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4420" w:rsidRDefault="00524420" w14:paraId="14ACAC4B" w14:textId="77777777"/>
    <w:p w:rsidR="00524420" w:rsidRDefault="3334707E" w14:paraId="3F5A6FDF" w14:textId="77777777">
      <w:r>
        <w:t xml:space="preserve">Geachte voorzitter, </w:t>
      </w:r>
    </w:p>
    <w:p w:rsidR="005C0E25" w:rsidRDefault="005C0E25" w14:paraId="0B828173" w14:textId="77777777"/>
    <w:p w:rsidR="005C0E25" w:rsidP="005C0E25" w:rsidRDefault="3334707E" w14:paraId="28ACDE8A" w14:textId="77777777">
      <w:pPr>
        <w:spacing w:line="240" w:lineRule="auto"/>
      </w:pPr>
      <w:r>
        <w:t xml:space="preserve">De leden Klos en Oualhadj (D66) dienden tijdens het Tweeminutendebat van 18 juni jl. </w:t>
      </w:r>
      <w:proofErr w:type="gramStart"/>
      <w:r>
        <w:t>inzake</w:t>
      </w:r>
      <w:proofErr w:type="gramEnd"/>
      <w:r>
        <w:t xml:space="preserve"> de Energieraad van 26 juni een motie in over de mogelijke rol van de ECB in het aanjagen van groene investeringen, bijvoorbeeld via een groene rentekorting. Hieronder treft u de betreffende motie-appreciatie aan. </w:t>
      </w:r>
    </w:p>
    <w:p w:rsidR="005C0E25" w:rsidP="005C0E25" w:rsidRDefault="005C0E25" w14:paraId="0AE20BBC" w14:textId="77777777">
      <w:pPr>
        <w:spacing w:line="240" w:lineRule="auto"/>
      </w:pPr>
    </w:p>
    <w:p w:rsidR="005C0E25" w:rsidP="3334707E" w:rsidRDefault="3334707E" w14:paraId="1CE8D63C" w14:textId="77777777">
      <w:pPr>
        <w:spacing w:line="240" w:lineRule="auto"/>
        <w:rPr>
          <w:rFonts w:cs="Arial"/>
        </w:rPr>
      </w:pPr>
      <w:r w:rsidRPr="3334707E">
        <w:rPr>
          <w:rFonts w:cs="Arial"/>
        </w:rPr>
        <w:t xml:space="preserve">Ten aanzien van de ECB hecht het kabinet grote waarde aan de onafhankelijkheid van de ECB </w:t>
      </w:r>
      <w:proofErr w:type="gramStart"/>
      <w:r w:rsidRPr="3334707E">
        <w:rPr>
          <w:rFonts w:cs="Arial"/>
        </w:rPr>
        <w:t>conform</w:t>
      </w:r>
      <w:proofErr w:type="gramEnd"/>
      <w:r w:rsidRPr="3334707E">
        <w:rPr>
          <w:rFonts w:cs="Arial"/>
        </w:rPr>
        <w:t xml:space="preserve"> het Verdrag betreffende de werking van de Europese Unie (VWEU). Dit houdt in dat de ECB onafhankelijk is in het bepalen van het monetaire beleid, waarbij de ECB zich dient te houden aan het primaire mandaat van prijsstabiliteit in de eurozone. Het past regeringen dan ook om terughoudend te zijn in hun beoordeling van het ECB-beleid. </w:t>
      </w:r>
    </w:p>
    <w:p w:rsidR="005C0E25" w:rsidP="005C0E25" w:rsidRDefault="005C0E25" w14:paraId="2B6F7259" w14:textId="77777777">
      <w:pPr>
        <w:spacing w:line="240" w:lineRule="auto"/>
        <w:rPr>
          <w:rFonts w:cs="Arial"/>
        </w:rPr>
      </w:pPr>
    </w:p>
    <w:p w:rsidR="005C0E25" w:rsidP="3334707E" w:rsidRDefault="3334707E" w14:paraId="6D827CCC" w14:textId="77777777">
      <w:pPr>
        <w:spacing w:line="240" w:lineRule="auto"/>
        <w:rPr>
          <w:rFonts w:cs="Arial"/>
        </w:rPr>
      </w:pPr>
      <w:r w:rsidRPr="3334707E">
        <w:rPr>
          <w:rFonts w:cs="Arial"/>
        </w:rPr>
        <w:t xml:space="preserve">De ECB is onafhankelijk in het bepalen van de instrumenten die nodig zijn om invulling te geven aan haar mandaat. Daarmee is het niet passend om als overheid te inventariseren welke instrumenten wel en niet binnen het mandaat van de ECB van toepassing zijn. Het adresseren van het klimaatvraagstuk in den brede is juist een taak voor het kabinet en hiertoe heeft het kabinet ook verschillende instrumenten ter beschikking. </w:t>
      </w:r>
    </w:p>
    <w:p w:rsidR="005C0E25" w:rsidP="005C0E25" w:rsidRDefault="005C0E25" w14:paraId="41FA8E5A" w14:textId="77777777">
      <w:pPr>
        <w:spacing w:line="240" w:lineRule="auto"/>
        <w:rPr>
          <w:rFonts w:cs="Arial"/>
        </w:rPr>
      </w:pPr>
    </w:p>
    <w:p w:rsidRPr="005C0E25" w:rsidR="00524420" w:rsidP="3334707E" w:rsidRDefault="3334707E" w14:paraId="4433F06E" w14:textId="77777777">
      <w:pPr>
        <w:spacing w:line="240" w:lineRule="auto"/>
        <w:rPr>
          <w:rFonts w:cs="Arial"/>
        </w:rPr>
      </w:pPr>
      <w:r w:rsidRPr="3334707E">
        <w:rPr>
          <w:rFonts w:cs="Arial"/>
        </w:rPr>
        <w:t xml:space="preserve">Het kabinet ontraadt om deze redenen de motie. </w:t>
      </w:r>
    </w:p>
    <w:p w:rsidR="00524420" w:rsidRDefault="00524420" w14:paraId="179B8EB8" w14:textId="77777777"/>
    <w:p w:rsidR="00524420" w:rsidRDefault="00BB7797" w14:paraId="45BEEBC1" w14:textId="77777777">
      <w:r>
        <w:t>Hoogachtend,</w:t>
      </w:r>
    </w:p>
    <w:p w:rsidR="00BB7797" w:rsidRDefault="00BB7797" w14:paraId="48672CD2" w14:textId="77777777"/>
    <w:p w:rsidR="00524420" w:rsidRDefault="00BB7797" w14:paraId="392F48BC" w14:textId="77777777">
      <w:proofErr w:type="gramStart"/>
      <w:r>
        <w:t>d</w:t>
      </w:r>
      <w:r w:rsidR="3334707E">
        <w:t>e</w:t>
      </w:r>
      <w:proofErr w:type="gramEnd"/>
      <w:r w:rsidR="3334707E">
        <w:t xml:space="preserve"> </w:t>
      </w:r>
      <w:r>
        <w:t>m</w:t>
      </w:r>
      <w:r w:rsidR="3334707E">
        <w:t>inister van Financiën</w:t>
      </w:r>
      <w:r w:rsidRPr="3334707E" w:rsidR="3334707E">
        <w:rPr>
          <w:i/>
          <w:iCs/>
        </w:rPr>
        <w:t>,</w:t>
      </w:r>
    </w:p>
    <w:p w:rsidR="00524420" w:rsidRDefault="00524420" w14:paraId="660622F8" w14:textId="77777777"/>
    <w:p w:rsidR="00524420" w:rsidRDefault="00524420" w14:paraId="147879A9" w14:textId="77777777"/>
    <w:p w:rsidR="005C0E25" w:rsidRDefault="005C0E25" w14:paraId="6CDFFBA5" w14:textId="77777777"/>
    <w:p w:rsidR="005C0E25" w:rsidRDefault="005C0E25" w14:paraId="67C5CC12" w14:textId="77777777"/>
    <w:p w:rsidR="00524420" w:rsidRDefault="00524420" w14:paraId="2A32B45E" w14:textId="77777777"/>
    <w:p w:rsidR="00524420" w:rsidRDefault="00524420" w14:paraId="763E4E37" w14:textId="77777777"/>
    <w:p w:rsidR="00524420" w:rsidRDefault="3334707E" w14:paraId="4F4B8C8A" w14:textId="77777777">
      <w:r>
        <w:t>E</w:t>
      </w:r>
      <w:r w:rsidR="00BB7797">
        <w:t>.</w:t>
      </w:r>
      <w:r>
        <w:t xml:space="preserve"> Heinen</w:t>
      </w:r>
    </w:p>
    <w:p w:rsidR="00524420" w:rsidRDefault="00524420" w14:paraId="205B6E04" w14:textId="77777777"/>
    <w:sectPr w:rsidR="00524420">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800DB" w14:textId="77777777" w:rsidR="00A12D54" w:rsidRDefault="00A12D54">
      <w:pPr>
        <w:spacing w:line="240" w:lineRule="auto"/>
      </w:pPr>
      <w:r>
        <w:separator/>
      </w:r>
    </w:p>
  </w:endnote>
  <w:endnote w:type="continuationSeparator" w:id="0">
    <w:p w14:paraId="67082646" w14:textId="77777777" w:rsidR="00A12D54" w:rsidRDefault="00A12D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FBD9" w14:textId="77777777" w:rsidR="00524420" w:rsidRDefault="0052442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38A44" w14:textId="77777777" w:rsidR="00A12D54" w:rsidRDefault="00A12D54">
      <w:pPr>
        <w:spacing w:line="240" w:lineRule="auto"/>
      </w:pPr>
      <w:r>
        <w:separator/>
      </w:r>
    </w:p>
  </w:footnote>
  <w:footnote w:type="continuationSeparator" w:id="0">
    <w:p w14:paraId="585B5781" w14:textId="77777777" w:rsidR="00A12D54" w:rsidRDefault="00A12D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CEAB7" w14:textId="77777777" w:rsidR="00524420" w:rsidRDefault="008709D0">
    <w:r>
      <w:rPr>
        <w:noProof/>
      </w:rPr>
      <mc:AlternateContent>
        <mc:Choice Requires="wps">
          <w:drawing>
            <wp:anchor distT="0" distB="0" distL="0" distR="0" simplePos="0" relativeHeight="251652096" behindDoc="0" locked="1" layoutInCell="1" allowOverlap="1" wp14:anchorId="162C74EA" wp14:editId="428DE7A9">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BEA3847" w14:textId="77777777" w:rsidR="001B4786" w:rsidRDefault="001B4786"/>
                      </w:txbxContent>
                    </wps:txbx>
                    <wps:bodyPr vert="horz" wrap="square" lIns="0" tIns="0" rIns="0" bIns="0" anchor="t" anchorCtr="0"/>
                  </wps:wsp>
                </a:graphicData>
              </a:graphic>
            </wp:anchor>
          </w:drawing>
        </mc:Choice>
        <mc:Fallback>
          <w:pict>
            <v:shapetype w14:anchorId="162C74EA"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BEA3847" w14:textId="77777777" w:rsidR="001B4786" w:rsidRDefault="001B4786"/>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58FD1024" wp14:editId="7F61156F">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A2C5F8C" w14:textId="77777777" w:rsidR="00524420" w:rsidRDefault="008709D0">
                          <w:pPr>
                            <w:pStyle w:val="Referentiegegevensbold"/>
                          </w:pPr>
                          <w:r>
                            <w:t>Ministerie van Financiën</w:t>
                          </w:r>
                        </w:p>
                        <w:p w14:paraId="335A4737" w14:textId="77777777" w:rsidR="00524420" w:rsidRDefault="00524420">
                          <w:pPr>
                            <w:pStyle w:val="WitregelW2"/>
                          </w:pPr>
                        </w:p>
                        <w:p w14:paraId="296ADC27" w14:textId="77777777" w:rsidR="00524420" w:rsidRDefault="008709D0">
                          <w:pPr>
                            <w:pStyle w:val="Referentiegegevensbold"/>
                          </w:pPr>
                          <w:r>
                            <w:t>Datum</w:t>
                          </w:r>
                        </w:p>
                        <w:p w14:paraId="038C8F7A" w14:textId="77777777" w:rsidR="00524420" w:rsidRDefault="007F7B65">
                          <w:pPr>
                            <w:pStyle w:val="Referentiegegevens"/>
                          </w:pPr>
                          <w:sdt>
                            <w:sdtPr>
                              <w:id w:val="1973244428"/>
                              <w:date w:fullDate="2026-06-19T10:49:00Z">
                                <w:dateFormat w:val="d MMMM yyyy"/>
                                <w:lid w:val="nl"/>
                                <w:storeMappedDataAs w:val="dateTime"/>
                                <w:calendar w:val="gregorian"/>
                              </w:date>
                            </w:sdtPr>
                            <w:sdtEndPr/>
                            <w:sdtContent>
                              <w:r w:rsidR="008709D0">
                                <w:t>19 juni 2026</w:t>
                              </w:r>
                            </w:sdtContent>
                          </w:sdt>
                        </w:p>
                        <w:p w14:paraId="4268DD7D" w14:textId="77777777" w:rsidR="00524420" w:rsidRDefault="00524420">
                          <w:pPr>
                            <w:pStyle w:val="WitregelW1"/>
                          </w:pPr>
                        </w:p>
                        <w:p w14:paraId="4C05D7A8" w14:textId="77777777" w:rsidR="00524420" w:rsidRDefault="008709D0">
                          <w:pPr>
                            <w:pStyle w:val="Referentiegegevensbold"/>
                          </w:pPr>
                          <w:r>
                            <w:t>Onze referentie</w:t>
                          </w:r>
                        </w:p>
                        <w:p w14:paraId="172F1A4E" w14:textId="370C4ACD" w:rsidR="00DB7CE6" w:rsidRDefault="00DB7CE6">
                          <w:pPr>
                            <w:pStyle w:val="Referentiegegevens"/>
                          </w:pPr>
                          <w:fldSimple w:instr=" DOCPROPERTY  &quot;Kenmerk&quot;  \* MERGEFORMAT ">
                            <w:r w:rsidR="007F7B65">
                              <w:t>2026-0000264645</w:t>
                            </w:r>
                          </w:fldSimple>
                        </w:p>
                      </w:txbxContent>
                    </wps:txbx>
                    <wps:bodyPr vert="horz" wrap="square" lIns="0" tIns="0" rIns="0" bIns="0" anchor="t" anchorCtr="0"/>
                  </wps:wsp>
                </a:graphicData>
              </a:graphic>
            </wp:anchor>
          </w:drawing>
        </mc:Choice>
        <mc:Fallback>
          <w:pict>
            <v:shape w14:anchorId="58FD1024"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A2C5F8C" w14:textId="77777777" w:rsidR="00524420" w:rsidRDefault="008709D0">
                    <w:pPr>
                      <w:pStyle w:val="Referentiegegevensbold"/>
                    </w:pPr>
                    <w:r>
                      <w:t>Ministerie van Financiën</w:t>
                    </w:r>
                  </w:p>
                  <w:p w14:paraId="335A4737" w14:textId="77777777" w:rsidR="00524420" w:rsidRDefault="00524420">
                    <w:pPr>
                      <w:pStyle w:val="WitregelW2"/>
                    </w:pPr>
                  </w:p>
                  <w:p w14:paraId="296ADC27" w14:textId="77777777" w:rsidR="00524420" w:rsidRDefault="008709D0">
                    <w:pPr>
                      <w:pStyle w:val="Referentiegegevensbold"/>
                    </w:pPr>
                    <w:r>
                      <w:t>Datum</w:t>
                    </w:r>
                  </w:p>
                  <w:p w14:paraId="038C8F7A" w14:textId="77777777" w:rsidR="00524420" w:rsidRDefault="007F7B65">
                    <w:pPr>
                      <w:pStyle w:val="Referentiegegevens"/>
                    </w:pPr>
                    <w:sdt>
                      <w:sdtPr>
                        <w:id w:val="1973244428"/>
                        <w:date w:fullDate="2026-06-19T10:49:00Z">
                          <w:dateFormat w:val="d MMMM yyyy"/>
                          <w:lid w:val="nl"/>
                          <w:storeMappedDataAs w:val="dateTime"/>
                          <w:calendar w:val="gregorian"/>
                        </w:date>
                      </w:sdtPr>
                      <w:sdtEndPr/>
                      <w:sdtContent>
                        <w:r w:rsidR="008709D0">
                          <w:t>19 juni 2026</w:t>
                        </w:r>
                      </w:sdtContent>
                    </w:sdt>
                  </w:p>
                  <w:p w14:paraId="4268DD7D" w14:textId="77777777" w:rsidR="00524420" w:rsidRDefault="00524420">
                    <w:pPr>
                      <w:pStyle w:val="WitregelW1"/>
                    </w:pPr>
                  </w:p>
                  <w:p w14:paraId="4C05D7A8" w14:textId="77777777" w:rsidR="00524420" w:rsidRDefault="008709D0">
                    <w:pPr>
                      <w:pStyle w:val="Referentiegegevensbold"/>
                    </w:pPr>
                    <w:r>
                      <w:t>Onze referentie</w:t>
                    </w:r>
                  </w:p>
                  <w:p w14:paraId="172F1A4E" w14:textId="370C4ACD" w:rsidR="00DB7CE6" w:rsidRDefault="00DB7CE6">
                    <w:pPr>
                      <w:pStyle w:val="Referentiegegevens"/>
                    </w:pPr>
                    <w:fldSimple w:instr=" DOCPROPERTY  &quot;Kenmerk&quot;  \* MERGEFORMAT ">
                      <w:r w:rsidR="007F7B65">
                        <w:t>2026-0000264645</w:t>
                      </w:r>
                    </w:fldSimple>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4A8033CB" wp14:editId="334FBEF3">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4710101" w14:textId="77777777" w:rsidR="001B4786" w:rsidRDefault="001B4786"/>
                      </w:txbxContent>
                    </wps:txbx>
                    <wps:bodyPr vert="horz" wrap="square" lIns="0" tIns="0" rIns="0" bIns="0" anchor="t" anchorCtr="0"/>
                  </wps:wsp>
                </a:graphicData>
              </a:graphic>
            </wp:anchor>
          </w:drawing>
        </mc:Choice>
        <mc:Fallback>
          <w:pict>
            <v:shape w14:anchorId="4A8033CB"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4710101" w14:textId="77777777" w:rsidR="001B4786" w:rsidRDefault="001B4786"/>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155D3FB4" wp14:editId="3561A48C">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A5AB68F" w14:textId="77777777" w:rsidR="00DB7CE6" w:rsidRDefault="007F7B65">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55D3FB4"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A5AB68F" w14:textId="77777777" w:rsidR="00DB7CE6" w:rsidRDefault="007F7B65">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51CCC" w14:textId="77777777" w:rsidR="00524420" w:rsidRDefault="00BB7797">
    <w:pPr>
      <w:spacing w:after="6377" w:line="14" w:lineRule="exact"/>
    </w:pPr>
    <w:r>
      <w:rPr>
        <w:noProof/>
      </w:rPr>
      <mc:AlternateContent>
        <mc:Choice Requires="wps">
          <w:drawing>
            <wp:anchor distT="0" distB="0" distL="0" distR="0" simplePos="0" relativeHeight="251665408" behindDoc="0" locked="1" layoutInCell="1" allowOverlap="1" wp14:anchorId="7DF2659F" wp14:editId="57319200">
              <wp:simplePos x="0" y="0"/>
              <wp:positionH relativeFrom="page">
                <wp:posOffset>995045</wp:posOffset>
              </wp:positionH>
              <wp:positionV relativeFrom="paragraph">
                <wp:posOffset>1695450</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6E42176" w14:textId="77777777" w:rsidR="00BB7797" w:rsidRDefault="00BB7797" w:rsidP="00BB7797">
                          <w:pPr>
                            <w:pStyle w:val="Referentiegegevens"/>
                          </w:pPr>
                          <w:r>
                            <w:t xml:space="preserve">&gt; Retouradres POSTBUS 20201 2500 </w:t>
                          </w:r>
                          <w:proofErr w:type="gramStart"/>
                          <w:r>
                            <w:t>EE  ‘</w:t>
                          </w:r>
                          <w:proofErr w:type="gramEnd"/>
                          <w:r>
                            <w:t>S-GRAVENHAGE</w:t>
                          </w:r>
                        </w:p>
                      </w:txbxContent>
                    </wps:txbx>
                    <wps:bodyPr vert="horz" wrap="square" lIns="0" tIns="0" rIns="0" bIns="0" anchor="t" anchorCtr="0"/>
                  </wps:wsp>
                </a:graphicData>
              </a:graphic>
            </wp:anchor>
          </w:drawing>
        </mc:Choice>
        <mc:Fallback>
          <w:pict>
            <v:shapetype w14:anchorId="7DF2659F" id="_x0000_t202" coordsize="21600,21600" o:spt="202" path="m,l,21600r21600,l21600,xe">
              <v:stroke joinstyle="miter"/>
              <v:path gradientshapeok="t" o:connecttype="rect"/>
            </v:shapetype>
            <v:shape id="f053fe88-db2b-430b-bcc5-fbb915a19314" o:spid="_x0000_s1030" type="#_x0000_t202" style="position:absolute;margin-left:78.35pt;margin-top:133.5pt;width:377pt;height:12.75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AyFkwEAABQ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" filled="f" stroked="f">
              <v:textbox inset="0,0,0,0">
                <w:txbxContent>
                  <w:p w14:paraId="66E42176" w14:textId="77777777" w:rsidR="00BB7797" w:rsidRDefault="00BB7797" w:rsidP="00BB7797">
                    <w:pPr>
                      <w:pStyle w:val="Referentiegegevens"/>
                    </w:pPr>
                    <w:r>
                      <w:t xml:space="preserve">&gt; Retouradres POSTBUS 20201 2500 </w:t>
                    </w:r>
                    <w:proofErr w:type="gramStart"/>
                    <w:r>
                      <w:t>EE  ‘</w:t>
                    </w:r>
                    <w:proofErr w:type="gramEnd"/>
                    <w:r>
                      <w:t>S-GRAVENHAGE</w:t>
                    </w:r>
                  </w:p>
                </w:txbxContent>
              </v:textbox>
              <w10:wrap anchorx="page"/>
              <w10:anchorlock/>
            </v:shape>
          </w:pict>
        </mc:Fallback>
      </mc:AlternateContent>
    </w:r>
    <w:r w:rsidR="008709D0">
      <w:rPr>
        <w:noProof/>
      </w:rPr>
      <mc:AlternateContent>
        <mc:Choice Requires="wps">
          <w:drawing>
            <wp:anchor distT="0" distB="0" distL="0" distR="0" simplePos="0" relativeHeight="251656192" behindDoc="0" locked="1" layoutInCell="1" allowOverlap="1" wp14:anchorId="23BAF2FA" wp14:editId="560826A7">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5513B3D" w14:textId="77777777" w:rsidR="00524420" w:rsidRDefault="008709D0">
                          <w:pPr>
                            <w:spacing w:line="240" w:lineRule="auto"/>
                          </w:pPr>
                          <w:r>
                            <w:rPr>
                              <w:noProof/>
                            </w:rPr>
                            <w:drawing>
                              <wp:inline distT="0" distB="0" distL="0" distR="0" wp14:anchorId="193BCB04" wp14:editId="25E8166C">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3BAF2FA" id="8cd303e7-05ab-474b-9412-44e5272a8f7f" o:spid="_x0000_s1031"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jC7KtZUBAAAUAwAA&#10;DgAAAAAAAAAAAAAAAAAuAgAAZHJzL2Uyb0RvYy54bWxQSwECLQAUAAYACAAAACEA7IjYZN8AAAAI&#10;AQAADwAAAAAAAAAAAAAAAADvAwAAZHJzL2Rvd25yZXYueG1sUEsFBgAAAAAEAAQA8wAAAPsEAAAA&#10;AA==&#10;" filled="f" stroked="f">
              <v:textbox inset="0,0,0,0">
                <w:txbxContent>
                  <w:p w14:paraId="55513B3D" w14:textId="77777777" w:rsidR="00524420" w:rsidRDefault="008709D0">
                    <w:pPr>
                      <w:spacing w:line="240" w:lineRule="auto"/>
                    </w:pPr>
                    <w:r>
                      <w:rPr>
                        <w:noProof/>
                      </w:rPr>
                      <w:drawing>
                        <wp:inline distT="0" distB="0" distL="0" distR="0" wp14:anchorId="193BCB04" wp14:editId="25E8166C">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sidR="008709D0">
      <w:rPr>
        <w:noProof/>
      </w:rPr>
      <mc:AlternateContent>
        <mc:Choice Requires="wps">
          <w:drawing>
            <wp:anchor distT="0" distB="0" distL="0" distR="0" simplePos="0" relativeHeight="251657216" behindDoc="0" locked="1" layoutInCell="1" allowOverlap="1" wp14:anchorId="11BFB999" wp14:editId="033FEFC3">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29B2D93" w14:textId="77777777" w:rsidR="00524420" w:rsidRDefault="008709D0">
                          <w:pPr>
                            <w:spacing w:line="240" w:lineRule="auto"/>
                          </w:pPr>
                          <w:r>
                            <w:rPr>
                              <w:noProof/>
                            </w:rPr>
                            <w:drawing>
                              <wp:inline distT="0" distB="0" distL="0" distR="0" wp14:anchorId="53B0E907" wp14:editId="44E8896F">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1BFB999" id="583cb846-a587-474e-9efc-17a024d629a0" o:spid="_x0000_s1032"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CBMqOZYBAAAVAwAA&#10;DgAAAAAAAAAAAAAAAAAuAgAAZHJzL2Uyb0RvYy54bWxQSwECLQAUAAYACAAAACEAWMNnP94AAAAI&#10;AQAADwAAAAAAAAAAAAAAAADwAwAAZHJzL2Rvd25yZXYueG1sUEsFBgAAAAAEAAQA8wAAAPsEAAAA&#10;AA==&#10;" filled="f" stroked="f">
              <v:textbox inset="0,0,0,0">
                <w:txbxContent>
                  <w:p w14:paraId="329B2D93" w14:textId="77777777" w:rsidR="00524420" w:rsidRDefault="008709D0">
                    <w:pPr>
                      <w:spacing w:line="240" w:lineRule="auto"/>
                    </w:pPr>
                    <w:r>
                      <w:rPr>
                        <w:noProof/>
                      </w:rPr>
                      <w:drawing>
                        <wp:inline distT="0" distB="0" distL="0" distR="0" wp14:anchorId="53B0E907" wp14:editId="44E8896F">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sidR="008709D0">
      <w:rPr>
        <w:noProof/>
      </w:rPr>
      <mc:AlternateContent>
        <mc:Choice Requires="wps">
          <w:drawing>
            <wp:anchor distT="0" distB="0" distL="0" distR="0" simplePos="0" relativeHeight="251659264" behindDoc="0" locked="1" layoutInCell="1" allowOverlap="1" wp14:anchorId="46DDC2C3" wp14:editId="44859227">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22BDA3A" w14:textId="77777777" w:rsidR="00BB7797" w:rsidRDefault="00BB7797" w:rsidP="00BB7797">
                          <w:r>
                            <w:t>Voorzitter van de Tweede Kamer der Staten</w:t>
                          </w:r>
                          <w:r w:rsidR="002E3927">
                            <w:t>-</w:t>
                          </w:r>
                          <w:r>
                            <w:t>Generaal</w:t>
                          </w:r>
                        </w:p>
                        <w:p w14:paraId="675F95B8" w14:textId="77777777" w:rsidR="00BB7797" w:rsidRDefault="00BB7797" w:rsidP="00BB7797">
                          <w:r>
                            <w:t>Postbus 20018</w:t>
                          </w:r>
                        </w:p>
                        <w:p w14:paraId="58FFABF4" w14:textId="77777777" w:rsidR="00BB7797" w:rsidRDefault="00BB7797" w:rsidP="00BB7797">
                          <w:r>
                            <w:t>2500 EA   Den Haag</w:t>
                          </w:r>
                        </w:p>
                        <w:p w14:paraId="6374A700" w14:textId="77777777" w:rsidR="00524420" w:rsidRDefault="00524420"/>
                      </w:txbxContent>
                    </wps:txbx>
                    <wps:bodyPr vert="horz" wrap="square" lIns="0" tIns="0" rIns="0" bIns="0" anchor="t" anchorCtr="0"/>
                  </wps:wsp>
                </a:graphicData>
              </a:graphic>
            </wp:anchor>
          </w:drawing>
        </mc:Choice>
        <mc:Fallback>
          <w:pict>
            <v:shape w14:anchorId="46DDC2C3"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22BDA3A" w14:textId="77777777" w:rsidR="00BB7797" w:rsidRDefault="00BB7797" w:rsidP="00BB7797">
                    <w:r>
                      <w:t>Voorzitter van de Tweede Kamer der Staten</w:t>
                    </w:r>
                    <w:r w:rsidR="002E3927">
                      <w:t>-</w:t>
                    </w:r>
                    <w:r>
                      <w:t>Generaal</w:t>
                    </w:r>
                  </w:p>
                  <w:p w14:paraId="675F95B8" w14:textId="77777777" w:rsidR="00BB7797" w:rsidRDefault="00BB7797" w:rsidP="00BB7797">
                    <w:r>
                      <w:t>Postbus 20018</w:t>
                    </w:r>
                  </w:p>
                  <w:p w14:paraId="58FFABF4" w14:textId="77777777" w:rsidR="00BB7797" w:rsidRDefault="00BB7797" w:rsidP="00BB7797">
                    <w:r>
                      <w:t>2500 EA   Den Haag</w:t>
                    </w:r>
                  </w:p>
                  <w:p w14:paraId="6374A700" w14:textId="77777777" w:rsidR="00524420" w:rsidRDefault="00524420"/>
                </w:txbxContent>
              </v:textbox>
              <w10:wrap anchorx="page"/>
              <w10:anchorlock/>
            </v:shape>
          </w:pict>
        </mc:Fallback>
      </mc:AlternateContent>
    </w:r>
    <w:r w:rsidR="008709D0">
      <w:rPr>
        <w:noProof/>
      </w:rPr>
      <mc:AlternateContent>
        <mc:Choice Requires="wps">
          <w:drawing>
            <wp:anchor distT="0" distB="0" distL="0" distR="0" simplePos="0" relativeHeight="251660288" behindDoc="0" locked="1" layoutInCell="1" allowOverlap="1" wp14:anchorId="5344AE72" wp14:editId="0CE521CF">
              <wp:simplePos x="0" y="0"/>
              <wp:positionH relativeFrom="page">
                <wp:posOffset>1009650</wp:posOffset>
              </wp:positionH>
              <wp:positionV relativeFrom="paragraph">
                <wp:posOffset>3348990</wp:posOffset>
              </wp:positionV>
              <wp:extent cx="4787900" cy="53149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3149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24420" w14:paraId="5E348080" w14:textId="77777777">
                            <w:trPr>
                              <w:trHeight w:val="240"/>
                            </w:trPr>
                            <w:tc>
                              <w:tcPr>
                                <w:tcW w:w="1140" w:type="dxa"/>
                              </w:tcPr>
                              <w:p w14:paraId="27F8465F" w14:textId="77777777" w:rsidR="00524420" w:rsidRDefault="008709D0">
                                <w:r>
                                  <w:t>Datum</w:t>
                                </w:r>
                              </w:p>
                            </w:tc>
                            <w:tc>
                              <w:tcPr>
                                <w:tcW w:w="5918" w:type="dxa"/>
                              </w:tcPr>
                              <w:p w14:paraId="7AB072E4" w14:textId="2F04165D" w:rsidR="00524420" w:rsidRDefault="007F7B65">
                                <w:sdt>
                                  <w:sdtPr>
                                    <w:id w:val="3097616"/>
                                    <w:date w:fullDate="2026-06-22T00:00:00Z">
                                      <w:dateFormat w:val="d MMMM yyyy"/>
                                      <w:lid w:val="nl"/>
                                      <w:storeMappedDataAs w:val="dateTime"/>
                                      <w:calendar w:val="gregorian"/>
                                    </w:date>
                                  </w:sdtPr>
                                  <w:sdtEndPr/>
                                  <w:sdtContent>
                                    <w:r>
                                      <w:t>22 juni 2026</w:t>
                                    </w:r>
                                  </w:sdtContent>
                                </w:sdt>
                              </w:p>
                            </w:tc>
                          </w:tr>
                          <w:tr w:rsidR="00524420" w14:paraId="5DD2F716" w14:textId="77777777">
                            <w:trPr>
                              <w:trHeight w:val="240"/>
                            </w:trPr>
                            <w:tc>
                              <w:tcPr>
                                <w:tcW w:w="1140" w:type="dxa"/>
                              </w:tcPr>
                              <w:p w14:paraId="1F328917" w14:textId="77777777" w:rsidR="00524420" w:rsidRDefault="008709D0">
                                <w:r>
                                  <w:t>Betreft</w:t>
                                </w:r>
                              </w:p>
                            </w:tc>
                            <w:tc>
                              <w:tcPr>
                                <w:tcW w:w="5918" w:type="dxa"/>
                              </w:tcPr>
                              <w:p w14:paraId="70C201FB" w14:textId="77777777" w:rsidR="00524420" w:rsidRDefault="008709D0">
                                <w:r>
                                  <w:t>Appreciatie motie Klos en Oualhadj over mogelijke rol ECB bij aanjagen groene investeringen</w:t>
                                </w:r>
                              </w:p>
                            </w:tc>
                          </w:tr>
                        </w:tbl>
                        <w:p w14:paraId="015DFF68" w14:textId="77777777" w:rsidR="001B4786" w:rsidRDefault="001B478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344AE72" id="1670fa0c-13cb-45ec-92be-ef1f34d237c5" o:spid="_x0000_s1034" type="#_x0000_t202" style="position:absolute;margin-left:79.5pt;margin-top:263.7pt;width:377pt;height:41.85pt;z-index:25166028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24420" w14:paraId="5E348080" w14:textId="77777777">
                      <w:trPr>
                        <w:trHeight w:val="240"/>
                      </w:trPr>
                      <w:tc>
                        <w:tcPr>
                          <w:tcW w:w="1140" w:type="dxa"/>
                        </w:tcPr>
                        <w:p w14:paraId="27F8465F" w14:textId="77777777" w:rsidR="00524420" w:rsidRDefault="008709D0">
                          <w:r>
                            <w:t>Datum</w:t>
                          </w:r>
                        </w:p>
                      </w:tc>
                      <w:tc>
                        <w:tcPr>
                          <w:tcW w:w="5918" w:type="dxa"/>
                        </w:tcPr>
                        <w:p w14:paraId="7AB072E4" w14:textId="2F04165D" w:rsidR="00524420" w:rsidRDefault="007F7B65">
                          <w:sdt>
                            <w:sdtPr>
                              <w:id w:val="3097616"/>
                              <w:date w:fullDate="2026-06-22T00:00:00Z">
                                <w:dateFormat w:val="d MMMM yyyy"/>
                                <w:lid w:val="nl"/>
                                <w:storeMappedDataAs w:val="dateTime"/>
                                <w:calendar w:val="gregorian"/>
                              </w:date>
                            </w:sdtPr>
                            <w:sdtEndPr/>
                            <w:sdtContent>
                              <w:r>
                                <w:t>22 juni 2026</w:t>
                              </w:r>
                            </w:sdtContent>
                          </w:sdt>
                        </w:p>
                      </w:tc>
                    </w:tr>
                    <w:tr w:rsidR="00524420" w14:paraId="5DD2F716" w14:textId="77777777">
                      <w:trPr>
                        <w:trHeight w:val="240"/>
                      </w:trPr>
                      <w:tc>
                        <w:tcPr>
                          <w:tcW w:w="1140" w:type="dxa"/>
                        </w:tcPr>
                        <w:p w14:paraId="1F328917" w14:textId="77777777" w:rsidR="00524420" w:rsidRDefault="008709D0">
                          <w:r>
                            <w:t>Betreft</w:t>
                          </w:r>
                        </w:p>
                      </w:tc>
                      <w:tc>
                        <w:tcPr>
                          <w:tcW w:w="5918" w:type="dxa"/>
                        </w:tcPr>
                        <w:p w14:paraId="70C201FB" w14:textId="77777777" w:rsidR="00524420" w:rsidRDefault="008709D0">
                          <w:r>
                            <w:t>Appreciatie motie Klos en Oualhadj over mogelijke rol ECB bij aanjagen groene investeringen</w:t>
                          </w:r>
                        </w:p>
                      </w:tc>
                    </w:tr>
                  </w:tbl>
                  <w:p w14:paraId="015DFF68" w14:textId="77777777" w:rsidR="001B4786" w:rsidRDefault="001B4786"/>
                </w:txbxContent>
              </v:textbox>
              <w10:wrap anchorx="page"/>
              <w10:anchorlock/>
            </v:shape>
          </w:pict>
        </mc:Fallback>
      </mc:AlternateContent>
    </w:r>
    <w:r w:rsidR="008709D0">
      <w:rPr>
        <w:noProof/>
      </w:rPr>
      <mc:AlternateContent>
        <mc:Choice Requires="wps">
          <w:drawing>
            <wp:anchor distT="0" distB="0" distL="0" distR="0" simplePos="0" relativeHeight="251661312" behindDoc="0" locked="1" layoutInCell="1" allowOverlap="1" wp14:anchorId="4D4EC63C" wp14:editId="6217C2F0">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FAB1881" w14:textId="77777777" w:rsidR="00524420" w:rsidRDefault="008709D0">
                          <w:pPr>
                            <w:pStyle w:val="Referentiegegevens"/>
                          </w:pPr>
                          <w:r>
                            <w:t>Korte Voorhout 7</w:t>
                          </w:r>
                        </w:p>
                        <w:p w14:paraId="41D7E5FE" w14:textId="77777777" w:rsidR="00524420" w:rsidRDefault="008709D0">
                          <w:pPr>
                            <w:pStyle w:val="Referentiegegevens"/>
                          </w:pPr>
                          <w:r>
                            <w:t>2511 CW Den Haag</w:t>
                          </w:r>
                        </w:p>
                        <w:p w14:paraId="129F0A42" w14:textId="77777777" w:rsidR="00524420" w:rsidRDefault="008709D0">
                          <w:pPr>
                            <w:pStyle w:val="Referentiegegevens"/>
                          </w:pPr>
                          <w:r>
                            <w:t>POSTBUS 20201</w:t>
                          </w:r>
                        </w:p>
                        <w:p w14:paraId="7A59364D" w14:textId="77777777" w:rsidR="00054E82" w:rsidRDefault="008709D0" w:rsidP="00054E82">
                          <w:pPr>
                            <w:pStyle w:val="Referentiegegevens"/>
                          </w:pPr>
                          <w:r>
                            <w:t>2500 EE  Den Haag</w:t>
                          </w:r>
                        </w:p>
                        <w:p w14:paraId="4B852E3E" w14:textId="77777777" w:rsidR="00054E82" w:rsidRPr="00054E82" w:rsidRDefault="00054E82" w:rsidP="00054E82">
                          <w:pPr>
                            <w:pStyle w:val="Referentiegegevens"/>
                          </w:pPr>
                          <w:proofErr w:type="gramStart"/>
                          <w:r w:rsidRPr="00054E82">
                            <w:t>www.rijksov</w:t>
                          </w:r>
                          <w:r>
                            <w:t>erheid.nl/fin</w:t>
                          </w:r>
                          <w:proofErr w:type="gramEnd"/>
                        </w:p>
                        <w:p w14:paraId="4F4BED8B" w14:textId="77777777" w:rsidR="00524420" w:rsidRDefault="00524420">
                          <w:pPr>
                            <w:pStyle w:val="WitregelW1"/>
                          </w:pPr>
                        </w:p>
                        <w:p w14:paraId="2EE4D25A" w14:textId="77777777" w:rsidR="00524420" w:rsidRDefault="008709D0">
                          <w:pPr>
                            <w:pStyle w:val="Referentiegegevensbold"/>
                          </w:pPr>
                          <w:r>
                            <w:t>On</w:t>
                          </w:r>
                          <w:r w:rsidR="0058403A">
                            <w:t>s kenmerk</w:t>
                          </w:r>
                        </w:p>
                        <w:p w14:paraId="1B668CE8" w14:textId="733FCE77" w:rsidR="00DB7CE6" w:rsidRDefault="00DB7CE6">
                          <w:pPr>
                            <w:pStyle w:val="Referentiegegevens"/>
                          </w:pPr>
                          <w:fldSimple w:instr=" DOCPROPERTY  &quot;Kenmerk&quot;  \* MERGEFORMAT ">
                            <w:r w:rsidR="007F7B65">
                              <w:t>2026-0000264645</w:t>
                            </w:r>
                          </w:fldSimple>
                        </w:p>
                        <w:p w14:paraId="48385B53" w14:textId="77777777" w:rsidR="00524420" w:rsidRDefault="00524420">
                          <w:pPr>
                            <w:pStyle w:val="WitregelW1"/>
                          </w:pPr>
                        </w:p>
                        <w:p w14:paraId="35145E16" w14:textId="77777777" w:rsidR="00524420" w:rsidRDefault="00524420"/>
                      </w:txbxContent>
                    </wps:txbx>
                    <wps:bodyPr vert="horz" wrap="square" lIns="0" tIns="0" rIns="0" bIns="0" anchor="t" anchorCtr="0"/>
                  </wps:wsp>
                </a:graphicData>
              </a:graphic>
            </wp:anchor>
          </w:drawing>
        </mc:Choice>
        <mc:Fallback>
          <w:pict>
            <v:shape w14:anchorId="4D4EC63C"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FAB1881" w14:textId="77777777" w:rsidR="00524420" w:rsidRDefault="008709D0">
                    <w:pPr>
                      <w:pStyle w:val="Referentiegegevens"/>
                    </w:pPr>
                    <w:r>
                      <w:t>Korte Voorhout 7</w:t>
                    </w:r>
                  </w:p>
                  <w:p w14:paraId="41D7E5FE" w14:textId="77777777" w:rsidR="00524420" w:rsidRDefault="008709D0">
                    <w:pPr>
                      <w:pStyle w:val="Referentiegegevens"/>
                    </w:pPr>
                    <w:r>
                      <w:t>2511 CW Den Haag</w:t>
                    </w:r>
                  </w:p>
                  <w:p w14:paraId="129F0A42" w14:textId="77777777" w:rsidR="00524420" w:rsidRDefault="008709D0">
                    <w:pPr>
                      <w:pStyle w:val="Referentiegegevens"/>
                    </w:pPr>
                    <w:r>
                      <w:t>POSTBUS 20201</w:t>
                    </w:r>
                  </w:p>
                  <w:p w14:paraId="7A59364D" w14:textId="77777777" w:rsidR="00054E82" w:rsidRDefault="008709D0" w:rsidP="00054E82">
                    <w:pPr>
                      <w:pStyle w:val="Referentiegegevens"/>
                    </w:pPr>
                    <w:r>
                      <w:t>2500 EE  Den Haag</w:t>
                    </w:r>
                  </w:p>
                  <w:p w14:paraId="4B852E3E" w14:textId="77777777" w:rsidR="00054E82" w:rsidRPr="00054E82" w:rsidRDefault="00054E82" w:rsidP="00054E82">
                    <w:pPr>
                      <w:pStyle w:val="Referentiegegevens"/>
                    </w:pPr>
                    <w:proofErr w:type="gramStart"/>
                    <w:r w:rsidRPr="00054E82">
                      <w:t>www.rijksov</w:t>
                    </w:r>
                    <w:r>
                      <w:t>erheid.nl/fin</w:t>
                    </w:r>
                    <w:proofErr w:type="gramEnd"/>
                  </w:p>
                  <w:p w14:paraId="4F4BED8B" w14:textId="77777777" w:rsidR="00524420" w:rsidRDefault="00524420">
                    <w:pPr>
                      <w:pStyle w:val="WitregelW1"/>
                    </w:pPr>
                  </w:p>
                  <w:p w14:paraId="2EE4D25A" w14:textId="77777777" w:rsidR="00524420" w:rsidRDefault="008709D0">
                    <w:pPr>
                      <w:pStyle w:val="Referentiegegevensbold"/>
                    </w:pPr>
                    <w:r>
                      <w:t>On</w:t>
                    </w:r>
                    <w:r w:rsidR="0058403A">
                      <w:t>s kenmerk</w:t>
                    </w:r>
                  </w:p>
                  <w:p w14:paraId="1B668CE8" w14:textId="733FCE77" w:rsidR="00DB7CE6" w:rsidRDefault="00DB7CE6">
                    <w:pPr>
                      <w:pStyle w:val="Referentiegegevens"/>
                    </w:pPr>
                    <w:fldSimple w:instr=" DOCPROPERTY  &quot;Kenmerk&quot;  \* MERGEFORMAT ">
                      <w:r w:rsidR="007F7B65">
                        <w:t>2026-0000264645</w:t>
                      </w:r>
                    </w:fldSimple>
                  </w:p>
                  <w:p w14:paraId="48385B53" w14:textId="77777777" w:rsidR="00524420" w:rsidRDefault="00524420">
                    <w:pPr>
                      <w:pStyle w:val="WitregelW1"/>
                    </w:pPr>
                  </w:p>
                  <w:p w14:paraId="35145E16" w14:textId="77777777" w:rsidR="00524420" w:rsidRDefault="00524420"/>
                </w:txbxContent>
              </v:textbox>
              <w10:wrap anchorx="page"/>
              <w10:anchorlock/>
            </v:shape>
          </w:pict>
        </mc:Fallback>
      </mc:AlternateContent>
    </w:r>
    <w:r w:rsidR="008709D0">
      <w:rPr>
        <w:noProof/>
      </w:rPr>
      <mc:AlternateContent>
        <mc:Choice Requires="wps">
          <w:drawing>
            <wp:anchor distT="0" distB="0" distL="0" distR="0" simplePos="0" relativeHeight="251662336" behindDoc="0" locked="1" layoutInCell="1" allowOverlap="1" wp14:anchorId="449E548B" wp14:editId="091E2CCB">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EB812DF" w14:textId="77777777" w:rsidR="00DB7CE6" w:rsidRDefault="007F7B65">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49E548B"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EB812DF" w14:textId="77777777" w:rsidR="00DB7CE6" w:rsidRDefault="007F7B65">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sidR="008709D0">
      <w:rPr>
        <w:noProof/>
      </w:rPr>
      <mc:AlternateContent>
        <mc:Choice Requires="wps">
          <w:drawing>
            <wp:anchor distT="0" distB="0" distL="0" distR="0" simplePos="0" relativeHeight="251663360" behindDoc="0" locked="1" layoutInCell="1" allowOverlap="1" wp14:anchorId="65A9287B" wp14:editId="2582F47D">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7385D28" w14:textId="77777777" w:rsidR="001B4786" w:rsidRDefault="001B4786"/>
                      </w:txbxContent>
                    </wps:txbx>
                    <wps:bodyPr vert="horz" wrap="square" lIns="0" tIns="0" rIns="0" bIns="0" anchor="t" anchorCtr="0"/>
                  </wps:wsp>
                </a:graphicData>
              </a:graphic>
            </wp:anchor>
          </w:drawing>
        </mc:Choice>
        <mc:Fallback>
          <w:pict>
            <v:shape w14:anchorId="65A9287B"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7385D28" w14:textId="77777777" w:rsidR="001B4786" w:rsidRDefault="001B4786"/>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C0E586"/>
    <w:multiLevelType w:val="multilevel"/>
    <w:tmpl w:val="81A6F86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289EC9C"/>
    <w:multiLevelType w:val="multilevel"/>
    <w:tmpl w:val="882DA78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888A821"/>
    <w:multiLevelType w:val="multilevel"/>
    <w:tmpl w:val="E62482B0"/>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38D0F60B"/>
    <w:multiLevelType w:val="multilevel"/>
    <w:tmpl w:val="4710727D"/>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626421478">
    <w:abstractNumId w:val="1"/>
  </w:num>
  <w:num w:numId="2" w16cid:durableId="473063965">
    <w:abstractNumId w:val="0"/>
  </w:num>
  <w:num w:numId="3" w16cid:durableId="222836618">
    <w:abstractNumId w:val="3"/>
  </w:num>
  <w:num w:numId="4" w16cid:durableId="2070882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E25"/>
    <w:rsid w:val="00054E82"/>
    <w:rsid w:val="00092F8C"/>
    <w:rsid w:val="00093A15"/>
    <w:rsid w:val="001B4786"/>
    <w:rsid w:val="002E3927"/>
    <w:rsid w:val="003719EF"/>
    <w:rsid w:val="003C443F"/>
    <w:rsid w:val="004F77D5"/>
    <w:rsid w:val="00524420"/>
    <w:rsid w:val="0058403A"/>
    <w:rsid w:val="005C0E25"/>
    <w:rsid w:val="006759B6"/>
    <w:rsid w:val="006A3DD7"/>
    <w:rsid w:val="007003D0"/>
    <w:rsid w:val="007560C4"/>
    <w:rsid w:val="007B5C71"/>
    <w:rsid w:val="007B66E2"/>
    <w:rsid w:val="007F7B65"/>
    <w:rsid w:val="00866DFE"/>
    <w:rsid w:val="008709D0"/>
    <w:rsid w:val="00A12D54"/>
    <w:rsid w:val="00BB7797"/>
    <w:rsid w:val="00C37B4B"/>
    <w:rsid w:val="00CB0C6D"/>
    <w:rsid w:val="00DA37EA"/>
    <w:rsid w:val="00DB7CE6"/>
    <w:rsid w:val="00E93182"/>
    <w:rsid w:val="00E9776E"/>
    <w:rsid w:val="333470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895A9"/>
  <w15:docId w15:val="{4B7804DC-2381-4620-A9EE-64B74A087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C0E2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C0E25"/>
    <w:rPr>
      <w:rFonts w:ascii="Verdana" w:hAnsi="Verdana"/>
      <w:color w:val="000000"/>
      <w:sz w:val="18"/>
      <w:szCs w:val="18"/>
    </w:rPr>
  </w:style>
  <w:style w:type="paragraph" w:styleId="Voettekst">
    <w:name w:val="footer"/>
    <w:basedOn w:val="Standaard"/>
    <w:link w:val="VoettekstChar"/>
    <w:uiPriority w:val="99"/>
    <w:unhideWhenUsed/>
    <w:rsid w:val="005C0E2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C0E2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webSetting" Target="webSettings0.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199</ap:Words>
  <ap:Characters>1098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Brief - Appreciatie motie Klos en Oualhadj over mogelijke rol ECB bij aanjagen groene investeringen</vt:lpstr>
    </vt:vector>
  </ap:TitlesOfParts>
  <ap:LinksUpToDate>false</ap:LinksUpToDate>
  <ap:CharactersWithSpaces>1295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2026-06-22T13:16:00.0000000Z</dcterms:created>
  <dcterms:modified xsi:type="dcterms:W3CDTF">2026-06-22T13:16:00.0000000Z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19 juni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2026-0000264645</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Appreciatie motie Klos en Oualhadj over mogelijke rol ECB bij aanjagen groene investeringen</vt:lpwstr>
  </property>
  <property fmtid="{D5CDD505-2E9C-101B-9397-08002B2CF9AE}" pid="32" name="MSIP_Label_6800fede-0e59-47ad-af95-4e63bbdb932d_Enabled">
    <vt:lpwstr>true</vt:lpwstr>
  </property>
  <property fmtid="{D5CDD505-2E9C-101B-9397-08002B2CF9AE}" pid="33" name="MSIP_Label_6800fede-0e59-47ad-af95-4e63bbdb932d_SetDate">
    <vt:lpwstr>2026-06-19T10:55:09Z</vt:lpwstr>
  </property>
  <property fmtid="{D5CDD505-2E9C-101B-9397-08002B2CF9AE}" pid="34" name="MSIP_Label_6800fede-0e59-47ad-af95-4e63bbdb932d_Method">
    <vt:lpwstr>Standard</vt:lpwstr>
  </property>
  <property fmtid="{D5CDD505-2E9C-101B-9397-08002B2CF9AE}" pid="35" name="MSIP_Label_6800fede-0e59-47ad-af95-4e63bbdb932d_Name">
    <vt:lpwstr>FIN-DGGT-Rijksoverheid</vt:lpwstr>
  </property>
  <property fmtid="{D5CDD505-2E9C-101B-9397-08002B2CF9AE}" pid="36" name="MSIP_Label_6800fede-0e59-47ad-af95-4e63bbdb932d_SiteId">
    <vt:lpwstr>84712536-f524-40a0-913b-5d25ba502732</vt:lpwstr>
  </property>
  <property fmtid="{D5CDD505-2E9C-101B-9397-08002B2CF9AE}" pid="37" name="MSIP_Label_6800fede-0e59-47ad-af95-4e63bbdb932d_ActionId">
    <vt:lpwstr>df7b4d1e-3126-4fa0-a658-07e33e536d86</vt:lpwstr>
  </property>
  <property fmtid="{D5CDD505-2E9C-101B-9397-08002B2CF9AE}" pid="38" name="MSIP_Label_6800fede-0e59-47ad-af95-4e63bbdb932d_ContentBits">
    <vt:lpwstr>0</vt:lpwstr>
  </property>
  <property fmtid="{D5CDD505-2E9C-101B-9397-08002B2CF9AE}" pid="39" name="MSIP_Label_6800fede-0e59-47ad-af95-4e63bbdb932d_Tag">
    <vt:lpwstr>10, 3, 0, 1</vt:lpwstr>
  </property>
</Properties>
</file>