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9E9" w:rsidP="00F549E9" w:rsidRDefault="00F549E9" w14:paraId="6E0F7C70" w14:textId="77777777">
      <w:pPr>
        <w:pStyle w:val="Geenafstand"/>
      </w:pPr>
      <w:r>
        <w:t>AH 2314</w:t>
      </w:r>
    </w:p>
    <w:p w:rsidR="00F549E9" w:rsidP="00F549E9" w:rsidRDefault="00F549E9" w14:paraId="6325BBDD" w14:textId="77777777">
      <w:pPr>
        <w:pStyle w:val="Geenafstand"/>
      </w:pPr>
      <w:r w:rsidRPr="004852A5">
        <w:t>2026Z10871</w:t>
      </w:r>
    </w:p>
    <w:p w:rsidR="00F549E9" w:rsidP="00F549E9" w:rsidRDefault="00F549E9" w14:paraId="39A4EBC5" w14:textId="77777777">
      <w:pPr>
        <w:pStyle w:val="Geenafstand"/>
      </w:pPr>
    </w:p>
    <w:p w:rsidR="00F549E9" w:rsidP="00F549E9" w:rsidRDefault="00F549E9" w14:paraId="06F5C048" w14:textId="77777777">
      <w:r w:rsidRPr="000A54C8">
        <w:t>Antwoord van minister Van Veldhoven-van der Meer (Klimaat en Groene Groei)</w:t>
      </w:r>
      <w:r w:rsidRPr="00A474F8">
        <w:t xml:space="preserve">, </w:t>
      </w:r>
      <w:r w:rsidRPr="00195111">
        <w:t xml:space="preserve">mede namens de </w:t>
      </w:r>
      <w:r>
        <w:t>s</w:t>
      </w:r>
      <w:r w:rsidRPr="00195111">
        <w:t>taatssecretaris van Infrastructuur en Waterstaat</w:t>
      </w:r>
      <w:r w:rsidRPr="000A54C8">
        <w:t xml:space="preserve"> (ontvangen </w:t>
      </w:r>
      <w:r>
        <w:t>22 juni 2026)</w:t>
      </w:r>
    </w:p>
    <w:p w:rsidRPr="004852A5" w:rsidR="00F549E9" w:rsidP="00F549E9" w:rsidRDefault="00F549E9" w14:paraId="1CDE4A39" w14:textId="77777777">
      <w:pPr>
        <w:rPr>
          <w:b/>
          <w:bCs/>
        </w:rPr>
      </w:pPr>
    </w:p>
    <w:p w:rsidR="00F549E9" w:rsidP="00F549E9" w:rsidRDefault="00F549E9" w14:paraId="16D22BCD" w14:textId="77777777">
      <w:r>
        <w:t>1</w:t>
      </w:r>
    </w:p>
    <w:p w:rsidR="00F549E9" w:rsidP="00F549E9" w:rsidRDefault="00F549E9" w14:paraId="17E708B4" w14:textId="77777777">
      <w:r w:rsidRPr="005E5B49">
        <w:t xml:space="preserve">Heeft u kennisgenomen van de grote zorgen bij het bedrijfsleven over de gevolgen van het Circulair Materialenplan (CMP) voor de verwerking van </w:t>
      </w:r>
      <w:proofErr w:type="spellStart"/>
      <w:r w:rsidRPr="005E5B49">
        <w:t>bodemas</w:t>
      </w:r>
      <w:proofErr w:type="spellEnd"/>
      <w:r w:rsidRPr="005E5B49">
        <w:t xml:space="preserve"> van afvalverbrandingsinstallaties</w:t>
      </w:r>
      <w:r>
        <w:t xml:space="preserve"> </w:t>
      </w:r>
      <w:r w:rsidRPr="005E5B49">
        <w:t>in combinatie met de afnemende afzetmogelijkheden in eigen land?</w:t>
      </w:r>
    </w:p>
    <w:p w:rsidR="00F549E9" w:rsidP="00F549E9" w:rsidRDefault="00F549E9" w14:paraId="1545A1D5" w14:textId="77777777"/>
    <w:p w:rsidR="00F549E9" w:rsidP="00F549E9" w:rsidRDefault="00F549E9" w14:paraId="2B5E23F3" w14:textId="77777777">
      <w:r>
        <w:t>Antwoord</w:t>
      </w:r>
    </w:p>
    <w:p w:rsidR="00F549E9" w:rsidP="00F549E9" w:rsidRDefault="00F549E9" w14:paraId="5595E443" w14:textId="77777777">
      <w:r w:rsidRPr="000756AD">
        <w:t xml:space="preserve">Ja. </w:t>
      </w:r>
    </w:p>
    <w:p w:rsidR="00F549E9" w:rsidP="00F549E9" w:rsidRDefault="00F549E9" w14:paraId="7262C703" w14:textId="77777777"/>
    <w:p w:rsidR="00F549E9" w:rsidP="00F549E9" w:rsidRDefault="00F549E9" w14:paraId="5279B4C7" w14:textId="77777777">
      <w:r>
        <w:t>2</w:t>
      </w:r>
    </w:p>
    <w:p w:rsidR="00F549E9" w:rsidP="00F549E9" w:rsidRDefault="00F549E9" w14:paraId="22190558" w14:textId="77777777">
      <w:r w:rsidRPr="005E5B49">
        <w:t>Hoe waardeert u deze zorgen?</w:t>
      </w:r>
    </w:p>
    <w:p w:rsidR="00F549E9" w:rsidP="00F549E9" w:rsidRDefault="00F549E9" w14:paraId="34EECCA6" w14:textId="77777777">
      <w:pPr>
        <w:rPr>
          <w:i/>
          <w:iCs/>
        </w:rPr>
      </w:pPr>
    </w:p>
    <w:p w:rsidR="00F549E9" w:rsidP="00F549E9" w:rsidRDefault="00F549E9" w14:paraId="482DC150" w14:textId="77777777">
      <w:r>
        <w:t>Antwoord</w:t>
      </w:r>
    </w:p>
    <w:p w:rsidRPr="00CA0058" w:rsidR="00F549E9" w:rsidP="00F549E9" w:rsidRDefault="00F549E9" w14:paraId="1E5DFF11" w14:textId="77777777">
      <w:r w:rsidRPr="00CA0058">
        <w:t>Het ministerie van EZK</w:t>
      </w:r>
      <w:r>
        <w:t xml:space="preserve"> en het ministerie van </w:t>
      </w:r>
      <w:proofErr w:type="spellStart"/>
      <w:r>
        <w:t>IenW</w:t>
      </w:r>
      <w:proofErr w:type="spellEnd"/>
      <w:r w:rsidRPr="00CA0058">
        <w:t xml:space="preserve"> voer</w:t>
      </w:r>
      <w:r>
        <w:t>en</w:t>
      </w:r>
      <w:r w:rsidRPr="00CA0058">
        <w:t xml:space="preserve"> regelmatig gesprekken met de sector, zowel voor als na de inwerkingtreding van het C</w:t>
      </w:r>
      <w:r>
        <w:t xml:space="preserve">irculair </w:t>
      </w:r>
      <w:r w:rsidRPr="00CA0058">
        <w:t>M</w:t>
      </w:r>
      <w:r>
        <w:t>aterialenplan (CM</w:t>
      </w:r>
      <w:r w:rsidRPr="00CA0058">
        <w:t>P</w:t>
      </w:r>
      <w:r>
        <w:t>)</w:t>
      </w:r>
      <w:r w:rsidRPr="00CA0058">
        <w:t xml:space="preserve">. Naast deze gesprekken loopt er een traject van de Speciaal Regeringsvertegenwoordiger Circulaire Economie (SRCE) dat de Rijksoverheid, decentrale overheden en de sector samenbrengt om het vertrouwen in de verantwoorde toepassing van gewassen </w:t>
      </w:r>
      <w:proofErr w:type="spellStart"/>
      <w:r w:rsidRPr="00CA0058">
        <w:t>bodemas</w:t>
      </w:r>
      <w:proofErr w:type="spellEnd"/>
      <w:r w:rsidRPr="00CA0058">
        <w:t xml:space="preserve"> te herstellen. </w:t>
      </w:r>
    </w:p>
    <w:p w:rsidRPr="001E410A" w:rsidR="00F549E9" w:rsidP="00F549E9" w:rsidRDefault="00F549E9" w14:paraId="170F0353" w14:textId="77777777">
      <w:pPr>
        <w:ind w:left="426"/>
        <w:rPr>
          <w:i/>
          <w:iCs/>
        </w:rPr>
      </w:pPr>
    </w:p>
    <w:p w:rsidR="00F549E9" w:rsidP="00F549E9" w:rsidRDefault="00F549E9" w14:paraId="35FF39F4" w14:textId="77777777">
      <w:r>
        <w:t>3</w:t>
      </w:r>
    </w:p>
    <w:p w:rsidR="00F549E9" w:rsidP="00F549E9" w:rsidRDefault="00F549E9" w14:paraId="1B5F2554" w14:textId="77777777">
      <w:r w:rsidRPr="005E5B49">
        <w:t xml:space="preserve">Is de veronderstelling juist dat de huidige afzetproblematiek en de snel opgelopen voorraden van </w:t>
      </w:r>
      <w:proofErr w:type="spellStart"/>
      <w:r w:rsidRPr="005E5B49">
        <w:t>ongereinigde</w:t>
      </w:r>
      <w:proofErr w:type="spellEnd"/>
      <w:r w:rsidRPr="005E5B49">
        <w:t xml:space="preserve"> </w:t>
      </w:r>
      <w:proofErr w:type="spellStart"/>
      <w:r w:rsidRPr="005E5B49">
        <w:t>bodemas</w:t>
      </w:r>
      <w:proofErr w:type="spellEnd"/>
      <w:r w:rsidRPr="005E5B49">
        <w:t xml:space="preserve"> niet zijn meegenomen bij de vaststelling van het CMP?</w:t>
      </w:r>
    </w:p>
    <w:p w:rsidR="00F549E9" w:rsidP="00F549E9" w:rsidRDefault="00F549E9" w14:paraId="2C27B945" w14:textId="77777777"/>
    <w:p w:rsidR="00F549E9" w:rsidP="00F549E9" w:rsidRDefault="00F549E9" w14:paraId="0AFB56EC" w14:textId="77777777">
      <w:r>
        <w:t>Antwoord</w:t>
      </w:r>
    </w:p>
    <w:p w:rsidR="00F549E9" w:rsidP="00F549E9" w:rsidRDefault="00F549E9" w14:paraId="674260D1" w14:textId="77777777">
      <w:r>
        <w:lastRenderedPageBreak/>
        <w:t xml:space="preserve">Ten behoeve van een verantwoorde toepassing en het versterken van het vertrouwen hierin, is in het CMP opgenomen dat </w:t>
      </w:r>
      <w:proofErr w:type="spellStart"/>
      <w:r>
        <w:t>bodemas</w:t>
      </w:r>
      <w:proofErr w:type="spellEnd"/>
      <w:r>
        <w:t xml:space="preserve"> moet voldoen aan de </w:t>
      </w:r>
      <w:r w:rsidRPr="00CA0058">
        <w:t>kwaliteitseisen voor niet-vormgegeven bouwstoffen uit de Regeling bodemkwaliteit 2022</w:t>
      </w:r>
      <w:r>
        <w:t>. Daarnaast zien we dat het</w:t>
      </w:r>
      <w:r w:rsidRPr="00CA0058">
        <w:t xml:space="preserve"> reinigen van AVI-</w:t>
      </w:r>
      <w:proofErr w:type="spellStart"/>
      <w:r w:rsidRPr="00CA0058">
        <w:t>bodemas</w:t>
      </w:r>
      <w:proofErr w:type="spellEnd"/>
      <w:r w:rsidRPr="00CA0058">
        <w:t xml:space="preserve"> technisch goed mogelijk </w:t>
      </w:r>
      <w:r>
        <w:t xml:space="preserve">is </w:t>
      </w:r>
      <w:r w:rsidRPr="00CA0058">
        <w:t>en al geruime tijd in de praktijk toegepast</w:t>
      </w:r>
      <w:r>
        <w:t xml:space="preserve"> wordt</w:t>
      </w:r>
      <w:r w:rsidRPr="00CA0058">
        <w:t xml:space="preserve">. </w:t>
      </w:r>
    </w:p>
    <w:p w:rsidR="00F549E9" w:rsidP="00F549E9" w:rsidRDefault="00F549E9" w14:paraId="78891DE5" w14:textId="77777777"/>
    <w:p w:rsidRPr="00CA0058" w:rsidR="00F549E9" w:rsidP="00F549E9" w:rsidRDefault="00F549E9" w14:paraId="3F4CD094" w14:textId="77777777">
      <w:r w:rsidRPr="00CA0058">
        <w:t xml:space="preserve">De sector is nauw betrokken geweest bij de voorbereidingen van de maatregelen in het CMP. Er hebben verschillende gesprekken met </w:t>
      </w:r>
      <w:r>
        <w:t xml:space="preserve">partijen uit </w:t>
      </w:r>
      <w:r w:rsidRPr="00CA0058">
        <w:t xml:space="preserve">de sector plaatsgevonden. Tijdens deze gesprekken </w:t>
      </w:r>
      <w:r>
        <w:t>hebben belanghebbenden</w:t>
      </w:r>
      <w:r w:rsidRPr="00CA0058">
        <w:t xml:space="preserve"> zorgen kunnen uiten</w:t>
      </w:r>
      <w:r>
        <w:t xml:space="preserve"> en inbreng kunnen leveren</w:t>
      </w:r>
      <w:r w:rsidRPr="00CA0058">
        <w:t xml:space="preserve">. Mede op basis van deze gesprekken is besloten tot een overgangstermijn van twee jaar om de sector in staat te stellen om (de capaciteit van) hun reinigingsinstallaties aan te passen. </w:t>
      </w:r>
    </w:p>
    <w:p w:rsidRPr="00DB6B44" w:rsidR="00F549E9" w:rsidP="00F549E9" w:rsidRDefault="00F549E9" w14:paraId="00EA974F" w14:textId="77777777">
      <w:pPr>
        <w:ind w:left="426"/>
        <w:rPr>
          <w:i/>
          <w:iCs/>
        </w:rPr>
      </w:pPr>
    </w:p>
    <w:p w:rsidR="00F549E9" w:rsidP="00F549E9" w:rsidRDefault="00F549E9" w14:paraId="42BB677F" w14:textId="77777777">
      <w:r>
        <w:t>4</w:t>
      </w:r>
    </w:p>
    <w:p w:rsidR="00F549E9" w:rsidP="00F549E9" w:rsidRDefault="00F549E9" w14:paraId="2A7E5D03" w14:textId="77777777">
      <w:r w:rsidRPr="005E5B49">
        <w:t xml:space="preserve">Verwacht u dat de huidige overgangstermijn voldoende is voor het realiseren van voldoende </w:t>
      </w:r>
      <w:proofErr w:type="spellStart"/>
      <w:r w:rsidRPr="005E5B49">
        <w:t>wascapaciteit</w:t>
      </w:r>
      <w:proofErr w:type="spellEnd"/>
      <w:r w:rsidRPr="005E5B49">
        <w:t xml:space="preserve"> voor het reinigen van </w:t>
      </w:r>
      <w:proofErr w:type="spellStart"/>
      <w:r w:rsidRPr="005E5B49">
        <w:t>bodemas</w:t>
      </w:r>
      <w:proofErr w:type="spellEnd"/>
      <w:r w:rsidRPr="005E5B49">
        <w:t>? Zo ja, waar baseert u dat op?</w:t>
      </w:r>
    </w:p>
    <w:p w:rsidR="00F549E9" w:rsidP="00F549E9" w:rsidRDefault="00F549E9" w14:paraId="4CC31448" w14:textId="77777777"/>
    <w:p w:rsidR="00F549E9" w:rsidP="00F549E9" w:rsidRDefault="00F549E9" w14:paraId="72EDDFFA" w14:textId="77777777">
      <w:r>
        <w:t>Antwoord</w:t>
      </w:r>
    </w:p>
    <w:p w:rsidRPr="00CA0058" w:rsidR="00F549E9" w:rsidP="00F549E9" w:rsidRDefault="00F549E9" w14:paraId="2AB66126" w14:textId="77777777">
      <w:r>
        <w:t>Het concept-CMP is begin 2025 gedeeld. Daarnaast zien we dat de reiniging van AVI-</w:t>
      </w:r>
      <w:proofErr w:type="spellStart"/>
      <w:r>
        <w:t>bodemas</w:t>
      </w:r>
      <w:proofErr w:type="spellEnd"/>
      <w:r>
        <w:t xml:space="preserve"> al geruime tijd wordt toegepast in de praktijk. Twee jaar lijkt om deze reden een redelijke overgangstermijn. Het Rijk</w:t>
      </w:r>
      <w:r w:rsidRPr="00CA0058">
        <w:t xml:space="preserve"> is en blijft </w:t>
      </w:r>
      <w:r>
        <w:t xml:space="preserve">ook </w:t>
      </w:r>
      <w:r w:rsidRPr="00CA0058">
        <w:t xml:space="preserve">met de sector (exploitanten van </w:t>
      </w:r>
      <w:proofErr w:type="spellStart"/>
      <w:r w:rsidRPr="00CA0058">
        <w:t>AVI’s</w:t>
      </w:r>
      <w:proofErr w:type="spellEnd"/>
      <w:r w:rsidRPr="00CA0058">
        <w:t xml:space="preserve"> en </w:t>
      </w:r>
      <w:proofErr w:type="spellStart"/>
      <w:r w:rsidRPr="00CA0058">
        <w:t>opwerkers</w:t>
      </w:r>
      <w:proofErr w:type="spellEnd"/>
      <w:r w:rsidRPr="00CA0058">
        <w:t xml:space="preserve"> van AVI-</w:t>
      </w:r>
      <w:proofErr w:type="spellStart"/>
      <w:r w:rsidRPr="00CA0058">
        <w:t>bodemas</w:t>
      </w:r>
      <w:proofErr w:type="spellEnd"/>
      <w:r w:rsidRPr="00CA0058">
        <w:t xml:space="preserve">) in gesprek over de voortgang. In het afvalplan AVI-bodemassen is in de paragraaf Toekomstplannen opgenomen dat, als blijkt dat de overgangstermijn van twee jaar niet voor alle situaties toereikend is terwijl de sector zich naar het oordeel van de Rijksoverheid wel voldoende heeft ingespannen, wordt gekeken of uitstel nodig is.  </w:t>
      </w:r>
    </w:p>
    <w:p w:rsidRPr="00F74607" w:rsidR="00F549E9" w:rsidP="00F549E9" w:rsidRDefault="00F549E9" w14:paraId="31B9B4DD" w14:textId="77777777">
      <w:pPr>
        <w:ind w:left="426"/>
      </w:pPr>
    </w:p>
    <w:p w:rsidR="00F549E9" w:rsidP="00F549E9" w:rsidRDefault="00F549E9" w14:paraId="3C5C55C1" w14:textId="77777777">
      <w:r>
        <w:t>5</w:t>
      </w:r>
    </w:p>
    <w:p w:rsidRPr="005E5B49" w:rsidR="00F549E9" w:rsidP="00F549E9" w:rsidRDefault="00F549E9" w14:paraId="3D52B44A" w14:textId="77777777">
      <w:r w:rsidRPr="005E5B49">
        <w:t xml:space="preserve">Ziet u mogelijkheden voor het tijdelijk toestaan van export van </w:t>
      </w:r>
      <w:proofErr w:type="spellStart"/>
      <w:r w:rsidRPr="005E5B49">
        <w:t>bodemas</w:t>
      </w:r>
      <w:proofErr w:type="spellEnd"/>
      <w:r w:rsidRPr="005E5B49">
        <w:t xml:space="preserve"> ten behoeve van nuttige toepassingen, bijvoorbeeld voor opvulling of andere toepassing in de diepe ondergrond, om zo de voorraadproblematiek op te lossen?</w:t>
      </w:r>
    </w:p>
    <w:p w:rsidR="00F549E9" w:rsidP="00F549E9" w:rsidRDefault="00F549E9" w14:paraId="28DB594B" w14:textId="77777777"/>
    <w:p w:rsidR="00F549E9" w:rsidP="00F549E9" w:rsidRDefault="00F549E9" w14:paraId="01FD66FE" w14:textId="77777777">
      <w:r>
        <w:t>Antwoord</w:t>
      </w:r>
    </w:p>
    <w:p w:rsidRPr="00CA0058" w:rsidR="00F549E9" w:rsidP="00F549E9" w:rsidRDefault="00F549E9" w14:paraId="7164E275" w14:textId="77777777">
      <w:r w:rsidRPr="00CA0058">
        <w:lastRenderedPageBreak/>
        <w:t>De I</w:t>
      </w:r>
      <w:r>
        <w:t>nspectie Leefomgeving en Transport (ILT)</w:t>
      </w:r>
      <w:r w:rsidRPr="00CA0058">
        <w:t xml:space="preserve"> is het bevoegd gezag dat export </w:t>
      </w:r>
      <w:r>
        <w:t xml:space="preserve">van afvalstoffen </w:t>
      </w:r>
      <w:r w:rsidRPr="00CA0058">
        <w:t xml:space="preserve">toetst </w:t>
      </w:r>
      <w:r>
        <w:t xml:space="preserve">aan de Europese Verordening Overbrenging Afvalstoffen (EVOA) </w:t>
      </w:r>
      <w:r w:rsidRPr="00CA0058">
        <w:t>via de zogenaamde kennisgevingsprocedure. ILT hanteert, naast de regels van de EVOA, het toetsingskader van het CMP voor de beoordeling van kennisgevingen. Als er concrete verzoeken om export ten behoeve van ‘andere nuttige toepassing’ komen</w:t>
      </w:r>
      <w:r>
        <w:t>,</w:t>
      </w:r>
      <w:r w:rsidRPr="00CA0058">
        <w:t xml:space="preserve"> </w:t>
      </w:r>
      <w:r>
        <w:t>beslist de ILT</w:t>
      </w:r>
      <w:r w:rsidRPr="00CA0058">
        <w:t xml:space="preserve"> van geval tot geval of </w:t>
      </w:r>
      <w:r>
        <w:t>kan</w:t>
      </w:r>
      <w:r w:rsidRPr="00CA0058">
        <w:t xml:space="preserve"> worden ingestemd met deze export</w:t>
      </w:r>
      <w:r>
        <w:t xml:space="preserve">. </w:t>
      </w:r>
      <w:r w:rsidRPr="00CA0058">
        <w:t>Mocht</w:t>
      </w:r>
      <w:r>
        <w:t xml:space="preserve"> de</w:t>
      </w:r>
      <w:r w:rsidRPr="00CA0058">
        <w:t xml:space="preserve"> ILT vinden dat het noodzakelijk is om af te wijken van het toetsingskader van het CMP, dan zullen zij een melding ‘afwijken CMP’ </w:t>
      </w:r>
      <w:r>
        <w:t>doen</w:t>
      </w:r>
      <w:r w:rsidRPr="00CA0058">
        <w:t xml:space="preserve">. Deze meldingen worden </w:t>
      </w:r>
      <w:r>
        <w:t>door</w:t>
      </w:r>
      <w:r w:rsidRPr="00CA0058">
        <w:t xml:space="preserve"> het ministerie</w:t>
      </w:r>
      <w:r>
        <w:t xml:space="preserve"> van EZK</w:t>
      </w:r>
      <w:r w:rsidRPr="00CA0058">
        <w:t xml:space="preserve"> van advies voorzien.</w:t>
      </w:r>
    </w:p>
    <w:p w:rsidRPr="00A35040" w:rsidR="00F549E9" w:rsidP="00F549E9" w:rsidRDefault="00F549E9" w14:paraId="46508796" w14:textId="77777777">
      <w:pPr>
        <w:ind w:left="426"/>
        <w:rPr>
          <w:i/>
          <w:iCs/>
        </w:rPr>
      </w:pPr>
    </w:p>
    <w:p w:rsidR="00F549E9" w:rsidP="00F549E9" w:rsidRDefault="00F549E9" w14:paraId="1A6E513F" w14:textId="77777777">
      <w:r>
        <w:t>6</w:t>
      </w:r>
    </w:p>
    <w:p w:rsidR="00F549E9" w:rsidP="00F549E9" w:rsidRDefault="00F549E9" w14:paraId="152FA9DE" w14:textId="77777777">
      <w:r w:rsidRPr="005E5B49">
        <w:t xml:space="preserve">Is het u bekend dat verschillende gemeenten het gebruik van gewassen </w:t>
      </w:r>
      <w:proofErr w:type="spellStart"/>
      <w:r w:rsidRPr="005E5B49">
        <w:t>bodemas</w:t>
      </w:r>
      <w:proofErr w:type="spellEnd"/>
      <w:r w:rsidRPr="005E5B49">
        <w:t xml:space="preserve"> verbieden dan wel sterk beperken, terwijl het CMP deze ruimte voor gebruik van gewassen </w:t>
      </w:r>
      <w:proofErr w:type="spellStart"/>
      <w:r w:rsidRPr="005E5B49">
        <w:t>bodemas</w:t>
      </w:r>
      <w:proofErr w:type="spellEnd"/>
      <w:r w:rsidRPr="005E5B49">
        <w:t>, gelet op de gewenste circulariteit, nadrukkelijk wel biedt en zich verzet tegen dergelijke generieke verboden en beperkingen?</w:t>
      </w:r>
    </w:p>
    <w:p w:rsidR="00F549E9" w:rsidP="00F549E9" w:rsidRDefault="00F549E9" w14:paraId="6094642A" w14:textId="77777777"/>
    <w:p w:rsidR="00F549E9" w:rsidP="00F549E9" w:rsidRDefault="00F549E9" w14:paraId="37D39A24" w14:textId="77777777">
      <w:r>
        <w:t>Antwoord</w:t>
      </w:r>
    </w:p>
    <w:p w:rsidRPr="00ED56BD" w:rsidR="00F549E9" w:rsidP="00F549E9" w:rsidRDefault="00F549E9" w14:paraId="4BCD2CB9" w14:textId="77777777">
      <w:r w:rsidRPr="00ED56BD">
        <w:t xml:space="preserve">Ja. </w:t>
      </w:r>
    </w:p>
    <w:p w:rsidR="00F549E9" w:rsidP="00F549E9" w:rsidRDefault="00F549E9" w14:paraId="1939804A" w14:textId="77777777">
      <w:pPr>
        <w:ind w:left="426"/>
      </w:pPr>
    </w:p>
    <w:p w:rsidR="00F549E9" w:rsidP="00F549E9" w:rsidRDefault="00F549E9" w14:paraId="4DFB4A82" w14:textId="77777777">
      <w:r>
        <w:t>7</w:t>
      </w:r>
    </w:p>
    <w:p w:rsidR="00F549E9" w:rsidP="00F549E9" w:rsidRDefault="00F549E9" w14:paraId="3C663CD6" w14:textId="77777777">
      <w:r w:rsidRPr="005E5B49">
        <w:t>Hoe waardeert u deze beperkingen?</w:t>
      </w:r>
    </w:p>
    <w:p w:rsidR="00F549E9" w:rsidP="00F549E9" w:rsidRDefault="00F549E9" w14:paraId="3938AEE4" w14:textId="77777777"/>
    <w:p w:rsidR="00F549E9" w:rsidP="00F549E9" w:rsidRDefault="00F549E9" w14:paraId="4E9A2FCD" w14:textId="77777777">
      <w:r>
        <w:t>Antwoord</w:t>
      </w:r>
    </w:p>
    <w:p w:rsidRPr="00CA0058" w:rsidR="00F549E9" w:rsidP="00F549E9" w:rsidRDefault="00F549E9" w14:paraId="0C28B68C" w14:textId="77777777">
      <w:r w:rsidRPr="00CA0058">
        <w:t xml:space="preserve">In het CMP is een oproep gedaan om geen generieke beperkingen op te nemen </w:t>
      </w:r>
      <w:r>
        <w:t>voor</w:t>
      </w:r>
      <w:r w:rsidRPr="00CA0058">
        <w:t xml:space="preserve"> de toepassing van secundaire bouwstoffen die voldoen aan de kwaliteitseisen in wet- en regelgeving, maar om specifiek per bouwstof en per toepassingslocatie een afweging te maken. </w:t>
      </w:r>
    </w:p>
    <w:p w:rsidR="00F549E9" w:rsidP="00F549E9" w:rsidRDefault="00F549E9" w14:paraId="10EFE1FE" w14:textId="77777777">
      <w:pPr>
        <w:ind w:left="426"/>
        <w:rPr>
          <w:i/>
          <w:iCs/>
        </w:rPr>
      </w:pPr>
    </w:p>
    <w:p w:rsidR="00F549E9" w:rsidP="00F549E9" w:rsidRDefault="00F549E9" w14:paraId="5DBD8B8A" w14:textId="77777777">
      <w:r w:rsidRPr="00CA0058">
        <w:t xml:space="preserve">Deze oproep betekent echter niet dat een generieke beperking niet mogelijk is. Een bevoegd gezag mag hiertoe besluiten. De bevoegdheid om op lokaal niveau aanvullende maatregelen te treffen is verankerd in de Omgevingswet en het Besluit activiteiten leefomgeving. Het CMP verandert hier niets aan. Hierover is </w:t>
      </w:r>
    </w:p>
    <w:p w:rsidRPr="00CA0058" w:rsidR="00F549E9" w:rsidP="00F549E9" w:rsidRDefault="00F549E9" w14:paraId="4B9F04CC" w14:textId="77777777">
      <w:r w:rsidRPr="00CA0058">
        <w:t xml:space="preserve">23 april jongstleden een brief naar </w:t>
      </w:r>
      <w:r>
        <w:t>de</w:t>
      </w:r>
      <w:r w:rsidRPr="00CA0058">
        <w:t xml:space="preserve"> Kamer gestuurd.</w:t>
      </w:r>
      <w:r w:rsidRPr="00CA0058">
        <w:rPr>
          <w:rStyle w:val="Voetnootmarkering"/>
          <w:rFonts w:eastAsiaTheme="majorEastAsia"/>
        </w:rPr>
        <w:footnoteReference w:id="1"/>
      </w:r>
    </w:p>
    <w:p w:rsidRPr="0060378F" w:rsidR="00F549E9" w:rsidP="00F549E9" w:rsidRDefault="00F549E9" w14:paraId="2E87F3E1" w14:textId="77777777">
      <w:pPr>
        <w:ind w:left="426"/>
      </w:pPr>
    </w:p>
    <w:p w:rsidR="00F549E9" w:rsidP="00F549E9" w:rsidRDefault="00F549E9" w14:paraId="30A3DC8D" w14:textId="77777777">
      <w:pPr>
        <w:spacing w:line="240" w:lineRule="auto"/>
      </w:pPr>
      <w:r>
        <w:br w:type="page"/>
      </w:r>
    </w:p>
    <w:p w:rsidR="00F549E9" w:rsidP="00F549E9" w:rsidRDefault="00F549E9" w14:paraId="1950D096" w14:textId="77777777">
      <w:r>
        <w:lastRenderedPageBreak/>
        <w:t>8</w:t>
      </w:r>
    </w:p>
    <w:p w:rsidR="00F549E9" w:rsidP="00F549E9" w:rsidRDefault="00F549E9" w14:paraId="4C5EC948" w14:textId="77777777">
      <w:r w:rsidRPr="005E5B49">
        <w:t xml:space="preserve">Wat bent u voornemens te doen om onnodige inperking van de ruimte voor gebruik van gewassen </w:t>
      </w:r>
      <w:proofErr w:type="spellStart"/>
      <w:r w:rsidRPr="005E5B49">
        <w:t>bodemas</w:t>
      </w:r>
      <w:proofErr w:type="spellEnd"/>
      <w:r w:rsidRPr="005E5B49">
        <w:t xml:space="preserve"> te beperken?</w:t>
      </w:r>
    </w:p>
    <w:p w:rsidR="00F549E9" w:rsidP="00F549E9" w:rsidRDefault="00F549E9" w14:paraId="6B5CB13C" w14:textId="77777777"/>
    <w:p w:rsidR="00F549E9" w:rsidP="00F549E9" w:rsidRDefault="00F549E9" w14:paraId="5E084215" w14:textId="77777777">
      <w:r>
        <w:t>Antwoord</w:t>
      </w:r>
    </w:p>
    <w:p w:rsidRPr="00CA0058" w:rsidR="00F549E9" w:rsidP="00F549E9" w:rsidRDefault="00F549E9" w14:paraId="7DDC000F" w14:textId="77777777">
      <w:r w:rsidRPr="00CA0058">
        <w:t xml:space="preserve">Er vinden verschillende gesprekken plaats tussen de Rijksoverheid, de sector en decentrale overheden </w:t>
      </w:r>
      <w:r>
        <w:t>in</w:t>
      </w:r>
      <w:r w:rsidRPr="00CA0058">
        <w:t xml:space="preserve"> het traject van de SRCE. Dit traject focust zich op lokale overheden</w:t>
      </w:r>
      <w:r>
        <w:t xml:space="preserve"> via </w:t>
      </w:r>
      <w:r w:rsidRPr="00CA0058">
        <w:t xml:space="preserve">IPO, VNG en ODNL en op herstel van het vertrouwen in de verantwoorde toepassing van gewassen </w:t>
      </w:r>
      <w:proofErr w:type="spellStart"/>
      <w:r w:rsidRPr="00CA0058">
        <w:t>bodemas</w:t>
      </w:r>
      <w:proofErr w:type="spellEnd"/>
      <w:r w:rsidRPr="00CA0058">
        <w:t>.</w:t>
      </w:r>
    </w:p>
    <w:p w:rsidRPr="0052703B" w:rsidR="00F549E9" w:rsidP="00F549E9" w:rsidRDefault="00F549E9" w14:paraId="7BFB36E2" w14:textId="77777777">
      <w:pPr>
        <w:ind w:left="426"/>
        <w:rPr>
          <w:i/>
          <w:iCs/>
        </w:rPr>
      </w:pPr>
    </w:p>
    <w:p w:rsidR="00F549E9" w:rsidP="00F549E9" w:rsidRDefault="00F549E9" w14:paraId="6F756A9E" w14:textId="77777777">
      <w:r>
        <w:t>9</w:t>
      </w:r>
    </w:p>
    <w:p w:rsidR="00F549E9" w:rsidP="00F549E9" w:rsidRDefault="00F549E9" w14:paraId="06882C9C" w14:textId="77777777">
      <w:r w:rsidRPr="005E5B49">
        <w:t xml:space="preserve">Deelt u de analyse dat de kwaliteit van Nederlands </w:t>
      </w:r>
      <w:proofErr w:type="spellStart"/>
      <w:r w:rsidRPr="005E5B49">
        <w:t>bodemas</w:t>
      </w:r>
      <w:proofErr w:type="spellEnd"/>
      <w:r w:rsidRPr="005E5B49">
        <w:t xml:space="preserve"> relatief slecht is ten opzichte van de </w:t>
      </w:r>
      <w:proofErr w:type="spellStart"/>
      <w:r w:rsidRPr="005E5B49">
        <w:t>bodemas</w:t>
      </w:r>
      <w:proofErr w:type="spellEnd"/>
      <w:r w:rsidRPr="005E5B49">
        <w:t xml:space="preserve"> uit onder meer België en Frankrijk, mede vanwege de keuze voor snelle verbranding?</w:t>
      </w:r>
    </w:p>
    <w:p w:rsidR="00F549E9" w:rsidP="00F549E9" w:rsidRDefault="00F549E9" w14:paraId="3123FDDE" w14:textId="77777777"/>
    <w:p w:rsidR="00F549E9" w:rsidP="00F549E9" w:rsidRDefault="00F549E9" w14:paraId="4CCEF308" w14:textId="77777777">
      <w:r>
        <w:t>Antwoord</w:t>
      </w:r>
    </w:p>
    <w:p w:rsidRPr="00CA0058" w:rsidR="00F549E9" w:rsidP="00F549E9" w:rsidRDefault="00F549E9" w14:paraId="3A4E5B63" w14:textId="77777777">
      <w:r w:rsidRPr="00CA0058">
        <w:t xml:space="preserve">Er zijn mij signalen bekend van </w:t>
      </w:r>
      <w:proofErr w:type="spellStart"/>
      <w:r w:rsidRPr="00CA0058">
        <w:t>opwerkers</w:t>
      </w:r>
      <w:proofErr w:type="spellEnd"/>
      <w:r w:rsidRPr="00CA0058">
        <w:t xml:space="preserve"> van </w:t>
      </w:r>
      <w:proofErr w:type="spellStart"/>
      <w:r w:rsidRPr="00CA0058">
        <w:t>bodemas</w:t>
      </w:r>
      <w:proofErr w:type="spellEnd"/>
      <w:r w:rsidRPr="00CA0058">
        <w:t xml:space="preserve"> dat er relatief grote verschillen bestaan tussen de kwaliteit van </w:t>
      </w:r>
      <w:proofErr w:type="spellStart"/>
      <w:r w:rsidRPr="00CA0058">
        <w:t>bodemas</w:t>
      </w:r>
      <w:proofErr w:type="spellEnd"/>
      <w:r w:rsidRPr="00CA0058">
        <w:t xml:space="preserve"> van Nederlandse </w:t>
      </w:r>
      <w:proofErr w:type="spellStart"/>
      <w:r w:rsidRPr="00CA0058">
        <w:t>AVI’s</w:t>
      </w:r>
      <w:proofErr w:type="spellEnd"/>
      <w:r w:rsidRPr="00CA0058">
        <w:t xml:space="preserve"> (dit betreft </w:t>
      </w:r>
      <w:proofErr w:type="spellStart"/>
      <w:r w:rsidRPr="00CA0058">
        <w:t>ongereinigde</w:t>
      </w:r>
      <w:proofErr w:type="spellEnd"/>
      <w:r w:rsidRPr="00CA0058">
        <w:t xml:space="preserve"> ‘ruwe’ </w:t>
      </w:r>
      <w:proofErr w:type="spellStart"/>
      <w:r w:rsidRPr="00CA0058">
        <w:t>bodemas</w:t>
      </w:r>
      <w:proofErr w:type="spellEnd"/>
      <w:r w:rsidRPr="00CA0058">
        <w:t xml:space="preserve">) en </w:t>
      </w:r>
      <w:proofErr w:type="spellStart"/>
      <w:r w:rsidRPr="00CA0058">
        <w:t>bodemas</w:t>
      </w:r>
      <w:proofErr w:type="spellEnd"/>
      <w:r w:rsidRPr="00CA0058">
        <w:t xml:space="preserve"> uit het buitenland. </w:t>
      </w:r>
    </w:p>
    <w:p w:rsidR="00F549E9" w:rsidP="00F549E9" w:rsidRDefault="00F549E9" w14:paraId="6B14CADD" w14:textId="77777777"/>
    <w:p w:rsidR="00F549E9" w:rsidP="00F549E9" w:rsidRDefault="00F549E9" w14:paraId="17B781B0" w14:textId="77777777">
      <w:r>
        <w:t>10</w:t>
      </w:r>
    </w:p>
    <w:p w:rsidRPr="00CA0058" w:rsidR="00F549E9" w:rsidP="00F549E9" w:rsidRDefault="00F549E9" w14:paraId="75F70B16" w14:textId="77777777">
      <w:r w:rsidRPr="005E5B49">
        <w:t xml:space="preserve">Welke maatregelen neemt u voor verbetering van de kwaliteit van het </w:t>
      </w:r>
      <w:proofErr w:type="spellStart"/>
      <w:r w:rsidRPr="005E5B49">
        <w:t>bodemas</w:t>
      </w:r>
      <w:proofErr w:type="spellEnd"/>
      <w:r w:rsidRPr="005E5B49">
        <w:t>?</w:t>
      </w:r>
    </w:p>
    <w:p w:rsidR="00F549E9" w:rsidP="00F549E9" w:rsidRDefault="00F549E9" w14:paraId="21713624" w14:textId="77777777"/>
    <w:p w:rsidR="00F549E9" w:rsidP="00F549E9" w:rsidRDefault="00F549E9" w14:paraId="0F36D354" w14:textId="77777777">
      <w:r>
        <w:t>Antwoord</w:t>
      </w:r>
    </w:p>
    <w:p w:rsidRPr="00CA0058" w:rsidR="00F549E9" w:rsidP="00F549E9" w:rsidRDefault="00F549E9" w14:paraId="45560599" w14:textId="77777777">
      <w:r w:rsidRPr="00CA0058">
        <w:t xml:space="preserve">Om de kwaliteit van de </w:t>
      </w:r>
      <w:proofErr w:type="spellStart"/>
      <w:r w:rsidRPr="00CA0058">
        <w:t>bodemas</w:t>
      </w:r>
      <w:proofErr w:type="spellEnd"/>
      <w:r w:rsidRPr="00CA0058">
        <w:t xml:space="preserve"> in Nederland te verbeteren zijn met het CMP de eisen aangescherpt. Het is niet langer toegestaan om </w:t>
      </w:r>
      <w:proofErr w:type="spellStart"/>
      <w:r w:rsidRPr="00CA0058">
        <w:t>bodemas</w:t>
      </w:r>
      <w:proofErr w:type="spellEnd"/>
      <w:r w:rsidRPr="00CA0058">
        <w:t xml:space="preserve"> die niet aan de kwaliteitseisen voor niet-vormgegeven bouwstoffen uit de Regeling bodemkwaliteit 2022 voldoet, toe te passen </w:t>
      </w:r>
      <w:r>
        <w:t>of te gebruiken</w:t>
      </w:r>
      <w:r w:rsidRPr="00CA0058">
        <w:t xml:space="preserve"> voor de productie van vulstof voor vormgegeven bouwstoffen of inzet als granulaat in vormgegeven bouwstoffen. Dit vanwege milieutechnische redenen en met het oog op een circulaire toekomst. Het reinigen van AVI-</w:t>
      </w:r>
      <w:proofErr w:type="spellStart"/>
      <w:r w:rsidRPr="00CA0058">
        <w:t>bodemas</w:t>
      </w:r>
      <w:proofErr w:type="spellEnd"/>
      <w:r w:rsidRPr="00CA0058">
        <w:t xml:space="preserve"> is technisch goed mogelijk en wordt al geruime tijd in de praktijk toegepast. </w:t>
      </w:r>
    </w:p>
    <w:p w:rsidRPr="00CA0058" w:rsidR="00F549E9" w:rsidP="00F549E9" w:rsidRDefault="00F549E9" w14:paraId="10218E62" w14:textId="77777777"/>
    <w:p w:rsidR="00F549E9" w:rsidP="00F549E9" w:rsidRDefault="00F549E9" w14:paraId="72600A3C" w14:textId="77777777">
      <w:r w:rsidRPr="00CA0058">
        <w:t xml:space="preserve">Ook wordt op dit moment een studie voorbereid waarbij de verschillen tussen Nederlandse en buitenlandse </w:t>
      </w:r>
      <w:proofErr w:type="spellStart"/>
      <w:r w:rsidRPr="00CA0058">
        <w:t>bodemas</w:t>
      </w:r>
      <w:proofErr w:type="spellEnd"/>
      <w:r w:rsidRPr="00CA0058">
        <w:t xml:space="preserve"> concreter en specifieker worden </w:t>
      </w:r>
      <w:r w:rsidRPr="00CA0058">
        <w:lastRenderedPageBreak/>
        <w:t xml:space="preserve">uitgelicht en de gevolgen daarvan voor de reinigbaarheid van de </w:t>
      </w:r>
      <w:proofErr w:type="spellStart"/>
      <w:r w:rsidRPr="00CA0058">
        <w:t>ongereinigde</w:t>
      </w:r>
      <w:proofErr w:type="spellEnd"/>
      <w:r w:rsidRPr="00CA0058">
        <w:t xml:space="preserve"> ‘ruwe’ </w:t>
      </w:r>
      <w:proofErr w:type="spellStart"/>
      <w:r w:rsidRPr="00CA0058">
        <w:t>bodemas</w:t>
      </w:r>
      <w:proofErr w:type="spellEnd"/>
      <w:r w:rsidRPr="00CA0058">
        <w:t xml:space="preserve">. In dit onderzoek </w:t>
      </w:r>
      <w:r>
        <w:t>zal</w:t>
      </w:r>
      <w:r w:rsidRPr="00CA0058">
        <w:t xml:space="preserve"> ook gekeken worden naar de noodzaak en mogelijkheden om te sturen op een betere kwaliteit van </w:t>
      </w:r>
      <w:proofErr w:type="spellStart"/>
      <w:r w:rsidRPr="00CA0058">
        <w:t>ongereinigde</w:t>
      </w:r>
      <w:proofErr w:type="spellEnd"/>
      <w:r w:rsidRPr="00CA0058">
        <w:t xml:space="preserve"> ‘ruwe’ </w:t>
      </w:r>
      <w:proofErr w:type="spellStart"/>
      <w:r w:rsidRPr="00CA0058">
        <w:t>bodemas</w:t>
      </w:r>
      <w:proofErr w:type="spellEnd"/>
      <w:r w:rsidRPr="00CA0058">
        <w:t xml:space="preserve"> en naar mogelijke gevolgen daarvan voor het verbranden zelf. Wanneer dit onderzoek </w:t>
      </w:r>
      <w:r>
        <w:t>klaar</w:t>
      </w:r>
      <w:r w:rsidRPr="00CA0058">
        <w:t xml:space="preserve"> is</w:t>
      </w:r>
      <w:r>
        <w:t>,</w:t>
      </w:r>
      <w:r w:rsidRPr="00CA0058">
        <w:t xml:space="preserve"> zal de Kamer</w:t>
      </w:r>
      <w:r>
        <w:t xml:space="preserve"> hierover</w:t>
      </w:r>
      <w:r w:rsidRPr="00CA0058">
        <w:t xml:space="preserve"> geïnformeerd worden.</w:t>
      </w:r>
    </w:p>
    <w:p w:rsidR="002C3023" w:rsidRDefault="002C3023" w14:paraId="69758852" w14:textId="77777777"/>
    <w:sectPr w:rsidR="002C3023" w:rsidSect="00F549E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BF89" w14:textId="77777777" w:rsidR="00D668BC" w:rsidRDefault="00D668BC" w:rsidP="00F549E9">
      <w:pPr>
        <w:spacing w:after="0" w:line="240" w:lineRule="auto"/>
      </w:pPr>
      <w:r>
        <w:separator/>
      </w:r>
    </w:p>
  </w:endnote>
  <w:endnote w:type="continuationSeparator" w:id="0">
    <w:p w14:paraId="041DE70E" w14:textId="77777777" w:rsidR="00D668BC" w:rsidRDefault="00D668BC" w:rsidP="00F5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8E95" w14:textId="77777777" w:rsidR="00F549E9" w:rsidRPr="00F549E9" w:rsidRDefault="00F549E9" w:rsidP="00F549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1832" w14:textId="77777777" w:rsidR="00F549E9" w:rsidRPr="00F549E9" w:rsidRDefault="00F549E9" w:rsidP="00F549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8787" w14:textId="77777777" w:rsidR="00F549E9" w:rsidRPr="00F549E9" w:rsidRDefault="00F549E9" w:rsidP="00F549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2E80" w14:textId="77777777" w:rsidR="00D668BC" w:rsidRDefault="00D668BC" w:rsidP="00F549E9">
      <w:pPr>
        <w:spacing w:after="0" w:line="240" w:lineRule="auto"/>
      </w:pPr>
      <w:r>
        <w:separator/>
      </w:r>
    </w:p>
  </w:footnote>
  <w:footnote w:type="continuationSeparator" w:id="0">
    <w:p w14:paraId="24CF28C8" w14:textId="77777777" w:rsidR="00D668BC" w:rsidRDefault="00D668BC" w:rsidP="00F549E9">
      <w:pPr>
        <w:spacing w:after="0" w:line="240" w:lineRule="auto"/>
      </w:pPr>
      <w:r>
        <w:continuationSeparator/>
      </w:r>
    </w:p>
  </w:footnote>
  <w:footnote w:id="1">
    <w:p w14:paraId="32768FE3" w14:textId="77777777" w:rsidR="00F549E9" w:rsidRPr="004852A5" w:rsidRDefault="00F549E9" w:rsidP="00F549E9">
      <w:pPr>
        <w:pStyle w:val="Voetnoottekst"/>
        <w:rPr>
          <w:szCs w:val="13"/>
        </w:rPr>
      </w:pPr>
      <w:r w:rsidRPr="004852A5">
        <w:rPr>
          <w:rStyle w:val="Voetnootmarkering"/>
          <w:rFonts w:eastAsiaTheme="majorEastAsia"/>
          <w:szCs w:val="13"/>
        </w:rPr>
        <w:footnoteRef/>
      </w:r>
      <w:r w:rsidRPr="004852A5">
        <w:rPr>
          <w:szCs w:val="13"/>
        </w:rPr>
        <w:t xml:space="preserve"> </w:t>
      </w:r>
      <w:hyperlink r:id="rId1" w:history="1">
        <w:r w:rsidRPr="004852A5">
          <w:rPr>
            <w:color w:val="0000FF"/>
            <w:szCs w:val="13"/>
            <w:u w:val="single"/>
          </w:rPr>
          <w:t>Kamerbrief Circulair Materialenplan en decentraal maatwerk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2970" w14:textId="77777777" w:rsidR="00F549E9" w:rsidRPr="00F549E9" w:rsidRDefault="00F549E9" w:rsidP="00F549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1BBD" w14:textId="77777777" w:rsidR="00F549E9" w:rsidRPr="00F549E9" w:rsidRDefault="00F549E9" w:rsidP="00F549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A6ED" w14:textId="77777777" w:rsidR="00F549E9" w:rsidRPr="00F549E9" w:rsidRDefault="00F549E9" w:rsidP="00F549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E9"/>
    <w:rsid w:val="002C3023"/>
    <w:rsid w:val="00D668BC"/>
    <w:rsid w:val="00DF7A30"/>
    <w:rsid w:val="00F549E9"/>
    <w:rsid w:val="00FD7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8EFE"/>
  <w15:chartTrackingRefBased/>
  <w15:docId w15:val="{7F59DF89-9F17-40B7-964B-37B428FF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4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4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49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49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49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49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49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49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49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49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49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49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49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49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49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49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49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49E9"/>
    <w:rPr>
      <w:rFonts w:eastAsiaTheme="majorEastAsia" w:cstheme="majorBidi"/>
      <w:color w:val="272727" w:themeColor="text1" w:themeTint="D8"/>
    </w:rPr>
  </w:style>
  <w:style w:type="paragraph" w:styleId="Titel">
    <w:name w:val="Title"/>
    <w:basedOn w:val="Standaard"/>
    <w:next w:val="Standaard"/>
    <w:link w:val="TitelChar"/>
    <w:uiPriority w:val="10"/>
    <w:qFormat/>
    <w:rsid w:val="00F54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49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49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49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49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49E9"/>
    <w:rPr>
      <w:i/>
      <w:iCs/>
      <w:color w:val="404040" w:themeColor="text1" w:themeTint="BF"/>
    </w:rPr>
  </w:style>
  <w:style w:type="paragraph" w:styleId="Lijstalinea">
    <w:name w:val="List Paragraph"/>
    <w:basedOn w:val="Standaard"/>
    <w:uiPriority w:val="34"/>
    <w:qFormat/>
    <w:rsid w:val="00F549E9"/>
    <w:pPr>
      <w:ind w:left="720"/>
      <w:contextualSpacing/>
    </w:pPr>
  </w:style>
  <w:style w:type="character" w:styleId="Intensievebenadrukking">
    <w:name w:val="Intense Emphasis"/>
    <w:basedOn w:val="Standaardalinea-lettertype"/>
    <w:uiPriority w:val="21"/>
    <w:qFormat/>
    <w:rsid w:val="00F549E9"/>
    <w:rPr>
      <w:i/>
      <w:iCs/>
      <w:color w:val="0F4761" w:themeColor="accent1" w:themeShade="BF"/>
    </w:rPr>
  </w:style>
  <w:style w:type="paragraph" w:styleId="Duidelijkcitaat">
    <w:name w:val="Intense Quote"/>
    <w:basedOn w:val="Standaard"/>
    <w:next w:val="Standaard"/>
    <w:link w:val="DuidelijkcitaatChar"/>
    <w:uiPriority w:val="30"/>
    <w:qFormat/>
    <w:rsid w:val="00F54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49E9"/>
    <w:rPr>
      <w:i/>
      <w:iCs/>
      <w:color w:val="0F4761" w:themeColor="accent1" w:themeShade="BF"/>
    </w:rPr>
  </w:style>
  <w:style w:type="character" w:styleId="Intensieveverwijzing">
    <w:name w:val="Intense Reference"/>
    <w:basedOn w:val="Standaardalinea-lettertype"/>
    <w:uiPriority w:val="32"/>
    <w:qFormat/>
    <w:rsid w:val="00F549E9"/>
    <w:rPr>
      <w:b/>
      <w:bCs/>
      <w:smallCaps/>
      <w:color w:val="0F4761" w:themeColor="accent1" w:themeShade="BF"/>
      <w:spacing w:val="5"/>
    </w:rPr>
  </w:style>
  <w:style w:type="paragraph" w:styleId="Koptekst">
    <w:name w:val="header"/>
    <w:basedOn w:val="Standaard"/>
    <w:link w:val="KoptekstChar1"/>
    <w:rsid w:val="00F549E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549E9"/>
  </w:style>
  <w:style w:type="paragraph" w:styleId="Voettekst">
    <w:name w:val="footer"/>
    <w:basedOn w:val="Standaard"/>
    <w:link w:val="VoettekstChar1"/>
    <w:rsid w:val="00F549E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549E9"/>
  </w:style>
  <w:style w:type="paragraph" w:customStyle="1" w:styleId="Huisstijl-Adres">
    <w:name w:val="Huisstijl-Adres"/>
    <w:basedOn w:val="Standaard"/>
    <w:link w:val="Huisstijl-AdresChar"/>
    <w:rsid w:val="00F549E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549E9"/>
    <w:rPr>
      <w:rFonts w:ascii="Verdana" w:hAnsi="Verdana"/>
      <w:noProof/>
      <w:sz w:val="13"/>
      <w:szCs w:val="24"/>
      <w:lang w:eastAsia="nl-NL"/>
    </w:rPr>
  </w:style>
  <w:style w:type="paragraph" w:customStyle="1" w:styleId="Huisstijl-Gegeven">
    <w:name w:val="Huisstijl-Gegeven"/>
    <w:basedOn w:val="Standaard"/>
    <w:link w:val="Huisstijl-GegevenCharChar"/>
    <w:rsid w:val="00F549E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549E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549E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549E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549E9"/>
    <w:pPr>
      <w:spacing w:after="0"/>
    </w:pPr>
    <w:rPr>
      <w:b/>
    </w:rPr>
  </w:style>
  <w:style w:type="paragraph" w:customStyle="1" w:styleId="Huisstijl-Paginanummering">
    <w:name w:val="Huisstijl-Paginanummering"/>
    <w:basedOn w:val="Standaard"/>
    <w:rsid w:val="00F549E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549E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549E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549E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549E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549E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F549E9"/>
    <w:rPr>
      <w:vertAlign w:val="superscript"/>
    </w:rPr>
  </w:style>
  <w:style w:type="paragraph" w:styleId="Geenafstand">
    <w:name w:val="No Spacing"/>
    <w:uiPriority w:val="1"/>
    <w:qFormat/>
    <w:rsid w:val="00F549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6/04/23/kamerbriefcirculairmaterialenplanendecentraalmaatwer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1027</ap:Words>
  <ap:Characters>5653</ap:Characters>
  <ap:DocSecurity>0</ap:DocSecurity>
  <ap:Lines>47</ap:Lines>
  <ap:Paragraphs>13</ap:Paragraphs>
  <ap:ScaleCrop>false</ap:ScaleCrop>
  <ap:LinksUpToDate>false</ap:LinksUpToDate>
  <ap:CharactersWithSpaces>6667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2026-06-22T13:14:00.0000000Z</dcterms:created>
  <dcterms:modified xsi:type="dcterms:W3CDTF">2026-06-22T13:15:00.0000000Z</dcterms:modified>
  <version/>
  <category/>
</coreProperties>
</file>