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2026Z14028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juni 2026)</w:t>
        <w:br/>
      </w:r>
    </w:p>
    <w:p>
      <w:r>
        <w:t xml:space="preserve">Vragen van het lid Schenk (FVD) aan de ministers van Volksgezondheid, Welzijn en Sport en van Sociale Zaken en Werkgelegenheid over het oplopende ziekteverzuim in de zorg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Bent u bekend met het artikel </w:t>
      </w:r>
      <w:r>
        <w:rPr>
          <w:i w:val="1"/>
          <w:iCs w:val="1"/>
        </w:rPr>
        <w:t xml:space="preserve">‘Nergens is personeel zo vaak ziek als in de zorg: de grens is bereikt’</w:t>
      </w:r>
      <w:r>
        <w:rPr/>
        <w:t xml:space="preserve"> van 4 juni 2026?[1]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Klopt het dat het ziekteverzuim in de zorg inmiddels is opgelopen tot 8,2 procent en daarmee tot het hoogste niveau sinds de coronaperiode?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 verklaart u dat het ziekteverzuim in de zorg structureel aanzienlijk hoger ligt dan in vrijwel alle andere Nederlandse sectoren?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Welke concrete maatregelen heeft het kabinet de afgelopen vijf jaar genomen om het ziekteverzuim in de zorg terug te dringen?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Wat hebben deze maatregelen aantoonbaar opgeleverd?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 verhoudt het huidige veelvuldig voorkomende overwerken zich tot de geldende arbeidsomstandigheden binnen de zorg?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Welke concrete maatregelen gaat u treffen om de vicieuze cirkel van personeelstekorten, werkdruk, ziekteverzuim en verdere personeelsuitval te doorbreken?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Hoeveel extra zorgkosten zijn naar schatting het gevolg van ziekteverzuim, uitzendkrachten, vervangingskosten en het betalen van extra vergoedingen voor schaarse diensten?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Kunt u reflecteren op het grote aantal zorgmedewerkers dat tijdens en na de coronaperiode de zorg heeft verlaten?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Hoeveel zorgmedewerkers hebben de sector sinds 2020 verlaten?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Heeft u een plan om voormalig zorgpersoneel terug te winnen voor een baan in de zorg?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Indien het antwoord op vraag 11 bevestigend luidt, wat houdt dit plan in en hoeveel mensen verwacht u hiermee terug te laten keren?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Kunt u uiteenzetten welke rol administratieve lasten, registratiedruk en verantwoordingsverplichtingen spelen bij het hoge ziekteverzuim in de zorg?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Kunt u reflecteren op het feit dat reeds jarenlang wordt gesproken over het verminderen van administratieve lasten in de zorg, terwijl zorgmedewerkers nog steeds aangeven hier dagelijks hinder van te ondervinden?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Waarom zijn eerdere pogingen om de administratieve lasten terug te dringen volgens u onvoldoende succesvol gebleken?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Hoeveel tijd besteden zorgmedewerkers gemiddeld per werkweek aan administratieve werkzaamheden?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Hoeveel tijd zou volgens het kabinet redelijkerwijs besteed moeten worden aan dergelijke werkzaamheden?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Erkent u dat psychische klachten en burn-outs inmiddels een belangrijke oorzaak vormen van langdurige uitval in de zorg?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Welke concrete maatregelen neemt het kabinet om deze ontwikkeling te keren?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Kunt u reflecteren op de gevolgen van het aangescherpte handhavingsbeleid rondom ZZP'ers in de zorg voor de beschikbaarheid van personeel?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Hoeveel ZZP'ers zijn sinds de aangescherpte handhaving daadwerkelijk in loondienst getreden?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Hoeveel voormalige ZZP'ers hebben de zorgsector geheel verlaten?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Erkent u dat het verdwijnen van ervaren zorgprofessionals uit de sector de druk op het overblijvende personeel verder vergroot?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Deelt u de analyse dat een zorgsysteem waarin inmiddels meer dan acht procent van het personeel ziek thuis zit structurele problemen kent die niet kunnen worden opgelost met incidentele maatregelen?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Indien het antwoord op vraag 24 ontkennend luidt, waarom niet?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Welke structurele hervormingen acht u noodzakelijk om de zorgsector weer aantrekkelijk, beheersbaar en toekomstbestendig te maken?</w:t>
      </w:r>
      <w:r>
        <w:br/>
      </w:r>
    </w:p>
    <w:p>
      <w:pPr>
        <w:pStyle w:val="ListParagraph"/>
        <w:numPr>
          <w:ilvl w:val="0"/>
          <w:numId w:val="100511640"/>
        </w:numPr>
        <w:ind w:left="360"/>
      </w:pPr>
      <w:r>
        <w:t xml:space="preserve">Kunt u deze vragen zo spoedig mogelijk en afzonderlijk van elkaar beantwoorden?</w:t>
      </w:r>
      <w:r>
        <w:br/>
      </w:r>
    </w:p>
    <w:p>
      <w:r>
        <w:t xml:space="preserve"> </w:t>
      </w:r>
      <w:r>
        <w:br/>
      </w:r>
    </w:p>
    <w:p>
      <w:r>
        <w:t xml:space="preserve">[1] https://www.telegraaf.nl/financieel/nergens-is-personeel-zo-vaak-ziek-als-in-de-zorg-de-grens-is-bereikt/155237283.html?utm_medium=referral&amp;utm_campaign=share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6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630">
    <w:abstractNumId w:val="1005116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