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7C8E" w:rsidR="00B66B4C" w:rsidP="00270767" w:rsidRDefault="003D2279" w14:paraId="154DA59C" w14:textId="12130D6A">
      <w:r w:rsidRPr="000F7C8E">
        <w:t xml:space="preserve">Het is van groot belang dat wetten </w:t>
      </w:r>
      <w:r w:rsidRPr="000F7C8E" w:rsidR="004E38E6">
        <w:t>uitvoerbaar</w:t>
      </w:r>
      <w:r w:rsidRPr="000F7C8E">
        <w:t xml:space="preserve"> zijn voor mensen en in de praktijk werken zoals </w:t>
      </w:r>
      <w:r w:rsidRPr="000F7C8E" w:rsidR="004B06E4">
        <w:t>beoogd</w:t>
      </w:r>
      <w:r w:rsidRPr="000F7C8E">
        <w:t>.</w:t>
      </w:r>
      <w:r w:rsidRPr="000F7C8E" w:rsidR="00270767">
        <w:rPr>
          <w:rStyle w:val="Voetnootmarkering"/>
        </w:rPr>
        <w:footnoteReference w:id="2"/>
      </w:r>
      <w:r w:rsidRPr="000F7C8E">
        <w:t xml:space="preserve"> </w:t>
      </w:r>
      <w:r w:rsidRPr="000F7C8E" w:rsidR="00780E53">
        <w:t>Dit is een speerpunt van het kabinet.</w:t>
      </w:r>
      <w:r w:rsidRPr="000F7C8E" w:rsidR="00B1209B">
        <w:rPr>
          <w:rStyle w:val="Voetnootmarkering"/>
        </w:rPr>
        <w:footnoteReference w:id="3"/>
      </w:r>
      <w:r w:rsidRPr="000F7C8E" w:rsidR="00780E53">
        <w:t xml:space="preserve"> </w:t>
      </w:r>
      <w:r w:rsidRPr="000F7C8E" w:rsidR="00C622CD">
        <w:t xml:space="preserve">Om te zorgen dat beleid aansluit bij wat redelijkerwijs van mensen kan worden verwacht, is </w:t>
      </w:r>
      <w:r w:rsidRPr="000F7C8E" w:rsidR="004E38E6">
        <w:t>de</w:t>
      </w:r>
      <w:r w:rsidRPr="000F7C8E" w:rsidR="00C622CD">
        <w:t xml:space="preserve"> </w:t>
      </w:r>
      <w:r w:rsidRPr="000F7C8E" w:rsidR="00062107">
        <w:t xml:space="preserve">zogeheten </w:t>
      </w:r>
      <w:r w:rsidRPr="000F7C8E" w:rsidR="004E38E6">
        <w:t xml:space="preserve">‘kwaliteitseis </w:t>
      </w:r>
      <w:r w:rsidRPr="000F7C8E" w:rsidR="00C622CD">
        <w:t>doenvermogen</w:t>
      </w:r>
      <w:r w:rsidRPr="000F7C8E" w:rsidR="004E38E6">
        <w:t>’</w:t>
      </w:r>
      <w:r w:rsidRPr="000F7C8E" w:rsidR="00C622CD">
        <w:t xml:space="preserve"> opgenomen in het Beleidskompas. De werking van deze kwaliteitseis is geëvalueerd</w:t>
      </w:r>
      <w:r w:rsidRPr="000F7C8E" w:rsidR="00B66B4C">
        <w:t xml:space="preserve"> en de resultaten hiervan staan in h</w:t>
      </w:r>
      <w:r w:rsidRPr="000F7C8E" w:rsidR="000E58AE">
        <w:t xml:space="preserve">et rapport </w:t>
      </w:r>
      <w:r w:rsidRPr="000F7C8E" w:rsidR="00270767">
        <w:t>“</w:t>
      </w:r>
      <w:proofErr w:type="spellStart"/>
      <w:r w:rsidRPr="000F7C8E" w:rsidR="00270767">
        <w:t>Doendenken</w:t>
      </w:r>
      <w:proofErr w:type="spellEnd"/>
      <w:r w:rsidRPr="000F7C8E" w:rsidR="00270767">
        <w:t>: Evaluatie van de Kwaliteitseis Doenvermogen van het Beleidskompas”</w:t>
      </w:r>
      <w:r w:rsidRPr="000F7C8E" w:rsidR="00B66B4C">
        <w:t xml:space="preserve"> dat</w:t>
      </w:r>
      <w:r w:rsidRPr="000F7C8E" w:rsidR="000E58AE">
        <w:t xml:space="preserve"> op 19 september jl.</w:t>
      </w:r>
      <w:r w:rsidRPr="000F7C8E" w:rsidR="00270767">
        <w:t xml:space="preserve"> </w:t>
      </w:r>
      <w:r w:rsidRPr="000F7C8E" w:rsidR="00B66B4C">
        <w:t xml:space="preserve">is </w:t>
      </w:r>
      <w:r w:rsidRPr="000F7C8E" w:rsidR="00270767">
        <w:t xml:space="preserve">aangeboden aan </w:t>
      </w:r>
      <w:r w:rsidRPr="000F7C8E" w:rsidR="00B66B4C">
        <w:t xml:space="preserve">uw </w:t>
      </w:r>
      <w:r w:rsidRPr="000F7C8E" w:rsidR="00270767">
        <w:t>Kamer.</w:t>
      </w:r>
      <w:r w:rsidRPr="000F7C8E" w:rsidR="00270767">
        <w:rPr>
          <w:rStyle w:val="Voetnootmarkering"/>
        </w:rPr>
        <w:footnoteReference w:id="4"/>
      </w:r>
    </w:p>
    <w:p w:rsidRPr="000F7C8E" w:rsidR="00B66B4C" w:rsidP="00270767" w:rsidRDefault="00B66B4C" w14:paraId="196CC985" w14:textId="77777777"/>
    <w:p w:rsidRPr="000F7C8E" w:rsidR="00270767" w:rsidP="00270767" w:rsidRDefault="00270767" w14:paraId="337A14C9" w14:textId="2DF95C38">
      <w:r w:rsidRPr="000F7C8E">
        <w:t xml:space="preserve">Met deze brief reageer ik namens het kabinet op dit onderzoeksrapport. Deze kabinetsreactie gaat kort in op de aanleiding van </w:t>
      </w:r>
      <w:r w:rsidRPr="000F7C8E" w:rsidR="000E58AE">
        <w:t xml:space="preserve">de </w:t>
      </w:r>
      <w:r w:rsidRPr="000F7C8E">
        <w:t>evaluatie</w:t>
      </w:r>
      <w:r w:rsidRPr="000F7C8E" w:rsidR="00A15263">
        <w:t>. Vervolgens komen</w:t>
      </w:r>
      <w:r w:rsidRPr="000F7C8E" w:rsidR="00F00980">
        <w:t xml:space="preserve"> </w:t>
      </w:r>
      <w:r w:rsidRPr="000F7C8E">
        <w:t xml:space="preserve">de uitkomsten uit het rapport aan bod, gevolgd </w:t>
      </w:r>
      <w:r w:rsidRPr="000F7C8E" w:rsidR="004E63E3">
        <w:t>door</w:t>
      </w:r>
      <w:r w:rsidRPr="000F7C8E">
        <w:t xml:space="preserve"> de appreciatie van de aanbevelingen van de onderzoekers. </w:t>
      </w:r>
    </w:p>
    <w:p w:rsidRPr="000F7C8E" w:rsidR="00270767" w:rsidP="004B3CD6" w:rsidRDefault="00270767" w14:paraId="24D247E7" w14:textId="77777777"/>
    <w:p w:rsidRPr="000F7C8E" w:rsidR="003D2279" w:rsidP="004B3CD6" w:rsidRDefault="00C622CD" w14:paraId="58469A20" w14:textId="50BF077C">
      <w:pPr>
        <w:rPr>
          <w:b/>
          <w:bCs/>
        </w:rPr>
      </w:pPr>
      <w:r w:rsidRPr="000F7C8E">
        <w:rPr>
          <w:b/>
          <w:bCs/>
        </w:rPr>
        <w:t>Aanleiding evaluatie</w:t>
      </w:r>
    </w:p>
    <w:p w:rsidRPr="000F7C8E" w:rsidR="00425725" w:rsidP="004B3CD6" w:rsidRDefault="000E58AE" w14:paraId="70443106" w14:textId="2549636D">
      <w:r w:rsidRPr="000F7C8E">
        <w:t xml:space="preserve">Sinds </w:t>
      </w:r>
      <w:r w:rsidRPr="000F7C8E" w:rsidR="00092E55">
        <w:t>2017</w:t>
      </w:r>
      <w:r w:rsidRPr="000F7C8E" w:rsidR="000A0CE1">
        <w:t xml:space="preserve"> zijn</w:t>
      </w:r>
      <w:r w:rsidRPr="000F7C8E" w:rsidR="00043391">
        <w:t xml:space="preserve"> belangrijke</w:t>
      </w:r>
      <w:r w:rsidRPr="000F7C8E" w:rsidR="000A0CE1">
        <w:t xml:space="preserve"> stappen gezet om</w:t>
      </w:r>
      <w:r w:rsidRPr="000F7C8E" w:rsidR="00155FB4">
        <w:t xml:space="preserve"> de</w:t>
      </w:r>
      <w:r w:rsidRPr="000F7C8E" w:rsidR="000A0CE1">
        <w:t> </w:t>
      </w:r>
      <w:r w:rsidRPr="000F7C8E" w:rsidR="000F045D">
        <w:t xml:space="preserve">doenlijkheid van beleid en uitvoering </w:t>
      </w:r>
      <w:r w:rsidRPr="000F7C8E" w:rsidR="000A0CE1">
        <w:t>beter mee te wegen in de beleidsontwikkeling</w:t>
      </w:r>
      <w:r w:rsidRPr="000F7C8E" w:rsidR="00B66B4C">
        <w:t xml:space="preserve"> op basis van de toets en het begrippenkader van de </w:t>
      </w:r>
      <w:r w:rsidRPr="000F7C8E" w:rsidR="00DF77FD">
        <w:t>Wetenschappelijke Raad voor het Regeringsbeleid (</w:t>
      </w:r>
      <w:r w:rsidRPr="000F7C8E" w:rsidR="00B66B4C">
        <w:t>W</w:t>
      </w:r>
      <w:r w:rsidRPr="000F7C8E" w:rsidR="008326AC">
        <w:t>RR</w:t>
      </w:r>
      <w:r w:rsidRPr="000F7C8E" w:rsidR="00DF77FD">
        <w:t>)</w:t>
      </w:r>
      <w:r w:rsidRPr="000F7C8E" w:rsidR="00BD4130">
        <w:rPr>
          <w:rStyle w:val="Voetnootmarkering"/>
        </w:rPr>
        <w:footnoteReference w:id="5"/>
      </w:r>
      <w:r w:rsidRPr="000F7C8E" w:rsidR="00BD4130">
        <w:rPr>
          <w:vertAlign w:val="superscript"/>
        </w:rPr>
        <w:t>,</w:t>
      </w:r>
      <w:r w:rsidRPr="000F7C8E" w:rsidR="00BD4130">
        <w:rPr>
          <w:rStyle w:val="Voetnootmarkering"/>
        </w:rPr>
        <w:footnoteReference w:id="6"/>
      </w:r>
      <w:r w:rsidRPr="000F7C8E" w:rsidR="00BE0E81">
        <w:rPr>
          <w:vertAlign w:val="superscript"/>
        </w:rPr>
        <w:t>,</w:t>
      </w:r>
      <w:r w:rsidRPr="000F7C8E" w:rsidR="00BE0E81">
        <w:rPr>
          <w:rStyle w:val="Voetnootmarkering"/>
        </w:rPr>
        <w:footnoteReference w:id="7"/>
      </w:r>
      <w:r w:rsidRPr="000F7C8E" w:rsidR="008326AC">
        <w:t>.</w:t>
      </w:r>
      <w:r w:rsidRPr="000F7C8E" w:rsidR="000A0CE1">
        <w:t xml:space="preserve"> </w:t>
      </w:r>
      <w:r w:rsidRPr="000F7C8E" w:rsidR="00043391">
        <w:t xml:space="preserve">Zo is de kwaliteitseis doenvermogen </w:t>
      </w:r>
      <w:r w:rsidRPr="000F7C8E" w:rsidR="00F00980">
        <w:t xml:space="preserve">opgenomen </w:t>
      </w:r>
      <w:r w:rsidRPr="000F7C8E">
        <w:t>i</w:t>
      </w:r>
      <w:r w:rsidRPr="000F7C8E" w:rsidR="000A0CE1">
        <w:t xml:space="preserve">n </w:t>
      </w:r>
      <w:r w:rsidRPr="000F7C8E">
        <w:t>beleids- en wetgevingsproces</w:t>
      </w:r>
      <w:r w:rsidRPr="000F7C8E" w:rsidR="00F00980">
        <w:t>sen</w:t>
      </w:r>
      <w:r w:rsidRPr="000F7C8E">
        <w:t xml:space="preserve"> zoals </w:t>
      </w:r>
      <w:r w:rsidRPr="000F7C8E" w:rsidR="000A0CE1">
        <w:t>het Beleidskompas</w:t>
      </w:r>
      <w:r w:rsidRPr="000F7C8E">
        <w:t>,</w:t>
      </w:r>
      <w:r w:rsidRPr="000F7C8E" w:rsidR="000A0CE1">
        <w:t xml:space="preserve"> de uitvoeringstoets</w:t>
      </w:r>
      <w:r w:rsidRPr="000F7C8E" w:rsidR="00BF5E53">
        <w:t xml:space="preserve">, </w:t>
      </w:r>
      <w:r w:rsidRPr="000F7C8E" w:rsidR="000A0CE1">
        <w:t>de invoeringstoets</w:t>
      </w:r>
      <w:r w:rsidRPr="000F7C8E" w:rsidR="00BF5E53">
        <w:t xml:space="preserve"> en de </w:t>
      </w:r>
      <w:r w:rsidRPr="000F7C8E" w:rsidR="00FE53E9">
        <w:t>S</w:t>
      </w:r>
      <w:r w:rsidRPr="000F7C8E" w:rsidR="00BF5E53">
        <w:t>chrijfwijzer memorie van toelichting</w:t>
      </w:r>
      <w:r w:rsidRPr="000F7C8E">
        <w:t>.</w:t>
      </w:r>
      <w:r w:rsidRPr="000F7C8E" w:rsidR="000A0CE1">
        <w:t xml:space="preserve"> </w:t>
      </w:r>
      <w:r w:rsidRPr="000F7C8E" w:rsidR="00BF5E53">
        <w:t xml:space="preserve">Er </w:t>
      </w:r>
      <w:r w:rsidRPr="000F7C8E" w:rsidR="004E63E3">
        <w:t>zijn</w:t>
      </w:r>
      <w:r w:rsidRPr="000F7C8E" w:rsidR="00BF5E53">
        <w:t xml:space="preserve"> trainingen verzorgd en </w:t>
      </w:r>
      <w:r w:rsidRPr="000F7C8E" w:rsidR="00815863">
        <w:t xml:space="preserve">er is </w:t>
      </w:r>
      <w:r w:rsidRPr="000F7C8E" w:rsidR="00BF5E53">
        <w:t xml:space="preserve">kennis uitgewisseld. </w:t>
      </w:r>
      <w:r w:rsidRPr="000F7C8E" w:rsidR="000A0CE1">
        <w:t xml:space="preserve">Ook is er aandacht voor </w:t>
      </w:r>
      <w:proofErr w:type="spellStart"/>
      <w:r w:rsidRPr="000F7C8E" w:rsidR="004E63E3">
        <w:t>doenvermogen</w:t>
      </w:r>
      <w:proofErr w:type="spellEnd"/>
      <w:r w:rsidRPr="000F7C8E" w:rsidR="004E63E3">
        <w:t xml:space="preserve"> </w:t>
      </w:r>
      <w:r w:rsidRPr="000F7C8E" w:rsidR="000A0CE1">
        <w:t xml:space="preserve">in de </w:t>
      </w:r>
      <w:proofErr w:type="spellStart"/>
      <w:r w:rsidRPr="000F7C8E" w:rsidR="00FE53E9">
        <w:t>r</w:t>
      </w:r>
      <w:r w:rsidRPr="000F7C8E" w:rsidR="000A0CE1">
        <w:t>ijksbrede</w:t>
      </w:r>
      <w:proofErr w:type="spellEnd"/>
      <w:r w:rsidRPr="000F7C8E" w:rsidR="000A0CE1">
        <w:t xml:space="preserve"> wetgevingstoetsing en in het beoordelingskader van de </w:t>
      </w:r>
      <w:r w:rsidRPr="000F7C8E" w:rsidR="00FE53E9">
        <w:t>A</w:t>
      </w:r>
      <w:r w:rsidRPr="000F7C8E" w:rsidR="000A0CE1">
        <w:t>fdeling advisering van de Raad van State</w:t>
      </w:r>
      <w:r w:rsidRPr="000F7C8E">
        <w:t>.</w:t>
      </w:r>
      <w:r w:rsidRPr="000F7C8E" w:rsidR="000A0CE1">
        <w:t xml:space="preserve"> </w:t>
      </w:r>
      <w:r w:rsidRPr="000F7C8E" w:rsidR="004E63E3">
        <w:t>Tegelijkertijd stelde d</w:t>
      </w:r>
      <w:r w:rsidRPr="000F7C8E" w:rsidR="004B3CD6">
        <w:t xml:space="preserve">e </w:t>
      </w:r>
      <w:r w:rsidRPr="000F7C8E" w:rsidR="00043391">
        <w:t>S</w:t>
      </w:r>
      <w:r w:rsidRPr="000F7C8E" w:rsidR="004B3CD6">
        <w:t xml:space="preserve">taatscommissie Rechtsstaat eerder dat een cultuurverandering noodzakelijk is om ervoor te zorgen dat er </w:t>
      </w:r>
      <w:r w:rsidRPr="000F7C8E" w:rsidR="00043391">
        <w:t xml:space="preserve">structureel </w:t>
      </w:r>
      <w:r w:rsidRPr="000F7C8E" w:rsidR="004B3CD6">
        <w:t>aandacht is voor de doenlijkheid van een regeling voor burgers</w:t>
      </w:r>
      <w:r w:rsidRPr="000F7C8E" w:rsidR="000E3069">
        <w:rPr>
          <w:rStyle w:val="Voetnootmarkering"/>
        </w:rPr>
        <w:footnoteReference w:id="8"/>
      </w:r>
      <w:r w:rsidRPr="000F7C8E">
        <w:t>.</w:t>
      </w:r>
      <w:r w:rsidRPr="000F7C8E" w:rsidR="000A0CE1">
        <w:t xml:space="preserve"> </w:t>
      </w:r>
      <w:r w:rsidRPr="000F7C8E" w:rsidR="002F4784">
        <w:t>All</w:t>
      </w:r>
      <w:r w:rsidRPr="000F7C8E" w:rsidR="004B3CD6">
        <w:t>e departementen</w:t>
      </w:r>
      <w:r w:rsidRPr="000F7C8E" w:rsidR="002F4784">
        <w:t xml:space="preserve"> zijn</w:t>
      </w:r>
      <w:r w:rsidRPr="000F7C8E" w:rsidR="004B3CD6">
        <w:t xml:space="preserve"> daar op hun eigen beleidsterrein verantwoordelijk voo</w:t>
      </w:r>
      <w:r w:rsidRPr="000F7C8E" w:rsidR="000A0CE1">
        <w:t>r</w:t>
      </w:r>
      <w:r w:rsidRPr="000F7C8E">
        <w:t>.</w:t>
      </w:r>
    </w:p>
    <w:p w:rsidRPr="000F7C8E" w:rsidR="00425725" w:rsidP="004B3CD6" w:rsidRDefault="00425725" w14:paraId="7EED97F1" w14:textId="369E379B"/>
    <w:p w:rsidRPr="000F7C8E" w:rsidR="00187FC2" w:rsidP="00187FC2" w:rsidRDefault="000A0CE1" w14:paraId="4E661BA5" w14:textId="0B78077F">
      <w:r w:rsidRPr="000F7C8E">
        <w:t xml:space="preserve">Om </w:t>
      </w:r>
      <w:r w:rsidRPr="000F7C8E" w:rsidR="00FF443F">
        <w:t xml:space="preserve">antwoord </w:t>
      </w:r>
      <w:r w:rsidRPr="000F7C8E">
        <w:t xml:space="preserve">te krijgen </w:t>
      </w:r>
      <w:r w:rsidRPr="000F7C8E" w:rsidR="00FF443F">
        <w:t>op</w:t>
      </w:r>
      <w:r w:rsidRPr="000F7C8E">
        <w:t xml:space="preserve"> de vraag in hoeverre de kwaliteitseis doenvermogen wordt toegepast zoals beoogd, </w:t>
      </w:r>
      <w:r w:rsidRPr="000F7C8E" w:rsidR="00E34A49">
        <w:t xml:space="preserve">heeft </w:t>
      </w:r>
      <w:r w:rsidRPr="000F7C8E" w:rsidR="00DF77FD">
        <w:t xml:space="preserve">de </w:t>
      </w:r>
      <w:r w:rsidRPr="000F7C8E" w:rsidR="00C02FE5">
        <w:t xml:space="preserve">toenmalige </w:t>
      </w:r>
      <w:r w:rsidRPr="000F7C8E" w:rsidR="00DF77FD">
        <w:t>Minister voor Rechtsbescherming</w:t>
      </w:r>
      <w:r w:rsidRPr="000F7C8E" w:rsidR="007E30C6">
        <w:t xml:space="preserve"> het Wetenschappelijk Onderzoeks- en </w:t>
      </w:r>
      <w:r w:rsidRPr="000F7C8E" w:rsidR="00FE53E9">
        <w:t xml:space="preserve">Datacentrum </w:t>
      </w:r>
      <w:r w:rsidRPr="000F7C8E" w:rsidR="007E30C6">
        <w:t>(WODC) gevraag</w:t>
      </w:r>
      <w:r w:rsidRPr="000F7C8E" w:rsidR="00092E55">
        <w:t>d</w:t>
      </w:r>
      <w:r w:rsidRPr="000F7C8E" w:rsidR="007E30C6">
        <w:t xml:space="preserve"> onderzoek hiernaar te laten doen</w:t>
      </w:r>
      <w:r w:rsidRPr="000F7C8E" w:rsidR="004B15CE">
        <w:rPr>
          <w:rStyle w:val="Voetnootmarkering"/>
        </w:rPr>
        <w:footnoteReference w:id="9"/>
      </w:r>
      <w:r w:rsidRPr="000F7C8E" w:rsidR="007E30C6">
        <w:t xml:space="preserve">. Het </w:t>
      </w:r>
      <w:r w:rsidRPr="000F7C8E">
        <w:t>WODC</w:t>
      </w:r>
      <w:r w:rsidRPr="000F7C8E" w:rsidR="007E30C6">
        <w:t xml:space="preserve"> heeft </w:t>
      </w:r>
      <w:r w:rsidRPr="000F7C8E">
        <w:t>onderzoeksbureau EMMA</w:t>
      </w:r>
      <w:r w:rsidRPr="000F7C8E" w:rsidR="00E34A49">
        <w:t xml:space="preserve"> opdracht gegeven</w:t>
      </w:r>
      <w:r w:rsidRPr="000F7C8E">
        <w:t xml:space="preserve"> een plan-, proces-, en doelbereikingsevaluatie</w:t>
      </w:r>
      <w:r w:rsidRPr="000F7C8E" w:rsidR="00E34A49">
        <w:t xml:space="preserve"> uit te voeren.</w:t>
      </w:r>
      <w:r w:rsidRPr="000F7C8E" w:rsidR="00F00980">
        <w:t xml:space="preserve"> Oftewel, wat was het beoogde plan bij de introductie van de kwaliteitseis, hoe is dit ingebed in de werkwijzen, en wordt dat doel bereikt?</w:t>
      </w:r>
      <w:r w:rsidRPr="000F7C8E" w:rsidR="007E30C6">
        <w:t xml:space="preserve"> De planevaluatie is uitgevoerd op basis</w:t>
      </w:r>
      <w:r w:rsidRPr="000F7C8E" w:rsidR="00DC389B">
        <w:t xml:space="preserve"> </w:t>
      </w:r>
      <w:r w:rsidRPr="000F7C8E" w:rsidR="007E30C6">
        <w:t>van documentenonderzoek</w:t>
      </w:r>
      <w:r w:rsidRPr="000F7C8E" w:rsidR="00D938C7">
        <w:t xml:space="preserve"> en</w:t>
      </w:r>
      <w:r w:rsidRPr="000F7C8E" w:rsidR="007E30C6">
        <w:t xml:space="preserve"> de proces- en doelbereikingsevaluatie zijn gebaseerd op 33 interviews met Rijksambtenaren.</w:t>
      </w:r>
      <w:r w:rsidRPr="000F7C8E" w:rsidR="0050499C">
        <w:t xml:space="preserve"> Doel van de evaluatie</w:t>
      </w:r>
      <w:r w:rsidRPr="000F7C8E" w:rsidR="00F00980">
        <w:t xml:space="preserve"> </w:t>
      </w:r>
      <w:r w:rsidRPr="000F7C8E" w:rsidR="00D938C7">
        <w:t>was</w:t>
      </w:r>
      <w:r w:rsidRPr="000F7C8E" w:rsidR="004F781C">
        <w:t xml:space="preserve"> </w:t>
      </w:r>
      <w:r w:rsidRPr="000F7C8E" w:rsidR="008904AB">
        <w:t>om in kaart te brengen hoe we de kwaliteitseis doenvermogen</w:t>
      </w:r>
      <w:r w:rsidRPr="000F7C8E" w:rsidR="00D938C7">
        <w:t xml:space="preserve"> </w:t>
      </w:r>
      <w:r w:rsidRPr="000F7C8E" w:rsidR="0050499C">
        <w:t>verder kunnen ontwikkelen en verbeteren.</w:t>
      </w:r>
      <w:r w:rsidRPr="000F7C8E" w:rsidR="007E30C6">
        <w:t xml:space="preserve">  </w:t>
      </w:r>
    </w:p>
    <w:p w:rsidRPr="000F7C8E" w:rsidR="009352B2" w:rsidRDefault="009352B2" w14:paraId="71234F2D" w14:textId="77777777"/>
    <w:p w:rsidRPr="000F7C8E" w:rsidR="00092E55" w:rsidP="00092E55" w:rsidRDefault="00092E55" w14:paraId="0E2AFB1F" w14:textId="018295F9">
      <w:r w:rsidRPr="000F7C8E">
        <w:t>Vrijwel gelijktijdig heeft de WRR de verkenning “Tien jaar na ‘</w:t>
      </w:r>
      <w:r w:rsidRPr="000F7C8E" w:rsidR="00FE53E9">
        <w:t>M</w:t>
      </w:r>
      <w:r w:rsidRPr="000F7C8E">
        <w:t xml:space="preserve">et kennis van gedrag beleid maken’ </w:t>
      </w:r>
      <w:r w:rsidRPr="000F7C8E" w:rsidR="00FE53E9">
        <w:t>H</w:t>
      </w:r>
      <w:r w:rsidRPr="000F7C8E">
        <w:t>oe nu verder?” uitgebracht (20 augustus 2025)</w:t>
      </w:r>
      <w:r w:rsidRPr="000F7C8E" w:rsidR="00BF5E53">
        <w:t xml:space="preserve">. Deze verkenning gaat ook in op de </w:t>
      </w:r>
      <w:r w:rsidRPr="000F7C8E" w:rsidR="000B61F9">
        <w:t xml:space="preserve">toepassing van de </w:t>
      </w:r>
      <w:r w:rsidRPr="000F7C8E" w:rsidR="00BF5E53">
        <w:t xml:space="preserve">kwaliteitseis doenvermogen. </w:t>
      </w:r>
    </w:p>
    <w:p w:rsidRPr="000F7C8E" w:rsidR="00092E55" w:rsidP="00092E55" w:rsidRDefault="00092E55" w14:paraId="234CD98F" w14:textId="77777777"/>
    <w:p w:rsidRPr="000F7C8E" w:rsidR="002206EC" w:rsidRDefault="000A0CE1" w14:paraId="1BDDFFBF" w14:textId="372D85CF">
      <w:pPr>
        <w:rPr>
          <w:b/>
          <w:bCs/>
        </w:rPr>
      </w:pPr>
      <w:r w:rsidRPr="000F7C8E">
        <w:rPr>
          <w:b/>
          <w:bCs/>
        </w:rPr>
        <w:t>Uitkomsten</w:t>
      </w:r>
      <w:r w:rsidRPr="000F7C8E" w:rsidR="00AF3092">
        <w:rPr>
          <w:b/>
          <w:bCs/>
        </w:rPr>
        <w:t xml:space="preserve"> evaluatie</w:t>
      </w:r>
    </w:p>
    <w:p w:rsidRPr="000F7C8E" w:rsidR="00E16A98" w:rsidP="00E16A98" w:rsidRDefault="00EC1265" w14:paraId="4FA7CF37" w14:textId="0323E52B">
      <w:r w:rsidRPr="000F7C8E">
        <w:t xml:space="preserve">De onderzoekers </w:t>
      </w:r>
      <w:r w:rsidRPr="000F7C8E" w:rsidR="0050499C">
        <w:t>constateren</w:t>
      </w:r>
      <w:r w:rsidRPr="000F7C8E" w:rsidR="00057448">
        <w:t xml:space="preserve"> in </w:t>
      </w:r>
      <w:r w:rsidRPr="000F7C8E" w:rsidR="00C02FE5">
        <w:t>het</w:t>
      </w:r>
      <w:r w:rsidRPr="000F7C8E" w:rsidR="00057448">
        <w:t xml:space="preserve"> WODC-rapport</w:t>
      </w:r>
      <w:r w:rsidRPr="000F7C8E" w:rsidR="0050499C">
        <w:t xml:space="preserve"> </w:t>
      </w:r>
      <w:r w:rsidRPr="000F7C8E">
        <w:t xml:space="preserve">dat </w:t>
      </w:r>
      <w:r w:rsidRPr="000F7C8E" w:rsidR="00832B78">
        <w:t>departementen en uitvoeringsorganisaties heel wisselend omgaan met het rekening houden met doenvermogen</w:t>
      </w:r>
      <w:r w:rsidRPr="000F7C8E" w:rsidR="009859BB">
        <w:t xml:space="preserve">. </w:t>
      </w:r>
      <w:r w:rsidRPr="000F7C8E" w:rsidR="00E16A98">
        <w:t>Het rapport beschrijft dat de inbedding van doenvermogen in de werkprocessen binnen overheidsorganisaties sterk verschilt. Sommige hebben een eigen werkwijze voor de doenvermogentoets ontwikkeld, terwijl andere dat niet hebben gedaan. Over het algemeen worden de werkprocessen</w:t>
      </w:r>
      <w:r w:rsidRPr="000F7C8E" w:rsidR="00D938C7">
        <w:t xml:space="preserve"> rond het toepassen van doenvermogen</w:t>
      </w:r>
      <w:r w:rsidRPr="000F7C8E" w:rsidR="00E16A98">
        <w:t xml:space="preserve"> gekenmerkt door hun vrije karakter. Beleidsmedewerkers hebben veel vrijheid om te bepalen of en wanneer ze gebruik willen maken van de aanwezige expertise op doenvermogen, zoals gedragsadviseurs en ontwerpers. </w:t>
      </w:r>
      <w:r w:rsidRPr="000F7C8E" w:rsidR="00DA52BF">
        <w:t xml:space="preserve">In het </w:t>
      </w:r>
      <w:r w:rsidRPr="000F7C8E" w:rsidR="00057448">
        <w:t>WODC-</w:t>
      </w:r>
      <w:r w:rsidRPr="000F7C8E" w:rsidR="00DA52BF">
        <w:t xml:space="preserve">rapport is sprake van veel vrijblijvendheid over de werkprocessen en hoe de departementen hiermee omgaan. </w:t>
      </w:r>
      <w:r w:rsidRPr="000F7C8E" w:rsidR="00232A38">
        <w:t xml:space="preserve">De WRR benadrukt in </w:t>
      </w:r>
      <w:r w:rsidRPr="000F7C8E" w:rsidR="00DD5952">
        <w:t>zijn</w:t>
      </w:r>
      <w:r w:rsidRPr="000F7C8E" w:rsidR="00232A38">
        <w:t xml:space="preserve"> verkenning dat het betrekken van deskundigheid over wat burgers weten, willen, kunnen en ervaren voorbij de vrijblijvendheid moet gaan.</w:t>
      </w:r>
    </w:p>
    <w:p w:rsidRPr="000F7C8E" w:rsidR="00E16A98" w:rsidP="00EC1265" w:rsidRDefault="00E16A98" w14:paraId="3A3A46FD" w14:textId="2ED1DEBA"/>
    <w:p w:rsidRPr="000F7C8E" w:rsidR="00646B47" w:rsidP="00FF4CEB" w:rsidRDefault="00E16A98" w14:paraId="071C1B07" w14:textId="29674CBE">
      <w:r w:rsidRPr="000F7C8E">
        <w:t xml:space="preserve">Uit </w:t>
      </w:r>
      <w:r w:rsidRPr="000F7C8E" w:rsidR="00C02FE5">
        <w:t xml:space="preserve">het </w:t>
      </w:r>
      <w:r w:rsidRPr="000F7C8E">
        <w:t>evaluatie</w:t>
      </w:r>
      <w:r w:rsidRPr="000F7C8E" w:rsidR="00C02FE5">
        <w:t>rapport</w:t>
      </w:r>
      <w:r w:rsidRPr="000F7C8E">
        <w:t xml:space="preserve"> </w:t>
      </w:r>
      <w:r w:rsidRPr="000F7C8E" w:rsidR="00F22FDC">
        <w:t xml:space="preserve">van het WODC </w:t>
      </w:r>
      <w:r w:rsidRPr="000F7C8E">
        <w:t xml:space="preserve">blijkt dat er nog te winnen is op het meewegen van </w:t>
      </w:r>
      <w:r w:rsidRPr="000F7C8E" w:rsidR="00815863">
        <w:t xml:space="preserve">doenvermogen en </w:t>
      </w:r>
      <w:r w:rsidRPr="000F7C8E" w:rsidR="00FF443F">
        <w:t>gedrag</w:t>
      </w:r>
      <w:r w:rsidRPr="000F7C8E" w:rsidR="00DE27BD">
        <w:t>skennis</w:t>
      </w:r>
      <w:r w:rsidRPr="000F7C8E" w:rsidR="00FF443F">
        <w:t xml:space="preserve"> </w:t>
      </w:r>
      <w:r w:rsidRPr="000F7C8E" w:rsidR="00DE27BD">
        <w:t>in de beleidsvoorbereiding</w:t>
      </w:r>
      <w:r w:rsidRPr="000F7C8E">
        <w:t xml:space="preserve">. </w:t>
      </w:r>
      <w:r w:rsidRPr="000F7C8E" w:rsidR="00DE27BD">
        <w:t>De a</w:t>
      </w:r>
      <w:r w:rsidRPr="000F7C8E" w:rsidR="009859BB">
        <w:t xml:space="preserve">andacht </w:t>
      </w:r>
      <w:r w:rsidRPr="000F7C8E" w:rsidR="00DE27BD">
        <w:t>daarvoor</w:t>
      </w:r>
      <w:r w:rsidRPr="000F7C8E" w:rsidR="009859BB">
        <w:t xml:space="preserve"> </w:t>
      </w:r>
      <w:r w:rsidRPr="000F7C8E" w:rsidR="00DD5952">
        <w:t xml:space="preserve">kan </w:t>
      </w:r>
      <w:r w:rsidRPr="000F7C8E" w:rsidR="00DE27BD">
        <w:t>vermindere</w:t>
      </w:r>
      <w:r w:rsidRPr="000F7C8E" w:rsidR="00E34A49">
        <w:t xml:space="preserve">n </w:t>
      </w:r>
      <w:r w:rsidRPr="000F7C8E" w:rsidR="009859BB">
        <w:t xml:space="preserve">bij beleidstrajecten </w:t>
      </w:r>
      <w:r w:rsidRPr="000F7C8E" w:rsidR="00BD52C5">
        <w:t>met grote politieke</w:t>
      </w:r>
      <w:r w:rsidRPr="000F7C8E" w:rsidR="00F22FDC">
        <w:t xml:space="preserve"> </w:t>
      </w:r>
      <w:r w:rsidRPr="000F7C8E" w:rsidR="00FE53E9">
        <w:t xml:space="preserve">druk of </w:t>
      </w:r>
      <w:r w:rsidRPr="000F7C8E" w:rsidR="00F22FDC">
        <w:t>tijds</w:t>
      </w:r>
      <w:r w:rsidRPr="000F7C8E" w:rsidR="00BD52C5">
        <w:t>druk</w:t>
      </w:r>
      <w:r w:rsidRPr="000F7C8E" w:rsidR="00A15263">
        <w:t>. B</w:t>
      </w:r>
      <w:r w:rsidRPr="000F7C8E" w:rsidR="00BD52C5">
        <w:t xml:space="preserve">ij trajecten met voldoende tijd en ruimte </w:t>
      </w:r>
      <w:r w:rsidRPr="000F7C8E" w:rsidR="00A15263">
        <w:t>wordt</w:t>
      </w:r>
      <w:r w:rsidRPr="000F7C8E" w:rsidR="00BD52C5">
        <w:t xml:space="preserve"> kennis uit de praktijk, over menselijk gedrag en doenlijkheid</w:t>
      </w:r>
      <w:r w:rsidRPr="000F7C8E" w:rsidR="00A15263">
        <w:t xml:space="preserve"> juist wel </w:t>
      </w:r>
      <w:r w:rsidRPr="000F7C8E" w:rsidR="00BD52C5">
        <w:t>betrokken bij de beleids</w:t>
      </w:r>
      <w:r w:rsidRPr="000F7C8E" w:rsidR="00DD5952">
        <w:t>vorming</w:t>
      </w:r>
      <w:r w:rsidRPr="000F7C8E" w:rsidR="00BD52C5">
        <w:t xml:space="preserve">. </w:t>
      </w:r>
      <w:r w:rsidRPr="000F7C8E">
        <w:t>Het woord ‘doenvermogentoets’ wekt soms verwarring over de vraag wanneer er aandacht moet worden besteed aan doenvermogen. De onderzoekers stellen dat de term ‘doenvermogentoets’ in dat opzicht misleidend te noemen is</w:t>
      </w:r>
      <w:r w:rsidRPr="000F7C8E" w:rsidR="00FF4CEB">
        <w:t xml:space="preserve">. </w:t>
      </w:r>
      <w:r w:rsidRPr="000F7C8E" w:rsidR="00DD5952">
        <w:t>D</w:t>
      </w:r>
      <w:r w:rsidRPr="000F7C8E">
        <w:t xml:space="preserve">e term ‘toets’ </w:t>
      </w:r>
      <w:r w:rsidRPr="000F7C8E" w:rsidR="00DD5952">
        <w:t>lijkt te duiden</w:t>
      </w:r>
      <w:r w:rsidRPr="000F7C8E">
        <w:t xml:space="preserve"> op een controle achteraf</w:t>
      </w:r>
      <w:r w:rsidRPr="000F7C8E" w:rsidR="00FF4CEB">
        <w:t xml:space="preserve">, </w:t>
      </w:r>
      <w:r w:rsidRPr="000F7C8E">
        <w:t xml:space="preserve">in plaats van </w:t>
      </w:r>
      <w:r w:rsidRPr="000F7C8E" w:rsidR="00DD5952">
        <w:t xml:space="preserve">op </w:t>
      </w:r>
      <w:r w:rsidRPr="000F7C8E">
        <w:t xml:space="preserve">een analyse </w:t>
      </w:r>
      <w:r w:rsidRPr="000F7C8E" w:rsidR="00DD5952">
        <w:t>vooraf als onderdeel van</w:t>
      </w:r>
      <w:r w:rsidRPr="000F7C8E">
        <w:t xml:space="preserve"> de beleidsanalyse. </w:t>
      </w:r>
    </w:p>
    <w:p w:rsidRPr="000F7C8E" w:rsidR="00232A38" w:rsidP="00232A38" w:rsidRDefault="00232A38" w14:paraId="5A1B2DFC" w14:textId="70D3A749"/>
    <w:p w:rsidRPr="000F7C8E" w:rsidR="00232A38" w:rsidP="00FF4CEB" w:rsidRDefault="00232A38" w14:paraId="01CF4B5F" w14:textId="226A2922">
      <w:r w:rsidRPr="000F7C8E">
        <w:t xml:space="preserve">Als laatste stellen de onderzoekers dat het ontbreken van een formele verantwoordingsstructuur het geven van een eigen interpretatie aan de kwaliteitseis doenvermogen in de hand werkt. Dit is in lijn met de conclusie </w:t>
      </w:r>
      <w:r w:rsidRPr="000F7C8E" w:rsidR="00DE27BD">
        <w:t>uit</w:t>
      </w:r>
      <w:r w:rsidRPr="000F7C8E">
        <w:t xml:space="preserve"> de </w:t>
      </w:r>
      <w:r w:rsidRPr="000F7C8E" w:rsidR="00C02FE5">
        <w:t xml:space="preserve">voornoemde </w:t>
      </w:r>
      <w:r w:rsidRPr="000F7C8E">
        <w:t>WRR-verkenning</w:t>
      </w:r>
      <w:r w:rsidRPr="000F7C8E" w:rsidR="00F00980">
        <w:t>. D</w:t>
      </w:r>
      <w:r w:rsidRPr="000F7C8E">
        <w:t xml:space="preserve">aarin wordt gesteld dat het wenselijk is om meer dwingende kaders te implementeren, zodat </w:t>
      </w:r>
      <w:r w:rsidRPr="000F7C8E" w:rsidR="00F00980">
        <w:t>inzichten over doenvermogen en menselijk gedrag</w:t>
      </w:r>
      <w:r w:rsidRPr="000F7C8E">
        <w:t xml:space="preserve"> via de officiële procesgang van ambtelijke stukken een standaard onderdeel wordt bij de ontwikkeling van beleid, wet- en regelgeving.</w:t>
      </w:r>
    </w:p>
    <w:p w:rsidRPr="000F7C8E" w:rsidR="000A0CE1" w:rsidRDefault="000A0CE1" w14:paraId="79768DFE" w14:textId="396DC4AE">
      <w:pPr>
        <w:rPr>
          <w:b/>
          <w:bCs/>
        </w:rPr>
      </w:pPr>
    </w:p>
    <w:p w:rsidRPr="000F7C8E" w:rsidR="0024023E" w:rsidP="0024023E" w:rsidRDefault="00AA5BA4" w14:paraId="618673DB" w14:textId="72855800">
      <w:pPr>
        <w:rPr>
          <w:b/>
          <w:bCs/>
        </w:rPr>
      </w:pPr>
      <w:r w:rsidRPr="000F7C8E">
        <w:rPr>
          <w:b/>
          <w:bCs/>
        </w:rPr>
        <w:t xml:space="preserve">Reactie op de </w:t>
      </w:r>
      <w:r w:rsidRPr="000F7C8E" w:rsidR="000A0CE1">
        <w:rPr>
          <w:b/>
          <w:bCs/>
        </w:rPr>
        <w:t>aanbevelingen</w:t>
      </w:r>
    </w:p>
    <w:p w:rsidRPr="000F7C8E" w:rsidR="00182224" w:rsidP="00AC5D63" w:rsidRDefault="009352B2" w14:paraId="4E0935D8" w14:textId="5D1A9E0E">
      <w:pPr>
        <w:autoSpaceDN/>
        <w:spacing w:line="259" w:lineRule="auto"/>
        <w:textAlignment w:val="auto"/>
      </w:pPr>
      <w:r w:rsidRPr="000F7C8E">
        <w:t>Ik ben de onderzoekers erkentelijk voor het onderzoek dat zij hebben uitgevoerd</w:t>
      </w:r>
      <w:r w:rsidRPr="000F7C8E" w:rsidR="00EE191C">
        <w:t xml:space="preserve"> </w:t>
      </w:r>
      <w:r w:rsidRPr="000F7C8E">
        <w:t>en de aanbevelingen</w:t>
      </w:r>
      <w:r w:rsidRPr="000F7C8E" w:rsidR="00EE191C">
        <w:t xml:space="preserve"> die zij hebben geformuleerd. </w:t>
      </w:r>
      <w:r w:rsidRPr="000F7C8E" w:rsidR="00182224">
        <w:t xml:space="preserve">Hieronder worden de </w:t>
      </w:r>
      <w:r w:rsidRPr="000F7C8E" w:rsidR="00EE191C">
        <w:t xml:space="preserve">vier </w:t>
      </w:r>
      <w:r w:rsidRPr="000F7C8E" w:rsidR="00182224">
        <w:t xml:space="preserve">aanbevelingen </w:t>
      </w:r>
      <w:r w:rsidRPr="000F7C8E" w:rsidR="00057448">
        <w:t xml:space="preserve">uit het WODC-rapport </w:t>
      </w:r>
      <w:r w:rsidRPr="000F7C8E" w:rsidR="00182224">
        <w:t>kort toegelicht en</w:t>
      </w:r>
      <w:r w:rsidRPr="000F7C8E" w:rsidR="00057448">
        <w:t xml:space="preserve"> wordt</w:t>
      </w:r>
      <w:r w:rsidRPr="000F7C8E" w:rsidR="00182224">
        <w:t xml:space="preserve"> de opvolging daarvan beschreven.</w:t>
      </w:r>
    </w:p>
    <w:p w:rsidRPr="000F7C8E" w:rsidR="00182224" w:rsidP="00AC5D63" w:rsidRDefault="00182224" w14:paraId="262EE5D4" w14:textId="77777777">
      <w:pPr>
        <w:autoSpaceDN/>
        <w:spacing w:line="259" w:lineRule="auto"/>
        <w:textAlignment w:val="auto"/>
      </w:pPr>
    </w:p>
    <w:p w:rsidRPr="000F7C8E" w:rsidR="00815DB9" w:rsidP="00815DB9" w:rsidRDefault="00815DB9" w14:paraId="39787E64" w14:textId="3DD2E02B">
      <w:r w:rsidRPr="000F7C8E">
        <w:rPr>
          <w:i/>
          <w:iCs/>
        </w:rPr>
        <w:t>Aanbeveling over sturing op de toepassing van de kwaliteitseis doenvermogen</w:t>
      </w:r>
      <w:r w:rsidRPr="000F7C8E">
        <w:t xml:space="preserve"> </w:t>
      </w:r>
    </w:p>
    <w:p w:rsidRPr="000F7C8E" w:rsidR="00815DB9" w:rsidP="00815DB9" w:rsidRDefault="008326AC" w14:paraId="5E9596FF" w14:textId="66204666">
      <w:r w:rsidRPr="000F7C8E">
        <w:t xml:space="preserve">De onderzoekers bevelen aan om </w:t>
      </w:r>
      <w:r w:rsidRPr="000F7C8E" w:rsidR="00815DB9">
        <w:t xml:space="preserve">meer </w:t>
      </w:r>
      <w:r w:rsidRPr="000F7C8E">
        <w:t>te sturen</w:t>
      </w:r>
      <w:r w:rsidRPr="000F7C8E" w:rsidR="00815DB9">
        <w:t xml:space="preserve"> op </w:t>
      </w:r>
      <w:r w:rsidRPr="000F7C8E">
        <w:t xml:space="preserve">het </w:t>
      </w:r>
      <w:r w:rsidRPr="000F7C8E" w:rsidR="00815DB9">
        <w:t xml:space="preserve">rekening houden met doenlijkheid van beleid. </w:t>
      </w:r>
      <w:r w:rsidRPr="000F7C8E">
        <w:t xml:space="preserve">Dit </w:t>
      </w:r>
      <w:r w:rsidRPr="000F7C8E" w:rsidR="00815DB9">
        <w:t>vraagt allereerst</w:t>
      </w:r>
      <w:r w:rsidRPr="000F7C8E">
        <w:t xml:space="preserve"> om</w:t>
      </w:r>
      <w:r w:rsidRPr="000F7C8E" w:rsidR="00815DB9">
        <w:t xml:space="preserve"> een einddoel en plan</w:t>
      </w:r>
      <w:r w:rsidRPr="000F7C8E" w:rsidR="00057448">
        <w:t>. O</w:t>
      </w:r>
      <w:r w:rsidRPr="000F7C8E" w:rsidR="00815DB9">
        <w:t xml:space="preserve">nderzoekers concluderen dat deze onvoldoende scherp </w:t>
      </w:r>
      <w:r w:rsidRPr="000F7C8E">
        <w:t>zijn</w:t>
      </w:r>
      <w:r w:rsidRPr="000F7C8E" w:rsidR="00815DB9">
        <w:t>.</w:t>
      </w:r>
    </w:p>
    <w:p w:rsidRPr="000F7C8E" w:rsidR="00815DB9" w:rsidP="00815DB9" w:rsidRDefault="00815DB9" w14:paraId="2BCE9838" w14:textId="77777777"/>
    <w:p w:rsidRPr="000F7C8E" w:rsidR="00815DB9" w:rsidP="00815DB9" w:rsidRDefault="00815DB9" w14:paraId="2FB25F2E" w14:textId="5E5E3D6B">
      <w:r w:rsidRPr="000F7C8E">
        <w:t xml:space="preserve">In de </w:t>
      </w:r>
      <w:r w:rsidRPr="000F7C8E" w:rsidR="00796649">
        <w:t>A</w:t>
      </w:r>
      <w:r w:rsidRPr="000F7C8E">
        <w:t>gendabrief wetgevingskwaliteit van juni 2025 kondigde het kabinet versterkte aandacht voor de kwaliteitseis doenvermogen aan.</w:t>
      </w:r>
      <w:r w:rsidRPr="000F7C8E">
        <w:rPr>
          <w:rStyle w:val="Voetnootmarkering"/>
        </w:rPr>
        <w:footnoteReference w:id="10"/>
      </w:r>
      <w:r w:rsidRPr="000F7C8E">
        <w:t xml:space="preserve"> </w:t>
      </w:r>
      <w:r w:rsidRPr="000F7C8E" w:rsidR="00062107">
        <w:t xml:space="preserve">Het </w:t>
      </w:r>
      <w:r w:rsidRPr="000F7C8E" w:rsidR="00796649">
        <w:t>kabinet vindt</w:t>
      </w:r>
      <w:r w:rsidRPr="000F7C8E" w:rsidR="00062107">
        <w:t xml:space="preserve"> dat</w:t>
      </w:r>
      <w:r w:rsidRPr="000F7C8E">
        <w:t xml:space="preserve"> </w:t>
      </w:r>
      <w:r w:rsidRPr="000F7C8E" w:rsidR="00815863">
        <w:t>gedragskennis en</w:t>
      </w:r>
      <w:r w:rsidRPr="000F7C8E">
        <w:t xml:space="preserve"> doenlijkheid voor burgers en ondernemers </w:t>
      </w:r>
      <w:r w:rsidRPr="000F7C8E" w:rsidR="00062107">
        <w:t xml:space="preserve">systematisch </w:t>
      </w:r>
      <w:r w:rsidRPr="000F7C8E" w:rsidR="00796649">
        <w:t xml:space="preserve">moet worden </w:t>
      </w:r>
      <w:r w:rsidRPr="000F7C8E" w:rsidR="00062107">
        <w:t xml:space="preserve">meewogen </w:t>
      </w:r>
      <w:r w:rsidRPr="000F7C8E">
        <w:t>in de beleid</w:t>
      </w:r>
      <w:r w:rsidRPr="000F7C8E" w:rsidR="00CA3950">
        <w:t>scyclus, van voorbereiding tot evaluatie</w:t>
      </w:r>
      <w:r w:rsidRPr="000F7C8E">
        <w:t xml:space="preserve">. </w:t>
      </w:r>
      <w:r w:rsidRPr="000F7C8E" w:rsidR="00217C13">
        <w:t xml:space="preserve">Daarom zal het kabinet bij voorgenomen beleid expliciet nagaan hoe doenlijkheid is meegewogen. </w:t>
      </w:r>
      <w:r w:rsidRPr="000F7C8E" w:rsidR="007D0E4F">
        <w:t>E</w:t>
      </w:r>
      <w:r w:rsidRPr="000F7C8E" w:rsidR="00C02FE5">
        <w:t>erder is gezorgd voor</w:t>
      </w:r>
      <w:r w:rsidRPr="000F7C8E">
        <w:t xml:space="preserve"> inbedding in </w:t>
      </w:r>
      <w:proofErr w:type="spellStart"/>
      <w:r w:rsidRPr="000F7C8E" w:rsidR="00FE53E9">
        <w:t>r</w:t>
      </w:r>
      <w:r w:rsidRPr="000F7C8E">
        <w:t>ijksbrede</w:t>
      </w:r>
      <w:proofErr w:type="spellEnd"/>
      <w:r w:rsidRPr="000F7C8E">
        <w:t xml:space="preserve"> werkprocessen (zoals o.a. Beleidskompas, uitvoer</w:t>
      </w:r>
      <w:r w:rsidRPr="000F7C8E" w:rsidR="00062107">
        <w:t>ing</w:t>
      </w:r>
      <w:r w:rsidRPr="000F7C8E">
        <w:t xml:space="preserve">stoets en Schrijfwijzer </w:t>
      </w:r>
      <w:r w:rsidRPr="000F7C8E" w:rsidR="00FE53E9">
        <w:t>m</w:t>
      </w:r>
      <w:r w:rsidRPr="000F7C8E">
        <w:t xml:space="preserve">emorie van </w:t>
      </w:r>
      <w:r w:rsidRPr="000F7C8E" w:rsidR="00FE53E9">
        <w:t>t</w:t>
      </w:r>
      <w:r w:rsidRPr="000F7C8E">
        <w:t>oelichting)</w:t>
      </w:r>
      <w:r w:rsidRPr="000F7C8E" w:rsidR="00796649">
        <w:t>. Nu</w:t>
      </w:r>
      <w:r w:rsidRPr="000F7C8E" w:rsidR="00633962">
        <w:t xml:space="preserve"> </w:t>
      </w:r>
      <w:r w:rsidRPr="000F7C8E" w:rsidR="00796649">
        <w:t>zet het kabinet in</w:t>
      </w:r>
      <w:r w:rsidRPr="000F7C8E">
        <w:t xml:space="preserve"> op implementatie </w:t>
      </w:r>
      <w:r w:rsidRPr="000F7C8E" w:rsidR="00C02FE5">
        <w:t>in</w:t>
      </w:r>
      <w:r w:rsidRPr="000F7C8E">
        <w:t xml:space="preserve"> </w:t>
      </w:r>
      <w:proofErr w:type="spellStart"/>
      <w:r w:rsidRPr="000F7C8E">
        <w:t>organisatiespecifieke</w:t>
      </w:r>
      <w:proofErr w:type="spellEnd"/>
      <w:r w:rsidRPr="000F7C8E">
        <w:t xml:space="preserve"> </w:t>
      </w:r>
      <w:r w:rsidRPr="000F7C8E" w:rsidR="007D26CB">
        <w:t xml:space="preserve">cultuur en </w:t>
      </w:r>
      <w:r w:rsidRPr="000F7C8E">
        <w:t xml:space="preserve">werkprocessen. </w:t>
      </w:r>
      <w:r w:rsidRPr="000F7C8E" w:rsidR="00DF77FD">
        <w:t xml:space="preserve">Daardoor wordt de toepassing van de kwaliteitseis doenvermogen beter ingebed en minder vrijblijvend. </w:t>
      </w:r>
    </w:p>
    <w:p w:rsidRPr="000F7C8E" w:rsidR="00815DB9" w:rsidP="00815DB9" w:rsidRDefault="00815DB9" w14:paraId="68FA4272" w14:textId="77777777"/>
    <w:p w:rsidRPr="000F7C8E" w:rsidR="00815DB9" w:rsidP="00815DB9" w:rsidRDefault="00C02FE5" w14:paraId="63D40E57" w14:textId="6067111A">
      <w:r w:rsidRPr="000F7C8E">
        <w:t xml:space="preserve">Afgesproken is dat alle </w:t>
      </w:r>
      <w:r w:rsidRPr="000F7C8E" w:rsidR="00815DB9">
        <w:t xml:space="preserve">ministeries </w:t>
      </w:r>
      <w:r w:rsidRPr="000F7C8E">
        <w:t>een eigen</w:t>
      </w:r>
      <w:r w:rsidRPr="000F7C8E" w:rsidR="00815DB9">
        <w:t xml:space="preserve"> </w:t>
      </w:r>
      <w:r w:rsidRPr="000F7C8E" w:rsidR="00A15263">
        <w:t>strategie</w:t>
      </w:r>
      <w:r w:rsidRPr="000F7C8E" w:rsidR="00A072D6">
        <w:t xml:space="preserve"> </w:t>
      </w:r>
      <w:r w:rsidRPr="000F7C8E" w:rsidR="000F60AA">
        <w:t>maken</w:t>
      </w:r>
      <w:r w:rsidRPr="000F7C8E" w:rsidR="00815DB9">
        <w:t xml:space="preserve"> om het meewegen van gedragskennis en doenvermogen te verankeren</w:t>
      </w:r>
      <w:r w:rsidRPr="000F7C8E" w:rsidR="000F60AA">
        <w:t xml:space="preserve"> in hun eigen organisatie</w:t>
      </w:r>
      <w:r w:rsidRPr="000F7C8E" w:rsidR="00815DB9">
        <w:t>.</w:t>
      </w:r>
      <w:r w:rsidRPr="000F7C8E" w:rsidR="00DE27BD">
        <w:t xml:space="preserve"> Daarin trekken zij op met publieke dienstverleners en toezichthouders, </w:t>
      </w:r>
      <w:r w:rsidRPr="000F7C8E" w:rsidR="00815863">
        <w:t>waarvan een aantal</w:t>
      </w:r>
      <w:r w:rsidRPr="000F7C8E" w:rsidR="00DE27BD">
        <w:t xml:space="preserve"> zelf ook een</w:t>
      </w:r>
      <w:r w:rsidRPr="000F7C8E" w:rsidR="00062107">
        <w:t xml:space="preserve"> eigen</w:t>
      </w:r>
      <w:r w:rsidRPr="000F7C8E" w:rsidR="00DE27BD">
        <w:t xml:space="preserve"> </w:t>
      </w:r>
      <w:r w:rsidRPr="000F7C8E" w:rsidR="000F60AA">
        <w:t xml:space="preserve">strategie </w:t>
      </w:r>
      <w:r w:rsidRPr="000F7C8E" w:rsidR="004F781C">
        <w:t>maakt</w:t>
      </w:r>
      <w:r w:rsidRPr="000F7C8E" w:rsidR="00DE27BD">
        <w:t>.</w:t>
      </w:r>
      <w:r w:rsidRPr="000F7C8E" w:rsidR="00815DB9">
        <w:t xml:space="preserve"> Het einddoel is dat gedragskennis en doenvermogen over </w:t>
      </w:r>
      <w:r w:rsidRPr="000F7C8E" w:rsidR="00062107">
        <w:t xml:space="preserve">vijf </w:t>
      </w:r>
      <w:r w:rsidRPr="000F7C8E" w:rsidR="00815DB9">
        <w:t>jaar systematisch word</w:t>
      </w:r>
      <w:r w:rsidRPr="000F7C8E" w:rsidR="00062107">
        <w:t>en</w:t>
      </w:r>
      <w:r w:rsidRPr="000F7C8E" w:rsidR="00815DB9">
        <w:t xml:space="preserve"> meegewogen bij de ontwikkeling van beleid, uitvoering en toezicht. Daarmee wordt dat de standaard, tezamen met het meewegen van juridische en economische kennis in de beleidsvorming. Het </w:t>
      </w:r>
      <w:proofErr w:type="spellStart"/>
      <w:r w:rsidRPr="000F7C8E" w:rsidR="004F781C">
        <w:t>r</w:t>
      </w:r>
      <w:r w:rsidRPr="000F7C8E" w:rsidR="00DC389B">
        <w:t>ijksbrede</w:t>
      </w:r>
      <w:proofErr w:type="spellEnd"/>
      <w:r w:rsidRPr="000F7C8E" w:rsidR="00815DB9">
        <w:t xml:space="preserve"> </w:t>
      </w:r>
      <w:proofErr w:type="spellStart"/>
      <w:r w:rsidRPr="000F7C8E" w:rsidR="00815DB9">
        <w:t>Behavio</w:t>
      </w:r>
      <w:r w:rsidRPr="000F7C8E" w:rsidR="00FE53E9">
        <w:t>u</w:t>
      </w:r>
      <w:r w:rsidRPr="000F7C8E" w:rsidR="00815DB9">
        <w:t>ral</w:t>
      </w:r>
      <w:proofErr w:type="spellEnd"/>
      <w:r w:rsidRPr="000F7C8E" w:rsidR="00815DB9">
        <w:t xml:space="preserve"> </w:t>
      </w:r>
      <w:proofErr w:type="spellStart"/>
      <w:r w:rsidRPr="000F7C8E" w:rsidR="00815DB9">
        <w:t>Insights</w:t>
      </w:r>
      <w:proofErr w:type="spellEnd"/>
      <w:r w:rsidRPr="000F7C8E" w:rsidR="00815DB9">
        <w:t xml:space="preserve"> Netwerk Nederland (BIN NL), ondergebracht bij het Ministerie van Economische Zaken</w:t>
      </w:r>
      <w:r w:rsidRPr="000F7C8E" w:rsidR="00FE53E9">
        <w:t xml:space="preserve"> en Klimaat</w:t>
      </w:r>
      <w:r w:rsidRPr="000F7C8E" w:rsidR="00815DB9">
        <w:t>, zal de uitwerking van die strategieën faciliteren.</w:t>
      </w:r>
      <w:r w:rsidRPr="000F7C8E" w:rsidR="00446472">
        <w:t xml:space="preserve"> </w:t>
      </w:r>
      <w:r w:rsidRPr="000F7C8E" w:rsidR="00815DB9">
        <w:t xml:space="preserve">Deze </w:t>
      </w:r>
      <w:r w:rsidRPr="000F7C8E" w:rsidR="00A15263">
        <w:t>strategieën</w:t>
      </w:r>
      <w:r w:rsidRPr="000F7C8E" w:rsidR="00815DB9">
        <w:t xml:space="preserve"> bevatten de volgende bouwstenen:</w:t>
      </w:r>
    </w:p>
    <w:p w:rsidRPr="000F7C8E" w:rsidR="00815DB9" w:rsidP="00815DB9" w:rsidRDefault="00815DB9" w14:paraId="59371445" w14:textId="731432EE">
      <w:pPr>
        <w:pStyle w:val="Lijstalinea"/>
        <w:numPr>
          <w:ilvl w:val="0"/>
          <w:numId w:val="10"/>
        </w:numPr>
        <w:rPr>
          <w:rFonts w:ascii="Verdana" w:hAnsi="Verdana" w:eastAsia="DejaVu Sans" w:cs="Lohit Hindi"/>
          <w:color w:val="000000"/>
          <w:sz w:val="18"/>
          <w:szCs w:val="18"/>
        </w:rPr>
      </w:pPr>
      <w:r w:rsidRPr="000F7C8E">
        <w:rPr>
          <w:rFonts w:ascii="Verdana" w:hAnsi="Verdana" w:eastAsia="DejaVu Sans" w:cs="Lohit Hindi"/>
          <w:color w:val="000000"/>
          <w:sz w:val="18"/>
          <w:szCs w:val="18"/>
        </w:rPr>
        <w:t xml:space="preserve">opleiding (o.a. </w:t>
      </w:r>
      <w:r w:rsidRPr="000F7C8E" w:rsidR="00A072D6">
        <w:rPr>
          <w:rFonts w:ascii="Verdana" w:hAnsi="Verdana" w:eastAsia="DejaVu Sans" w:cs="Lohit Hindi"/>
          <w:color w:val="000000"/>
          <w:sz w:val="18"/>
          <w:szCs w:val="18"/>
        </w:rPr>
        <w:t>basiskennis over doenvermogen en menselijk gedrag</w:t>
      </w:r>
      <w:r w:rsidRPr="000F7C8E">
        <w:rPr>
          <w:rFonts w:ascii="Verdana" w:hAnsi="Verdana" w:eastAsia="DejaVu Sans" w:cs="Lohit Hindi"/>
          <w:color w:val="000000"/>
          <w:sz w:val="18"/>
          <w:szCs w:val="18"/>
        </w:rPr>
        <w:t>)</w:t>
      </w:r>
    </w:p>
    <w:p w:rsidRPr="000F7C8E" w:rsidR="00815DB9" w:rsidP="00815DB9" w:rsidRDefault="00815DB9" w14:paraId="31116DCA" w14:textId="2B63EABF">
      <w:pPr>
        <w:pStyle w:val="Lijstalinea"/>
        <w:numPr>
          <w:ilvl w:val="0"/>
          <w:numId w:val="10"/>
        </w:numPr>
        <w:rPr>
          <w:rFonts w:ascii="Verdana" w:hAnsi="Verdana" w:eastAsia="DejaVu Sans" w:cs="Lohit Hindi"/>
          <w:color w:val="000000"/>
          <w:sz w:val="18"/>
          <w:szCs w:val="18"/>
        </w:rPr>
      </w:pPr>
      <w:r w:rsidRPr="000F7C8E">
        <w:rPr>
          <w:rFonts w:ascii="Verdana" w:hAnsi="Verdana" w:eastAsia="DejaVu Sans" w:cs="Lohit Hindi"/>
          <w:color w:val="000000"/>
          <w:sz w:val="18"/>
          <w:szCs w:val="18"/>
        </w:rPr>
        <w:t>inbedding in werkwijzen (o.a. startnot</w:t>
      </w:r>
      <w:r w:rsidRPr="000F7C8E" w:rsidR="0038415C">
        <w:rPr>
          <w:rFonts w:ascii="Verdana" w:hAnsi="Verdana" w:eastAsia="DejaVu Sans" w:cs="Lohit Hindi"/>
          <w:color w:val="000000"/>
          <w:sz w:val="18"/>
          <w:szCs w:val="18"/>
        </w:rPr>
        <w:t>itie</w:t>
      </w:r>
      <w:r w:rsidRPr="000F7C8E">
        <w:rPr>
          <w:rFonts w:ascii="Verdana" w:hAnsi="Verdana" w:eastAsia="DejaVu Sans" w:cs="Lohit Hindi"/>
          <w:color w:val="000000"/>
          <w:sz w:val="18"/>
          <w:szCs w:val="18"/>
        </w:rPr>
        <w:t>, uitvoeringstoets, evaluaties)</w:t>
      </w:r>
    </w:p>
    <w:p w:rsidRPr="000F7C8E" w:rsidR="00815DB9" w:rsidP="00815DB9" w:rsidRDefault="00815DB9" w14:paraId="04ADA63E" w14:textId="77777777">
      <w:pPr>
        <w:pStyle w:val="Lijstalinea"/>
        <w:numPr>
          <w:ilvl w:val="0"/>
          <w:numId w:val="10"/>
        </w:numPr>
        <w:rPr>
          <w:rFonts w:ascii="Verdana" w:hAnsi="Verdana" w:eastAsia="DejaVu Sans" w:cs="Lohit Hindi"/>
          <w:color w:val="000000"/>
          <w:sz w:val="18"/>
          <w:szCs w:val="18"/>
        </w:rPr>
      </w:pPr>
      <w:r w:rsidRPr="000F7C8E">
        <w:rPr>
          <w:rFonts w:ascii="Verdana" w:hAnsi="Verdana" w:eastAsia="DejaVu Sans" w:cs="Lohit Hindi"/>
          <w:color w:val="000000"/>
          <w:sz w:val="18"/>
          <w:szCs w:val="18"/>
        </w:rPr>
        <w:t>ondersteuning (o.a. handreikingen)</w:t>
      </w:r>
    </w:p>
    <w:p w:rsidRPr="000F7C8E" w:rsidR="00815DB9" w:rsidP="00815DB9" w:rsidRDefault="00815DB9" w14:paraId="14CF536C" w14:textId="101DC55E">
      <w:pPr>
        <w:pStyle w:val="Lijstalinea"/>
        <w:numPr>
          <w:ilvl w:val="0"/>
          <w:numId w:val="10"/>
        </w:numPr>
        <w:rPr>
          <w:rFonts w:ascii="Verdana" w:hAnsi="Verdana" w:eastAsia="DejaVu Sans" w:cs="Lohit Hindi"/>
          <w:color w:val="000000"/>
          <w:sz w:val="18"/>
          <w:szCs w:val="18"/>
        </w:rPr>
      </w:pPr>
      <w:r w:rsidRPr="000F7C8E">
        <w:rPr>
          <w:rFonts w:ascii="Verdana" w:hAnsi="Verdana" w:eastAsia="DejaVu Sans" w:cs="Lohit Hindi"/>
          <w:color w:val="000000"/>
          <w:sz w:val="18"/>
          <w:szCs w:val="18"/>
        </w:rPr>
        <w:t>organisatie</w:t>
      </w:r>
      <w:r w:rsidRPr="000F7C8E" w:rsidR="004F781C">
        <w:rPr>
          <w:rFonts w:ascii="Verdana" w:hAnsi="Verdana" w:eastAsia="DejaVu Sans" w:cs="Lohit Hindi"/>
          <w:color w:val="000000"/>
          <w:sz w:val="18"/>
          <w:szCs w:val="18"/>
        </w:rPr>
        <w:t>-</w:t>
      </w:r>
      <w:r w:rsidRPr="000F7C8E">
        <w:rPr>
          <w:rFonts w:ascii="Verdana" w:hAnsi="Verdana" w:eastAsia="DejaVu Sans" w:cs="Lohit Hindi"/>
          <w:color w:val="000000"/>
          <w:sz w:val="18"/>
          <w:szCs w:val="18"/>
        </w:rPr>
        <w:t>inrichting (o.a. capaciteit gedragsadviseurs</w:t>
      </w:r>
      <w:r w:rsidRPr="000F7C8E" w:rsidR="00815863">
        <w:rPr>
          <w:rFonts w:ascii="Verdana" w:hAnsi="Verdana" w:eastAsia="DejaVu Sans" w:cs="Lohit Hindi"/>
          <w:color w:val="000000"/>
          <w:sz w:val="18"/>
          <w:szCs w:val="18"/>
        </w:rPr>
        <w:t xml:space="preserve"> en</w:t>
      </w:r>
      <w:r w:rsidRPr="000F7C8E">
        <w:rPr>
          <w:rFonts w:ascii="Verdana" w:hAnsi="Verdana" w:eastAsia="DejaVu Sans" w:cs="Lohit Hindi"/>
          <w:color w:val="000000"/>
          <w:sz w:val="18"/>
          <w:szCs w:val="18"/>
        </w:rPr>
        <w:t xml:space="preserve"> ontwerpers, samenwerking beleid-uitvoering-toezicht</w:t>
      </w:r>
      <w:r w:rsidRPr="000F7C8E" w:rsidR="00CA3950">
        <w:rPr>
          <w:rFonts w:ascii="Verdana" w:hAnsi="Verdana" w:eastAsia="DejaVu Sans" w:cs="Lohit Hindi"/>
          <w:color w:val="000000"/>
          <w:sz w:val="18"/>
          <w:szCs w:val="18"/>
        </w:rPr>
        <w:t>, voldoende ruimte</w:t>
      </w:r>
      <w:r w:rsidRPr="000F7C8E">
        <w:rPr>
          <w:rFonts w:ascii="Verdana" w:hAnsi="Verdana" w:eastAsia="DejaVu Sans" w:cs="Lohit Hindi"/>
          <w:color w:val="000000"/>
          <w:sz w:val="18"/>
          <w:szCs w:val="18"/>
        </w:rPr>
        <w:t>)</w:t>
      </w:r>
    </w:p>
    <w:p w:rsidRPr="000F7C8E" w:rsidR="00815DB9" w:rsidP="00815DB9" w:rsidRDefault="00815DB9" w14:paraId="70C000DE" w14:textId="77777777">
      <w:pPr>
        <w:pStyle w:val="Lijstalinea"/>
        <w:numPr>
          <w:ilvl w:val="0"/>
          <w:numId w:val="10"/>
        </w:numPr>
        <w:rPr>
          <w:rFonts w:ascii="Verdana" w:hAnsi="Verdana" w:eastAsia="DejaVu Sans" w:cs="Lohit Hindi"/>
          <w:color w:val="000000"/>
          <w:sz w:val="18"/>
          <w:szCs w:val="18"/>
        </w:rPr>
      </w:pPr>
      <w:r w:rsidRPr="000F7C8E">
        <w:rPr>
          <w:rFonts w:ascii="Verdana" w:hAnsi="Verdana" w:eastAsia="DejaVu Sans" w:cs="Lohit Hindi"/>
          <w:color w:val="000000"/>
          <w:sz w:val="18"/>
          <w:szCs w:val="18"/>
        </w:rPr>
        <w:t>sturing (o.a. door leidinggevenden)</w:t>
      </w:r>
    </w:p>
    <w:p w:rsidRPr="000F7C8E" w:rsidR="00815DB9" w:rsidP="00815DB9" w:rsidRDefault="00815DB9" w14:paraId="10EE2C0D" w14:textId="3488BBE4">
      <w:pPr>
        <w:pStyle w:val="Lijstalinea"/>
        <w:numPr>
          <w:ilvl w:val="0"/>
          <w:numId w:val="10"/>
        </w:numPr>
        <w:rPr>
          <w:rFonts w:ascii="Verdana" w:hAnsi="Verdana" w:eastAsia="DejaVu Sans" w:cs="Lohit Hindi"/>
          <w:color w:val="000000"/>
          <w:sz w:val="18"/>
          <w:szCs w:val="18"/>
        </w:rPr>
      </w:pPr>
      <w:r w:rsidRPr="000F7C8E">
        <w:rPr>
          <w:rFonts w:ascii="Verdana" w:hAnsi="Verdana" w:eastAsia="DejaVu Sans" w:cs="Lohit Hindi"/>
          <w:color w:val="000000"/>
          <w:sz w:val="18"/>
          <w:szCs w:val="18"/>
        </w:rPr>
        <w:t>communicatie (o.a. motiverende voorbeelden)</w:t>
      </w:r>
    </w:p>
    <w:p w:rsidRPr="000F7C8E" w:rsidR="004F6907" w:rsidP="00815DB9" w:rsidRDefault="004F6907" w14:paraId="10E4AE9D" w14:textId="77777777"/>
    <w:p w:rsidRPr="000F7C8E" w:rsidR="00A072D6" w:rsidP="00367E29" w:rsidRDefault="00367E29" w14:paraId="4257833C" w14:textId="6D080D7A">
      <w:pPr>
        <w:pStyle w:val="Tekstopmerking"/>
      </w:pPr>
      <w:r w:rsidRPr="000F7C8E">
        <w:rPr>
          <w:sz w:val="18"/>
          <w:szCs w:val="18"/>
        </w:rPr>
        <w:t>Bij het verder verankeren van gedragskennis en doenvermogen</w:t>
      </w:r>
      <w:r w:rsidRPr="000F7C8E" w:rsidDel="00367E29">
        <w:rPr>
          <w:sz w:val="18"/>
          <w:szCs w:val="18"/>
        </w:rPr>
        <w:t xml:space="preserve"> </w:t>
      </w:r>
      <w:r w:rsidRPr="000F7C8E">
        <w:rPr>
          <w:sz w:val="18"/>
          <w:szCs w:val="18"/>
        </w:rPr>
        <w:t xml:space="preserve">binnen de departementen </w:t>
      </w:r>
      <w:r w:rsidRPr="000F7C8E" w:rsidR="00A072D6">
        <w:rPr>
          <w:sz w:val="18"/>
          <w:szCs w:val="18"/>
        </w:rPr>
        <w:t xml:space="preserve">wordt gelet op </w:t>
      </w:r>
      <w:r w:rsidRPr="000F7C8E" w:rsidR="00DF77FD">
        <w:rPr>
          <w:sz w:val="18"/>
          <w:szCs w:val="18"/>
        </w:rPr>
        <w:t xml:space="preserve">samenloop </w:t>
      </w:r>
      <w:r w:rsidRPr="000F7C8E" w:rsidR="00A072D6">
        <w:rPr>
          <w:sz w:val="18"/>
          <w:szCs w:val="18"/>
        </w:rPr>
        <w:t>met gerelateerde trajecten, zoals de kabinetsbrede Agenda wetgevingskwaliteit</w:t>
      </w:r>
      <w:r w:rsidRPr="000F7C8E" w:rsidR="00643E92">
        <w:rPr>
          <w:sz w:val="18"/>
          <w:szCs w:val="18"/>
        </w:rPr>
        <w:t>, de doorontwikkeling van het ambtelijk vakmanschap</w:t>
      </w:r>
      <w:r w:rsidRPr="000F7C8E" w:rsidR="00A072D6">
        <w:rPr>
          <w:sz w:val="18"/>
          <w:szCs w:val="18"/>
        </w:rPr>
        <w:t xml:space="preserve"> en het versterken van aandacht voor uitvoerbaarheid.</w:t>
      </w:r>
      <w:r w:rsidRPr="000F7C8E" w:rsidR="00A072D6">
        <w:rPr>
          <w:rStyle w:val="Voetnootmarkering"/>
          <w:sz w:val="18"/>
          <w:szCs w:val="18"/>
        </w:rPr>
        <w:footnoteReference w:id="11"/>
      </w:r>
      <w:r w:rsidRPr="000F7C8E" w:rsidR="006A3E48">
        <w:rPr>
          <w:sz w:val="18"/>
          <w:szCs w:val="18"/>
        </w:rPr>
        <w:t xml:space="preserve"> </w:t>
      </w:r>
      <w:r w:rsidRPr="000F7C8E" w:rsidR="00C02FE5">
        <w:rPr>
          <w:sz w:val="18"/>
          <w:szCs w:val="18"/>
        </w:rPr>
        <w:t>H</w:t>
      </w:r>
      <w:r w:rsidRPr="000F7C8E" w:rsidR="006A3E48">
        <w:rPr>
          <w:sz w:val="18"/>
          <w:szCs w:val="18"/>
        </w:rPr>
        <w:t>et instrument Beleidskompas</w:t>
      </w:r>
      <w:r w:rsidRPr="000F7C8E" w:rsidR="00770280">
        <w:rPr>
          <w:sz w:val="18"/>
          <w:szCs w:val="18"/>
        </w:rPr>
        <w:t>,</w:t>
      </w:r>
      <w:r w:rsidRPr="000F7C8E" w:rsidR="00C02FE5">
        <w:rPr>
          <w:sz w:val="18"/>
          <w:szCs w:val="18"/>
        </w:rPr>
        <w:t xml:space="preserve"> als </w:t>
      </w:r>
      <w:r w:rsidRPr="000F7C8E" w:rsidR="006A3E48">
        <w:rPr>
          <w:sz w:val="18"/>
          <w:szCs w:val="18"/>
        </w:rPr>
        <w:t>de centrale manier van beleid ontwikkelen binnen de kerndepartementen</w:t>
      </w:r>
      <w:r w:rsidRPr="000F7C8E" w:rsidR="00770280">
        <w:rPr>
          <w:sz w:val="18"/>
          <w:szCs w:val="18"/>
        </w:rPr>
        <w:t>,</w:t>
      </w:r>
      <w:r w:rsidRPr="000F7C8E" w:rsidR="00C02FE5">
        <w:rPr>
          <w:sz w:val="18"/>
          <w:szCs w:val="18"/>
        </w:rPr>
        <w:t xml:space="preserve"> </w:t>
      </w:r>
      <w:r w:rsidRPr="000F7C8E" w:rsidR="007D0E4F">
        <w:rPr>
          <w:sz w:val="18"/>
          <w:szCs w:val="18"/>
        </w:rPr>
        <w:t xml:space="preserve">stimuleert </w:t>
      </w:r>
      <w:r w:rsidRPr="000F7C8E" w:rsidR="00C02FE5">
        <w:rPr>
          <w:sz w:val="18"/>
          <w:szCs w:val="18"/>
        </w:rPr>
        <w:t xml:space="preserve">dat </w:t>
      </w:r>
      <w:r w:rsidRPr="000F7C8E" w:rsidR="006A3E48">
        <w:rPr>
          <w:sz w:val="18"/>
          <w:szCs w:val="18"/>
        </w:rPr>
        <w:t>alle belanghebbenden vroegtijdig betrokken</w:t>
      </w:r>
      <w:r w:rsidRPr="000F7C8E" w:rsidR="0021276E">
        <w:rPr>
          <w:sz w:val="18"/>
          <w:szCs w:val="18"/>
        </w:rPr>
        <w:t xml:space="preserve"> worden</w:t>
      </w:r>
      <w:r w:rsidRPr="000F7C8E" w:rsidR="006A3E48">
        <w:rPr>
          <w:sz w:val="18"/>
          <w:szCs w:val="18"/>
        </w:rPr>
        <w:t>. Met de inbedding van de kwaliteitseis doenvermogen in het Beleidskompas gaat het daarbij ook om de uitwerking van beleid op burgers en ondernemers. Het is de bedoeling dat vanaf de ideevorming wordt meegewogen of de inrichting van beleid aansluit bij hun gedrag en doenvermogen. Want als de doelgroepen beleid niet kunnen of gaan uitvoeren, dan zullen de doelstellingen van dat beleid ook niet worden behaald. In de Kamerbrief van 14 februari 2025 he</w:t>
      </w:r>
      <w:r w:rsidRPr="000F7C8E" w:rsidR="00780E53">
        <w:rPr>
          <w:sz w:val="18"/>
          <w:szCs w:val="18"/>
        </w:rPr>
        <w:t>eft mijn ambtsvoorganger</w:t>
      </w:r>
      <w:r w:rsidRPr="000F7C8E" w:rsidR="006A3E48">
        <w:rPr>
          <w:sz w:val="18"/>
          <w:szCs w:val="18"/>
        </w:rPr>
        <w:t xml:space="preserve"> aangekondigd </w:t>
      </w:r>
      <w:r w:rsidRPr="000F7C8E" w:rsidR="0090230D">
        <w:rPr>
          <w:sz w:val="18"/>
          <w:szCs w:val="18"/>
        </w:rPr>
        <w:t xml:space="preserve">dat het kabinet </w:t>
      </w:r>
      <w:r w:rsidRPr="000F7C8E" w:rsidR="006A3E48">
        <w:rPr>
          <w:sz w:val="18"/>
          <w:szCs w:val="18"/>
        </w:rPr>
        <w:t>de komende jaren het Beleidskompas</w:t>
      </w:r>
      <w:r w:rsidRPr="000F7C8E" w:rsidR="00770280">
        <w:rPr>
          <w:sz w:val="18"/>
          <w:szCs w:val="18"/>
        </w:rPr>
        <w:t>, waarin de kwaliteitseis doenvermogen is opgenomen</w:t>
      </w:r>
      <w:r w:rsidRPr="000F7C8E" w:rsidR="0090230D">
        <w:rPr>
          <w:sz w:val="18"/>
          <w:szCs w:val="18"/>
        </w:rPr>
        <w:t>, verder implementeert</w:t>
      </w:r>
      <w:r w:rsidRPr="000F7C8E" w:rsidR="006A3E48">
        <w:rPr>
          <w:sz w:val="18"/>
          <w:szCs w:val="18"/>
        </w:rPr>
        <w:t>.</w:t>
      </w:r>
      <w:r w:rsidRPr="000F7C8E" w:rsidR="006A3E48">
        <w:rPr>
          <w:rStyle w:val="Voetnootmarkering"/>
          <w:sz w:val="18"/>
          <w:szCs w:val="18"/>
        </w:rPr>
        <w:footnoteReference w:id="12"/>
      </w:r>
    </w:p>
    <w:p w:rsidRPr="000F7C8E" w:rsidR="00633962" w:rsidP="00815DB9" w:rsidRDefault="00633962" w14:paraId="7F41A76B" w14:textId="77777777"/>
    <w:p w:rsidRPr="000F7C8E" w:rsidR="00182224" w:rsidP="00AC5D63" w:rsidRDefault="0024023E" w14:paraId="3EE727B0" w14:textId="30CE125D">
      <w:pPr>
        <w:autoSpaceDN/>
        <w:spacing w:line="259" w:lineRule="auto"/>
        <w:textAlignment w:val="auto"/>
        <w:rPr>
          <w:i/>
          <w:iCs/>
        </w:rPr>
      </w:pPr>
      <w:r w:rsidRPr="000F7C8E">
        <w:rPr>
          <w:i/>
          <w:iCs/>
        </w:rPr>
        <w:t>Aanbeveling</w:t>
      </w:r>
      <w:r w:rsidRPr="000F7C8E" w:rsidR="00BD3666">
        <w:rPr>
          <w:i/>
          <w:iCs/>
        </w:rPr>
        <w:t>en</w:t>
      </w:r>
      <w:r w:rsidRPr="000F7C8E">
        <w:rPr>
          <w:i/>
          <w:iCs/>
        </w:rPr>
        <w:t xml:space="preserve"> </w:t>
      </w:r>
      <w:r w:rsidRPr="000F7C8E" w:rsidR="00F00980">
        <w:rPr>
          <w:i/>
          <w:iCs/>
        </w:rPr>
        <w:t>over de gebruikte terminologie</w:t>
      </w:r>
      <w:r w:rsidRPr="000F7C8E">
        <w:rPr>
          <w:i/>
          <w:iCs/>
        </w:rPr>
        <w:t xml:space="preserve"> </w:t>
      </w:r>
    </w:p>
    <w:p w:rsidRPr="000F7C8E" w:rsidR="00EE191C" w:rsidP="00AC5D63" w:rsidRDefault="00815863" w14:paraId="19A290BC" w14:textId="01EE7A1F">
      <w:pPr>
        <w:autoSpaceDN/>
        <w:spacing w:line="259" w:lineRule="auto"/>
        <w:textAlignment w:val="auto"/>
      </w:pPr>
      <w:r w:rsidRPr="000F7C8E">
        <w:t>Twee aanbevelingen</w:t>
      </w:r>
      <w:r w:rsidRPr="000F7C8E" w:rsidR="009E576C">
        <w:t xml:space="preserve"> van de onderzoekers zie</w:t>
      </w:r>
      <w:r w:rsidRPr="000F7C8E">
        <w:t xml:space="preserve">n </w:t>
      </w:r>
      <w:r w:rsidRPr="000F7C8E" w:rsidR="009E576C">
        <w:t xml:space="preserve">op de gebruikte terminologie. Zij adviseren om </w:t>
      </w:r>
      <w:r w:rsidRPr="000F7C8E" w:rsidR="00EE191C">
        <w:t xml:space="preserve">onderscheid te maken tussen een </w:t>
      </w:r>
      <w:proofErr w:type="spellStart"/>
      <w:r w:rsidRPr="000F7C8E" w:rsidR="00EE191C">
        <w:t>doenvermogen</w:t>
      </w:r>
      <w:r w:rsidRPr="000F7C8E" w:rsidR="00EE191C">
        <w:rPr>
          <w:i/>
          <w:iCs/>
        </w:rPr>
        <w:t>analyse</w:t>
      </w:r>
      <w:proofErr w:type="spellEnd"/>
      <w:r w:rsidRPr="000F7C8E" w:rsidR="00EE191C">
        <w:rPr>
          <w:i/>
          <w:iCs/>
        </w:rPr>
        <w:t xml:space="preserve"> </w:t>
      </w:r>
      <w:r w:rsidRPr="000F7C8E" w:rsidR="00EE191C">
        <w:t xml:space="preserve">en een </w:t>
      </w:r>
      <w:proofErr w:type="spellStart"/>
      <w:r w:rsidRPr="000F7C8E" w:rsidR="00EE191C">
        <w:t>doenvermogen</w:t>
      </w:r>
      <w:r w:rsidRPr="000F7C8E" w:rsidR="00EE191C">
        <w:rPr>
          <w:i/>
          <w:iCs/>
        </w:rPr>
        <w:t>toets</w:t>
      </w:r>
      <w:proofErr w:type="spellEnd"/>
      <w:r w:rsidRPr="000F7C8E" w:rsidR="004B00E1">
        <w:t>, alsook om de doenlijkheid van beleid los te koppelen van de term doenvermogen.</w:t>
      </w:r>
    </w:p>
    <w:p w:rsidRPr="000F7C8E" w:rsidR="00815863" w:rsidP="00AC5D63" w:rsidRDefault="00815863" w14:paraId="6754D598" w14:textId="77777777">
      <w:pPr>
        <w:autoSpaceDN/>
        <w:spacing w:line="259" w:lineRule="auto"/>
        <w:textAlignment w:val="auto"/>
      </w:pPr>
    </w:p>
    <w:p w:rsidRPr="000F7C8E" w:rsidR="00B86167" w:rsidP="00343241" w:rsidRDefault="00BB4D94" w14:paraId="4EDD6EE6" w14:textId="2C974FD8">
      <w:pPr>
        <w:pStyle w:val="Tekstopmerking"/>
        <w:rPr>
          <w:sz w:val="18"/>
          <w:szCs w:val="18"/>
        </w:rPr>
      </w:pPr>
      <w:r w:rsidRPr="000F7C8E">
        <w:rPr>
          <w:sz w:val="18"/>
          <w:szCs w:val="18"/>
        </w:rPr>
        <w:t xml:space="preserve">Het kabinet is van mening dat de </w:t>
      </w:r>
      <w:r w:rsidRPr="000F7C8E" w:rsidR="008326AC">
        <w:rPr>
          <w:sz w:val="18"/>
          <w:szCs w:val="18"/>
        </w:rPr>
        <w:t>grootste</w:t>
      </w:r>
      <w:r w:rsidRPr="000F7C8E" w:rsidR="00815DB9">
        <w:rPr>
          <w:sz w:val="18"/>
          <w:szCs w:val="18"/>
        </w:rPr>
        <w:t xml:space="preserve"> meerwaarde van een doenvermogentoets wordt bereikt in de beleidsvoorbereidende fase, voordat een beleidsinstrument is gekozen en ingericht</w:t>
      </w:r>
      <w:r w:rsidRPr="000F7C8E" w:rsidR="004F781C">
        <w:rPr>
          <w:sz w:val="18"/>
          <w:szCs w:val="18"/>
        </w:rPr>
        <w:t>. Omdat dan gedragsonderzoek of gedragsinzichten goed kunnen worden betrokken</w:t>
      </w:r>
      <w:r w:rsidRPr="000F7C8E" w:rsidR="00815DB9">
        <w:rPr>
          <w:sz w:val="18"/>
          <w:szCs w:val="18"/>
        </w:rPr>
        <w:t>.</w:t>
      </w:r>
      <w:r w:rsidRPr="000F7C8E">
        <w:rPr>
          <w:sz w:val="18"/>
          <w:szCs w:val="18"/>
        </w:rPr>
        <w:t xml:space="preserve"> </w:t>
      </w:r>
      <w:r w:rsidRPr="000F7C8E" w:rsidR="00F47753">
        <w:rPr>
          <w:sz w:val="18"/>
          <w:szCs w:val="18"/>
        </w:rPr>
        <w:t xml:space="preserve">In deze </w:t>
      </w:r>
      <w:r w:rsidRPr="000F7C8E">
        <w:rPr>
          <w:sz w:val="18"/>
          <w:szCs w:val="18"/>
        </w:rPr>
        <w:t>analyse</w:t>
      </w:r>
      <w:r w:rsidRPr="000F7C8E" w:rsidR="00F47753">
        <w:rPr>
          <w:sz w:val="18"/>
          <w:szCs w:val="18"/>
        </w:rPr>
        <w:t xml:space="preserve">fase </w:t>
      </w:r>
      <w:r w:rsidRPr="000F7C8E">
        <w:rPr>
          <w:sz w:val="18"/>
          <w:szCs w:val="18"/>
        </w:rPr>
        <w:t>heeft</w:t>
      </w:r>
      <w:r w:rsidRPr="000F7C8E" w:rsidR="00F47753">
        <w:rPr>
          <w:sz w:val="18"/>
          <w:szCs w:val="18"/>
        </w:rPr>
        <w:t xml:space="preserve"> het departement het voortouw </w:t>
      </w:r>
      <w:r w:rsidRPr="000F7C8E" w:rsidR="00A072D6">
        <w:rPr>
          <w:sz w:val="18"/>
          <w:szCs w:val="18"/>
        </w:rPr>
        <w:t xml:space="preserve">en kan </w:t>
      </w:r>
      <w:r w:rsidRPr="000F7C8E" w:rsidR="00057448">
        <w:rPr>
          <w:sz w:val="18"/>
          <w:szCs w:val="18"/>
        </w:rPr>
        <w:t>het departement</w:t>
      </w:r>
      <w:r w:rsidRPr="000F7C8E" w:rsidR="004F781C">
        <w:rPr>
          <w:sz w:val="18"/>
          <w:szCs w:val="18"/>
        </w:rPr>
        <w:t xml:space="preserve"> </w:t>
      </w:r>
      <w:r w:rsidRPr="000F7C8E" w:rsidR="00A072D6">
        <w:rPr>
          <w:sz w:val="18"/>
          <w:szCs w:val="18"/>
        </w:rPr>
        <w:t xml:space="preserve">de </w:t>
      </w:r>
      <w:r w:rsidRPr="000F7C8E" w:rsidR="00F47753">
        <w:rPr>
          <w:sz w:val="18"/>
          <w:szCs w:val="18"/>
        </w:rPr>
        <w:t xml:space="preserve">publieke dienstverleners of toezichthouders </w:t>
      </w:r>
      <w:r w:rsidRPr="000F7C8E" w:rsidR="00A072D6">
        <w:rPr>
          <w:sz w:val="18"/>
          <w:szCs w:val="18"/>
        </w:rPr>
        <w:t xml:space="preserve">vragen om </w:t>
      </w:r>
      <w:r w:rsidRPr="000F7C8E" w:rsidR="00F47753">
        <w:rPr>
          <w:sz w:val="18"/>
          <w:szCs w:val="18"/>
        </w:rPr>
        <w:t xml:space="preserve">bij te dragen aan inzichten over </w:t>
      </w:r>
      <w:r w:rsidRPr="000F7C8E" w:rsidR="004F781C">
        <w:rPr>
          <w:sz w:val="18"/>
          <w:szCs w:val="18"/>
        </w:rPr>
        <w:t xml:space="preserve">het </w:t>
      </w:r>
      <w:r w:rsidRPr="000F7C8E">
        <w:rPr>
          <w:sz w:val="18"/>
          <w:szCs w:val="18"/>
        </w:rPr>
        <w:t>doenvermogen</w:t>
      </w:r>
      <w:r w:rsidRPr="000F7C8E" w:rsidR="00F47753">
        <w:rPr>
          <w:sz w:val="18"/>
          <w:szCs w:val="18"/>
        </w:rPr>
        <w:t xml:space="preserve">. </w:t>
      </w:r>
      <w:r w:rsidRPr="000F7C8E">
        <w:rPr>
          <w:sz w:val="18"/>
          <w:szCs w:val="18"/>
        </w:rPr>
        <w:t xml:space="preserve">Daarbij gaat het niet enkel om het doenvermogen van </w:t>
      </w:r>
      <w:r w:rsidRPr="000F7C8E" w:rsidR="00DF77FD">
        <w:rPr>
          <w:sz w:val="18"/>
          <w:szCs w:val="18"/>
        </w:rPr>
        <w:t>de</w:t>
      </w:r>
      <w:r w:rsidRPr="000F7C8E" w:rsidR="0021276E">
        <w:rPr>
          <w:sz w:val="18"/>
          <w:szCs w:val="18"/>
        </w:rPr>
        <w:t xml:space="preserve"> betrokken</w:t>
      </w:r>
      <w:r w:rsidRPr="000F7C8E" w:rsidR="00DF77FD">
        <w:rPr>
          <w:sz w:val="18"/>
          <w:szCs w:val="18"/>
        </w:rPr>
        <w:t xml:space="preserve"> doelgroepen</w:t>
      </w:r>
      <w:r w:rsidRPr="000F7C8E">
        <w:rPr>
          <w:sz w:val="18"/>
          <w:szCs w:val="18"/>
        </w:rPr>
        <w:t xml:space="preserve">, maar </w:t>
      </w:r>
      <w:r w:rsidRPr="000F7C8E" w:rsidR="0021276E">
        <w:rPr>
          <w:sz w:val="18"/>
          <w:szCs w:val="18"/>
        </w:rPr>
        <w:t xml:space="preserve">ook </w:t>
      </w:r>
      <w:r w:rsidRPr="000F7C8E" w:rsidR="00DF77FD">
        <w:rPr>
          <w:sz w:val="18"/>
          <w:szCs w:val="18"/>
        </w:rPr>
        <w:t>om de doenlijke inrichting van het beleid, uitvoering en toezicht</w:t>
      </w:r>
      <w:r w:rsidRPr="000F7C8E" w:rsidR="0021276E">
        <w:rPr>
          <w:sz w:val="18"/>
          <w:szCs w:val="18"/>
        </w:rPr>
        <w:t xml:space="preserve"> in het algemeen</w:t>
      </w:r>
      <w:r w:rsidRPr="000F7C8E">
        <w:rPr>
          <w:sz w:val="18"/>
          <w:szCs w:val="18"/>
        </w:rPr>
        <w:t xml:space="preserve">. </w:t>
      </w:r>
      <w:r w:rsidRPr="000F7C8E" w:rsidR="00F47753">
        <w:rPr>
          <w:sz w:val="18"/>
          <w:szCs w:val="18"/>
        </w:rPr>
        <w:t xml:space="preserve">Naast het doenlijk inrichten van beleid is het van belang om </w:t>
      </w:r>
      <w:r w:rsidRPr="000F7C8E" w:rsidR="00DF77FD">
        <w:rPr>
          <w:sz w:val="18"/>
          <w:szCs w:val="18"/>
        </w:rPr>
        <w:t xml:space="preserve">oordelen en onderbouwingen van die doenlijkheid </w:t>
      </w:r>
      <w:r w:rsidRPr="000F7C8E" w:rsidR="00F47753">
        <w:rPr>
          <w:sz w:val="18"/>
          <w:szCs w:val="18"/>
        </w:rPr>
        <w:t xml:space="preserve">expliciet te maken, zoals in </w:t>
      </w:r>
      <w:r w:rsidRPr="000F7C8E" w:rsidR="00A072D6">
        <w:rPr>
          <w:sz w:val="18"/>
          <w:szCs w:val="18"/>
        </w:rPr>
        <w:t xml:space="preserve">de uitvoeringstoets. </w:t>
      </w:r>
    </w:p>
    <w:p w:rsidRPr="000F7C8E" w:rsidR="00B86167" w:rsidP="00343241" w:rsidRDefault="00B86167" w14:paraId="7A04B81E" w14:textId="77777777">
      <w:pPr>
        <w:pStyle w:val="Tekstopmerking"/>
        <w:rPr>
          <w:sz w:val="18"/>
          <w:szCs w:val="18"/>
        </w:rPr>
      </w:pPr>
    </w:p>
    <w:p w:rsidRPr="000F7C8E" w:rsidR="00815DB9" w:rsidP="00343241" w:rsidRDefault="00815DB9" w14:paraId="47B8BF18" w14:textId="43DEE22B">
      <w:pPr>
        <w:pStyle w:val="Tekstopmerking"/>
        <w:rPr>
          <w:sz w:val="18"/>
          <w:szCs w:val="18"/>
        </w:rPr>
      </w:pPr>
      <w:r w:rsidRPr="000F7C8E">
        <w:rPr>
          <w:sz w:val="18"/>
          <w:szCs w:val="18"/>
        </w:rPr>
        <w:t>De terminologie doenvermogen</w:t>
      </w:r>
      <w:r w:rsidRPr="000F7C8E" w:rsidR="00F47753">
        <w:rPr>
          <w:sz w:val="18"/>
          <w:szCs w:val="18"/>
        </w:rPr>
        <w:t>toets</w:t>
      </w:r>
      <w:r w:rsidRPr="000F7C8E">
        <w:rPr>
          <w:sz w:val="18"/>
          <w:szCs w:val="18"/>
        </w:rPr>
        <w:t xml:space="preserve"> raakt steeds beter ingebed in ambtelijke werkprocessen. Een nieuw woordgebruik zal naar de overtuiging van het kabinet niet bijdragen aan een verbeterde toepassing van de kwaliteitseis. </w:t>
      </w:r>
      <w:r w:rsidRPr="000F7C8E" w:rsidR="00062107">
        <w:rPr>
          <w:sz w:val="18"/>
          <w:szCs w:val="18"/>
        </w:rPr>
        <w:t xml:space="preserve">Ook andere toetsen vinden plaats in de analyse-fase, zoals de generatietoets. </w:t>
      </w:r>
      <w:r w:rsidRPr="000F7C8E" w:rsidR="00DE27BD">
        <w:rPr>
          <w:sz w:val="18"/>
          <w:szCs w:val="18"/>
        </w:rPr>
        <w:t xml:space="preserve">Extra </w:t>
      </w:r>
      <w:r w:rsidRPr="000F7C8E" w:rsidR="00DF77FD">
        <w:rPr>
          <w:sz w:val="18"/>
          <w:szCs w:val="18"/>
        </w:rPr>
        <w:t xml:space="preserve">ambtelijke </w:t>
      </w:r>
      <w:r w:rsidRPr="000F7C8E" w:rsidR="00DE27BD">
        <w:rPr>
          <w:sz w:val="18"/>
          <w:szCs w:val="18"/>
        </w:rPr>
        <w:t xml:space="preserve">inzet op implementatie (zie hierboven) door </w:t>
      </w:r>
      <w:r w:rsidRPr="000F7C8E" w:rsidR="004D2BA9">
        <w:rPr>
          <w:sz w:val="18"/>
          <w:szCs w:val="18"/>
        </w:rPr>
        <w:t xml:space="preserve">binnen </w:t>
      </w:r>
      <w:r w:rsidRPr="000F7C8E" w:rsidR="00F06F98">
        <w:rPr>
          <w:sz w:val="18"/>
          <w:szCs w:val="18"/>
        </w:rPr>
        <w:t xml:space="preserve">de </w:t>
      </w:r>
      <w:r w:rsidRPr="000F7C8E" w:rsidR="004D2BA9">
        <w:rPr>
          <w:sz w:val="18"/>
          <w:szCs w:val="18"/>
        </w:rPr>
        <w:t>ministerie</w:t>
      </w:r>
      <w:r w:rsidRPr="000F7C8E" w:rsidR="00F06F98">
        <w:rPr>
          <w:sz w:val="18"/>
          <w:szCs w:val="18"/>
        </w:rPr>
        <w:t>s</w:t>
      </w:r>
      <w:r w:rsidRPr="000F7C8E" w:rsidR="004D2BA9">
        <w:rPr>
          <w:sz w:val="18"/>
          <w:szCs w:val="18"/>
        </w:rPr>
        <w:t xml:space="preserve"> en met publieke dienstverleners en toezichthouders </w:t>
      </w:r>
      <w:r w:rsidRPr="000F7C8E" w:rsidR="00DE27BD">
        <w:rPr>
          <w:sz w:val="18"/>
          <w:szCs w:val="18"/>
        </w:rPr>
        <w:t xml:space="preserve">gesprekken te voeren over </w:t>
      </w:r>
      <w:r w:rsidRPr="000F7C8E" w:rsidR="00A072D6">
        <w:rPr>
          <w:sz w:val="18"/>
          <w:szCs w:val="18"/>
        </w:rPr>
        <w:t xml:space="preserve">de verantwoordelijkheidsverdeling, </w:t>
      </w:r>
      <w:r w:rsidRPr="000F7C8E" w:rsidR="00DE27BD">
        <w:rPr>
          <w:sz w:val="18"/>
          <w:szCs w:val="18"/>
        </w:rPr>
        <w:t>inbedding</w:t>
      </w:r>
      <w:r w:rsidRPr="000F7C8E" w:rsidR="00A072D6">
        <w:rPr>
          <w:sz w:val="18"/>
          <w:szCs w:val="18"/>
        </w:rPr>
        <w:t xml:space="preserve"> in werkwijzen</w:t>
      </w:r>
      <w:r w:rsidRPr="000F7C8E" w:rsidR="00F47753">
        <w:rPr>
          <w:sz w:val="18"/>
          <w:szCs w:val="18"/>
        </w:rPr>
        <w:t xml:space="preserve"> en</w:t>
      </w:r>
      <w:r w:rsidRPr="000F7C8E" w:rsidR="00DE27BD">
        <w:rPr>
          <w:sz w:val="18"/>
          <w:szCs w:val="18"/>
        </w:rPr>
        <w:t xml:space="preserve"> toepassing</w:t>
      </w:r>
      <w:r w:rsidRPr="000F7C8E" w:rsidR="004F781C">
        <w:rPr>
          <w:sz w:val="18"/>
          <w:szCs w:val="18"/>
        </w:rPr>
        <w:t>,</w:t>
      </w:r>
      <w:r w:rsidRPr="000F7C8E" w:rsidR="00DE27BD">
        <w:rPr>
          <w:sz w:val="18"/>
          <w:szCs w:val="18"/>
        </w:rPr>
        <w:t xml:space="preserve"> zal dat wel doen.</w:t>
      </w:r>
    </w:p>
    <w:p w:rsidRPr="000F7C8E" w:rsidR="001276AD" w:rsidRDefault="001276AD" w14:paraId="5C289080" w14:textId="77777777">
      <w:pPr>
        <w:spacing w:line="240" w:lineRule="auto"/>
        <w:rPr>
          <w:i/>
          <w:iCs/>
        </w:rPr>
      </w:pPr>
    </w:p>
    <w:p w:rsidRPr="000F7C8E" w:rsidR="00103AC7" w:rsidP="0024023E" w:rsidRDefault="00103AC7" w14:paraId="3A151768" w14:textId="11390C89">
      <w:r w:rsidRPr="000F7C8E">
        <w:rPr>
          <w:i/>
          <w:iCs/>
        </w:rPr>
        <w:t>Aanbeveling</w:t>
      </w:r>
      <w:r w:rsidRPr="000F7C8E" w:rsidR="00F00980">
        <w:rPr>
          <w:i/>
          <w:iCs/>
        </w:rPr>
        <w:t xml:space="preserve"> over het ontwikkelen van een maatstaf voor doenlijk beleid</w:t>
      </w:r>
    </w:p>
    <w:p w:rsidRPr="000F7C8E" w:rsidR="00100765" w:rsidP="0024023E" w:rsidRDefault="004558B5" w14:paraId="06889AB5" w14:textId="4574A760">
      <w:r w:rsidRPr="000F7C8E">
        <w:t>De onderzoekers stellen voor om</w:t>
      </w:r>
      <w:r w:rsidRPr="000F7C8E" w:rsidR="0024023E">
        <w:t xml:space="preserve"> een criterium of maatstaf </w:t>
      </w:r>
      <w:r w:rsidRPr="000F7C8E">
        <w:t xml:space="preserve">te ontwikkelen </w:t>
      </w:r>
      <w:r w:rsidRPr="000F7C8E" w:rsidR="0024023E">
        <w:t xml:space="preserve">om doenlijkheid van beleid </w:t>
      </w:r>
      <w:r w:rsidRPr="000F7C8E" w:rsidR="00B8782A">
        <w:t>te kunnen beoordelen</w:t>
      </w:r>
      <w:r w:rsidRPr="000F7C8E" w:rsidR="0024023E">
        <w:t>.</w:t>
      </w:r>
      <w:r w:rsidRPr="000F7C8E" w:rsidR="00F62DAD">
        <w:t xml:space="preserve"> </w:t>
      </w:r>
      <w:r w:rsidRPr="000F7C8E" w:rsidR="004B00E1">
        <w:t xml:space="preserve">Als duidelijk wordt wat ‘voldoende doenlijk’ is, kan worden afgestapt van ‘zo doenlijk mogelijk’. </w:t>
      </w:r>
    </w:p>
    <w:p w:rsidRPr="000F7C8E" w:rsidR="00100765" w:rsidP="0024023E" w:rsidRDefault="00100765" w14:paraId="4339B573" w14:textId="77777777"/>
    <w:p w:rsidRPr="000F7C8E" w:rsidR="004D2BA9" w:rsidP="0024023E" w:rsidRDefault="0013592C" w14:paraId="32C48519" w14:textId="0E176859">
      <w:r w:rsidRPr="000F7C8E">
        <w:t xml:space="preserve">De mate </w:t>
      </w:r>
      <w:r w:rsidRPr="000F7C8E" w:rsidR="006A3E48">
        <w:t>waarin de</w:t>
      </w:r>
      <w:r w:rsidRPr="000F7C8E" w:rsidR="00062107">
        <w:t xml:space="preserve"> </w:t>
      </w:r>
      <w:r w:rsidRPr="000F7C8E">
        <w:t xml:space="preserve">doenlijkheid van beleid </w:t>
      </w:r>
      <w:r w:rsidRPr="000F7C8E" w:rsidR="006A3E48">
        <w:t xml:space="preserve">in het beleidsproces wordt meegewogen </w:t>
      </w:r>
      <w:r w:rsidRPr="000F7C8E" w:rsidR="004D2BA9">
        <w:t xml:space="preserve">is </w:t>
      </w:r>
      <w:r w:rsidRPr="000F7C8E">
        <w:t xml:space="preserve">uiteindelijk </w:t>
      </w:r>
      <w:r w:rsidRPr="000F7C8E" w:rsidR="004D2BA9">
        <w:t xml:space="preserve">een politieke afweging. </w:t>
      </w:r>
      <w:r w:rsidRPr="000F7C8E" w:rsidR="00613FE4">
        <w:t xml:space="preserve">Om die afweging te </w:t>
      </w:r>
      <w:r w:rsidRPr="000F7C8E">
        <w:t xml:space="preserve">kunnen </w:t>
      </w:r>
      <w:r w:rsidRPr="000F7C8E" w:rsidR="00613FE4">
        <w:t xml:space="preserve">maken is het nodig </w:t>
      </w:r>
      <w:r w:rsidRPr="000F7C8E" w:rsidR="00666C1C">
        <w:t xml:space="preserve">om niet alleen de </w:t>
      </w:r>
      <w:r w:rsidRPr="000F7C8E" w:rsidR="004D2BA9">
        <w:t xml:space="preserve">doenlijkheid expliciet en transparant naar voren </w:t>
      </w:r>
      <w:r w:rsidRPr="000F7C8E" w:rsidR="00666C1C">
        <w:t>te brengen</w:t>
      </w:r>
      <w:r w:rsidRPr="000F7C8E" w:rsidR="004D2BA9">
        <w:t xml:space="preserve"> in </w:t>
      </w:r>
      <w:r w:rsidRPr="000F7C8E" w:rsidR="00666C1C">
        <w:t xml:space="preserve">beleidsbrieven of </w:t>
      </w:r>
      <w:r w:rsidRPr="000F7C8E" w:rsidR="004D2BA9">
        <w:t>een memorie van toelichting bij wetgeving</w:t>
      </w:r>
      <w:r w:rsidRPr="000F7C8E" w:rsidR="00666C1C">
        <w:t>, maar ook de onderbouwing daarvan</w:t>
      </w:r>
      <w:r w:rsidRPr="000F7C8E" w:rsidR="004D2BA9">
        <w:t xml:space="preserve">. </w:t>
      </w:r>
      <w:r w:rsidRPr="000F7C8E" w:rsidR="00100765">
        <w:t xml:space="preserve">Het zou helpen als </w:t>
      </w:r>
      <w:r w:rsidRPr="000F7C8E" w:rsidR="00116052">
        <w:t>er een</w:t>
      </w:r>
      <w:r w:rsidRPr="000F7C8E" w:rsidR="00100765">
        <w:t xml:space="preserve"> algemene </w:t>
      </w:r>
      <w:r w:rsidRPr="000F7C8E" w:rsidR="00116052">
        <w:t>maatstaf zou zijn om</w:t>
      </w:r>
      <w:r w:rsidRPr="000F7C8E" w:rsidR="00100765">
        <w:t xml:space="preserve"> te vatten </w:t>
      </w:r>
      <w:r w:rsidRPr="000F7C8E" w:rsidR="004D2BA9">
        <w:t>hoe doenlijk</w:t>
      </w:r>
      <w:r w:rsidRPr="000F7C8E" w:rsidR="00100765">
        <w:t xml:space="preserve"> specifiek beleid is. Hiertoe zijn pogingen ondernomen, die zoals de onderzoekers concluderen vrij algemeen zijn. De reden hiervoor is de diversiteit tussen burgers en ondernemers, alsook tussen de verschillende beleidsdomeinen. </w:t>
      </w:r>
      <w:r w:rsidRPr="000F7C8E" w:rsidR="00B8782A">
        <w:t>B</w:t>
      </w:r>
      <w:r w:rsidRPr="000F7C8E" w:rsidR="00F62DAD">
        <w:t xml:space="preserve">eleid </w:t>
      </w:r>
      <w:r w:rsidRPr="000F7C8E" w:rsidR="008A30BF">
        <w:t>maken vraagt maatwerk en ambtelijk vakmanschap</w:t>
      </w:r>
      <w:r w:rsidRPr="000F7C8E" w:rsidR="00F62DAD">
        <w:t xml:space="preserve">. </w:t>
      </w:r>
      <w:r w:rsidRPr="000F7C8E" w:rsidR="00100765">
        <w:t xml:space="preserve">Er is </w:t>
      </w:r>
      <w:r w:rsidRPr="000F7C8E" w:rsidR="00062107">
        <w:t>niet één manier die altijd werkt</w:t>
      </w:r>
      <w:r w:rsidRPr="000F7C8E" w:rsidR="00100765">
        <w:t xml:space="preserve">. </w:t>
      </w:r>
      <w:r w:rsidRPr="000F7C8E" w:rsidR="00155EA1">
        <w:t>Het is een bewuste keuze om in te zetten op zo doenlijk mogelijk</w:t>
      </w:r>
      <w:r w:rsidRPr="000F7C8E" w:rsidR="00D76446">
        <w:t>e regelgeving</w:t>
      </w:r>
      <w:r w:rsidRPr="000F7C8E" w:rsidR="00155EA1">
        <w:t xml:space="preserve">, zodat ook mensen met een </w:t>
      </w:r>
      <w:r w:rsidRPr="000F7C8E" w:rsidR="00D76446">
        <w:t xml:space="preserve">minder </w:t>
      </w:r>
      <w:r w:rsidRPr="000F7C8E" w:rsidR="00155EA1">
        <w:t xml:space="preserve">doenvermogen niet in de problemen komen. </w:t>
      </w:r>
      <w:r w:rsidRPr="000F7C8E" w:rsidR="00C85AF4">
        <w:t xml:space="preserve">Een goed resultaat </w:t>
      </w:r>
      <w:r w:rsidRPr="000F7C8E" w:rsidR="00DF77FD">
        <w:t xml:space="preserve">zal worden </w:t>
      </w:r>
      <w:r w:rsidRPr="000F7C8E" w:rsidR="00C85AF4">
        <w:t>bereikt door</w:t>
      </w:r>
      <w:r w:rsidRPr="000F7C8E" w:rsidR="00100765">
        <w:t xml:space="preserve"> </w:t>
      </w:r>
      <w:r w:rsidRPr="000F7C8E" w:rsidR="007D26CB">
        <w:t xml:space="preserve">te sturen op </w:t>
      </w:r>
      <w:r w:rsidRPr="000F7C8E" w:rsidR="00D41F0A">
        <w:t xml:space="preserve">vooraf </w:t>
      </w:r>
      <w:r w:rsidRPr="000F7C8E" w:rsidR="00100765">
        <w:t xml:space="preserve">empirisch toetsen of </w:t>
      </w:r>
      <w:r w:rsidRPr="000F7C8E" w:rsidR="00C85AF4">
        <w:t>de mensen die</w:t>
      </w:r>
      <w:r w:rsidRPr="000F7C8E" w:rsidR="00100765">
        <w:t xml:space="preserve"> </w:t>
      </w:r>
      <w:r w:rsidRPr="000F7C8E" w:rsidR="00AD3008">
        <w:t>het voorgenomen beleid aangaat</w:t>
      </w:r>
      <w:r w:rsidRPr="000F7C8E" w:rsidR="00100765">
        <w:t xml:space="preserve"> </w:t>
      </w:r>
      <w:r w:rsidRPr="000F7C8E" w:rsidR="00C85AF4">
        <w:t xml:space="preserve">dat </w:t>
      </w:r>
      <w:r w:rsidRPr="000F7C8E" w:rsidR="00100765">
        <w:t xml:space="preserve">daadwerkelijk kunnen en gaan doen. </w:t>
      </w:r>
    </w:p>
    <w:p w:rsidRPr="000F7C8E" w:rsidR="004D2BA9" w:rsidP="0024023E" w:rsidRDefault="004D2BA9" w14:paraId="6F504576" w14:textId="77777777"/>
    <w:p w:rsidRPr="000F7C8E" w:rsidR="00690CEA" w:rsidP="0024023E" w:rsidRDefault="00280A0C" w14:paraId="47C35A4A" w14:textId="40F72A3E">
      <w:r w:rsidRPr="000F7C8E">
        <w:t xml:space="preserve">Op de website </w:t>
      </w:r>
      <w:hyperlink w:history="1" r:id="rId9">
        <w:r w:rsidRPr="000F7C8E">
          <w:rPr>
            <w:rStyle w:val="Hyperlink"/>
          </w:rPr>
          <w:t>www.doenvermogentoets.nl</w:t>
        </w:r>
      </w:hyperlink>
      <w:r w:rsidRPr="000F7C8E">
        <w:t xml:space="preserve"> heb ik </w:t>
      </w:r>
      <w:r w:rsidRPr="000F7C8E" w:rsidR="004D2BA9">
        <w:t xml:space="preserve">een algemeen handelingsperspectief, voorbeelden en </w:t>
      </w:r>
      <w:r w:rsidRPr="000F7C8E">
        <w:t xml:space="preserve">de meest voorkomende knelpunten en oplossingen </w:t>
      </w:r>
      <w:r w:rsidRPr="000F7C8E" w:rsidR="00B27762">
        <w:t xml:space="preserve">in het kader van het </w:t>
      </w:r>
      <w:r w:rsidRPr="000F7C8E">
        <w:t xml:space="preserve">doenvermogen geplaatst. </w:t>
      </w:r>
    </w:p>
    <w:p w:rsidRPr="000F7C8E" w:rsidR="00B86167" w:rsidRDefault="00B86167" w14:paraId="1E39F54A" w14:textId="77777777">
      <w:pPr>
        <w:rPr>
          <w:b/>
          <w:bCs/>
        </w:rPr>
      </w:pPr>
    </w:p>
    <w:p w:rsidRPr="000F7C8E" w:rsidR="002206EC" w:rsidRDefault="000A0CE1" w14:paraId="2EA91662" w14:textId="768C08C2">
      <w:pPr>
        <w:rPr>
          <w:b/>
          <w:bCs/>
        </w:rPr>
      </w:pPr>
      <w:r w:rsidRPr="000F7C8E">
        <w:rPr>
          <w:b/>
          <w:bCs/>
        </w:rPr>
        <w:t>Tot slot</w:t>
      </w:r>
    </w:p>
    <w:p w:rsidRPr="000F7C8E" w:rsidR="00E67550" w:rsidP="00E67550" w:rsidRDefault="00E67550" w14:paraId="4A210D8C" w14:textId="26D9AB72">
      <w:r w:rsidRPr="000F7C8E">
        <w:t>Beleid moet niet aan de tekentafel bedacht worden</w:t>
      </w:r>
      <w:r w:rsidRPr="000F7C8E" w:rsidR="00685BF8">
        <w:t>,</w:t>
      </w:r>
      <w:r w:rsidRPr="000F7C8E">
        <w:t xml:space="preserve"> maar ingericht worden op basis van kennis over menselijk gedrag en hun situatie. Immers, als beleid niet aansluit bij de praktijk van burgers en ondernemers, of </w:t>
      </w:r>
      <w:r w:rsidRPr="000F7C8E" w:rsidR="00E122CF">
        <w:t>als</w:t>
      </w:r>
      <w:r w:rsidRPr="000F7C8E">
        <w:t xml:space="preserve"> zij onverhoopt niet in staat zijn om </w:t>
      </w:r>
      <w:r w:rsidRPr="000F7C8E" w:rsidR="00685BF8">
        <w:t>beleid</w:t>
      </w:r>
      <w:r w:rsidRPr="000F7C8E">
        <w:t xml:space="preserve"> goed uit te voeren, zullen beleidsdoelen niet worden bereikt</w:t>
      </w:r>
      <w:r w:rsidRPr="000F7C8E" w:rsidR="0013592C">
        <w:t xml:space="preserve"> of onwenselijke neveneffecten optreden</w:t>
      </w:r>
      <w:r w:rsidRPr="000F7C8E">
        <w:t>. De samenleving is dan ook gebaat bij een zorgvuldige toepassing van de kwaliteitseis doenvermogen</w:t>
      </w:r>
      <w:r w:rsidRPr="000F7C8E" w:rsidR="00685BF8">
        <w:t xml:space="preserve"> bij de beleidsvoorbereiding</w:t>
      </w:r>
      <w:r w:rsidRPr="000F7C8E">
        <w:t xml:space="preserve">. Om de kwaliteit van beleid en wetgeving te verbeteren is het van belang dat beleidsmedewerkers hiervoor goed worden toegerust. </w:t>
      </w:r>
    </w:p>
    <w:p w:rsidRPr="000F7C8E" w:rsidR="00E67550" w:rsidP="00E67550" w:rsidRDefault="00E67550" w14:paraId="473F972D" w14:textId="77777777"/>
    <w:p w:rsidRPr="000F7C8E" w:rsidR="00E67550" w:rsidRDefault="00E67550" w14:paraId="0A1BF26E" w14:textId="419FAC99">
      <w:r w:rsidRPr="000F7C8E">
        <w:t xml:space="preserve">Het kabinet kiest voor een aanpak waarin de departementen, publieke dienstverleners en toezichthouders </w:t>
      </w:r>
      <w:r w:rsidRPr="000F7C8E" w:rsidR="00685BF8">
        <w:t xml:space="preserve">samen </w:t>
      </w:r>
      <w:r w:rsidRPr="000F7C8E">
        <w:t>werken aan de verdere verankering van de kwaliteitseis</w:t>
      </w:r>
      <w:r w:rsidRPr="000F7C8E" w:rsidR="001C63D8">
        <w:t xml:space="preserve"> </w:t>
      </w:r>
      <w:r w:rsidRPr="000F7C8E" w:rsidR="00E122CF">
        <w:t xml:space="preserve">doenvermogen en gedragskennis </w:t>
      </w:r>
      <w:r w:rsidRPr="000F7C8E" w:rsidR="00685BF8">
        <w:t>in hun organisaties en werkwijze</w:t>
      </w:r>
      <w:r w:rsidRPr="000F7C8E">
        <w:t>.</w:t>
      </w:r>
      <w:r w:rsidRPr="000F7C8E" w:rsidR="00157411">
        <w:t xml:space="preserve"> </w:t>
      </w:r>
      <w:r w:rsidRPr="000F7C8E" w:rsidR="00D41F0A">
        <w:t xml:space="preserve">Deze nieuwe manier van beleid maken is </w:t>
      </w:r>
      <w:r w:rsidRPr="000F7C8E">
        <w:t xml:space="preserve">een cultuurverandering die tijd kost. Hierover blijven wij </w:t>
      </w:r>
      <w:r w:rsidRPr="000F7C8E" w:rsidR="00780E53">
        <w:t xml:space="preserve">graag </w:t>
      </w:r>
      <w:r w:rsidRPr="000F7C8E">
        <w:t>met uw Kamer in gesprek</w:t>
      </w:r>
      <w:r w:rsidRPr="000F7C8E" w:rsidR="0013592C">
        <w:t xml:space="preserve"> om samen</w:t>
      </w:r>
      <w:r w:rsidRPr="000F7C8E" w:rsidR="00A8502E">
        <w:t xml:space="preserve"> de inzet hiervan </w:t>
      </w:r>
      <w:r w:rsidRPr="000F7C8E" w:rsidR="0013592C">
        <w:t xml:space="preserve">te </w:t>
      </w:r>
      <w:r w:rsidRPr="000F7C8E" w:rsidR="00A8502E">
        <w:t>stimuleren.</w:t>
      </w:r>
      <w:r w:rsidRPr="000F7C8E" w:rsidR="000915ED">
        <w:rPr>
          <w:rStyle w:val="Voetnootmarkering"/>
        </w:rPr>
        <w:footnoteReference w:id="13"/>
      </w:r>
    </w:p>
    <w:p w:rsidRPr="000F7C8E" w:rsidR="00E67550" w:rsidRDefault="00E67550" w14:paraId="6B69170B" w14:textId="77777777"/>
    <w:p w:rsidRPr="000F7C8E" w:rsidR="00245456" w:rsidP="00245456" w:rsidRDefault="00245456" w14:paraId="00522E7E" w14:textId="7015E125">
      <w:r w:rsidRPr="000F7C8E">
        <w:t>BIN NL monitort de voortgang van het opstellen van de departementale strategieën. Samen met de Minister van Economische Zaken</w:t>
      </w:r>
      <w:r w:rsidRPr="000F7C8E" w:rsidR="00062C32">
        <w:t xml:space="preserve"> en Klimaat</w:t>
      </w:r>
      <w:r w:rsidRPr="000F7C8E">
        <w:t xml:space="preserve"> zal ik uw Kamer daarover informeren in Q1 2027, en in Q4 2028 evalueren we de voortgang van de implementatie</w:t>
      </w:r>
      <w:r w:rsidRPr="000F7C8E" w:rsidR="007C5246">
        <w:t xml:space="preserve">. Ik bezie na de evaluatie in hoeverre verdere acties nodig zijn om de </w:t>
      </w:r>
      <w:r w:rsidRPr="000F7C8E" w:rsidR="001D65AF">
        <w:t>vrijblijvend</w:t>
      </w:r>
      <w:r w:rsidRPr="000F7C8E" w:rsidR="0066190B">
        <w:t>heid</w:t>
      </w:r>
      <w:r w:rsidRPr="000F7C8E" w:rsidR="001D65AF">
        <w:t xml:space="preserve"> </w:t>
      </w:r>
      <w:r w:rsidRPr="000F7C8E" w:rsidR="007C5246">
        <w:t xml:space="preserve">van de toepassing van </w:t>
      </w:r>
      <w:r w:rsidRPr="000F7C8E" w:rsidR="00062C32">
        <w:t>de kwaliteitseis doenvermogen</w:t>
      </w:r>
      <w:r w:rsidRPr="000F7C8E" w:rsidR="007C5246">
        <w:t xml:space="preserve"> te verminderen</w:t>
      </w:r>
      <w:r w:rsidRPr="000F7C8E">
        <w:t xml:space="preserve">. </w:t>
      </w:r>
    </w:p>
    <w:p w:rsidRPr="000F7C8E" w:rsidR="006958B9" w:rsidRDefault="006958B9" w14:paraId="44FED416" w14:textId="3CA26F8D"/>
    <w:p w:rsidRPr="000F7C8E" w:rsidR="0046340F" w:rsidP="009352B2" w:rsidRDefault="0046340F" w14:paraId="6E455536" w14:textId="77777777">
      <w:pPr>
        <w:rPr>
          <w:iCs/>
        </w:rPr>
      </w:pPr>
    </w:p>
    <w:p w:rsidRPr="000F7C8E" w:rsidR="009352B2" w:rsidP="009352B2" w:rsidRDefault="0046340F" w14:paraId="2D2CADD8" w14:textId="6A9BD234">
      <w:pPr>
        <w:rPr>
          <w:iCs/>
        </w:rPr>
      </w:pPr>
      <w:r w:rsidRPr="000F7C8E">
        <w:rPr>
          <w:iCs/>
        </w:rPr>
        <w:t xml:space="preserve">De </w:t>
      </w:r>
      <w:r w:rsidRPr="000F7C8E" w:rsidR="009352B2">
        <w:rPr>
          <w:iCs/>
        </w:rPr>
        <w:t>Staatssecretaris van Justitie en Veiligheid</w:t>
      </w:r>
      <w:r w:rsidRPr="000F7C8E" w:rsidR="000C522A">
        <w:rPr>
          <w:iCs/>
        </w:rPr>
        <w:t>,</w:t>
      </w:r>
    </w:p>
    <w:p w:rsidRPr="000F7C8E" w:rsidR="000A0CE1" w:rsidRDefault="000A0CE1" w14:paraId="358704B2" w14:textId="77777777"/>
    <w:p w:rsidRPr="000F7C8E" w:rsidR="0046340F" w:rsidRDefault="0046340F" w14:paraId="0547BD4B" w14:textId="77777777"/>
    <w:p w:rsidRPr="000F7C8E" w:rsidR="0046340F" w:rsidRDefault="0046340F" w14:paraId="5DAEE6F4" w14:textId="77777777"/>
    <w:p w:rsidRPr="000F7C8E" w:rsidR="000A0CE1" w:rsidRDefault="000A0CE1" w14:paraId="0561CF0B" w14:textId="77777777"/>
    <w:p w:rsidR="002206EC" w:rsidRDefault="0046340F" w14:paraId="6A4444F0" w14:textId="66F7C822">
      <w:r w:rsidRPr="000F7C8E">
        <w:t>Claudia van Bruggen</w:t>
      </w:r>
    </w:p>
    <w:p w:rsidR="002206EC" w:rsidRDefault="002206EC" w14:paraId="51FE1144" w14:textId="77777777"/>
    <w:p w:rsidR="002206EC" w:rsidRDefault="002206EC" w14:paraId="1AE94C00" w14:textId="77777777"/>
    <w:p w:rsidR="002206EC" w:rsidRDefault="002206EC" w14:paraId="65BEB429" w14:textId="77777777"/>
    <w:sectPr w:rsidR="002206EC">
      <w:headerReference w:type="default" r:id="rId10"/>
      <w:footerReference w:type="even"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965E" w14:textId="77777777" w:rsidR="00954D5A" w:rsidRDefault="00954D5A">
      <w:pPr>
        <w:spacing w:line="240" w:lineRule="auto"/>
      </w:pPr>
      <w:r>
        <w:separator/>
      </w:r>
    </w:p>
  </w:endnote>
  <w:endnote w:type="continuationSeparator" w:id="0">
    <w:p w14:paraId="70930AE5" w14:textId="77777777" w:rsidR="00954D5A" w:rsidRDefault="00954D5A">
      <w:pPr>
        <w:spacing w:line="240" w:lineRule="auto"/>
      </w:pPr>
      <w:r>
        <w:continuationSeparator/>
      </w:r>
    </w:p>
  </w:endnote>
  <w:endnote w:type="continuationNotice" w:id="1">
    <w:p w14:paraId="69C27474" w14:textId="77777777" w:rsidR="00954D5A" w:rsidRDefault="00954D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EEBB" w14:textId="77777777" w:rsidR="00FB7CDF" w:rsidRDefault="0034356F">
    <w:pPr>
      <w:pStyle w:val="Voettekst"/>
    </w:pPr>
    <w:r>
      <w:rPr>
        <w:noProof/>
      </w:rPr>
      <mc:AlternateContent>
        <mc:Choice Requires="wps">
          <w:drawing>
            <wp:anchor distT="0" distB="0" distL="0" distR="0" simplePos="0" relativeHeight="251664896" behindDoc="0" locked="0" layoutInCell="1" allowOverlap="1" wp14:anchorId="4EF99DE6" wp14:editId="2894622A">
              <wp:simplePos x="635" y="635"/>
              <wp:positionH relativeFrom="page">
                <wp:align>left</wp:align>
              </wp:positionH>
              <wp:positionV relativeFrom="page">
                <wp:align>bottom</wp:align>
              </wp:positionV>
              <wp:extent cx="986155" cy="345440"/>
              <wp:effectExtent l="0" t="0" r="4445" b="0"/>
              <wp:wrapNone/>
              <wp:docPr id="1361267889"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7FDBB39" w14:textId="5C046A06" w:rsidR="0034356F" w:rsidRPr="0034356F" w:rsidRDefault="0034356F" w:rsidP="0034356F">
                          <w:pPr>
                            <w:rPr>
                              <w:rFonts w:ascii="Calibri" w:eastAsia="Calibri" w:hAnsi="Calibri" w:cs="Calibri"/>
                              <w:noProof/>
                              <w:sz w:val="20"/>
                              <w:szCs w:val="20"/>
                            </w:rPr>
                          </w:pPr>
                          <w:r w:rsidRPr="0034356F">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F99DE6" id="_x0000_t202" coordsize="21600,21600" o:spt="202" path="m,l,21600r21600,l21600,xe">
              <v:stroke joinstyle="miter"/>
              <v:path gradientshapeok="t" o:connecttype="rect"/>
            </v:shapetype>
            <v:shape id="Text Box 2" o:spid="_x0000_s1028"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7FDBB39" w14:textId="5C046A06" w:rsidR="0034356F" w:rsidRPr="0034356F" w:rsidRDefault="0034356F" w:rsidP="0034356F">
                    <w:pPr>
                      <w:rPr>
                        <w:rFonts w:ascii="Calibri" w:eastAsia="Calibri" w:hAnsi="Calibri" w:cs="Calibri"/>
                        <w:noProof/>
                        <w:sz w:val="20"/>
                        <w:szCs w:val="20"/>
                      </w:rPr>
                    </w:pPr>
                    <w:r w:rsidRPr="0034356F">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9E92" w14:textId="3700ED11" w:rsidR="002206EC" w:rsidRDefault="002206E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AD6D" w14:textId="77777777" w:rsidR="00954D5A" w:rsidRDefault="00954D5A">
      <w:pPr>
        <w:spacing w:line="240" w:lineRule="auto"/>
      </w:pPr>
      <w:r>
        <w:separator/>
      </w:r>
    </w:p>
  </w:footnote>
  <w:footnote w:type="continuationSeparator" w:id="0">
    <w:p w14:paraId="4879CCF7" w14:textId="77777777" w:rsidR="00954D5A" w:rsidRDefault="00954D5A">
      <w:pPr>
        <w:spacing w:line="240" w:lineRule="auto"/>
      </w:pPr>
      <w:r>
        <w:continuationSeparator/>
      </w:r>
    </w:p>
  </w:footnote>
  <w:footnote w:type="continuationNotice" w:id="1">
    <w:p w14:paraId="69203529" w14:textId="77777777" w:rsidR="00954D5A" w:rsidRDefault="00954D5A">
      <w:pPr>
        <w:spacing w:line="240" w:lineRule="auto"/>
      </w:pPr>
    </w:p>
  </w:footnote>
  <w:footnote w:id="2">
    <w:p w14:paraId="4A77163C" w14:textId="18810265" w:rsidR="00270767" w:rsidRPr="00092E55" w:rsidRDefault="00270767">
      <w:pPr>
        <w:pStyle w:val="Voetnoottekst"/>
        <w:rPr>
          <w:sz w:val="16"/>
          <w:szCs w:val="16"/>
        </w:rPr>
      </w:pPr>
      <w:r w:rsidRPr="00092E55">
        <w:rPr>
          <w:rStyle w:val="Voetnootmarkering"/>
          <w:sz w:val="16"/>
          <w:szCs w:val="16"/>
        </w:rPr>
        <w:footnoteRef/>
      </w:r>
      <w:r w:rsidRPr="00092E55">
        <w:rPr>
          <w:sz w:val="16"/>
          <w:szCs w:val="16"/>
        </w:rPr>
        <w:t xml:space="preserve"> Bijlage bij </w:t>
      </w:r>
      <w:r w:rsidRPr="00092E55">
        <w:rPr>
          <w:i/>
          <w:iCs/>
          <w:sz w:val="16"/>
          <w:szCs w:val="16"/>
        </w:rPr>
        <w:t xml:space="preserve">Kamerstukken II </w:t>
      </w:r>
      <w:r w:rsidRPr="00092E55">
        <w:rPr>
          <w:sz w:val="16"/>
          <w:szCs w:val="16"/>
        </w:rPr>
        <w:t>2023/24, 36471, nr. 96.</w:t>
      </w:r>
    </w:p>
  </w:footnote>
  <w:footnote w:id="3">
    <w:p w14:paraId="49C01751" w14:textId="77777777" w:rsidR="00B1209B" w:rsidRPr="00482156" w:rsidRDefault="00B1209B" w:rsidP="00B1209B">
      <w:pPr>
        <w:pStyle w:val="Voetnoottekst"/>
        <w:rPr>
          <w:sz w:val="16"/>
          <w:szCs w:val="16"/>
          <w:lang w:val="en-US"/>
        </w:rPr>
      </w:pPr>
      <w:r w:rsidRPr="00482156">
        <w:rPr>
          <w:rStyle w:val="Voetnootmarkering"/>
          <w:sz w:val="16"/>
          <w:szCs w:val="16"/>
        </w:rPr>
        <w:footnoteRef/>
      </w:r>
      <w:r w:rsidRPr="00482156">
        <w:rPr>
          <w:sz w:val="16"/>
          <w:szCs w:val="16"/>
        </w:rPr>
        <w:t xml:space="preserve"> </w:t>
      </w:r>
      <w:proofErr w:type="spellStart"/>
      <w:r w:rsidRPr="00482156">
        <w:rPr>
          <w:i/>
          <w:iCs/>
          <w:sz w:val="16"/>
          <w:szCs w:val="16"/>
          <w:lang w:val="en-US"/>
        </w:rPr>
        <w:t>Kamerstukken</w:t>
      </w:r>
      <w:proofErr w:type="spellEnd"/>
      <w:r w:rsidRPr="00482156">
        <w:rPr>
          <w:i/>
          <w:iCs/>
          <w:sz w:val="16"/>
          <w:szCs w:val="16"/>
          <w:lang w:val="en-US"/>
        </w:rPr>
        <w:t xml:space="preserve"> II </w:t>
      </w:r>
      <w:r w:rsidRPr="00482156">
        <w:rPr>
          <w:sz w:val="16"/>
          <w:szCs w:val="16"/>
          <w:lang w:val="en-US"/>
        </w:rPr>
        <w:t xml:space="preserve">2025/26, 36848, nr. 31. </w:t>
      </w:r>
    </w:p>
  </w:footnote>
  <w:footnote w:id="4">
    <w:p w14:paraId="6D7C3344" w14:textId="77777777" w:rsidR="00270767" w:rsidRPr="005174E1" w:rsidRDefault="00270767" w:rsidP="00270767">
      <w:pPr>
        <w:pStyle w:val="Voetnoottekst"/>
        <w:rPr>
          <w:sz w:val="16"/>
          <w:szCs w:val="16"/>
        </w:rPr>
      </w:pPr>
      <w:r w:rsidRPr="005174E1">
        <w:rPr>
          <w:rStyle w:val="Voetnootmarkering"/>
          <w:sz w:val="16"/>
          <w:szCs w:val="16"/>
        </w:rPr>
        <w:footnoteRef/>
      </w:r>
      <w:r w:rsidRPr="005174E1">
        <w:rPr>
          <w:sz w:val="16"/>
          <w:szCs w:val="16"/>
        </w:rPr>
        <w:t xml:space="preserve"> </w:t>
      </w:r>
      <w:r w:rsidRPr="005174E1">
        <w:rPr>
          <w:i/>
          <w:iCs/>
          <w:sz w:val="16"/>
          <w:szCs w:val="16"/>
        </w:rPr>
        <w:t xml:space="preserve">Kamerstukken II </w:t>
      </w:r>
      <w:r w:rsidRPr="005174E1">
        <w:rPr>
          <w:sz w:val="16"/>
          <w:szCs w:val="16"/>
        </w:rPr>
        <w:t xml:space="preserve">2025/26, 36800-VI, nr. 8 en </w:t>
      </w:r>
      <w:r w:rsidRPr="005174E1">
        <w:rPr>
          <w:i/>
          <w:iCs/>
          <w:sz w:val="16"/>
          <w:szCs w:val="16"/>
        </w:rPr>
        <w:t xml:space="preserve">Kamerstukken I </w:t>
      </w:r>
      <w:r w:rsidRPr="005174E1">
        <w:rPr>
          <w:sz w:val="16"/>
          <w:szCs w:val="16"/>
        </w:rPr>
        <w:t xml:space="preserve">2025/26, 31731, nr. W. </w:t>
      </w:r>
    </w:p>
  </w:footnote>
  <w:footnote w:id="5">
    <w:p w14:paraId="0FA716ED" w14:textId="77777777" w:rsidR="00BD4130" w:rsidRPr="00C83675" w:rsidRDefault="00BD4130" w:rsidP="00BD4130">
      <w:pPr>
        <w:pStyle w:val="Voetnoottekst"/>
      </w:pPr>
      <w:r w:rsidRPr="00F6258C">
        <w:rPr>
          <w:rStyle w:val="Voetnootmarkering"/>
          <w:sz w:val="16"/>
          <w:szCs w:val="16"/>
        </w:rPr>
        <w:footnoteRef/>
      </w:r>
      <w:r w:rsidRPr="00F6258C">
        <w:rPr>
          <w:rStyle w:val="Voetnootmarkering"/>
          <w:sz w:val="16"/>
          <w:szCs w:val="16"/>
        </w:rPr>
        <w:t xml:space="preserve"> </w:t>
      </w:r>
      <w:r>
        <w:rPr>
          <w:sz w:val="16"/>
          <w:szCs w:val="16"/>
        </w:rPr>
        <w:t xml:space="preserve">Bijlage bij </w:t>
      </w:r>
      <w:r>
        <w:rPr>
          <w:i/>
          <w:iCs/>
          <w:sz w:val="16"/>
          <w:szCs w:val="16"/>
        </w:rPr>
        <w:t>Kamerstukken II</w:t>
      </w:r>
      <w:r>
        <w:rPr>
          <w:sz w:val="16"/>
          <w:szCs w:val="16"/>
        </w:rPr>
        <w:t xml:space="preserve"> 2021/22, 29362, nr. 308.</w:t>
      </w:r>
    </w:p>
  </w:footnote>
  <w:footnote w:id="6">
    <w:p w14:paraId="0CA63219" w14:textId="77777777" w:rsidR="00BD4130" w:rsidRPr="00092E55" w:rsidRDefault="00BD4130" w:rsidP="00BD4130">
      <w:pPr>
        <w:pStyle w:val="Voetnoottekst"/>
        <w:rPr>
          <w:sz w:val="16"/>
          <w:szCs w:val="16"/>
        </w:rPr>
      </w:pPr>
      <w:r w:rsidRPr="005174E1">
        <w:rPr>
          <w:rStyle w:val="Voetnootmarkering"/>
          <w:sz w:val="16"/>
          <w:szCs w:val="16"/>
        </w:rPr>
        <w:footnoteRef/>
      </w:r>
      <w:r w:rsidRPr="005174E1">
        <w:rPr>
          <w:sz w:val="16"/>
          <w:szCs w:val="16"/>
        </w:rPr>
        <w:t xml:space="preserve"> </w:t>
      </w:r>
      <w:r w:rsidRPr="005174E1">
        <w:rPr>
          <w:i/>
          <w:iCs/>
          <w:sz w:val="16"/>
          <w:szCs w:val="16"/>
        </w:rPr>
        <w:t xml:space="preserve">Kamerstukken II </w:t>
      </w:r>
      <w:r>
        <w:rPr>
          <w:sz w:val="16"/>
          <w:szCs w:val="16"/>
        </w:rPr>
        <w:t>2022/23</w:t>
      </w:r>
      <w:r w:rsidRPr="005174E1">
        <w:rPr>
          <w:sz w:val="16"/>
          <w:szCs w:val="16"/>
        </w:rPr>
        <w:t xml:space="preserve">, </w:t>
      </w:r>
      <w:r>
        <w:rPr>
          <w:sz w:val="16"/>
          <w:szCs w:val="16"/>
        </w:rPr>
        <w:t>31066</w:t>
      </w:r>
      <w:r w:rsidRPr="005174E1">
        <w:rPr>
          <w:sz w:val="16"/>
          <w:szCs w:val="16"/>
        </w:rPr>
        <w:t xml:space="preserve">, nr. </w:t>
      </w:r>
      <w:r>
        <w:rPr>
          <w:sz w:val="16"/>
          <w:szCs w:val="16"/>
        </w:rPr>
        <w:t>1135</w:t>
      </w:r>
    </w:p>
  </w:footnote>
  <w:footnote w:id="7">
    <w:p w14:paraId="72769420" w14:textId="2FEA8F8E" w:rsidR="00BE0E81" w:rsidRPr="00BE0E81" w:rsidRDefault="00BE0E81">
      <w:pPr>
        <w:pStyle w:val="Voetnoottekst"/>
      </w:pPr>
      <w:r w:rsidRPr="00BE0E81">
        <w:rPr>
          <w:rStyle w:val="Voetnootmarkering"/>
          <w:sz w:val="16"/>
          <w:szCs w:val="16"/>
        </w:rPr>
        <w:footnoteRef/>
      </w:r>
      <w:r w:rsidRPr="00BE0E81">
        <w:rPr>
          <w:rStyle w:val="Voetnootmarkering"/>
          <w:sz w:val="16"/>
          <w:szCs w:val="16"/>
        </w:rPr>
        <w:t xml:space="preserve"> </w:t>
      </w:r>
      <w:r>
        <w:rPr>
          <w:i/>
          <w:iCs/>
          <w:sz w:val="16"/>
          <w:szCs w:val="16"/>
        </w:rPr>
        <w:t xml:space="preserve">Kamerstukken II </w:t>
      </w:r>
      <w:r>
        <w:rPr>
          <w:sz w:val="16"/>
          <w:szCs w:val="16"/>
        </w:rPr>
        <w:t>2023/24, 29362, nr. 361</w:t>
      </w:r>
    </w:p>
  </w:footnote>
  <w:footnote w:id="8">
    <w:p w14:paraId="60B413BE" w14:textId="0D964189" w:rsidR="000E3069" w:rsidRDefault="000E3069">
      <w:pPr>
        <w:pStyle w:val="Voetnoottekst"/>
      </w:pPr>
      <w:r>
        <w:rPr>
          <w:rStyle w:val="Voetnootmarkering"/>
        </w:rPr>
        <w:footnoteRef/>
      </w:r>
      <w:r>
        <w:t xml:space="preserve"> </w:t>
      </w:r>
      <w:r w:rsidRPr="006C7A13">
        <w:rPr>
          <w:i/>
          <w:iCs/>
          <w:sz w:val="16"/>
          <w:szCs w:val="16"/>
        </w:rPr>
        <w:t>Kamerstu</w:t>
      </w:r>
      <w:r>
        <w:rPr>
          <w:i/>
          <w:iCs/>
          <w:sz w:val="16"/>
          <w:szCs w:val="16"/>
        </w:rPr>
        <w:t>kken II 2023/2024,</w:t>
      </w:r>
      <w:r w:rsidRPr="006C7A13">
        <w:rPr>
          <w:sz w:val="16"/>
          <w:szCs w:val="16"/>
        </w:rPr>
        <w:t xml:space="preserve"> 29 279, nr. 869</w:t>
      </w:r>
      <w:r>
        <w:rPr>
          <w:sz w:val="16"/>
          <w:szCs w:val="16"/>
        </w:rPr>
        <w:t xml:space="preserve"> en </w:t>
      </w:r>
      <w:r w:rsidRPr="006C7A13">
        <w:rPr>
          <w:i/>
          <w:iCs/>
          <w:sz w:val="16"/>
          <w:szCs w:val="16"/>
        </w:rPr>
        <w:t>Kamerstukken I</w:t>
      </w:r>
      <w:r w:rsidRPr="000E3069">
        <w:rPr>
          <w:sz w:val="16"/>
          <w:szCs w:val="16"/>
        </w:rPr>
        <w:t xml:space="preserve"> 2023/24, 29 279, Y</w:t>
      </w:r>
    </w:p>
  </w:footnote>
  <w:footnote w:id="9">
    <w:p w14:paraId="6930E6AA" w14:textId="105D4532" w:rsidR="004B15CE" w:rsidRPr="00B0285B" w:rsidRDefault="004B15CE" w:rsidP="004B15CE">
      <w:pPr>
        <w:pStyle w:val="Voetnoottekst"/>
        <w:rPr>
          <w:sz w:val="16"/>
          <w:szCs w:val="16"/>
        </w:rPr>
      </w:pPr>
      <w:r>
        <w:rPr>
          <w:rStyle w:val="Voetnootmarkering"/>
        </w:rPr>
        <w:footnoteRef/>
      </w:r>
      <w:r>
        <w:t xml:space="preserve"> </w:t>
      </w:r>
      <w:r w:rsidRPr="00B0285B">
        <w:rPr>
          <w:i/>
          <w:iCs/>
          <w:sz w:val="16"/>
          <w:szCs w:val="16"/>
        </w:rPr>
        <w:t>Kamerstukken II</w:t>
      </w:r>
      <w:r>
        <w:rPr>
          <w:i/>
          <w:iCs/>
        </w:rPr>
        <w:t xml:space="preserve"> </w:t>
      </w:r>
      <w:r w:rsidRPr="00B0285B">
        <w:rPr>
          <w:sz w:val="16"/>
          <w:szCs w:val="16"/>
        </w:rPr>
        <w:t>2023/2</w:t>
      </w:r>
      <w:r>
        <w:rPr>
          <w:sz w:val="16"/>
          <w:szCs w:val="16"/>
        </w:rPr>
        <w:t>4</w:t>
      </w:r>
      <w:r w:rsidRPr="00B0285B">
        <w:rPr>
          <w:sz w:val="16"/>
          <w:szCs w:val="16"/>
        </w:rPr>
        <w:t xml:space="preserve"> 36 410 VI</w:t>
      </w:r>
      <w:r>
        <w:rPr>
          <w:sz w:val="16"/>
          <w:szCs w:val="16"/>
        </w:rPr>
        <w:t>, nr. 26</w:t>
      </w:r>
      <w:r>
        <w:rPr>
          <w:i/>
          <w:iCs/>
          <w:sz w:val="16"/>
          <w:szCs w:val="16"/>
        </w:rPr>
        <w:t xml:space="preserve"> </w:t>
      </w:r>
    </w:p>
  </w:footnote>
  <w:footnote w:id="10">
    <w:p w14:paraId="79A49DB9" w14:textId="2AC1609D" w:rsidR="00815DB9" w:rsidRPr="004A45D8" w:rsidRDefault="00815DB9" w:rsidP="00815DB9">
      <w:pPr>
        <w:pStyle w:val="Voetnoottekst"/>
        <w:rPr>
          <w:sz w:val="16"/>
          <w:szCs w:val="16"/>
        </w:rPr>
      </w:pPr>
      <w:r w:rsidRPr="004A45D8">
        <w:rPr>
          <w:rStyle w:val="Voetnootmarkering"/>
          <w:sz w:val="16"/>
          <w:szCs w:val="16"/>
        </w:rPr>
        <w:footnoteRef/>
      </w:r>
      <w:r w:rsidRPr="004A45D8">
        <w:rPr>
          <w:sz w:val="16"/>
          <w:szCs w:val="16"/>
        </w:rPr>
        <w:t xml:space="preserve"> </w:t>
      </w:r>
      <w:r w:rsidR="005505D0" w:rsidRPr="005505D0">
        <w:rPr>
          <w:sz w:val="16"/>
          <w:szCs w:val="16"/>
        </w:rPr>
        <w:t xml:space="preserve">Zie actiepunt 1g in </w:t>
      </w:r>
      <w:r w:rsidR="00FE53E9">
        <w:rPr>
          <w:i/>
          <w:iCs/>
          <w:sz w:val="16"/>
          <w:szCs w:val="16"/>
        </w:rPr>
        <w:t xml:space="preserve">Kamerstukken II </w:t>
      </w:r>
      <w:r w:rsidR="00FE53E9">
        <w:rPr>
          <w:sz w:val="16"/>
          <w:szCs w:val="16"/>
        </w:rPr>
        <w:t xml:space="preserve">2024/25, </w:t>
      </w:r>
      <w:r w:rsidR="00FE53E9" w:rsidRPr="00177458">
        <w:rPr>
          <w:sz w:val="16"/>
          <w:szCs w:val="16"/>
        </w:rPr>
        <w:t>36600-VI</w:t>
      </w:r>
      <w:r w:rsidR="00FE53E9">
        <w:rPr>
          <w:sz w:val="16"/>
          <w:szCs w:val="16"/>
        </w:rPr>
        <w:t>, nr. 151</w:t>
      </w:r>
      <w:r w:rsidR="005505D0" w:rsidRPr="005505D0">
        <w:rPr>
          <w:sz w:val="16"/>
          <w:szCs w:val="16"/>
        </w:rPr>
        <w:t>.</w:t>
      </w:r>
    </w:p>
  </w:footnote>
  <w:footnote w:id="11">
    <w:p w14:paraId="34262452" w14:textId="30B0D9B8" w:rsidR="00A072D6" w:rsidRPr="0046340F" w:rsidRDefault="00A072D6" w:rsidP="00A072D6">
      <w:pPr>
        <w:pStyle w:val="Voetnoottekst"/>
      </w:pPr>
      <w:r w:rsidRPr="00FD6F50">
        <w:rPr>
          <w:rStyle w:val="Voetnootmarkering"/>
          <w:sz w:val="16"/>
          <w:szCs w:val="16"/>
        </w:rPr>
        <w:footnoteRef/>
      </w:r>
      <w:r>
        <w:t xml:space="preserve"> </w:t>
      </w:r>
      <w:r w:rsidR="008A74B9" w:rsidRPr="00304B16">
        <w:rPr>
          <w:i/>
          <w:iCs/>
          <w:sz w:val="16"/>
          <w:szCs w:val="16"/>
        </w:rPr>
        <w:t>Kamerstukken I</w:t>
      </w:r>
      <w:r w:rsidR="008A74B9">
        <w:rPr>
          <w:i/>
          <w:iCs/>
          <w:sz w:val="16"/>
          <w:szCs w:val="16"/>
        </w:rPr>
        <w:t xml:space="preserve"> </w:t>
      </w:r>
      <w:r w:rsidR="008A74B9">
        <w:rPr>
          <w:sz w:val="16"/>
          <w:szCs w:val="16"/>
        </w:rPr>
        <w:t>2025/26, 31 731, AC.</w:t>
      </w:r>
    </w:p>
  </w:footnote>
  <w:footnote w:id="12">
    <w:p w14:paraId="4B7A4327" w14:textId="57A43FAD" w:rsidR="006A3E48" w:rsidRPr="00BD4130" w:rsidRDefault="006A3E48" w:rsidP="006A3E48">
      <w:pPr>
        <w:pStyle w:val="Voetnoottekst"/>
        <w:rPr>
          <w:i/>
          <w:iCs/>
          <w:sz w:val="16"/>
          <w:szCs w:val="16"/>
        </w:rPr>
      </w:pPr>
      <w:r>
        <w:rPr>
          <w:rStyle w:val="Voetnootmarkering"/>
        </w:rPr>
        <w:footnoteRef/>
      </w:r>
      <w:r>
        <w:t xml:space="preserve"> </w:t>
      </w:r>
      <w:r w:rsidRPr="00BD4130">
        <w:rPr>
          <w:i/>
          <w:iCs/>
          <w:sz w:val="16"/>
          <w:szCs w:val="16"/>
        </w:rPr>
        <w:t xml:space="preserve">Kamerstukken II </w:t>
      </w:r>
      <w:r w:rsidRPr="00BD4130">
        <w:rPr>
          <w:sz w:val="16"/>
          <w:szCs w:val="16"/>
        </w:rPr>
        <w:t>2024/25, 29362</w:t>
      </w:r>
      <w:r>
        <w:rPr>
          <w:sz w:val="16"/>
          <w:szCs w:val="16"/>
        </w:rPr>
        <w:t>,</w:t>
      </w:r>
      <w:r w:rsidRPr="00BD4130">
        <w:rPr>
          <w:sz w:val="16"/>
          <w:szCs w:val="16"/>
        </w:rPr>
        <w:t xml:space="preserve"> nr. 372</w:t>
      </w:r>
      <w:r w:rsidR="00BB23B0">
        <w:rPr>
          <w:sz w:val="16"/>
          <w:szCs w:val="16"/>
        </w:rPr>
        <w:t>.</w:t>
      </w:r>
    </w:p>
  </w:footnote>
  <w:footnote w:id="13">
    <w:p w14:paraId="16F02C87" w14:textId="22EC7CBC" w:rsidR="000915ED" w:rsidRDefault="000915ED">
      <w:pPr>
        <w:pStyle w:val="Voetnoottekst"/>
      </w:pPr>
      <w:r w:rsidRPr="000915ED">
        <w:rPr>
          <w:sz w:val="16"/>
          <w:szCs w:val="16"/>
          <w:vertAlign w:val="superscript"/>
        </w:rPr>
        <w:footnoteRef/>
      </w:r>
      <w:r w:rsidRPr="000915ED">
        <w:rPr>
          <w:sz w:val="16"/>
          <w:szCs w:val="16"/>
        </w:rPr>
        <w:t xml:space="preserve"> </w:t>
      </w:r>
      <w:r>
        <w:rPr>
          <w:sz w:val="16"/>
          <w:szCs w:val="16"/>
        </w:rPr>
        <w:t>De handreiking</w:t>
      </w:r>
      <w:r w:rsidRPr="000915ED">
        <w:rPr>
          <w:sz w:val="16"/>
          <w:szCs w:val="16"/>
        </w:rPr>
        <w:t xml:space="preserve"> ‘Werken aan Wetten’</w:t>
      </w:r>
      <w:r w:rsidR="00780E53">
        <w:rPr>
          <w:sz w:val="16"/>
          <w:szCs w:val="16"/>
        </w:rPr>
        <w:t>:</w:t>
      </w:r>
      <w:r>
        <w:rPr>
          <w:sz w:val="16"/>
          <w:szCs w:val="16"/>
        </w:rPr>
        <w:t xml:space="preserve"> </w:t>
      </w:r>
      <w:r w:rsidR="00780E53" w:rsidRPr="00780E53">
        <w:rPr>
          <w:sz w:val="16"/>
          <w:szCs w:val="16"/>
        </w:rPr>
        <w:t>Praktische handreiking wetgevingskwaliteit voor Kamerlede</w:t>
      </w:r>
      <w:r w:rsidR="00780E53">
        <w:rPr>
          <w:sz w:val="16"/>
          <w:szCs w:val="16"/>
        </w:rPr>
        <w:t>n’ (2</w:t>
      </w:r>
      <w:r w:rsidR="00780E53" w:rsidRPr="00B1209B">
        <w:rPr>
          <w:sz w:val="16"/>
          <w:szCs w:val="16"/>
          <w:vertAlign w:val="superscript"/>
        </w:rPr>
        <w:t>e</w:t>
      </w:r>
      <w:r w:rsidR="00780E53">
        <w:rPr>
          <w:sz w:val="16"/>
          <w:szCs w:val="16"/>
        </w:rPr>
        <w:t xml:space="preserve"> editie, november 2025) </w:t>
      </w:r>
      <w:r w:rsidRPr="000915ED">
        <w:rPr>
          <w:sz w:val="16"/>
          <w:szCs w:val="16"/>
        </w:rPr>
        <w:t xml:space="preserve">bevat </w:t>
      </w:r>
      <w:r>
        <w:rPr>
          <w:sz w:val="16"/>
          <w:szCs w:val="16"/>
        </w:rPr>
        <w:t xml:space="preserve">handvatten </w:t>
      </w:r>
      <w:r w:rsidR="002C43B2" w:rsidRPr="000915ED">
        <w:rPr>
          <w:sz w:val="16"/>
          <w:szCs w:val="16"/>
        </w:rPr>
        <w:t xml:space="preserve">over de kwaliteitseis doenvermogen </w:t>
      </w:r>
      <w:r w:rsidR="00780E53">
        <w:rPr>
          <w:sz w:val="16"/>
          <w:szCs w:val="16"/>
        </w:rPr>
        <w:t xml:space="preserve">die </w:t>
      </w:r>
      <w:r w:rsidR="002C43B2">
        <w:rPr>
          <w:sz w:val="16"/>
          <w:szCs w:val="16"/>
        </w:rPr>
        <w:t>leden van de Tweede Kamer</w:t>
      </w:r>
      <w:r w:rsidR="00780E53">
        <w:rPr>
          <w:sz w:val="16"/>
          <w:szCs w:val="16"/>
        </w:rPr>
        <w:t xml:space="preserve"> kunnen gebruiken bij hun taak</w:t>
      </w:r>
      <w:r w:rsidR="002C43B2">
        <w:rPr>
          <w:sz w:val="16"/>
          <w:szCs w:val="16"/>
        </w:rPr>
        <w:t>,</w:t>
      </w:r>
      <w:r w:rsidRPr="000915ED">
        <w:rPr>
          <w:sz w:val="16"/>
          <w:szCs w:val="16"/>
        </w:rPr>
        <w:t xml:space="preserve"> </w:t>
      </w:r>
      <w:r w:rsidR="00780E53">
        <w:rPr>
          <w:sz w:val="16"/>
          <w:szCs w:val="16"/>
        </w:rPr>
        <w:t>zie</w:t>
      </w:r>
      <w:r w:rsidR="000F7C8E">
        <w:rPr>
          <w:sz w:val="16"/>
          <w:szCs w:val="16"/>
        </w:rPr>
        <w:t xml:space="preserve"> </w:t>
      </w:r>
      <w:r w:rsidRPr="000915ED">
        <w:rPr>
          <w:sz w:val="16"/>
          <w:szCs w:val="16"/>
        </w:rPr>
        <w:t>pagina</w:t>
      </w:r>
      <w:r>
        <w:rPr>
          <w:sz w:val="16"/>
          <w:szCs w:val="16"/>
        </w:rPr>
        <w:t>’s</w:t>
      </w:r>
      <w:r w:rsidRPr="000915ED">
        <w:rPr>
          <w:sz w:val="16"/>
          <w:szCs w:val="16"/>
        </w:rPr>
        <w:t xml:space="preserve"> 36 en 88-89.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4ED4" w14:textId="793CFFD9" w:rsidR="002206EC" w:rsidRDefault="00F4059C">
    <w:r>
      <w:rPr>
        <w:noProof/>
      </w:rPr>
      <mc:AlternateContent>
        <mc:Choice Requires="wps">
          <w:drawing>
            <wp:anchor distT="0" distB="0" distL="0" distR="0" simplePos="0" relativeHeight="251652608" behindDoc="0" locked="1" layoutInCell="1" allowOverlap="1" wp14:anchorId="56774441" wp14:editId="388246C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8E4856" w14:textId="77777777" w:rsidR="002206EC" w:rsidRPr="00E96B61" w:rsidRDefault="00F4059C">
                          <w:pPr>
                            <w:pStyle w:val="Referentiegegevens"/>
                            <w:rPr>
                              <w:b/>
                              <w:bCs/>
                            </w:rPr>
                          </w:pPr>
                          <w:r w:rsidRPr="00E96B61">
                            <w:rPr>
                              <w:b/>
                              <w:bCs/>
                            </w:rPr>
                            <w:t>Directie Wetgeving en Juridische Zaken</w:t>
                          </w:r>
                        </w:p>
                        <w:p w14:paraId="3E79B4AE" w14:textId="77777777" w:rsidR="002206EC" w:rsidRDefault="00F4059C">
                          <w:pPr>
                            <w:pStyle w:val="Referentiegegevens"/>
                          </w:pPr>
                          <w:r>
                            <w:t>Sector Juridische Zaken en Wetgevingsbeleid</w:t>
                          </w:r>
                        </w:p>
                        <w:p w14:paraId="5E153BD8" w14:textId="77777777" w:rsidR="002206EC" w:rsidRDefault="002206EC">
                          <w:pPr>
                            <w:pStyle w:val="WitregelW2"/>
                          </w:pPr>
                        </w:p>
                        <w:p w14:paraId="6FA5B5FE" w14:textId="77777777" w:rsidR="002206EC" w:rsidRDefault="00F4059C">
                          <w:pPr>
                            <w:pStyle w:val="Referentiegegevensbold"/>
                          </w:pPr>
                          <w:r>
                            <w:t>Datum</w:t>
                          </w:r>
                        </w:p>
                        <w:p w14:paraId="4343BA06" w14:textId="123268B2" w:rsidR="002206EC" w:rsidRDefault="00954D5A">
                          <w:pPr>
                            <w:pStyle w:val="Referentiegegevens"/>
                          </w:pPr>
                          <w:sdt>
                            <w:sdtPr>
                              <w:id w:val="-1565175216"/>
                              <w:date w:fullDate="2026-06-19T00:00:00Z">
                                <w:dateFormat w:val="d MMMM yyyy"/>
                                <w:lid w:val="nl"/>
                                <w:storeMappedDataAs w:val="dateTime"/>
                                <w:calendar w:val="gregorian"/>
                              </w:date>
                            </w:sdtPr>
                            <w:sdtEndPr/>
                            <w:sdtContent>
                              <w:r w:rsidR="0096345D">
                                <w:t>1</w:t>
                              </w:r>
                              <w:r w:rsidR="00E96B61">
                                <w:rPr>
                                  <w:lang w:val="nl"/>
                                </w:rPr>
                                <w:t>9 juni 2026</w:t>
                              </w:r>
                            </w:sdtContent>
                          </w:sdt>
                        </w:p>
                        <w:p w14:paraId="18444FA0" w14:textId="77777777" w:rsidR="002206EC" w:rsidRDefault="002206EC">
                          <w:pPr>
                            <w:pStyle w:val="WitregelW1"/>
                          </w:pPr>
                        </w:p>
                        <w:p w14:paraId="0FAF5FA1" w14:textId="77777777" w:rsidR="002206EC" w:rsidRDefault="00F4059C">
                          <w:pPr>
                            <w:pStyle w:val="Referentiegegevensbold"/>
                          </w:pPr>
                          <w:r>
                            <w:t>Onze referentie</w:t>
                          </w:r>
                        </w:p>
                        <w:p w14:paraId="55F4674C" w14:textId="4C7C90A8" w:rsidR="002206EC" w:rsidRDefault="00C509E8">
                          <w:pPr>
                            <w:pStyle w:val="Referentiegegevens"/>
                          </w:pPr>
                          <w:r>
                            <w:t>7136302</w:t>
                          </w:r>
                        </w:p>
                      </w:txbxContent>
                    </wps:txbx>
                    <wps:bodyPr vert="horz" wrap="square" lIns="0" tIns="0" rIns="0" bIns="0" anchor="t" anchorCtr="0"/>
                  </wps:wsp>
                </a:graphicData>
              </a:graphic>
            </wp:anchor>
          </w:drawing>
        </mc:Choice>
        <mc:Fallback>
          <w:pict>
            <v:shapetype w14:anchorId="5677444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58E4856" w14:textId="77777777" w:rsidR="002206EC" w:rsidRPr="00E96B61" w:rsidRDefault="00F4059C">
                    <w:pPr>
                      <w:pStyle w:val="Referentiegegevens"/>
                      <w:rPr>
                        <w:b/>
                        <w:bCs/>
                      </w:rPr>
                    </w:pPr>
                    <w:r w:rsidRPr="00E96B61">
                      <w:rPr>
                        <w:b/>
                        <w:bCs/>
                      </w:rPr>
                      <w:t>Directie Wetgeving en Juridische Zaken</w:t>
                    </w:r>
                  </w:p>
                  <w:p w14:paraId="3E79B4AE" w14:textId="77777777" w:rsidR="002206EC" w:rsidRDefault="00F4059C">
                    <w:pPr>
                      <w:pStyle w:val="Referentiegegevens"/>
                    </w:pPr>
                    <w:r>
                      <w:t>Sector Juridische Zaken en Wetgevingsbeleid</w:t>
                    </w:r>
                  </w:p>
                  <w:p w14:paraId="5E153BD8" w14:textId="77777777" w:rsidR="002206EC" w:rsidRDefault="002206EC">
                    <w:pPr>
                      <w:pStyle w:val="WitregelW2"/>
                    </w:pPr>
                  </w:p>
                  <w:p w14:paraId="6FA5B5FE" w14:textId="77777777" w:rsidR="002206EC" w:rsidRDefault="00F4059C">
                    <w:pPr>
                      <w:pStyle w:val="Referentiegegevensbold"/>
                    </w:pPr>
                    <w:r>
                      <w:t>Datum</w:t>
                    </w:r>
                  </w:p>
                  <w:p w14:paraId="4343BA06" w14:textId="123268B2" w:rsidR="002206EC" w:rsidRDefault="00954D5A">
                    <w:pPr>
                      <w:pStyle w:val="Referentiegegevens"/>
                    </w:pPr>
                    <w:sdt>
                      <w:sdtPr>
                        <w:id w:val="-1565175216"/>
                        <w:date w:fullDate="2026-06-19T00:00:00Z">
                          <w:dateFormat w:val="d MMMM yyyy"/>
                          <w:lid w:val="nl"/>
                          <w:storeMappedDataAs w:val="dateTime"/>
                          <w:calendar w:val="gregorian"/>
                        </w:date>
                      </w:sdtPr>
                      <w:sdtEndPr/>
                      <w:sdtContent>
                        <w:r w:rsidR="0096345D">
                          <w:t>1</w:t>
                        </w:r>
                        <w:r w:rsidR="00E96B61">
                          <w:rPr>
                            <w:lang w:val="nl"/>
                          </w:rPr>
                          <w:t>9 juni 2026</w:t>
                        </w:r>
                      </w:sdtContent>
                    </w:sdt>
                  </w:p>
                  <w:p w14:paraId="18444FA0" w14:textId="77777777" w:rsidR="002206EC" w:rsidRDefault="002206EC">
                    <w:pPr>
                      <w:pStyle w:val="WitregelW1"/>
                    </w:pPr>
                  </w:p>
                  <w:p w14:paraId="0FAF5FA1" w14:textId="77777777" w:rsidR="002206EC" w:rsidRDefault="00F4059C">
                    <w:pPr>
                      <w:pStyle w:val="Referentiegegevensbold"/>
                    </w:pPr>
                    <w:r>
                      <w:t>Onze referentie</w:t>
                    </w:r>
                  </w:p>
                  <w:p w14:paraId="55F4674C" w14:textId="4C7C90A8" w:rsidR="002206EC" w:rsidRDefault="00C509E8">
                    <w:pPr>
                      <w:pStyle w:val="Referentiegegevens"/>
                    </w:pPr>
                    <w:r>
                      <w:t>7136302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CBE85F" wp14:editId="34302B7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2415CB" w14:textId="7E65E680" w:rsidR="002206EC" w:rsidRDefault="00F4059C">
                          <w:pPr>
                            <w:pStyle w:val="Referentiegegevens"/>
                          </w:pPr>
                          <w:r>
                            <w:t xml:space="preserve">Pagina </w:t>
                          </w:r>
                          <w:r>
                            <w:fldChar w:fldCharType="begin"/>
                          </w:r>
                          <w:r>
                            <w:instrText>PAGE</w:instrText>
                          </w:r>
                          <w:r>
                            <w:fldChar w:fldCharType="separate"/>
                          </w:r>
                          <w:r w:rsidR="004B3CD6">
                            <w:rPr>
                              <w:noProof/>
                            </w:rPr>
                            <w:t>2</w:t>
                          </w:r>
                          <w:r>
                            <w:fldChar w:fldCharType="end"/>
                          </w:r>
                          <w:r>
                            <w:t xml:space="preserve"> van </w:t>
                          </w:r>
                          <w:r>
                            <w:fldChar w:fldCharType="begin"/>
                          </w:r>
                          <w:r>
                            <w:instrText>NUMPAGES</w:instrText>
                          </w:r>
                          <w:r>
                            <w:fldChar w:fldCharType="separate"/>
                          </w:r>
                          <w:r w:rsidR="004B3CD6">
                            <w:rPr>
                              <w:noProof/>
                            </w:rPr>
                            <w:t>2</w:t>
                          </w:r>
                          <w:r>
                            <w:fldChar w:fldCharType="end"/>
                          </w:r>
                        </w:p>
                      </w:txbxContent>
                    </wps:txbx>
                    <wps:bodyPr vert="horz" wrap="square" lIns="0" tIns="0" rIns="0" bIns="0" anchor="t" anchorCtr="0"/>
                  </wps:wsp>
                </a:graphicData>
              </a:graphic>
            </wp:anchor>
          </w:drawing>
        </mc:Choice>
        <mc:Fallback>
          <w:pict>
            <v:shape w14:anchorId="0FCBE85F" id="46fef0b8-aa3c-11ea-a756-beb5f67e67be" o:spid="_x0000_s1027"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432415CB" w14:textId="7E65E680" w:rsidR="002206EC" w:rsidRDefault="00F4059C">
                    <w:pPr>
                      <w:pStyle w:val="Referentiegegevens"/>
                    </w:pPr>
                    <w:r>
                      <w:t xml:space="preserve">Pagina </w:t>
                    </w:r>
                    <w:r>
                      <w:fldChar w:fldCharType="begin"/>
                    </w:r>
                    <w:r>
                      <w:instrText>PAGE</w:instrText>
                    </w:r>
                    <w:r>
                      <w:fldChar w:fldCharType="separate"/>
                    </w:r>
                    <w:r w:rsidR="004B3CD6">
                      <w:rPr>
                        <w:noProof/>
                      </w:rPr>
                      <w:t>2</w:t>
                    </w:r>
                    <w:r>
                      <w:fldChar w:fldCharType="end"/>
                    </w:r>
                    <w:r>
                      <w:t xml:space="preserve"> van </w:t>
                    </w:r>
                    <w:r>
                      <w:fldChar w:fldCharType="begin"/>
                    </w:r>
                    <w:r>
                      <w:instrText>NUMPAGES</w:instrText>
                    </w:r>
                    <w:r>
                      <w:fldChar w:fldCharType="separate"/>
                    </w:r>
                    <w:r w:rsidR="004B3CD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51D1" w14:textId="2D93A039" w:rsidR="002206EC" w:rsidRDefault="00F4059C">
    <w:pPr>
      <w:spacing w:after="6377" w:line="14" w:lineRule="exact"/>
    </w:pPr>
    <w:r>
      <w:rPr>
        <w:noProof/>
      </w:rPr>
      <mc:AlternateContent>
        <mc:Choice Requires="wps">
          <w:drawing>
            <wp:anchor distT="0" distB="0" distL="0" distR="0" simplePos="0" relativeHeight="251655680" behindDoc="0" locked="1" layoutInCell="1" allowOverlap="1" wp14:anchorId="7FBF3515" wp14:editId="65646D3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E50A10" w14:textId="77777777" w:rsidR="00E96B61" w:rsidRDefault="00F4059C">
                          <w:r>
                            <w:t xml:space="preserve">Aan de Voorzitter van de Tweede Kamer </w:t>
                          </w:r>
                        </w:p>
                        <w:p w14:paraId="20A8F1FB" w14:textId="5E0B8473" w:rsidR="002206EC" w:rsidRDefault="00F4059C">
                          <w:r>
                            <w:t>der Staten-Generaal</w:t>
                          </w:r>
                        </w:p>
                        <w:p w14:paraId="0C57DFFC" w14:textId="77777777" w:rsidR="002206EC" w:rsidRDefault="00F4059C">
                          <w:r>
                            <w:t xml:space="preserve">Postbus 20018 </w:t>
                          </w:r>
                        </w:p>
                        <w:p w14:paraId="22388A0F" w14:textId="77777777" w:rsidR="002206EC" w:rsidRDefault="00F4059C">
                          <w:r>
                            <w:t>2500 EA  DEN HAAG</w:t>
                          </w:r>
                        </w:p>
                      </w:txbxContent>
                    </wps:txbx>
                    <wps:bodyPr vert="horz" wrap="square" lIns="0" tIns="0" rIns="0" bIns="0" anchor="t" anchorCtr="0"/>
                  </wps:wsp>
                </a:graphicData>
              </a:graphic>
            </wp:anchor>
          </w:drawing>
        </mc:Choice>
        <mc:Fallback>
          <w:pict>
            <v:shapetype w14:anchorId="7FBF351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AE50A10" w14:textId="77777777" w:rsidR="00E96B61" w:rsidRDefault="00F4059C">
                    <w:r>
                      <w:t xml:space="preserve">Aan de Voorzitter van de Tweede Kamer </w:t>
                    </w:r>
                  </w:p>
                  <w:p w14:paraId="20A8F1FB" w14:textId="5E0B8473" w:rsidR="002206EC" w:rsidRDefault="00F4059C">
                    <w:r>
                      <w:t>der Staten-Generaal</w:t>
                    </w:r>
                  </w:p>
                  <w:p w14:paraId="0C57DFFC" w14:textId="77777777" w:rsidR="002206EC" w:rsidRDefault="00F4059C">
                    <w:r>
                      <w:t xml:space="preserve">Postbus 20018 </w:t>
                    </w:r>
                  </w:p>
                  <w:p w14:paraId="22388A0F" w14:textId="77777777" w:rsidR="002206EC" w:rsidRDefault="00F4059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8BE200F" wp14:editId="108CBBA2">
              <wp:simplePos x="0" y="0"/>
              <wp:positionH relativeFrom="margin">
                <wp:align>right</wp:align>
              </wp:positionH>
              <wp:positionV relativeFrom="page">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06EC" w14:paraId="27BF406F" w14:textId="77777777">
                            <w:trPr>
                              <w:trHeight w:val="240"/>
                            </w:trPr>
                            <w:tc>
                              <w:tcPr>
                                <w:tcW w:w="1140" w:type="dxa"/>
                              </w:tcPr>
                              <w:p w14:paraId="3D994E30" w14:textId="77777777" w:rsidR="002206EC" w:rsidRDefault="00F4059C">
                                <w:r>
                                  <w:t>Datum</w:t>
                                </w:r>
                              </w:p>
                            </w:tc>
                            <w:tc>
                              <w:tcPr>
                                <w:tcW w:w="5918" w:type="dxa"/>
                              </w:tcPr>
                              <w:p w14:paraId="3D59592F" w14:textId="4998E8F1" w:rsidR="002206EC" w:rsidRDefault="00954D5A">
                                <w:sdt>
                                  <w:sdtPr>
                                    <w:id w:val="1094050412"/>
                                    <w:date w:fullDate="2026-06-19T00:00:00Z">
                                      <w:dateFormat w:val="d MMMM yyyy"/>
                                      <w:lid w:val="nl"/>
                                      <w:storeMappedDataAs w:val="dateTime"/>
                                      <w:calendar w:val="gregorian"/>
                                    </w:date>
                                  </w:sdtPr>
                                  <w:sdtEndPr/>
                                  <w:sdtContent>
                                    <w:r w:rsidR="0096345D">
                                      <w:t>1</w:t>
                                    </w:r>
                                    <w:r w:rsidR="00E96B61">
                                      <w:rPr>
                                        <w:lang w:val="nl"/>
                                      </w:rPr>
                                      <w:t>9 juni 2026</w:t>
                                    </w:r>
                                  </w:sdtContent>
                                </w:sdt>
                              </w:p>
                            </w:tc>
                          </w:tr>
                          <w:tr w:rsidR="002206EC" w14:paraId="54F56ECF" w14:textId="77777777">
                            <w:trPr>
                              <w:trHeight w:val="240"/>
                            </w:trPr>
                            <w:tc>
                              <w:tcPr>
                                <w:tcW w:w="1140" w:type="dxa"/>
                              </w:tcPr>
                              <w:p w14:paraId="6F17AC6D" w14:textId="77777777" w:rsidR="002206EC" w:rsidRDefault="00F4059C">
                                <w:r>
                                  <w:t>Betreft</w:t>
                                </w:r>
                              </w:p>
                            </w:tc>
                            <w:tc>
                              <w:tcPr>
                                <w:tcW w:w="5918" w:type="dxa"/>
                              </w:tcPr>
                              <w:p w14:paraId="7A3EC416" w14:textId="66CB4A0B" w:rsidR="002206EC" w:rsidRDefault="00671DCA">
                                <w:r>
                                  <w:t xml:space="preserve">Beleidsreactie </w:t>
                                </w:r>
                                <w:r w:rsidR="00F4059C">
                                  <w:t>WODC-rapport '</w:t>
                                </w:r>
                                <w:proofErr w:type="spellStart"/>
                                <w:r w:rsidR="00F4059C">
                                  <w:t>Doendenken</w:t>
                                </w:r>
                                <w:proofErr w:type="spellEnd"/>
                                <w:r w:rsidR="00F4059C">
                                  <w:t>: evaluatie van de kwaliteitseis</w:t>
                                </w:r>
                                <w:r w:rsidR="000A0CE1">
                                  <w:t xml:space="preserve"> doenvermogen van het Beleidskompas’</w:t>
                                </w:r>
                              </w:p>
                            </w:tc>
                          </w:tr>
                        </w:tbl>
                        <w:p w14:paraId="66A8EDEA" w14:textId="77777777" w:rsidR="00EE6A33" w:rsidRDefault="00EE6A3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8BE200F" id="46feebd0-aa3c-11ea-a756-beb5f67e67be" o:spid="_x0000_s1030" type="#_x0000_t202" style="position:absolute;margin-left:325.8pt;margin-top:263.95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06EC" w14:paraId="27BF406F" w14:textId="77777777">
                      <w:trPr>
                        <w:trHeight w:val="240"/>
                      </w:trPr>
                      <w:tc>
                        <w:tcPr>
                          <w:tcW w:w="1140" w:type="dxa"/>
                        </w:tcPr>
                        <w:p w14:paraId="3D994E30" w14:textId="77777777" w:rsidR="002206EC" w:rsidRDefault="00F4059C">
                          <w:r>
                            <w:t>Datum</w:t>
                          </w:r>
                        </w:p>
                      </w:tc>
                      <w:tc>
                        <w:tcPr>
                          <w:tcW w:w="5918" w:type="dxa"/>
                        </w:tcPr>
                        <w:p w14:paraId="3D59592F" w14:textId="4998E8F1" w:rsidR="002206EC" w:rsidRDefault="00954D5A">
                          <w:sdt>
                            <w:sdtPr>
                              <w:id w:val="1094050412"/>
                              <w:date w:fullDate="2026-06-19T00:00:00Z">
                                <w:dateFormat w:val="d MMMM yyyy"/>
                                <w:lid w:val="nl"/>
                                <w:storeMappedDataAs w:val="dateTime"/>
                                <w:calendar w:val="gregorian"/>
                              </w:date>
                            </w:sdtPr>
                            <w:sdtEndPr/>
                            <w:sdtContent>
                              <w:r w:rsidR="0096345D">
                                <w:t>1</w:t>
                              </w:r>
                              <w:r w:rsidR="00E96B61">
                                <w:rPr>
                                  <w:lang w:val="nl"/>
                                </w:rPr>
                                <w:t>9 juni 2026</w:t>
                              </w:r>
                            </w:sdtContent>
                          </w:sdt>
                        </w:p>
                      </w:tc>
                    </w:tr>
                    <w:tr w:rsidR="002206EC" w14:paraId="54F56ECF" w14:textId="77777777">
                      <w:trPr>
                        <w:trHeight w:val="240"/>
                      </w:trPr>
                      <w:tc>
                        <w:tcPr>
                          <w:tcW w:w="1140" w:type="dxa"/>
                        </w:tcPr>
                        <w:p w14:paraId="6F17AC6D" w14:textId="77777777" w:rsidR="002206EC" w:rsidRDefault="00F4059C">
                          <w:r>
                            <w:t>Betreft</w:t>
                          </w:r>
                        </w:p>
                      </w:tc>
                      <w:tc>
                        <w:tcPr>
                          <w:tcW w:w="5918" w:type="dxa"/>
                        </w:tcPr>
                        <w:p w14:paraId="7A3EC416" w14:textId="66CB4A0B" w:rsidR="002206EC" w:rsidRDefault="00671DCA">
                          <w:r>
                            <w:t xml:space="preserve">Beleidsreactie </w:t>
                          </w:r>
                          <w:r w:rsidR="00F4059C">
                            <w:t>WODC-rapport '</w:t>
                          </w:r>
                          <w:proofErr w:type="spellStart"/>
                          <w:r w:rsidR="00F4059C">
                            <w:t>Doendenken</w:t>
                          </w:r>
                          <w:proofErr w:type="spellEnd"/>
                          <w:r w:rsidR="00F4059C">
                            <w:t>: evaluatie van de kwaliteitseis</w:t>
                          </w:r>
                          <w:r w:rsidR="000A0CE1">
                            <w:t xml:space="preserve"> doenvermogen van het Beleidskompas’</w:t>
                          </w:r>
                        </w:p>
                      </w:tc>
                    </w:tr>
                  </w:tbl>
                  <w:p w14:paraId="66A8EDEA" w14:textId="77777777" w:rsidR="00EE6A33" w:rsidRDefault="00EE6A3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75F4700" wp14:editId="3D3377F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1F3831" w14:textId="77777777" w:rsidR="002206EC" w:rsidRPr="00E96B61" w:rsidRDefault="00F4059C">
                          <w:pPr>
                            <w:pStyle w:val="Referentiegegevens"/>
                            <w:rPr>
                              <w:b/>
                              <w:bCs/>
                            </w:rPr>
                          </w:pPr>
                          <w:r w:rsidRPr="00E96B61">
                            <w:rPr>
                              <w:b/>
                              <w:bCs/>
                            </w:rPr>
                            <w:t>Directie Wetgeving en Juridische Zaken</w:t>
                          </w:r>
                        </w:p>
                        <w:p w14:paraId="0CBB703E" w14:textId="77777777" w:rsidR="002206EC" w:rsidRDefault="00F4059C">
                          <w:pPr>
                            <w:pStyle w:val="Referentiegegevens"/>
                          </w:pPr>
                          <w:r>
                            <w:t>Sector Juridische Zaken en Wetgevingsbeleid</w:t>
                          </w:r>
                        </w:p>
                        <w:p w14:paraId="0DCDB618" w14:textId="77777777" w:rsidR="002206EC" w:rsidRDefault="002206EC">
                          <w:pPr>
                            <w:pStyle w:val="WitregelW1"/>
                          </w:pPr>
                        </w:p>
                        <w:p w14:paraId="27CF79B5" w14:textId="77777777" w:rsidR="002206EC" w:rsidRDefault="00F4059C">
                          <w:pPr>
                            <w:pStyle w:val="Referentiegegevens"/>
                          </w:pPr>
                          <w:r>
                            <w:t>Turfmarkt 147</w:t>
                          </w:r>
                        </w:p>
                        <w:p w14:paraId="5D7CD710" w14:textId="77777777" w:rsidR="002206EC" w:rsidRPr="00261A62" w:rsidRDefault="00F4059C">
                          <w:pPr>
                            <w:pStyle w:val="Referentiegegevens"/>
                            <w:rPr>
                              <w:lang w:val="de-DE"/>
                            </w:rPr>
                          </w:pPr>
                          <w:r w:rsidRPr="00261A62">
                            <w:rPr>
                              <w:lang w:val="de-DE"/>
                            </w:rPr>
                            <w:t>2511 DP   Den Haag</w:t>
                          </w:r>
                        </w:p>
                        <w:p w14:paraId="19537780" w14:textId="77777777" w:rsidR="002206EC" w:rsidRPr="00261A62" w:rsidRDefault="00F4059C">
                          <w:pPr>
                            <w:pStyle w:val="Referentiegegevens"/>
                            <w:rPr>
                              <w:lang w:val="de-DE"/>
                            </w:rPr>
                          </w:pPr>
                          <w:r w:rsidRPr="00261A62">
                            <w:rPr>
                              <w:lang w:val="de-DE"/>
                            </w:rPr>
                            <w:t>Postbus 20301</w:t>
                          </w:r>
                        </w:p>
                        <w:p w14:paraId="321C388D" w14:textId="77777777" w:rsidR="002206EC" w:rsidRPr="00261A62" w:rsidRDefault="00F4059C">
                          <w:pPr>
                            <w:pStyle w:val="Referentiegegevens"/>
                            <w:rPr>
                              <w:lang w:val="de-DE"/>
                            </w:rPr>
                          </w:pPr>
                          <w:r w:rsidRPr="00261A62">
                            <w:rPr>
                              <w:lang w:val="de-DE"/>
                            </w:rPr>
                            <w:t>2500 EH   Den Haag</w:t>
                          </w:r>
                        </w:p>
                        <w:p w14:paraId="7FB244E6" w14:textId="77777777" w:rsidR="002206EC" w:rsidRPr="00261A62" w:rsidRDefault="00F4059C">
                          <w:pPr>
                            <w:pStyle w:val="Referentiegegevens"/>
                            <w:rPr>
                              <w:lang w:val="de-DE"/>
                            </w:rPr>
                          </w:pPr>
                          <w:r w:rsidRPr="00261A62">
                            <w:rPr>
                              <w:lang w:val="de-DE"/>
                            </w:rPr>
                            <w:t>www.rijksoverheid.nl/jenv</w:t>
                          </w:r>
                        </w:p>
                        <w:p w14:paraId="750A16ED" w14:textId="77777777" w:rsidR="002206EC" w:rsidRPr="00261A62" w:rsidRDefault="002206EC">
                          <w:pPr>
                            <w:pStyle w:val="WitregelW2"/>
                            <w:rPr>
                              <w:lang w:val="de-DE"/>
                            </w:rPr>
                          </w:pPr>
                        </w:p>
                        <w:p w14:paraId="1F1E672E" w14:textId="77777777" w:rsidR="002206EC" w:rsidRDefault="00F4059C">
                          <w:pPr>
                            <w:pStyle w:val="Referentiegegevensbold"/>
                          </w:pPr>
                          <w:r>
                            <w:t>Onze referentie</w:t>
                          </w:r>
                        </w:p>
                        <w:p w14:paraId="6C690488" w14:textId="5CE2E734" w:rsidR="002206EC" w:rsidRDefault="00C509E8">
                          <w:pPr>
                            <w:pStyle w:val="Referentiegegevens"/>
                          </w:pPr>
                          <w:r>
                            <w:t>7136302</w:t>
                          </w:r>
                        </w:p>
                      </w:txbxContent>
                    </wps:txbx>
                    <wps:bodyPr vert="horz" wrap="square" lIns="0" tIns="0" rIns="0" bIns="0" anchor="t" anchorCtr="0"/>
                  </wps:wsp>
                </a:graphicData>
              </a:graphic>
            </wp:anchor>
          </w:drawing>
        </mc:Choice>
        <mc:Fallback>
          <w:pict>
            <v:shape w14:anchorId="175F470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41F3831" w14:textId="77777777" w:rsidR="002206EC" w:rsidRPr="00E96B61" w:rsidRDefault="00F4059C">
                    <w:pPr>
                      <w:pStyle w:val="Referentiegegevens"/>
                      <w:rPr>
                        <w:b/>
                        <w:bCs/>
                      </w:rPr>
                    </w:pPr>
                    <w:r w:rsidRPr="00E96B61">
                      <w:rPr>
                        <w:b/>
                        <w:bCs/>
                      </w:rPr>
                      <w:t>Directie Wetgeving en Juridische Zaken</w:t>
                    </w:r>
                  </w:p>
                  <w:p w14:paraId="0CBB703E" w14:textId="77777777" w:rsidR="002206EC" w:rsidRDefault="00F4059C">
                    <w:pPr>
                      <w:pStyle w:val="Referentiegegevens"/>
                    </w:pPr>
                    <w:r>
                      <w:t>Sector Juridische Zaken en Wetgevingsbeleid</w:t>
                    </w:r>
                  </w:p>
                  <w:p w14:paraId="0DCDB618" w14:textId="77777777" w:rsidR="002206EC" w:rsidRDefault="002206EC">
                    <w:pPr>
                      <w:pStyle w:val="WitregelW1"/>
                    </w:pPr>
                  </w:p>
                  <w:p w14:paraId="27CF79B5" w14:textId="77777777" w:rsidR="002206EC" w:rsidRDefault="00F4059C">
                    <w:pPr>
                      <w:pStyle w:val="Referentiegegevens"/>
                    </w:pPr>
                    <w:r>
                      <w:t>Turfmarkt 147</w:t>
                    </w:r>
                  </w:p>
                  <w:p w14:paraId="5D7CD710" w14:textId="77777777" w:rsidR="002206EC" w:rsidRPr="00261A62" w:rsidRDefault="00F4059C">
                    <w:pPr>
                      <w:pStyle w:val="Referentiegegevens"/>
                      <w:rPr>
                        <w:lang w:val="de-DE"/>
                      </w:rPr>
                    </w:pPr>
                    <w:r w:rsidRPr="00261A62">
                      <w:rPr>
                        <w:lang w:val="de-DE"/>
                      </w:rPr>
                      <w:t>2511 DP   Den Haag</w:t>
                    </w:r>
                  </w:p>
                  <w:p w14:paraId="19537780" w14:textId="77777777" w:rsidR="002206EC" w:rsidRPr="00261A62" w:rsidRDefault="00F4059C">
                    <w:pPr>
                      <w:pStyle w:val="Referentiegegevens"/>
                      <w:rPr>
                        <w:lang w:val="de-DE"/>
                      </w:rPr>
                    </w:pPr>
                    <w:r w:rsidRPr="00261A62">
                      <w:rPr>
                        <w:lang w:val="de-DE"/>
                      </w:rPr>
                      <w:t>Postbus 20301</w:t>
                    </w:r>
                  </w:p>
                  <w:p w14:paraId="321C388D" w14:textId="77777777" w:rsidR="002206EC" w:rsidRPr="00261A62" w:rsidRDefault="00F4059C">
                    <w:pPr>
                      <w:pStyle w:val="Referentiegegevens"/>
                      <w:rPr>
                        <w:lang w:val="de-DE"/>
                      </w:rPr>
                    </w:pPr>
                    <w:r w:rsidRPr="00261A62">
                      <w:rPr>
                        <w:lang w:val="de-DE"/>
                      </w:rPr>
                      <w:t>2500 EH   Den Haag</w:t>
                    </w:r>
                  </w:p>
                  <w:p w14:paraId="7FB244E6" w14:textId="77777777" w:rsidR="002206EC" w:rsidRPr="00261A62" w:rsidRDefault="00F4059C">
                    <w:pPr>
                      <w:pStyle w:val="Referentiegegevens"/>
                      <w:rPr>
                        <w:lang w:val="de-DE"/>
                      </w:rPr>
                    </w:pPr>
                    <w:r w:rsidRPr="00261A62">
                      <w:rPr>
                        <w:lang w:val="de-DE"/>
                      </w:rPr>
                      <w:t>www.rijksoverheid.nl/jenv</w:t>
                    </w:r>
                  </w:p>
                  <w:p w14:paraId="750A16ED" w14:textId="77777777" w:rsidR="002206EC" w:rsidRPr="00261A62" w:rsidRDefault="002206EC">
                    <w:pPr>
                      <w:pStyle w:val="WitregelW2"/>
                      <w:rPr>
                        <w:lang w:val="de-DE"/>
                      </w:rPr>
                    </w:pPr>
                  </w:p>
                  <w:p w14:paraId="1F1E672E" w14:textId="77777777" w:rsidR="002206EC" w:rsidRDefault="00F4059C">
                    <w:pPr>
                      <w:pStyle w:val="Referentiegegevensbold"/>
                    </w:pPr>
                    <w:r>
                      <w:t>Onze referentie</w:t>
                    </w:r>
                  </w:p>
                  <w:p w14:paraId="6C690488" w14:textId="5CE2E734" w:rsidR="002206EC" w:rsidRDefault="00C509E8">
                    <w:pPr>
                      <w:pStyle w:val="Referentiegegevens"/>
                    </w:pPr>
                    <w:r>
                      <w:t>7136302</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A9CC27F" wp14:editId="13767E8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A75D87" w14:textId="77777777" w:rsidR="002206EC" w:rsidRDefault="00F4059C">
                          <w:pPr>
                            <w:pStyle w:val="Referentiegegevens"/>
                          </w:pPr>
                          <w:r>
                            <w:t xml:space="preserve">Pagina </w:t>
                          </w:r>
                          <w:r>
                            <w:fldChar w:fldCharType="begin"/>
                          </w:r>
                          <w:r>
                            <w:instrText>PAGE</w:instrText>
                          </w:r>
                          <w:r>
                            <w:fldChar w:fldCharType="separate"/>
                          </w:r>
                          <w:r w:rsidR="004B3CD6">
                            <w:rPr>
                              <w:noProof/>
                            </w:rPr>
                            <w:t>1</w:t>
                          </w:r>
                          <w:r>
                            <w:fldChar w:fldCharType="end"/>
                          </w:r>
                          <w:r>
                            <w:t xml:space="preserve"> van </w:t>
                          </w:r>
                          <w:r>
                            <w:fldChar w:fldCharType="begin"/>
                          </w:r>
                          <w:r>
                            <w:instrText>NUMPAGES</w:instrText>
                          </w:r>
                          <w:r>
                            <w:fldChar w:fldCharType="separate"/>
                          </w:r>
                          <w:r w:rsidR="004B3CD6">
                            <w:rPr>
                              <w:noProof/>
                            </w:rPr>
                            <w:t>1</w:t>
                          </w:r>
                          <w:r>
                            <w:fldChar w:fldCharType="end"/>
                          </w:r>
                        </w:p>
                      </w:txbxContent>
                    </wps:txbx>
                    <wps:bodyPr vert="horz" wrap="square" lIns="0" tIns="0" rIns="0" bIns="0" anchor="t" anchorCtr="0"/>
                  </wps:wsp>
                </a:graphicData>
              </a:graphic>
            </wp:anchor>
          </w:drawing>
        </mc:Choice>
        <mc:Fallback>
          <w:pict>
            <v:shape w14:anchorId="1A9CC27F" id="46feecbe-aa3c-11ea-a756-beb5f67e67be" o:spid="_x0000_s1032"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57A75D87" w14:textId="77777777" w:rsidR="002206EC" w:rsidRDefault="00F4059C">
                    <w:pPr>
                      <w:pStyle w:val="Referentiegegevens"/>
                    </w:pPr>
                    <w:r>
                      <w:t xml:space="preserve">Pagina </w:t>
                    </w:r>
                    <w:r>
                      <w:fldChar w:fldCharType="begin"/>
                    </w:r>
                    <w:r>
                      <w:instrText>PAGE</w:instrText>
                    </w:r>
                    <w:r>
                      <w:fldChar w:fldCharType="separate"/>
                    </w:r>
                    <w:r w:rsidR="004B3CD6">
                      <w:rPr>
                        <w:noProof/>
                      </w:rPr>
                      <w:t>1</w:t>
                    </w:r>
                    <w:r>
                      <w:fldChar w:fldCharType="end"/>
                    </w:r>
                    <w:r>
                      <w:t xml:space="preserve"> van </w:t>
                    </w:r>
                    <w:r>
                      <w:fldChar w:fldCharType="begin"/>
                    </w:r>
                    <w:r>
                      <w:instrText>NUMPAGES</w:instrText>
                    </w:r>
                    <w:r>
                      <w:fldChar w:fldCharType="separate"/>
                    </w:r>
                    <w:r w:rsidR="004B3CD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9A1BAE0" wp14:editId="1C8AD52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10DAB7" w14:textId="77777777" w:rsidR="002206EC" w:rsidRDefault="00F4059C">
                          <w:pPr>
                            <w:spacing w:line="240" w:lineRule="auto"/>
                          </w:pPr>
                          <w:r>
                            <w:rPr>
                              <w:noProof/>
                            </w:rPr>
                            <w:drawing>
                              <wp:inline distT="0" distB="0" distL="0" distR="0" wp14:anchorId="31F133CC" wp14:editId="0D5CDDE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A1BAE0" id="46feed0e-aa3c-11ea-a756-beb5f67e67be" o:spid="_x0000_s1033"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410DAB7" w14:textId="77777777" w:rsidR="002206EC" w:rsidRDefault="00F4059C">
                    <w:pPr>
                      <w:spacing w:line="240" w:lineRule="auto"/>
                    </w:pPr>
                    <w:r>
                      <w:rPr>
                        <w:noProof/>
                      </w:rPr>
                      <w:drawing>
                        <wp:inline distT="0" distB="0" distL="0" distR="0" wp14:anchorId="31F133CC" wp14:editId="0D5CDDE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51F1DD8" wp14:editId="65C8AC8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FE6DF9" w14:textId="77777777" w:rsidR="002206EC" w:rsidRDefault="00F4059C">
                          <w:pPr>
                            <w:spacing w:line="240" w:lineRule="auto"/>
                          </w:pPr>
                          <w:r>
                            <w:rPr>
                              <w:noProof/>
                            </w:rPr>
                            <w:drawing>
                              <wp:inline distT="0" distB="0" distL="0" distR="0" wp14:anchorId="3EB96A4A" wp14:editId="6A2F796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1F1DD8" id="46feed67-aa3c-11ea-a756-beb5f67e67be" o:spid="_x0000_s1034"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8FE6DF9" w14:textId="77777777" w:rsidR="002206EC" w:rsidRDefault="00F4059C">
                    <w:pPr>
                      <w:spacing w:line="240" w:lineRule="auto"/>
                    </w:pPr>
                    <w:r>
                      <w:rPr>
                        <w:noProof/>
                      </w:rPr>
                      <w:drawing>
                        <wp:inline distT="0" distB="0" distL="0" distR="0" wp14:anchorId="3EB96A4A" wp14:editId="6A2F796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E908931" wp14:editId="69EC132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D86BA2" w14:textId="77777777" w:rsidR="002206EC" w:rsidRDefault="00F4059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E908931" id="5920b9fb-d041-4aa9-8d80-26b233cc0f6e" o:spid="_x0000_s1035"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77D86BA2" w14:textId="77777777" w:rsidR="002206EC" w:rsidRDefault="00F4059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3A32B9"/>
    <w:multiLevelType w:val="multilevel"/>
    <w:tmpl w:val="3C6B61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B837250"/>
    <w:multiLevelType w:val="multilevel"/>
    <w:tmpl w:val="9940854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6265B8F"/>
    <w:multiLevelType w:val="multilevel"/>
    <w:tmpl w:val="505DBF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C48A3E"/>
    <w:multiLevelType w:val="multilevel"/>
    <w:tmpl w:val="D945E3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24379C1"/>
    <w:multiLevelType w:val="hybridMultilevel"/>
    <w:tmpl w:val="BFF0D3F6"/>
    <w:lvl w:ilvl="0" w:tplc="D9AC3E62">
      <w:numFmt w:val="bullet"/>
      <w:lvlText w:val="-"/>
      <w:lvlJc w:val="left"/>
      <w:pPr>
        <w:ind w:left="1428" w:hanging="360"/>
      </w:pPr>
      <w:rPr>
        <w:rFonts w:ascii="Verdana" w:eastAsia="Calibri" w:hAnsi="Verdana" w:cs="Aria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5" w15:restartNumberingAfterBreak="0">
    <w:nsid w:val="0F1F3D0E"/>
    <w:multiLevelType w:val="hybridMultilevel"/>
    <w:tmpl w:val="E512AAD6"/>
    <w:lvl w:ilvl="0" w:tplc="70F626E0">
      <w:start w:val="1"/>
      <w:numFmt w:val="decimal"/>
      <w:lvlText w:val="%1."/>
      <w:lvlJc w:val="left"/>
      <w:pPr>
        <w:ind w:left="720" w:hanging="360"/>
      </w:pPr>
    </w:lvl>
    <w:lvl w:ilvl="1" w:tplc="B91AB9CC">
      <w:start w:val="1"/>
      <w:numFmt w:val="decimal"/>
      <w:lvlText w:val="%2."/>
      <w:lvlJc w:val="left"/>
      <w:pPr>
        <w:ind w:left="720" w:hanging="360"/>
      </w:pPr>
    </w:lvl>
    <w:lvl w:ilvl="2" w:tplc="46967CD2">
      <w:start w:val="1"/>
      <w:numFmt w:val="decimal"/>
      <w:lvlText w:val="%3."/>
      <w:lvlJc w:val="left"/>
      <w:pPr>
        <w:ind w:left="720" w:hanging="360"/>
      </w:pPr>
    </w:lvl>
    <w:lvl w:ilvl="3" w:tplc="02E68498">
      <w:start w:val="1"/>
      <w:numFmt w:val="decimal"/>
      <w:lvlText w:val="%4."/>
      <w:lvlJc w:val="left"/>
      <w:pPr>
        <w:ind w:left="720" w:hanging="360"/>
      </w:pPr>
    </w:lvl>
    <w:lvl w:ilvl="4" w:tplc="2ACE8594">
      <w:start w:val="1"/>
      <w:numFmt w:val="decimal"/>
      <w:lvlText w:val="%5."/>
      <w:lvlJc w:val="left"/>
      <w:pPr>
        <w:ind w:left="720" w:hanging="360"/>
      </w:pPr>
    </w:lvl>
    <w:lvl w:ilvl="5" w:tplc="139A4746">
      <w:start w:val="1"/>
      <w:numFmt w:val="decimal"/>
      <w:lvlText w:val="%6."/>
      <w:lvlJc w:val="left"/>
      <w:pPr>
        <w:ind w:left="720" w:hanging="360"/>
      </w:pPr>
    </w:lvl>
    <w:lvl w:ilvl="6" w:tplc="96F84640">
      <w:start w:val="1"/>
      <w:numFmt w:val="decimal"/>
      <w:lvlText w:val="%7."/>
      <w:lvlJc w:val="left"/>
      <w:pPr>
        <w:ind w:left="720" w:hanging="360"/>
      </w:pPr>
    </w:lvl>
    <w:lvl w:ilvl="7" w:tplc="73A2A8D6">
      <w:start w:val="1"/>
      <w:numFmt w:val="decimal"/>
      <w:lvlText w:val="%8."/>
      <w:lvlJc w:val="left"/>
      <w:pPr>
        <w:ind w:left="720" w:hanging="360"/>
      </w:pPr>
    </w:lvl>
    <w:lvl w:ilvl="8" w:tplc="BB183E22">
      <w:start w:val="1"/>
      <w:numFmt w:val="decimal"/>
      <w:lvlText w:val="%9."/>
      <w:lvlJc w:val="left"/>
      <w:pPr>
        <w:ind w:left="720" w:hanging="360"/>
      </w:pPr>
    </w:lvl>
  </w:abstractNum>
  <w:abstractNum w:abstractNumId="6" w15:restartNumberingAfterBreak="0">
    <w:nsid w:val="14AF2369"/>
    <w:multiLevelType w:val="hybridMultilevel"/>
    <w:tmpl w:val="290054B0"/>
    <w:lvl w:ilvl="0" w:tplc="6BF038E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B5621C"/>
    <w:multiLevelType w:val="hybridMultilevel"/>
    <w:tmpl w:val="47F27B1C"/>
    <w:lvl w:ilvl="0" w:tplc="57DAABBE">
      <w:start w:val="1"/>
      <w:numFmt w:val="decimal"/>
      <w:lvlText w:val="%1."/>
      <w:lvlJc w:val="left"/>
      <w:pPr>
        <w:ind w:left="720" w:hanging="360"/>
      </w:pPr>
    </w:lvl>
    <w:lvl w:ilvl="1" w:tplc="352C2808">
      <w:start w:val="1"/>
      <w:numFmt w:val="decimal"/>
      <w:lvlText w:val="%2."/>
      <w:lvlJc w:val="left"/>
      <w:pPr>
        <w:ind w:left="720" w:hanging="360"/>
      </w:pPr>
    </w:lvl>
    <w:lvl w:ilvl="2" w:tplc="2E4213BC">
      <w:start w:val="1"/>
      <w:numFmt w:val="decimal"/>
      <w:lvlText w:val="%3."/>
      <w:lvlJc w:val="left"/>
      <w:pPr>
        <w:ind w:left="720" w:hanging="360"/>
      </w:pPr>
    </w:lvl>
    <w:lvl w:ilvl="3" w:tplc="7C3A3460">
      <w:start w:val="1"/>
      <w:numFmt w:val="decimal"/>
      <w:lvlText w:val="%4."/>
      <w:lvlJc w:val="left"/>
      <w:pPr>
        <w:ind w:left="720" w:hanging="360"/>
      </w:pPr>
    </w:lvl>
    <w:lvl w:ilvl="4" w:tplc="C58294BC">
      <w:start w:val="1"/>
      <w:numFmt w:val="decimal"/>
      <w:lvlText w:val="%5."/>
      <w:lvlJc w:val="left"/>
      <w:pPr>
        <w:ind w:left="720" w:hanging="360"/>
      </w:pPr>
    </w:lvl>
    <w:lvl w:ilvl="5" w:tplc="98F8F714">
      <w:start w:val="1"/>
      <w:numFmt w:val="decimal"/>
      <w:lvlText w:val="%6."/>
      <w:lvlJc w:val="left"/>
      <w:pPr>
        <w:ind w:left="720" w:hanging="360"/>
      </w:pPr>
    </w:lvl>
    <w:lvl w:ilvl="6" w:tplc="5A641F18">
      <w:start w:val="1"/>
      <w:numFmt w:val="decimal"/>
      <w:lvlText w:val="%7."/>
      <w:lvlJc w:val="left"/>
      <w:pPr>
        <w:ind w:left="720" w:hanging="360"/>
      </w:pPr>
    </w:lvl>
    <w:lvl w:ilvl="7" w:tplc="20129F26">
      <w:start w:val="1"/>
      <w:numFmt w:val="decimal"/>
      <w:lvlText w:val="%8."/>
      <w:lvlJc w:val="left"/>
      <w:pPr>
        <w:ind w:left="720" w:hanging="360"/>
      </w:pPr>
    </w:lvl>
    <w:lvl w:ilvl="8" w:tplc="F8D820F4">
      <w:start w:val="1"/>
      <w:numFmt w:val="decimal"/>
      <w:lvlText w:val="%9."/>
      <w:lvlJc w:val="left"/>
      <w:pPr>
        <w:ind w:left="720" w:hanging="360"/>
      </w:pPr>
    </w:lvl>
  </w:abstractNum>
  <w:abstractNum w:abstractNumId="8" w15:restartNumberingAfterBreak="0">
    <w:nsid w:val="21AC00FD"/>
    <w:multiLevelType w:val="hybridMultilevel"/>
    <w:tmpl w:val="53E25B72"/>
    <w:lvl w:ilvl="0" w:tplc="BB8C5CBE">
      <w:start w:val="1"/>
      <w:numFmt w:val="decimal"/>
      <w:lvlText w:val="%1."/>
      <w:lvlJc w:val="left"/>
      <w:pPr>
        <w:ind w:left="720" w:hanging="360"/>
      </w:pPr>
    </w:lvl>
    <w:lvl w:ilvl="1" w:tplc="5A1EC808">
      <w:start w:val="1"/>
      <w:numFmt w:val="decimal"/>
      <w:lvlText w:val="%2."/>
      <w:lvlJc w:val="left"/>
      <w:pPr>
        <w:ind w:left="720" w:hanging="360"/>
      </w:pPr>
    </w:lvl>
    <w:lvl w:ilvl="2" w:tplc="5296A2EC">
      <w:start w:val="1"/>
      <w:numFmt w:val="decimal"/>
      <w:lvlText w:val="%3."/>
      <w:lvlJc w:val="left"/>
      <w:pPr>
        <w:ind w:left="720" w:hanging="360"/>
      </w:pPr>
    </w:lvl>
    <w:lvl w:ilvl="3" w:tplc="E6BA07D2">
      <w:start w:val="1"/>
      <w:numFmt w:val="decimal"/>
      <w:lvlText w:val="%4."/>
      <w:lvlJc w:val="left"/>
      <w:pPr>
        <w:ind w:left="720" w:hanging="360"/>
      </w:pPr>
    </w:lvl>
    <w:lvl w:ilvl="4" w:tplc="80FE23D8">
      <w:start w:val="1"/>
      <w:numFmt w:val="decimal"/>
      <w:lvlText w:val="%5."/>
      <w:lvlJc w:val="left"/>
      <w:pPr>
        <w:ind w:left="720" w:hanging="360"/>
      </w:pPr>
    </w:lvl>
    <w:lvl w:ilvl="5" w:tplc="994A2972">
      <w:start w:val="1"/>
      <w:numFmt w:val="decimal"/>
      <w:lvlText w:val="%6."/>
      <w:lvlJc w:val="left"/>
      <w:pPr>
        <w:ind w:left="720" w:hanging="360"/>
      </w:pPr>
    </w:lvl>
    <w:lvl w:ilvl="6" w:tplc="6E2E6AAE">
      <w:start w:val="1"/>
      <w:numFmt w:val="decimal"/>
      <w:lvlText w:val="%7."/>
      <w:lvlJc w:val="left"/>
      <w:pPr>
        <w:ind w:left="720" w:hanging="360"/>
      </w:pPr>
    </w:lvl>
    <w:lvl w:ilvl="7" w:tplc="1CA44504">
      <w:start w:val="1"/>
      <w:numFmt w:val="decimal"/>
      <w:lvlText w:val="%8."/>
      <w:lvlJc w:val="left"/>
      <w:pPr>
        <w:ind w:left="720" w:hanging="360"/>
      </w:pPr>
    </w:lvl>
    <w:lvl w:ilvl="8" w:tplc="178CDA12">
      <w:start w:val="1"/>
      <w:numFmt w:val="decimal"/>
      <w:lvlText w:val="%9."/>
      <w:lvlJc w:val="left"/>
      <w:pPr>
        <w:ind w:left="720" w:hanging="360"/>
      </w:pPr>
    </w:lvl>
  </w:abstractNum>
  <w:abstractNum w:abstractNumId="9" w15:restartNumberingAfterBreak="0">
    <w:nsid w:val="25F14C67"/>
    <w:multiLevelType w:val="hybridMultilevel"/>
    <w:tmpl w:val="AE2676CC"/>
    <w:lvl w:ilvl="0" w:tplc="E3D869AC">
      <w:start w:val="1"/>
      <w:numFmt w:val="decimal"/>
      <w:lvlText w:val="%1."/>
      <w:lvlJc w:val="left"/>
      <w:pPr>
        <w:ind w:left="1020" w:hanging="360"/>
      </w:pPr>
    </w:lvl>
    <w:lvl w:ilvl="1" w:tplc="511059FC">
      <w:start w:val="1"/>
      <w:numFmt w:val="decimal"/>
      <w:lvlText w:val="%2."/>
      <w:lvlJc w:val="left"/>
      <w:pPr>
        <w:ind w:left="1020" w:hanging="360"/>
      </w:pPr>
    </w:lvl>
    <w:lvl w:ilvl="2" w:tplc="94E22542">
      <w:start w:val="1"/>
      <w:numFmt w:val="decimal"/>
      <w:lvlText w:val="%3."/>
      <w:lvlJc w:val="left"/>
      <w:pPr>
        <w:ind w:left="1020" w:hanging="360"/>
      </w:pPr>
    </w:lvl>
    <w:lvl w:ilvl="3" w:tplc="D28A7264">
      <w:start w:val="1"/>
      <w:numFmt w:val="decimal"/>
      <w:lvlText w:val="%4."/>
      <w:lvlJc w:val="left"/>
      <w:pPr>
        <w:ind w:left="1020" w:hanging="360"/>
      </w:pPr>
    </w:lvl>
    <w:lvl w:ilvl="4" w:tplc="E1809C68">
      <w:start w:val="1"/>
      <w:numFmt w:val="decimal"/>
      <w:lvlText w:val="%5."/>
      <w:lvlJc w:val="left"/>
      <w:pPr>
        <w:ind w:left="1020" w:hanging="360"/>
      </w:pPr>
    </w:lvl>
    <w:lvl w:ilvl="5" w:tplc="F0C0B9A6">
      <w:start w:val="1"/>
      <w:numFmt w:val="decimal"/>
      <w:lvlText w:val="%6."/>
      <w:lvlJc w:val="left"/>
      <w:pPr>
        <w:ind w:left="1020" w:hanging="360"/>
      </w:pPr>
    </w:lvl>
    <w:lvl w:ilvl="6" w:tplc="C2446706">
      <w:start w:val="1"/>
      <w:numFmt w:val="decimal"/>
      <w:lvlText w:val="%7."/>
      <w:lvlJc w:val="left"/>
      <w:pPr>
        <w:ind w:left="1020" w:hanging="360"/>
      </w:pPr>
    </w:lvl>
    <w:lvl w:ilvl="7" w:tplc="C4B4EA3E">
      <w:start w:val="1"/>
      <w:numFmt w:val="decimal"/>
      <w:lvlText w:val="%8."/>
      <w:lvlJc w:val="left"/>
      <w:pPr>
        <w:ind w:left="1020" w:hanging="360"/>
      </w:pPr>
    </w:lvl>
    <w:lvl w:ilvl="8" w:tplc="D3A88C60">
      <w:start w:val="1"/>
      <w:numFmt w:val="decimal"/>
      <w:lvlText w:val="%9."/>
      <w:lvlJc w:val="left"/>
      <w:pPr>
        <w:ind w:left="1020" w:hanging="360"/>
      </w:pPr>
    </w:lvl>
  </w:abstractNum>
  <w:abstractNum w:abstractNumId="10" w15:restartNumberingAfterBreak="0">
    <w:nsid w:val="36470770"/>
    <w:multiLevelType w:val="hybridMultilevel"/>
    <w:tmpl w:val="2E0878FA"/>
    <w:lvl w:ilvl="0" w:tplc="730AE73C">
      <w:start w:val="1"/>
      <w:numFmt w:val="decimal"/>
      <w:lvlText w:val="%1."/>
      <w:lvlJc w:val="left"/>
      <w:pPr>
        <w:ind w:left="720" w:hanging="360"/>
      </w:pPr>
    </w:lvl>
    <w:lvl w:ilvl="1" w:tplc="78666084">
      <w:start w:val="1"/>
      <w:numFmt w:val="decimal"/>
      <w:lvlText w:val="%2."/>
      <w:lvlJc w:val="left"/>
      <w:pPr>
        <w:ind w:left="720" w:hanging="360"/>
      </w:pPr>
    </w:lvl>
    <w:lvl w:ilvl="2" w:tplc="3AEAB378">
      <w:start w:val="1"/>
      <w:numFmt w:val="decimal"/>
      <w:lvlText w:val="%3."/>
      <w:lvlJc w:val="left"/>
      <w:pPr>
        <w:ind w:left="720" w:hanging="360"/>
      </w:pPr>
    </w:lvl>
    <w:lvl w:ilvl="3" w:tplc="7422B890">
      <w:start w:val="1"/>
      <w:numFmt w:val="decimal"/>
      <w:lvlText w:val="%4."/>
      <w:lvlJc w:val="left"/>
      <w:pPr>
        <w:ind w:left="720" w:hanging="360"/>
      </w:pPr>
    </w:lvl>
    <w:lvl w:ilvl="4" w:tplc="DEE2272E">
      <w:start w:val="1"/>
      <w:numFmt w:val="decimal"/>
      <w:lvlText w:val="%5."/>
      <w:lvlJc w:val="left"/>
      <w:pPr>
        <w:ind w:left="720" w:hanging="360"/>
      </w:pPr>
    </w:lvl>
    <w:lvl w:ilvl="5" w:tplc="85AEFB8E">
      <w:start w:val="1"/>
      <w:numFmt w:val="decimal"/>
      <w:lvlText w:val="%6."/>
      <w:lvlJc w:val="left"/>
      <w:pPr>
        <w:ind w:left="720" w:hanging="360"/>
      </w:pPr>
    </w:lvl>
    <w:lvl w:ilvl="6" w:tplc="3F7CF8B2">
      <w:start w:val="1"/>
      <w:numFmt w:val="decimal"/>
      <w:lvlText w:val="%7."/>
      <w:lvlJc w:val="left"/>
      <w:pPr>
        <w:ind w:left="720" w:hanging="360"/>
      </w:pPr>
    </w:lvl>
    <w:lvl w:ilvl="7" w:tplc="7FCC3202">
      <w:start w:val="1"/>
      <w:numFmt w:val="decimal"/>
      <w:lvlText w:val="%8."/>
      <w:lvlJc w:val="left"/>
      <w:pPr>
        <w:ind w:left="720" w:hanging="360"/>
      </w:pPr>
    </w:lvl>
    <w:lvl w:ilvl="8" w:tplc="04D22EF6">
      <w:start w:val="1"/>
      <w:numFmt w:val="decimal"/>
      <w:lvlText w:val="%9."/>
      <w:lvlJc w:val="left"/>
      <w:pPr>
        <w:ind w:left="720" w:hanging="360"/>
      </w:pPr>
    </w:lvl>
  </w:abstractNum>
  <w:abstractNum w:abstractNumId="11" w15:restartNumberingAfterBreak="0">
    <w:nsid w:val="3C781A11"/>
    <w:multiLevelType w:val="hybridMultilevel"/>
    <w:tmpl w:val="8E7E170A"/>
    <w:lvl w:ilvl="0" w:tplc="1DE085BC">
      <w:start w:val="1"/>
      <w:numFmt w:val="decimal"/>
      <w:lvlText w:val="%1."/>
      <w:lvlJc w:val="left"/>
      <w:pPr>
        <w:ind w:left="1020" w:hanging="360"/>
      </w:pPr>
    </w:lvl>
    <w:lvl w:ilvl="1" w:tplc="F9A27246">
      <w:start w:val="1"/>
      <w:numFmt w:val="decimal"/>
      <w:lvlText w:val="%2."/>
      <w:lvlJc w:val="left"/>
      <w:pPr>
        <w:ind w:left="1020" w:hanging="360"/>
      </w:pPr>
    </w:lvl>
    <w:lvl w:ilvl="2" w:tplc="892E3D48">
      <w:start w:val="1"/>
      <w:numFmt w:val="decimal"/>
      <w:lvlText w:val="%3."/>
      <w:lvlJc w:val="left"/>
      <w:pPr>
        <w:ind w:left="1020" w:hanging="360"/>
      </w:pPr>
    </w:lvl>
    <w:lvl w:ilvl="3" w:tplc="779038B0">
      <w:start w:val="1"/>
      <w:numFmt w:val="decimal"/>
      <w:lvlText w:val="%4."/>
      <w:lvlJc w:val="left"/>
      <w:pPr>
        <w:ind w:left="1020" w:hanging="360"/>
      </w:pPr>
    </w:lvl>
    <w:lvl w:ilvl="4" w:tplc="18E097CA">
      <w:start w:val="1"/>
      <w:numFmt w:val="decimal"/>
      <w:lvlText w:val="%5."/>
      <w:lvlJc w:val="left"/>
      <w:pPr>
        <w:ind w:left="1020" w:hanging="360"/>
      </w:pPr>
    </w:lvl>
    <w:lvl w:ilvl="5" w:tplc="9E1AC12A">
      <w:start w:val="1"/>
      <w:numFmt w:val="decimal"/>
      <w:lvlText w:val="%6."/>
      <w:lvlJc w:val="left"/>
      <w:pPr>
        <w:ind w:left="1020" w:hanging="360"/>
      </w:pPr>
    </w:lvl>
    <w:lvl w:ilvl="6" w:tplc="FCEA4C62">
      <w:start w:val="1"/>
      <w:numFmt w:val="decimal"/>
      <w:lvlText w:val="%7."/>
      <w:lvlJc w:val="left"/>
      <w:pPr>
        <w:ind w:left="1020" w:hanging="360"/>
      </w:pPr>
    </w:lvl>
    <w:lvl w:ilvl="7" w:tplc="DAF22730">
      <w:start w:val="1"/>
      <w:numFmt w:val="decimal"/>
      <w:lvlText w:val="%8."/>
      <w:lvlJc w:val="left"/>
      <w:pPr>
        <w:ind w:left="1020" w:hanging="360"/>
      </w:pPr>
    </w:lvl>
    <w:lvl w:ilvl="8" w:tplc="A95CBF44">
      <w:start w:val="1"/>
      <w:numFmt w:val="decimal"/>
      <w:lvlText w:val="%9."/>
      <w:lvlJc w:val="left"/>
      <w:pPr>
        <w:ind w:left="1020" w:hanging="360"/>
      </w:pPr>
    </w:lvl>
  </w:abstractNum>
  <w:abstractNum w:abstractNumId="12" w15:restartNumberingAfterBreak="0">
    <w:nsid w:val="432D4EBC"/>
    <w:multiLevelType w:val="hybridMultilevel"/>
    <w:tmpl w:val="7A50F678"/>
    <w:lvl w:ilvl="0" w:tplc="1890AC84">
      <w:start w:val="1"/>
      <w:numFmt w:val="decimal"/>
      <w:lvlText w:val="%1."/>
      <w:lvlJc w:val="left"/>
      <w:pPr>
        <w:ind w:left="1020" w:hanging="360"/>
      </w:pPr>
    </w:lvl>
    <w:lvl w:ilvl="1" w:tplc="D66C6816">
      <w:start w:val="1"/>
      <w:numFmt w:val="decimal"/>
      <w:lvlText w:val="%2."/>
      <w:lvlJc w:val="left"/>
      <w:pPr>
        <w:ind w:left="1020" w:hanging="360"/>
      </w:pPr>
    </w:lvl>
    <w:lvl w:ilvl="2" w:tplc="96B4DDE4">
      <w:start w:val="1"/>
      <w:numFmt w:val="decimal"/>
      <w:lvlText w:val="%3."/>
      <w:lvlJc w:val="left"/>
      <w:pPr>
        <w:ind w:left="1020" w:hanging="360"/>
      </w:pPr>
    </w:lvl>
    <w:lvl w:ilvl="3" w:tplc="1668DD90">
      <w:start w:val="1"/>
      <w:numFmt w:val="decimal"/>
      <w:lvlText w:val="%4."/>
      <w:lvlJc w:val="left"/>
      <w:pPr>
        <w:ind w:left="1020" w:hanging="360"/>
      </w:pPr>
    </w:lvl>
    <w:lvl w:ilvl="4" w:tplc="849A670A">
      <w:start w:val="1"/>
      <w:numFmt w:val="decimal"/>
      <w:lvlText w:val="%5."/>
      <w:lvlJc w:val="left"/>
      <w:pPr>
        <w:ind w:left="1020" w:hanging="360"/>
      </w:pPr>
    </w:lvl>
    <w:lvl w:ilvl="5" w:tplc="87F41DF4">
      <w:start w:val="1"/>
      <w:numFmt w:val="decimal"/>
      <w:lvlText w:val="%6."/>
      <w:lvlJc w:val="left"/>
      <w:pPr>
        <w:ind w:left="1020" w:hanging="360"/>
      </w:pPr>
    </w:lvl>
    <w:lvl w:ilvl="6" w:tplc="83641F18">
      <w:start w:val="1"/>
      <w:numFmt w:val="decimal"/>
      <w:lvlText w:val="%7."/>
      <w:lvlJc w:val="left"/>
      <w:pPr>
        <w:ind w:left="1020" w:hanging="360"/>
      </w:pPr>
    </w:lvl>
    <w:lvl w:ilvl="7" w:tplc="389E714E">
      <w:start w:val="1"/>
      <w:numFmt w:val="decimal"/>
      <w:lvlText w:val="%8."/>
      <w:lvlJc w:val="left"/>
      <w:pPr>
        <w:ind w:left="1020" w:hanging="360"/>
      </w:pPr>
    </w:lvl>
    <w:lvl w:ilvl="8" w:tplc="52283C2E">
      <w:start w:val="1"/>
      <w:numFmt w:val="decimal"/>
      <w:lvlText w:val="%9."/>
      <w:lvlJc w:val="left"/>
      <w:pPr>
        <w:ind w:left="1020" w:hanging="360"/>
      </w:pPr>
    </w:lvl>
  </w:abstractNum>
  <w:abstractNum w:abstractNumId="13" w15:restartNumberingAfterBreak="0">
    <w:nsid w:val="45B02122"/>
    <w:multiLevelType w:val="hybridMultilevel"/>
    <w:tmpl w:val="849E109E"/>
    <w:lvl w:ilvl="0" w:tplc="EC4CA8D2">
      <w:start w:val="1"/>
      <w:numFmt w:val="decimal"/>
      <w:lvlText w:val="%1."/>
      <w:lvlJc w:val="left"/>
      <w:pPr>
        <w:ind w:left="720" w:hanging="360"/>
      </w:pPr>
    </w:lvl>
    <w:lvl w:ilvl="1" w:tplc="FA1216E2">
      <w:start w:val="1"/>
      <w:numFmt w:val="decimal"/>
      <w:lvlText w:val="%2."/>
      <w:lvlJc w:val="left"/>
      <w:pPr>
        <w:ind w:left="720" w:hanging="360"/>
      </w:pPr>
    </w:lvl>
    <w:lvl w:ilvl="2" w:tplc="5E2E637C">
      <w:start w:val="1"/>
      <w:numFmt w:val="decimal"/>
      <w:lvlText w:val="%3."/>
      <w:lvlJc w:val="left"/>
      <w:pPr>
        <w:ind w:left="720" w:hanging="360"/>
      </w:pPr>
    </w:lvl>
    <w:lvl w:ilvl="3" w:tplc="110A2F22">
      <w:start w:val="1"/>
      <w:numFmt w:val="decimal"/>
      <w:lvlText w:val="%4."/>
      <w:lvlJc w:val="left"/>
      <w:pPr>
        <w:ind w:left="720" w:hanging="360"/>
      </w:pPr>
    </w:lvl>
    <w:lvl w:ilvl="4" w:tplc="B1800C0A">
      <w:start w:val="1"/>
      <w:numFmt w:val="decimal"/>
      <w:lvlText w:val="%5."/>
      <w:lvlJc w:val="left"/>
      <w:pPr>
        <w:ind w:left="720" w:hanging="360"/>
      </w:pPr>
    </w:lvl>
    <w:lvl w:ilvl="5" w:tplc="60C628AE">
      <w:start w:val="1"/>
      <w:numFmt w:val="decimal"/>
      <w:lvlText w:val="%6."/>
      <w:lvlJc w:val="left"/>
      <w:pPr>
        <w:ind w:left="720" w:hanging="360"/>
      </w:pPr>
    </w:lvl>
    <w:lvl w:ilvl="6" w:tplc="DD828918">
      <w:start w:val="1"/>
      <w:numFmt w:val="decimal"/>
      <w:lvlText w:val="%7."/>
      <w:lvlJc w:val="left"/>
      <w:pPr>
        <w:ind w:left="720" w:hanging="360"/>
      </w:pPr>
    </w:lvl>
    <w:lvl w:ilvl="7" w:tplc="C3947A34">
      <w:start w:val="1"/>
      <w:numFmt w:val="decimal"/>
      <w:lvlText w:val="%8."/>
      <w:lvlJc w:val="left"/>
      <w:pPr>
        <w:ind w:left="720" w:hanging="360"/>
      </w:pPr>
    </w:lvl>
    <w:lvl w:ilvl="8" w:tplc="AD681C8C">
      <w:start w:val="1"/>
      <w:numFmt w:val="decimal"/>
      <w:lvlText w:val="%9."/>
      <w:lvlJc w:val="left"/>
      <w:pPr>
        <w:ind w:left="720" w:hanging="360"/>
      </w:pPr>
    </w:lvl>
  </w:abstractNum>
  <w:abstractNum w:abstractNumId="14" w15:restartNumberingAfterBreak="0">
    <w:nsid w:val="45BE40EF"/>
    <w:multiLevelType w:val="hybridMultilevel"/>
    <w:tmpl w:val="C63A44B6"/>
    <w:lvl w:ilvl="0" w:tplc="8112F644">
      <w:start w:val="1"/>
      <w:numFmt w:val="decimal"/>
      <w:lvlText w:val="%1."/>
      <w:lvlJc w:val="left"/>
      <w:pPr>
        <w:ind w:left="1020" w:hanging="360"/>
      </w:pPr>
    </w:lvl>
    <w:lvl w:ilvl="1" w:tplc="205CCC46">
      <w:start w:val="1"/>
      <w:numFmt w:val="decimal"/>
      <w:lvlText w:val="%2."/>
      <w:lvlJc w:val="left"/>
      <w:pPr>
        <w:ind w:left="1020" w:hanging="360"/>
      </w:pPr>
    </w:lvl>
    <w:lvl w:ilvl="2" w:tplc="3C422C56">
      <w:start w:val="1"/>
      <w:numFmt w:val="decimal"/>
      <w:lvlText w:val="%3."/>
      <w:lvlJc w:val="left"/>
      <w:pPr>
        <w:ind w:left="1020" w:hanging="360"/>
      </w:pPr>
    </w:lvl>
    <w:lvl w:ilvl="3" w:tplc="2708AE04">
      <w:start w:val="1"/>
      <w:numFmt w:val="decimal"/>
      <w:lvlText w:val="%4."/>
      <w:lvlJc w:val="left"/>
      <w:pPr>
        <w:ind w:left="1020" w:hanging="360"/>
      </w:pPr>
    </w:lvl>
    <w:lvl w:ilvl="4" w:tplc="5238A1CC">
      <w:start w:val="1"/>
      <w:numFmt w:val="decimal"/>
      <w:lvlText w:val="%5."/>
      <w:lvlJc w:val="left"/>
      <w:pPr>
        <w:ind w:left="1020" w:hanging="360"/>
      </w:pPr>
    </w:lvl>
    <w:lvl w:ilvl="5" w:tplc="B1CECF8A">
      <w:start w:val="1"/>
      <w:numFmt w:val="decimal"/>
      <w:lvlText w:val="%6."/>
      <w:lvlJc w:val="left"/>
      <w:pPr>
        <w:ind w:left="1020" w:hanging="360"/>
      </w:pPr>
    </w:lvl>
    <w:lvl w:ilvl="6" w:tplc="5F247E9A">
      <w:start w:val="1"/>
      <w:numFmt w:val="decimal"/>
      <w:lvlText w:val="%7."/>
      <w:lvlJc w:val="left"/>
      <w:pPr>
        <w:ind w:left="1020" w:hanging="360"/>
      </w:pPr>
    </w:lvl>
    <w:lvl w:ilvl="7" w:tplc="708AF0E6">
      <w:start w:val="1"/>
      <w:numFmt w:val="decimal"/>
      <w:lvlText w:val="%8."/>
      <w:lvlJc w:val="left"/>
      <w:pPr>
        <w:ind w:left="1020" w:hanging="360"/>
      </w:pPr>
    </w:lvl>
    <w:lvl w:ilvl="8" w:tplc="47EA5A60">
      <w:start w:val="1"/>
      <w:numFmt w:val="decimal"/>
      <w:lvlText w:val="%9."/>
      <w:lvlJc w:val="left"/>
      <w:pPr>
        <w:ind w:left="1020" w:hanging="360"/>
      </w:pPr>
    </w:lvl>
  </w:abstractNum>
  <w:abstractNum w:abstractNumId="15" w15:restartNumberingAfterBreak="0">
    <w:nsid w:val="46741A8C"/>
    <w:multiLevelType w:val="hybridMultilevel"/>
    <w:tmpl w:val="3A6E0086"/>
    <w:lvl w:ilvl="0" w:tplc="58262980">
      <w:start w:val="1"/>
      <w:numFmt w:val="bullet"/>
      <w:lvlText w:val="•"/>
      <w:lvlJc w:val="left"/>
      <w:pPr>
        <w:tabs>
          <w:tab w:val="num" w:pos="720"/>
        </w:tabs>
        <w:ind w:left="720" w:hanging="360"/>
      </w:pPr>
      <w:rPr>
        <w:rFonts w:ascii="Arial" w:hAnsi="Arial" w:hint="default"/>
      </w:rPr>
    </w:lvl>
    <w:lvl w:ilvl="1" w:tplc="989046D6">
      <w:start w:val="1"/>
      <w:numFmt w:val="bullet"/>
      <w:lvlText w:val="•"/>
      <w:lvlJc w:val="left"/>
      <w:pPr>
        <w:tabs>
          <w:tab w:val="num" w:pos="1440"/>
        </w:tabs>
        <w:ind w:left="1440" w:hanging="360"/>
      </w:pPr>
      <w:rPr>
        <w:rFonts w:ascii="Arial" w:hAnsi="Arial" w:hint="default"/>
      </w:rPr>
    </w:lvl>
    <w:lvl w:ilvl="2" w:tplc="D7847622" w:tentative="1">
      <w:start w:val="1"/>
      <w:numFmt w:val="bullet"/>
      <w:lvlText w:val="•"/>
      <w:lvlJc w:val="left"/>
      <w:pPr>
        <w:tabs>
          <w:tab w:val="num" w:pos="2160"/>
        </w:tabs>
        <w:ind w:left="2160" w:hanging="360"/>
      </w:pPr>
      <w:rPr>
        <w:rFonts w:ascii="Arial" w:hAnsi="Arial" w:hint="default"/>
      </w:rPr>
    </w:lvl>
    <w:lvl w:ilvl="3" w:tplc="8ABE3958" w:tentative="1">
      <w:start w:val="1"/>
      <w:numFmt w:val="bullet"/>
      <w:lvlText w:val="•"/>
      <w:lvlJc w:val="left"/>
      <w:pPr>
        <w:tabs>
          <w:tab w:val="num" w:pos="2880"/>
        </w:tabs>
        <w:ind w:left="2880" w:hanging="360"/>
      </w:pPr>
      <w:rPr>
        <w:rFonts w:ascii="Arial" w:hAnsi="Arial" w:hint="default"/>
      </w:rPr>
    </w:lvl>
    <w:lvl w:ilvl="4" w:tplc="5324F7CC" w:tentative="1">
      <w:start w:val="1"/>
      <w:numFmt w:val="bullet"/>
      <w:lvlText w:val="•"/>
      <w:lvlJc w:val="left"/>
      <w:pPr>
        <w:tabs>
          <w:tab w:val="num" w:pos="3600"/>
        </w:tabs>
        <w:ind w:left="3600" w:hanging="360"/>
      </w:pPr>
      <w:rPr>
        <w:rFonts w:ascii="Arial" w:hAnsi="Arial" w:hint="default"/>
      </w:rPr>
    </w:lvl>
    <w:lvl w:ilvl="5" w:tplc="DE5E39B2" w:tentative="1">
      <w:start w:val="1"/>
      <w:numFmt w:val="bullet"/>
      <w:lvlText w:val="•"/>
      <w:lvlJc w:val="left"/>
      <w:pPr>
        <w:tabs>
          <w:tab w:val="num" w:pos="4320"/>
        </w:tabs>
        <w:ind w:left="4320" w:hanging="360"/>
      </w:pPr>
      <w:rPr>
        <w:rFonts w:ascii="Arial" w:hAnsi="Arial" w:hint="default"/>
      </w:rPr>
    </w:lvl>
    <w:lvl w:ilvl="6" w:tplc="EB940FA0" w:tentative="1">
      <w:start w:val="1"/>
      <w:numFmt w:val="bullet"/>
      <w:lvlText w:val="•"/>
      <w:lvlJc w:val="left"/>
      <w:pPr>
        <w:tabs>
          <w:tab w:val="num" w:pos="5040"/>
        </w:tabs>
        <w:ind w:left="5040" w:hanging="360"/>
      </w:pPr>
      <w:rPr>
        <w:rFonts w:ascii="Arial" w:hAnsi="Arial" w:hint="default"/>
      </w:rPr>
    </w:lvl>
    <w:lvl w:ilvl="7" w:tplc="C28C27FE" w:tentative="1">
      <w:start w:val="1"/>
      <w:numFmt w:val="bullet"/>
      <w:lvlText w:val="•"/>
      <w:lvlJc w:val="left"/>
      <w:pPr>
        <w:tabs>
          <w:tab w:val="num" w:pos="5760"/>
        </w:tabs>
        <w:ind w:left="5760" w:hanging="360"/>
      </w:pPr>
      <w:rPr>
        <w:rFonts w:ascii="Arial" w:hAnsi="Arial" w:hint="default"/>
      </w:rPr>
    </w:lvl>
    <w:lvl w:ilvl="8" w:tplc="AD9600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C6624A"/>
    <w:multiLevelType w:val="hybridMultilevel"/>
    <w:tmpl w:val="1B70F9F4"/>
    <w:lvl w:ilvl="0" w:tplc="C28AC058">
      <w:start w:val="1"/>
      <w:numFmt w:val="decimal"/>
      <w:lvlText w:val="%1."/>
      <w:lvlJc w:val="left"/>
      <w:pPr>
        <w:ind w:left="720" w:hanging="360"/>
      </w:pPr>
    </w:lvl>
    <w:lvl w:ilvl="1" w:tplc="95E2ABFA">
      <w:start w:val="1"/>
      <w:numFmt w:val="decimal"/>
      <w:lvlText w:val="%2."/>
      <w:lvlJc w:val="left"/>
      <w:pPr>
        <w:ind w:left="720" w:hanging="360"/>
      </w:pPr>
    </w:lvl>
    <w:lvl w:ilvl="2" w:tplc="484615BC">
      <w:start w:val="1"/>
      <w:numFmt w:val="decimal"/>
      <w:lvlText w:val="%3."/>
      <w:lvlJc w:val="left"/>
      <w:pPr>
        <w:ind w:left="720" w:hanging="360"/>
      </w:pPr>
    </w:lvl>
    <w:lvl w:ilvl="3" w:tplc="2A9ADDCE">
      <w:start w:val="1"/>
      <w:numFmt w:val="decimal"/>
      <w:lvlText w:val="%4."/>
      <w:lvlJc w:val="left"/>
      <w:pPr>
        <w:ind w:left="720" w:hanging="360"/>
      </w:pPr>
    </w:lvl>
    <w:lvl w:ilvl="4" w:tplc="C5D06498">
      <w:start w:val="1"/>
      <w:numFmt w:val="decimal"/>
      <w:lvlText w:val="%5."/>
      <w:lvlJc w:val="left"/>
      <w:pPr>
        <w:ind w:left="720" w:hanging="360"/>
      </w:pPr>
    </w:lvl>
    <w:lvl w:ilvl="5" w:tplc="7EAC07DA">
      <w:start w:val="1"/>
      <w:numFmt w:val="decimal"/>
      <w:lvlText w:val="%6."/>
      <w:lvlJc w:val="left"/>
      <w:pPr>
        <w:ind w:left="720" w:hanging="360"/>
      </w:pPr>
    </w:lvl>
    <w:lvl w:ilvl="6" w:tplc="A7E44CF6">
      <w:start w:val="1"/>
      <w:numFmt w:val="decimal"/>
      <w:lvlText w:val="%7."/>
      <w:lvlJc w:val="left"/>
      <w:pPr>
        <w:ind w:left="720" w:hanging="360"/>
      </w:pPr>
    </w:lvl>
    <w:lvl w:ilvl="7" w:tplc="065C51D2">
      <w:start w:val="1"/>
      <w:numFmt w:val="decimal"/>
      <w:lvlText w:val="%8."/>
      <w:lvlJc w:val="left"/>
      <w:pPr>
        <w:ind w:left="720" w:hanging="360"/>
      </w:pPr>
    </w:lvl>
    <w:lvl w:ilvl="8" w:tplc="608A0424">
      <w:start w:val="1"/>
      <w:numFmt w:val="decimal"/>
      <w:lvlText w:val="%9."/>
      <w:lvlJc w:val="left"/>
      <w:pPr>
        <w:ind w:left="720" w:hanging="360"/>
      </w:pPr>
    </w:lvl>
  </w:abstractNum>
  <w:abstractNum w:abstractNumId="17" w15:restartNumberingAfterBreak="0">
    <w:nsid w:val="4F107135"/>
    <w:multiLevelType w:val="hybridMultilevel"/>
    <w:tmpl w:val="81C27646"/>
    <w:lvl w:ilvl="0" w:tplc="C0A0764E">
      <w:start w:val="1"/>
      <w:numFmt w:val="decimal"/>
      <w:lvlText w:val="%1."/>
      <w:lvlJc w:val="left"/>
      <w:pPr>
        <w:ind w:left="1020" w:hanging="360"/>
      </w:pPr>
    </w:lvl>
    <w:lvl w:ilvl="1" w:tplc="0B2A92C8">
      <w:start w:val="1"/>
      <w:numFmt w:val="decimal"/>
      <w:lvlText w:val="%2."/>
      <w:lvlJc w:val="left"/>
      <w:pPr>
        <w:ind w:left="1020" w:hanging="360"/>
      </w:pPr>
    </w:lvl>
    <w:lvl w:ilvl="2" w:tplc="900A65D0">
      <w:start w:val="1"/>
      <w:numFmt w:val="decimal"/>
      <w:lvlText w:val="%3."/>
      <w:lvlJc w:val="left"/>
      <w:pPr>
        <w:ind w:left="1020" w:hanging="360"/>
      </w:pPr>
    </w:lvl>
    <w:lvl w:ilvl="3" w:tplc="4CB8C618">
      <w:start w:val="1"/>
      <w:numFmt w:val="decimal"/>
      <w:lvlText w:val="%4."/>
      <w:lvlJc w:val="left"/>
      <w:pPr>
        <w:ind w:left="1020" w:hanging="360"/>
      </w:pPr>
    </w:lvl>
    <w:lvl w:ilvl="4" w:tplc="2A9E4382">
      <w:start w:val="1"/>
      <w:numFmt w:val="decimal"/>
      <w:lvlText w:val="%5."/>
      <w:lvlJc w:val="left"/>
      <w:pPr>
        <w:ind w:left="1020" w:hanging="360"/>
      </w:pPr>
    </w:lvl>
    <w:lvl w:ilvl="5" w:tplc="28E688AA">
      <w:start w:val="1"/>
      <w:numFmt w:val="decimal"/>
      <w:lvlText w:val="%6."/>
      <w:lvlJc w:val="left"/>
      <w:pPr>
        <w:ind w:left="1020" w:hanging="360"/>
      </w:pPr>
    </w:lvl>
    <w:lvl w:ilvl="6" w:tplc="86CA6FD8">
      <w:start w:val="1"/>
      <w:numFmt w:val="decimal"/>
      <w:lvlText w:val="%7."/>
      <w:lvlJc w:val="left"/>
      <w:pPr>
        <w:ind w:left="1020" w:hanging="360"/>
      </w:pPr>
    </w:lvl>
    <w:lvl w:ilvl="7" w:tplc="20EC47B2">
      <w:start w:val="1"/>
      <w:numFmt w:val="decimal"/>
      <w:lvlText w:val="%8."/>
      <w:lvlJc w:val="left"/>
      <w:pPr>
        <w:ind w:left="1020" w:hanging="360"/>
      </w:pPr>
    </w:lvl>
    <w:lvl w:ilvl="8" w:tplc="D4D8F8BC">
      <w:start w:val="1"/>
      <w:numFmt w:val="decimal"/>
      <w:lvlText w:val="%9."/>
      <w:lvlJc w:val="left"/>
      <w:pPr>
        <w:ind w:left="1020" w:hanging="360"/>
      </w:pPr>
    </w:lvl>
  </w:abstractNum>
  <w:abstractNum w:abstractNumId="18" w15:restartNumberingAfterBreak="0">
    <w:nsid w:val="509C39BF"/>
    <w:multiLevelType w:val="hybridMultilevel"/>
    <w:tmpl w:val="49583AEC"/>
    <w:lvl w:ilvl="0" w:tplc="F87A119A">
      <w:start w:val="1"/>
      <w:numFmt w:val="decimal"/>
      <w:lvlText w:val="%1."/>
      <w:lvlJc w:val="left"/>
      <w:pPr>
        <w:ind w:left="1020" w:hanging="360"/>
      </w:pPr>
    </w:lvl>
    <w:lvl w:ilvl="1" w:tplc="81AABB5A">
      <w:start w:val="1"/>
      <w:numFmt w:val="decimal"/>
      <w:lvlText w:val="%2."/>
      <w:lvlJc w:val="left"/>
      <w:pPr>
        <w:ind w:left="1020" w:hanging="360"/>
      </w:pPr>
    </w:lvl>
    <w:lvl w:ilvl="2" w:tplc="10365F60">
      <w:start w:val="1"/>
      <w:numFmt w:val="decimal"/>
      <w:lvlText w:val="%3."/>
      <w:lvlJc w:val="left"/>
      <w:pPr>
        <w:ind w:left="1020" w:hanging="360"/>
      </w:pPr>
    </w:lvl>
    <w:lvl w:ilvl="3" w:tplc="6090DE9A">
      <w:start w:val="1"/>
      <w:numFmt w:val="decimal"/>
      <w:lvlText w:val="%4."/>
      <w:lvlJc w:val="left"/>
      <w:pPr>
        <w:ind w:left="1020" w:hanging="360"/>
      </w:pPr>
    </w:lvl>
    <w:lvl w:ilvl="4" w:tplc="37147C68">
      <w:start w:val="1"/>
      <w:numFmt w:val="decimal"/>
      <w:lvlText w:val="%5."/>
      <w:lvlJc w:val="left"/>
      <w:pPr>
        <w:ind w:left="1020" w:hanging="360"/>
      </w:pPr>
    </w:lvl>
    <w:lvl w:ilvl="5" w:tplc="1D2C65CA">
      <w:start w:val="1"/>
      <w:numFmt w:val="decimal"/>
      <w:lvlText w:val="%6."/>
      <w:lvlJc w:val="left"/>
      <w:pPr>
        <w:ind w:left="1020" w:hanging="360"/>
      </w:pPr>
    </w:lvl>
    <w:lvl w:ilvl="6" w:tplc="90906A12">
      <w:start w:val="1"/>
      <w:numFmt w:val="decimal"/>
      <w:lvlText w:val="%7."/>
      <w:lvlJc w:val="left"/>
      <w:pPr>
        <w:ind w:left="1020" w:hanging="360"/>
      </w:pPr>
    </w:lvl>
    <w:lvl w:ilvl="7" w:tplc="8CD8D7C2">
      <w:start w:val="1"/>
      <w:numFmt w:val="decimal"/>
      <w:lvlText w:val="%8."/>
      <w:lvlJc w:val="left"/>
      <w:pPr>
        <w:ind w:left="1020" w:hanging="360"/>
      </w:pPr>
    </w:lvl>
    <w:lvl w:ilvl="8" w:tplc="C42A019C">
      <w:start w:val="1"/>
      <w:numFmt w:val="decimal"/>
      <w:lvlText w:val="%9."/>
      <w:lvlJc w:val="left"/>
      <w:pPr>
        <w:ind w:left="1020" w:hanging="360"/>
      </w:pPr>
    </w:lvl>
  </w:abstractNum>
  <w:abstractNum w:abstractNumId="19" w15:restartNumberingAfterBreak="0">
    <w:nsid w:val="50C963A4"/>
    <w:multiLevelType w:val="hybridMultilevel"/>
    <w:tmpl w:val="99385EE8"/>
    <w:lvl w:ilvl="0" w:tplc="73D66A0E">
      <w:start w:val="1"/>
      <w:numFmt w:val="decimal"/>
      <w:lvlText w:val="%1."/>
      <w:lvlJc w:val="left"/>
      <w:pPr>
        <w:ind w:left="720" w:hanging="360"/>
      </w:pPr>
    </w:lvl>
    <w:lvl w:ilvl="1" w:tplc="F5EE4E30">
      <w:start w:val="1"/>
      <w:numFmt w:val="decimal"/>
      <w:lvlText w:val="%2."/>
      <w:lvlJc w:val="left"/>
      <w:pPr>
        <w:ind w:left="720" w:hanging="360"/>
      </w:pPr>
    </w:lvl>
    <w:lvl w:ilvl="2" w:tplc="E8BE7F72">
      <w:start w:val="1"/>
      <w:numFmt w:val="decimal"/>
      <w:lvlText w:val="%3."/>
      <w:lvlJc w:val="left"/>
      <w:pPr>
        <w:ind w:left="720" w:hanging="360"/>
      </w:pPr>
    </w:lvl>
    <w:lvl w:ilvl="3" w:tplc="D1A2E5F4">
      <w:start w:val="1"/>
      <w:numFmt w:val="decimal"/>
      <w:lvlText w:val="%4."/>
      <w:lvlJc w:val="left"/>
      <w:pPr>
        <w:ind w:left="720" w:hanging="360"/>
      </w:pPr>
    </w:lvl>
    <w:lvl w:ilvl="4" w:tplc="4DBA2624">
      <w:start w:val="1"/>
      <w:numFmt w:val="decimal"/>
      <w:lvlText w:val="%5."/>
      <w:lvlJc w:val="left"/>
      <w:pPr>
        <w:ind w:left="720" w:hanging="360"/>
      </w:pPr>
    </w:lvl>
    <w:lvl w:ilvl="5" w:tplc="91E45F06">
      <w:start w:val="1"/>
      <w:numFmt w:val="decimal"/>
      <w:lvlText w:val="%6."/>
      <w:lvlJc w:val="left"/>
      <w:pPr>
        <w:ind w:left="720" w:hanging="360"/>
      </w:pPr>
    </w:lvl>
    <w:lvl w:ilvl="6" w:tplc="C5CA52B0">
      <w:start w:val="1"/>
      <w:numFmt w:val="decimal"/>
      <w:lvlText w:val="%7."/>
      <w:lvlJc w:val="left"/>
      <w:pPr>
        <w:ind w:left="720" w:hanging="360"/>
      </w:pPr>
    </w:lvl>
    <w:lvl w:ilvl="7" w:tplc="BE36C2FC">
      <w:start w:val="1"/>
      <w:numFmt w:val="decimal"/>
      <w:lvlText w:val="%8."/>
      <w:lvlJc w:val="left"/>
      <w:pPr>
        <w:ind w:left="720" w:hanging="360"/>
      </w:pPr>
    </w:lvl>
    <w:lvl w:ilvl="8" w:tplc="DA3CC066">
      <w:start w:val="1"/>
      <w:numFmt w:val="decimal"/>
      <w:lvlText w:val="%9."/>
      <w:lvlJc w:val="left"/>
      <w:pPr>
        <w:ind w:left="720" w:hanging="360"/>
      </w:pPr>
    </w:lvl>
  </w:abstractNum>
  <w:abstractNum w:abstractNumId="20" w15:restartNumberingAfterBreak="0">
    <w:nsid w:val="63297133"/>
    <w:multiLevelType w:val="hybridMultilevel"/>
    <w:tmpl w:val="0E36A3E2"/>
    <w:lvl w:ilvl="0" w:tplc="B1603000">
      <w:start w:val="1"/>
      <w:numFmt w:val="decimal"/>
      <w:lvlText w:val="%1."/>
      <w:lvlJc w:val="left"/>
      <w:pPr>
        <w:ind w:left="1020" w:hanging="360"/>
      </w:pPr>
    </w:lvl>
    <w:lvl w:ilvl="1" w:tplc="B9BAB370">
      <w:start w:val="1"/>
      <w:numFmt w:val="decimal"/>
      <w:lvlText w:val="%2."/>
      <w:lvlJc w:val="left"/>
      <w:pPr>
        <w:ind w:left="1020" w:hanging="360"/>
      </w:pPr>
    </w:lvl>
    <w:lvl w:ilvl="2" w:tplc="6060B0D0">
      <w:start w:val="1"/>
      <w:numFmt w:val="decimal"/>
      <w:lvlText w:val="%3."/>
      <w:lvlJc w:val="left"/>
      <w:pPr>
        <w:ind w:left="1020" w:hanging="360"/>
      </w:pPr>
    </w:lvl>
    <w:lvl w:ilvl="3" w:tplc="904404C0">
      <w:start w:val="1"/>
      <w:numFmt w:val="decimal"/>
      <w:lvlText w:val="%4."/>
      <w:lvlJc w:val="left"/>
      <w:pPr>
        <w:ind w:left="1020" w:hanging="360"/>
      </w:pPr>
    </w:lvl>
    <w:lvl w:ilvl="4" w:tplc="9CA4F06A">
      <w:start w:val="1"/>
      <w:numFmt w:val="decimal"/>
      <w:lvlText w:val="%5."/>
      <w:lvlJc w:val="left"/>
      <w:pPr>
        <w:ind w:left="1020" w:hanging="360"/>
      </w:pPr>
    </w:lvl>
    <w:lvl w:ilvl="5" w:tplc="C3041E70">
      <w:start w:val="1"/>
      <w:numFmt w:val="decimal"/>
      <w:lvlText w:val="%6."/>
      <w:lvlJc w:val="left"/>
      <w:pPr>
        <w:ind w:left="1020" w:hanging="360"/>
      </w:pPr>
    </w:lvl>
    <w:lvl w:ilvl="6" w:tplc="F9A017FE">
      <w:start w:val="1"/>
      <w:numFmt w:val="decimal"/>
      <w:lvlText w:val="%7."/>
      <w:lvlJc w:val="left"/>
      <w:pPr>
        <w:ind w:left="1020" w:hanging="360"/>
      </w:pPr>
    </w:lvl>
    <w:lvl w:ilvl="7" w:tplc="AEEC11BC">
      <w:start w:val="1"/>
      <w:numFmt w:val="decimal"/>
      <w:lvlText w:val="%8."/>
      <w:lvlJc w:val="left"/>
      <w:pPr>
        <w:ind w:left="1020" w:hanging="360"/>
      </w:pPr>
    </w:lvl>
    <w:lvl w:ilvl="8" w:tplc="98928494">
      <w:start w:val="1"/>
      <w:numFmt w:val="decimal"/>
      <w:lvlText w:val="%9."/>
      <w:lvlJc w:val="left"/>
      <w:pPr>
        <w:ind w:left="1020" w:hanging="360"/>
      </w:pPr>
    </w:lvl>
  </w:abstractNum>
  <w:abstractNum w:abstractNumId="21" w15:restartNumberingAfterBreak="0">
    <w:nsid w:val="65703D24"/>
    <w:multiLevelType w:val="hybridMultilevel"/>
    <w:tmpl w:val="A05C8048"/>
    <w:lvl w:ilvl="0" w:tplc="D952B742">
      <w:start w:val="1"/>
      <w:numFmt w:val="decimal"/>
      <w:lvlText w:val="%1."/>
      <w:lvlJc w:val="left"/>
      <w:pPr>
        <w:ind w:left="720" w:hanging="360"/>
      </w:pPr>
    </w:lvl>
    <w:lvl w:ilvl="1" w:tplc="F9106F64">
      <w:start w:val="1"/>
      <w:numFmt w:val="decimal"/>
      <w:lvlText w:val="%2."/>
      <w:lvlJc w:val="left"/>
      <w:pPr>
        <w:ind w:left="720" w:hanging="360"/>
      </w:pPr>
    </w:lvl>
    <w:lvl w:ilvl="2" w:tplc="E1703EC2">
      <w:start w:val="1"/>
      <w:numFmt w:val="decimal"/>
      <w:lvlText w:val="%3."/>
      <w:lvlJc w:val="left"/>
      <w:pPr>
        <w:ind w:left="720" w:hanging="360"/>
      </w:pPr>
    </w:lvl>
    <w:lvl w:ilvl="3" w:tplc="247CF00E">
      <w:start w:val="1"/>
      <w:numFmt w:val="decimal"/>
      <w:lvlText w:val="%4."/>
      <w:lvlJc w:val="left"/>
      <w:pPr>
        <w:ind w:left="720" w:hanging="360"/>
      </w:pPr>
    </w:lvl>
    <w:lvl w:ilvl="4" w:tplc="DA5208E0">
      <w:start w:val="1"/>
      <w:numFmt w:val="decimal"/>
      <w:lvlText w:val="%5."/>
      <w:lvlJc w:val="left"/>
      <w:pPr>
        <w:ind w:left="720" w:hanging="360"/>
      </w:pPr>
    </w:lvl>
    <w:lvl w:ilvl="5" w:tplc="E2F2050C">
      <w:start w:val="1"/>
      <w:numFmt w:val="decimal"/>
      <w:lvlText w:val="%6."/>
      <w:lvlJc w:val="left"/>
      <w:pPr>
        <w:ind w:left="720" w:hanging="360"/>
      </w:pPr>
    </w:lvl>
    <w:lvl w:ilvl="6" w:tplc="1D56D258">
      <w:start w:val="1"/>
      <w:numFmt w:val="decimal"/>
      <w:lvlText w:val="%7."/>
      <w:lvlJc w:val="left"/>
      <w:pPr>
        <w:ind w:left="720" w:hanging="360"/>
      </w:pPr>
    </w:lvl>
    <w:lvl w:ilvl="7" w:tplc="FE6AD584">
      <w:start w:val="1"/>
      <w:numFmt w:val="decimal"/>
      <w:lvlText w:val="%8."/>
      <w:lvlJc w:val="left"/>
      <w:pPr>
        <w:ind w:left="720" w:hanging="360"/>
      </w:pPr>
    </w:lvl>
    <w:lvl w:ilvl="8" w:tplc="D4928076">
      <w:start w:val="1"/>
      <w:numFmt w:val="decimal"/>
      <w:lvlText w:val="%9."/>
      <w:lvlJc w:val="left"/>
      <w:pPr>
        <w:ind w:left="720" w:hanging="360"/>
      </w:pPr>
    </w:lvl>
  </w:abstractNum>
  <w:abstractNum w:abstractNumId="22" w15:restartNumberingAfterBreak="0">
    <w:nsid w:val="686065C0"/>
    <w:multiLevelType w:val="hybridMultilevel"/>
    <w:tmpl w:val="69C4F1F6"/>
    <w:lvl w:ilvl="0" w:tplc="22A46280">
      <w:start w:val="1"/>
      <w:numFmt w:val="bullet"/>
      <w:lvlText w:val="•"/>
      <w:lvlJc w:val="left"/>
      <w:pPr>
        <w:tabs>
          <w:tab w:val="num" w:pos="720"/>
        </w:tabs>
        <w:ind w:left="720" w:hanging="360"/>
      </w:pPr>
      <w:rPr>
        <w:rFonts w:ascii="Arial" w:hAnsi="Arial" w:hint="default"/>
      </w:rPr>
    </w:lvl>
    <w:lvl w:ilvl="1" w:tplc="44DE7F98" w:tentative="1">
      <w:start w:val="1"/>
      <w:numFmt w:val="bullet"/>
      <w:lvlText w:val="•"/>
      <w:lvlJc w:val="left"/>
      <w:pPr>
        <w:tabs>
          <w:tab w:val="num" w:pos="1440"/>
        </w:tabs>
        <w:ind w:left="1440" w:hanging="360"/>
      </w:pPr>
      <w:rPr>
        <w:rFonts w:ascii="Arial" w:hAnsi="Arial" w:hint="default"/>
      </w:rPr>
    </w:lvl>
    <w:lvl w:ilvl="2" w:tplc="4BD8FC8C" w:tentative="1">
      <w:start w:val="1"/>
      <w:numFmt w:val="bullet"/>
      <w:lvlText w:val="•"/>
      <w:lvlJc w:val="left"/>
      <w:pPr>
        <w:tabs>
          <w:tab w:val="num" w:pos="2160"/>
        </w:tabs>
        <w:ind w:left="2160" w:hanging="360"/>
      </w:pPr>
      <w:rPr>
        <w:rFonts w:ascii="Arial" w:hAnsi="Arial" w:hint="default"/>
      </w:rPr>
    </w:lvl>
    <w:lvl w:ilvl="3" w:tplc="20640E52" w:tentative="1">
      <w:start w:val="1"/>
      <w:numFmt w:val="bullet"/>
      <w:lvlText w:val="•"/>
      <w:lvlJc w:val="left"/>
      <w:pPr>
        <w:tabs>
          <w:tab w:val="num" w:pos="2880"/>
        </w:tabs>
        <w:ind w:left="2880" w:hanging="360"/>
      </w:pPr>
      <w:rPr>
        <w:rFonts w:ascii="Arial" w:hAnsi="Arial" w:hint="default"/>
      </w:rPr>
    </w:lvl>
    <w:lvl w:ilvl="4" w:tplc="B46E84F8" w:tentative="1">
      <w:start w:val="1"/>
      <w:numFmt w:val="bullet"/>
      <w:lvlText w:val="•"/>
      <w:lvlJc w:val="left"/>
      <w:pPr>
        <w:tabs>
          <w:tab w:val="num" w:pos="3600"/>
        </w:tabs>
        <w:ind w:left="3600" w:hanging="360"/>
      </w:pPr>
      <w:rPr>
        <w:rFonts w:ascii="Arial" w:hAnsi="Arial" w:hint="default"/>
      </w:rPr>
    </w:lvl>
    <w:lvl w:ilvl="5" w:tplc="93A80046" w:tentative="1">
      <w:start w:val="1"/>
      <w:numFmt w:val="bullet"/>
      <w:lvlText w:val="•"/>
      <w:lvlJc w:val="left"/>
      <w:pPr>
        <w:tabs>
          <w:tab w:val="num" w:pos="4320"/>
        </w:tabs>
        <w:ind w:left="4320" w:hanging="360"/>
      </w:pPr>
      <w:rPr>
        <w:rFonts w:ascii="Arial" w:hAnsi="Arial" w:hint="default"/>
      </w:rPr>
    </w:lvl>
    <w:lvl w:ilvl="6" w:tplc="DAA69BAA" w:tentative="1">
      <w:start w:val="1"/>
      <w:numFmt w:val="bullet"/>
      <w:lvlText w:val="•"/>
      <w:lvlJc w:val="left"/>
      <w:pPr>
        <w:tabs>
          <w:tab w:val="num" w:pos="5040"/>
        </w:tabs>
        <w:ind w:left="5040" w:hanging="360"/>
      </w:pPr>
      <w:rPr>
        <w:rFonts w:ascii="Arial" w:hAnsi="Arial" w:hint="default"/>
      </w:rPr>
    </w:lvl>
    <w:lvl w:ilvl="7" w:tplc="3CB8C2A4" w:tentative="1">
      <w:start w:val="1"/>
      <w:numFmt w:val="bullet"/>
      <w:lvlText w:val="•"/>
      <w:lvlJc w:val="left"/>
      <w:pPr>
        <w:tabs>
          <w:tab w:val="num" w:pos="5760"/>
        </w:tabs>
        <w:ind w:left="5760" w:hanging="360"/>
      </w:pPr>
      <w:rPr>
        <w:rFonts w:ascii="Arial" w:hAnsi="Arial" w:hint="default"/>
      </w:rPr>
    </w:lvl>
    <w:lvl w:ilvl="8" w:tplc="890634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73037F"/>
    <w:multiLevelType w:val="hybridMultilevel"/>
    <w:tmpl w:val="DAEABDE0"/>
    <w:lvl w:ilvl="0" w:tplc="9A423B28">
      <w:start w:val="1"/>
      <w:numFmt w:val="low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E817F4D"/>
    <w:multiLevelType w:val="multilevel"/>
    <w:tmpl w:val="AE6A36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6F595F15"/>
    <w:multiLevelType w:val="multilevel"/>
    <w:tmpl w:val="82B564D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15:restartNumberingAfterBreak="0">
    <w:nsid w:val="7CE95170"/>
    <w:multiLevelType w:val="hybridMultilevel"/>
    <w:tmpl w:val="E3DAD160"/>
    <w:lvl w:ilvl="0" w:tplc="FF66AAC6">
      <w:start w:val="1"/>
      <w:numFmt w:val="decimal"/>
      <w:lvlText w:val="%1."/>
      <w:lvlJc w:val="left"/>
      <w:pPr>
        <w:ind w:left="720" w:hanging="360"/>
      </w:pPr>
    </w:lvl>
    <w:lvl w:ilvl="1" w:tplc="2056DCC8">
      <w:start w:val="1"/>
      <w:numFmt w:val="decimal"/>
      <w:lvlText w:val="%2."/>
      <w:lvlJc w:val="left"/>
      <w:pPr>
        <w:ind w:left="720" w:hanging="360"/>
      </w:pPr>
    </w:lvl>
    <w:lvl w:ilvl="2" w:tplc="8E24A65A">
      <w:start w:val="1"/>
      <w:numFmt w:val="decimal"/>
      <w:lvlText w:val="%3."/>
      <w:lvlJc w:val="left"/>
      <w:pPr>
        <w:ind w:left="720" w:hanging="360"/>
      </w:pPr>
    </w:lvl>
    <w:lvl w:ilvl="3" w:tplc="740EAFF6">
      <w:start w:val="1"/>
      <w:numFmt w:val="decimal"/>
      <w:lvlText w:val="%4."/>
      <w:lvlJc w:val="left"/>
      <w:pPr>
        <w:ind w:left="720" w:hanging="360"/>
      </w:pPr>
    </w:lvl>
    <w:lvl w:ilvl="4" w:tplc="1A72E2D2">
      <w:start w:val="1"/>
      <w:numFmt w:val="decimal"/>
      <w:lvlText w:val="%5."/>
      <w:lvlJc w:val="left"/>
      <w:pPr>
        <w:ind w:left="720" w:hanging="360"/>
      </w:pPr>
    </w:lvl>
    <w:lvl w:ilvl="5" w:tplc="14F6A528">
      <w:start w:val="1"/>
      <w:numFmt w:val="decimal"/>
      <w:lvlText w:val="%6."/>
      <w:lvlJc w:val="left"/>
      <w:pPr>
        <w:ind w:left="720" w:hanging="360"/>
      </w:pPr>
    </w:lvl>
    <w:lvl w:ilvl="6" w:tplc="5FF223A6">
      <w:start w:val="1"/>
      <w:numFmt w:val="decimal"/>
      <w:lvlText w:val="%7."/>
      <w:lvlJc w:val="left"/>
      <w:pPr>
        <w:ind w:left="720" w:hanging="360"/>
      </w:pPr>
    </w:lvl>
    <w:lvl w:ilvl="7" w:tplc="1D2A58BE">
      <w:start w:val="1"/>
      <w:numFmt w:val="decimal"/>
      <w:lvlText w:val="%8."/>
      <w:lvlJc w:val="left"/>
      <w:pPr>
        <w:ind w:left="720" w:hanging="360"/>
      </w:pPr>
    </w:lvl>
    <w:lvl w:ilvl="8" w:tplc="F6C6D28E">
      <w:start w:val="1"/>
      <w:numFmt w:val="decimal"/>
      <w:lvlText w:val="%9."/>
      <w:lvlJc w:val="left"/>
      <w:pPr>
        <w:ind w:left="720" w:hanging="360"/>
      </w:pPr>
    </w:lvl>
  </w:abstractNum>
  <w:num w:numId="1" w16cid:durableId="1104688340">
    <w:abstractNumId w:val="1"/>
  </w:num>
  <w:num w:numId="2" w16cid:durableId="1843734079">
    <w:abstractNumId w:val="25"/>
  </w:num>
  <w:num w:numId="3" w16cid:durableId="804006313">
    <w:abstractNumId w:val="3"/>
  </w:num>
  <w:num w:numId="4" w16cid:durableId="2105610591">
    <w:abstractNumId w:val="24"/>
  </w:num>
  <w:num w:numId="5" w16cid:durableId="910043697">
    <w:abstractNumId w:val="2"/>
  </w:num>
  <w:num w:numId="6" w16cid:durableId="1607421043">
    <w:abstractNumId w:val="0"/>
  </w:num>
  <w:num w:numId="7" w16cid:durableId="560558172">
    <w:abstractNumId w:val="15"/>
  </w:num>
  <w:num w:numId="8" w16cid:durableId="401487559">
    <w:abstractNumId w:val="22"/>
  </w:num>
  <w:num w:numId="9" w16cid:durableId="1583023895">
    <w:abstractNumId w:val="4"/>
  </w:num>
  <w:num w:numId="10" w16cid:durableId="1843084893">
    <w:abstractNumId w:val="6"/>
  </w:num>
  <w:num w:numId="11" w16cid:durableId="802162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5908715">
    <w:abstractNumId w:val="9"/>
  </w:num>
  <w:num w:numId="13" w16cid:durableId="149828727">
    <w:abstractNumId w:val="11"/>
  </w:num>
  <w:num w:numId="14" w16cid:durableId="519851676">
    <w:abstractNumId w:val="12"/>
  </w:num>
  <w:num w:numId="15" w16cid:durableId="2085950394">
    <w:abstractNumId w:val="17"/>
  </w:num>
  <w:num w:numId="16" w16cid:durableId="1596399457">
    <w:abstractNumId w:val="19"/>
  </w:num>
  <w:num w:numId="17" w16cid:durableId="246891113">
    <w:abstractNumId w:val="18"/>
  </w:num>
  <w:num w:numId="18" w16cid:durableId="366836979">
    <w:abstractNumId w:val="5"/>
  </w:num>
  <w:num w:numId="19" w16cid:durableId="1336760313">
    <w:abstractNumId w:val="14"/>
  </w:num>
  <w:num w:numId="20" w16cid:durableId="1279096594">
    <w:abstractNumId w:val="20"/>
  </w:num>
  <w:num w:numId="21" w16cid:durableId="2056661706">
    <w:abstractNumId w:val="10"/>
  </w:num>
  <w:num w:numId="22" w16cid:durableId="1755659847">
    <w:abstractNumId w:val="21"/>
  </w:num>
  <w:num w:numId="23" w16cid:durableId="677925018">
    <w:abstractNumId w:val="16"/>
  </w:num>
  <w:num w:numId="24" w16cid:durableId="1247761147">
    <w:abstractNumId w:val="13"/>
  </w:num>
  <w:num w:numId="25" w16cid:durableId="1397700835">
    <w:abstractNumId w:val="8"/>
  </w:num>
  <w:num w:numId="26" w16cid:durableId="1080981634">
    <w:abstractNumId w:val="7"/>
  </w:num>
  <w:num w:numId="27" w16cid:durableId="4410750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C"/>
    <w:rsid w:val="00015AAB"/>
    <w:rsid w:val="0002505B"/>
    <w:rsid w:val="00041B0E"/>
    <w:rsid w:val="00041ECE"/>
    <w:rsid w:val="00043391"/>
    <w:rsid w:val="000459DA"/>
    <w:rsid w:val="0005310A"/>
    <w:rsid w:val="00053E66"/>
    <w:rsid w:val="00056ED6"/>
    <w:rsid w:val="00057448"/>
    <w:rsid w:val="00062107"/>
    <w:rsid w:val="00062C32"/>
    <w:rsid w:val="00065044"/>
    <w:rsid w:val="000651C6"/>
    <w:rsid w:val="00075AB4"/>
    <w:rsid w:val="000774DA"/>
    <w:rsid w:val="00077841"/>
    <w:rsid w:val="00085CA2"/>
    <w:rsid w:val="000864F4"/>
    <w:rsid w:val="000915ED"/>
    <w:rsid w:val="00092E55"/>
    <w:rsid w:val="000A0CE1"/>
    <w:rsid w:val="000A2ECF"/>
    <w:rsid w:val="000B08C0"/>
    <w:rsid w:val="000B61F9"/>
    <w:rsid w:val="000C522A"/>
    <w:rsid w:val="000C583B"/>
    <w:rsid w:val="000C78DA"/>
    <w:rsid w:val="000D328F"/>
    <w:rsid w:val="000D75C1"/>
    <w:rsid w:val="000E3069"/>
    <w:rsid w:val="000E58AE"/>
    <w:rsid w:val="000F045D"/>
    <w:rsid w:val="000F2F17"/>
    <w:rsid w:val="000F60AA"/>
    <w:rsid w:val="000F733C"/>
    <w:rsid w:val="000F7C8E"/>
    <w:rsid w:val="00100765"/>
    <w:rsid w:val="00103AC7"/>
    <w:rsid w:val="001040CF"/>
    <w:rsid w:val="00104282"/>
    <w:rsid w:val="00111A3B"/>
    <w:rsid w:val="00116052"/>
    <w:rsid w:val="00120A1E"/>
    <w:rsid w:val="00122114"/>
    <w:rsid w:val="00125432"/>
    <w:rsid w:val="001276AD"/>
    <w:rsid w:val="0013592C"/>
    <w:rsid w:val="001412C0"/>
    <w:rsid w:val="00144088"/>
    <w:rsid w:val="00151A98"/>
    <w:rsid w:val="00155EA1"/>
    <w:rsid w:val="00155FB4"/>
    <w:rsid w:val="0015632D"/>
    <w:rsid w:val="00157411"/>
    <w:rsid w:val="00166E6B"/>
    <w:rsid w:val="00173E1B"/>
    <w:rsid w:val="001773D2"/>
    <w:rsid w:val="0017780F"/>
    <w:rsid w:val="00182224"/>
    <w:rsid w:val="00187149"/>
    <w:rsid w:val="00187FC2"/>
    <w:rsid w:val="00195269"/>
    <w:rsid w:val="001C02BE"/>
    <w:rsid w:val="001C63D8"/>
    <w:rsid w:val="001C7D8C"/>
    <w:rsid w:val="001D4B48"/>
    <w:rsid w:val="001D65AF"/>
    <w:rsid w:val="001D6DB2"/>
    <w:rsid w:val="001E2961"/>
    <w:rsid w:val="0021276E"/>
    <w:rsid w:val="00217C13"/>
    <w:rsid w:val="002206EC"/>
    <w:rsid w:val="00232A38"/>
    <w:rsid w:val="0024023E"/>
    <w:rsid w:val="00245456"/>
    <w:rsid w:val="00246DF6"/>
    <w:rsid w:val="002479AF"/>
    <w:rsid w:val="00256FA2"/>
    <w:rsid w:val="00261A62"/>
    <w:rsid w:val="0026712A"/>
    <w:rsid w:val="00267562"/>
    <w:rsid w:val="00270767"/>
    <w:rsid w:val="00276EB9"/>
    <w:rsid w:val="00280A0C"/>
    <w:rsid w:val="00286EBB"/>
    <w:rsid w:val="002B2843"/>
    <w:rsid w:val="002B4F28"/>
    <w:rsid w:val="002C43B2"/>
    <w:rsid w:val="002F4784"/>
    <w:rsid w:val="003207D0"/>
    <w:rsid w:val="00326209"/>
    <w:rsid w:val="00330D33"/>
    <w:rsid w:val="003352CC"/>
    <w:rsid w:val="00343241"/>
    <w:rsid w:val="0034356F"/>
    <w:rsid w:val="003475C3"/>
    <w:rsid w:val="00367E29"/>
    <w:rsid w:val="003734B7"/>
    <w:rsid w:val="00375525"/>
    <w:rsid w:val="0038143D"/>
    <w:rsid w:val="0038415C"/>
    <w:rsid w:val="00387BDF"/>
    <w:rsid w:val="003B2700"/>
    <w:rsid w:val="003D2279"/>
    <w:rsid w:val="003E1A3D"/>
    <w:rsid w:val="003E42C1"/>
    <w:rsid w:val="003F3F03"/>
    <w:rsid w:val="00410D08"/>
    <w:rsid w:val="00423100"/>
    <w:rsid w:val="00425725"/>
    <w:rsid w:val="00425CF6"/>
    <w:rsid w:val="0043013A"/>
    <w:rsid w:val="00432990"/>
    <w:rsid w:val="00444A2E"/>
    <w:rsid w:val="00446472"/>
    <w:rsid w:val="004558B5"/>
    <w:rsid w:val="00456175"/>
    <w:rsid w:val="0046340F"/>
    <w:rsid w:val="0047067A"/>
    <w:rsid w:val="00482156"/>
    <w:rsid w:val="00494816"/>
    <w:rsid w:val="0049749F"/>
    <w:rsid w:val="004A45D8"/>
    <w:rsid w:val="004A5FA8"/>
    <w:rsid w:val="004A7085"/>
    <w:rsid w:val="004B00E1"/>
    <w:rsid w:val="004B06E4"/>
    <w:rsid w:val="004B15CE"/>
    <w:rsid w:val="004B2528"/>
    <w:rsid w:val="004B3CD6"/>
    <w:rsid w:val="004B6A0F"/>
    <w:rsid w:val="004B7260"/>
    <w:rsid w:val="004C246B"/>
    <w:rsid w:val="004C4B84"/>
    <w:rsid w:val="004D2BA9"/>
    <w:rsid w:val="004D3381"/>
    <w:rsid w:val="004D6CA1"/>
    <w:rsid w:val="004E38E6"/>
    <w:rsid w:val="004E63E3"/>
    <w:rsid w:val="004F40AA"/>
    <w:rsid w:val="004F6907"/>
    <w:rsid w:val="004F781C"/>
    <w:rsid w:val="0050499C"/>
    <w:rsid w:val="00522817"/>
    <w:rsid w:val="00535F72"/>
    <w:rsid w:val="0053687B"/>
    <w:rsid w:val="00542877"/>
    <w:rsid w:val="00544687"/>
    <w:rsid w:val="00544760"/>
    <w:rsid w:val="00547B26"/>
    <w:rsid w:val="005505D0"/>
    <w:rsid w:val="00552E2E"/>
    <w:rsid w:val="00555677"/>
    <w:rsid w:val="005612B4"/>
    <w:rsid w:val="0058365D"/>
    <w:rsid w:val="00587A8F"/>
    <w:rsid w:val="005A2381"/>
    <w:rsid w:val="005C61D6"/>
    <w:rsid w:val="005D0246"/>
    <w:rsid w:val="005D330F"/>
    <w:rsid w:val="005E1FC4"/>
    <w:rsid w:val="005E4B25"/>
    <w:rsid w:val="006045F8"/>
    <w:rsid w:val="006062F1"/>
    <w:rsid w:val="00613FE4"/>
    <w:rsid w:val="00622CB1"/>
    <w:rsid w:val="00623EB9"/>
    <w:rsid w:val="0063341D"/>
    <w:rsid w:val="00633962"/>
    <w:rsid w:val="006408DE"/>
    <w:rsid w:val="00640987"/>
    <w:rsid w:val="00643E92"/>
    <w:rsid w:val="006447CF"/>
    <w:rsid w:val="00646B47"/>
    <w:rsid w:val="00650477"/>
    <w:rsid w:val="00651E2B"/>
    <w:rsid w:val="006535BF"/>
    <w:rsid w:val="00654C63"/>
    <w:rsid w:val="006573E2"/>
    <w:rsid w:val="0066190B"/>
    <w:rsid w:val="00661E57"/>
    <w:rsid w:val="00664712"/>
    <w:rsid w:val="00666C1C"/>
    <w:rsid w:val="00671DCA"/>
    <w:rsid w:val="00675128"/>
    <w:rsid w:val="00682CC9"/>
    <w:rsid w:val="00685BF8"/>
    <w:rsid w:val="00687905"/>
    <w:rsid w:val="00690CEA"/>
    <w:rsid w:val="00694A4A"/>
    <w:rsid w:val="006958B9"/>
    <w:rsid w:val="006A3E48"/>
    <w:rsid w:val="006B12F6"/>
    <w:rsid w:val="006C1342"/>
    <w:rsid w:val="006C7A13"/>
    <w:rsid w:val="006D23AB"/>
    <w:rsid w:val="006E5BBD"/>
    <w:rsid w:val="0070599C"/>
    <w:rsid w:val="00707769"/>
    <w:rsid w:val="00711D69"/>
    <w:rsid w:val="00715F56"/>
    <w:rsid w:val="00723336"/>
    <w:rsid w:val="00724700"/>
    <w:rsid w:val="0072712A"/>
    <w:rsid w:val="007352EA"/>
    <w:rsid w:val="007472A9"/>
    <w:rsid w:val="007667BD"/>
    <w:rsid w:val="00770280"/>
    <w:rsid w:val="00774453"/>
    <w:rsid w:val="007774D8"/>
    <w:rsid w:val="00780E53"/>
    <w:rsid w:val="007860D4"/>
    <w:rsid w:val="00796649"/>
    <w:rsid w:val="00797D83"/>
    <w:rsid w:val="007B0C48"/>
    <w:rsid w:val="007B4E23"/>
    <w:rsid w:val="007C5246"/>
    <w:rsid w:val="007D0E4F"/>
    <w:rsid w:val="007D164F"/>
    <w:rsid w:val="007D26CB"/>
    <w:rsid w:val="007E30C6"/>
    <w:rsid w:val="007F7A3C"/>
    <w:rsid w:val="00803F56"/>
    <w:rsid w:val="00803FED"/>
    <w:rsid w:val="00815863"/>
    <w:rsid w:val="00815DB9"/>
    <w:rsid w:val="008210C5"/>
    <w:rsid w:val="0082244E"/>
    <w:rsid w:val="00823E01"/>
    <w:rsid w:val="008326AC"/>
    <w:rsid w:val="00832B78"/>
    <w:rsid w:val="0084215E"/>
    <w:rsid w:val="00850B42"/>
    <w:rsid w:val="00854924"/>
    <w:rsid w:val="0085603C"/>
    <w:rsid w:val="008704FE"/>
    <w:rsid w:val="00882213"/>
    <w:rsid w:val="0088278A"/>
    <w:rsid w:val="0088308C"/>
    <w:rsid w:val="00884733"/>
    <w:rsid w:val="008904AB"/>
    <w:rsid w:val="00896A7C"/>
    <w:rsid w:val="00896EDA"/>
    <w:rsid w:val="00897CBD"/>
    <w:rsid w:val="008A1780"/>
    <w:rsid w:val="008A30BF"/>
    <w:rsid w:val="008A48CC"/>
    <w:rsid w:val="008A4DD1"/>
    <w:rsid w:val="008A74B9"/>
    <w:rsid w:val="008B5DFD"/>
    <w:rsid w:val="008D32D4"/>
    <w:rsid w:val="008E06F8"/>
    <w:rsid w:val="008E2462"/>
    <w:rsid w:val="008E3AEC"/>
    <w:rsid w:val="008E41A3"/>
    <w:rsid w:val="008F035D"/>
    <w:rsid w:val="008F737D"/>
    <w:rsid w:val="0090230D"/>
    <w:rsid w:val="009207F4"/>
    <w:rsid w:val="00922D7E"/>
    <w:rsid w:val="009352B2"/>
    <w:rsid w:val="009403E9"/>
    <w:rsid w:val="009442EE"/>
    <w:rsid w:val="00950AB4"/>
    <w:rsid w:val="00954D5A"/>
    <w:rsid w:val="0096345D"/>
    <w:rsid w:val="00974EDA"/>
    <w:rsid w:val="00976577"/>
    <w:rsid w:val="00981715"/>
    <w:rsid w:val="009859BB"/>
    <w:rsid w:val="009925D8"/>
    <w:rsid w:val="009951E1"/>
    <w:rsid w:val="009A0C0B"/>
    <w:rsid w:val="009A4202"/>
    <w:rsid w:val="009B4E09"/>
    <w:rsid w:val="009B6024"/>
    <w:rsid w:val="009C6546"/>
    <w:rsid w:val="009E165C"/>
    <w:rsid w:val="009E576C"/>
    <w:rsid w:val="009E69DC"/>
    <w:rsid w:val="009F6DE1"/>
    <w:rsid w:val="00A04711"/>
    <w:rsid w:val="00A072D6"/>
    <w:rsid w:val="00A13473"/>
    <w:rsid w:val="00A15008"/>
    <w:rsid w:val="00A15263"/>
    <w:rsid w:val="00A171C0"/>
    <w:rsid w:val="00A216E7"/>
    <w:rsid w:val="00A227AD"/>
    <w:rsid w:val="00A2474C"/>
    <w:rsid w:val="00A30557"/>
    <w:rsid w:val="00A3776D"/>
    <w:rsid w:val="00A71EF0"/>
    <w:rsid w:val="00A8502E"/>
    <w:rsid w:val="00A86353"/>
    <w:rsid w:val="00A87D08"/>
    <w:rsid w:val="00A94C84"/>
    <w:rsid w:val="00A95984"/>
    <w:rsid w:val="00A969B2"/>
    <w:rsid w:val="00A969F6"/>
    <w:rsid w:val="00AA4E82"/>
    <w:rsid w:val="00AA5BA4"/>
    <w:rsid w:val="00AC0956"/>
    <w:rsid w:val="00AC5D63"/>
    <w:rsid w:val="00AD3008"/>
    <w:rsid w:val="00AD3723"/>
    <w:rsid w:val="00AF019C"/>
    <w:rsid w:val="00AF3092"/>
    <w:rsid w:val="00AF637F"/>
    <w:rsid w:val="00AF6C31"/>
    <w:rsid w:val="00B1209B"/>
    <w:rsid w:val="00B14003"/>
    <w:rsid w:val="00B16BF5"/>
    <w:rsid w:val="00B21BBD"/>
    <w:rsid w:val="00B27762"/>
    <w:rsid w:val="00B33A4E"/>
    <w:rsid w:val="00B374E6"/>
    <w:rsid w:val="00B43914"/>
    <w:rsid w:val="00B46204"/>
    <w:rsid w:val="00B64FB7"/>
    <w:rsid w:val="00B656E2"/>
    <w:rsid w:val="00B659AA"/>
    <w:rsid w:val="00B66B4C"/>
    <w:rsid w:val="00B72632"/>
    <w:rsid w:val="00B736F4"/>
    <w:rsid w:val="00B81A2C"/>
    <w:rsid w:val="00B86167"/>
    <w:rsid w:val="00B8782A"/>
    <w:rsid w:val="00BA1BB2"/>
    <w:rsid w:val="00BA7279"/>
    <w:rsid w:val="00BB23B0"/>
    <w:rsid w:val="00BB4D94"/>
    <w:rsid w:val="00BC1A91"/>
    <w:rsid w:val="00BC7B8B"/>
    <w:rsid w:val="00BD3666"/>
    <w:rsid w:val="00BD4130"/>
    <w:rsid w:val="00BD475C"/>
    <w:rsid w:val="00BD52C5"/>
    <w:rsid w:val="00BE0E81"/>
    <w:rsid w:val="00BE3B80"/>
    <w:rsid w:val="00BE3B81"/>
    <w:rsid w:val="00BF5E53"/>
    <w:rsid w:val="00BF646C"/>
    <w:rsid w:val="00BF6972"/>
    <w:rsid w:val="00BF6BB2"/>
    <w:rsid w:val="00C02FE5"/>
    <w:rsid w:val="00C03DFD"/>
    <w:rsid w:val="00C17CAD"/>
    <w:rsid w:val="00C21813"/>
    <w:rsid w:val="00C261A3"/>
    <w:rsid w:val="00C509E8"/>
    <w:rsid w:val="00C55191"/>
    <w:rsid w:val="00C622CD"/>
    <w:rsid w:val="00C66498"/>
    <w:rsid w:val="00C7731A"/>
    <w:rsid w:val="00C77F52"/>
    <w:rsid w:val="00C814D8"/>
    <w:rsid w:val="00C83675"/>
    <w:rsid w:val="00C84519"/>
    <w:rsid w:val="00C85AF4"/>
    <w:rsid w:val="00C90390"/>
    <w:rsid w:val="00C96C52"/>
    <w:rsid w:val="00CA2F88"/>
    <w:rsid w:val="00CA321F"/>
    <w:rsid w:val="00CA3950"/>
    <w:rsid w:val="00CA6297"/>
    <w:rsid w:val="00CA7BA8"/>
    <w:rsid w:val="00CB266F"/>
    <w:rsid w:val="00CC0BD1"/>
    <w:rsid w:val="00CC46D9"/>
    <w:rsid w:val="00CC6FA0"/>
    <w:rsid w:val="00D07DBF"/>
    <w:rsid w:val="00D163F7"/>
    <w:rsid w:val="00D22005"/>
    <w:rsid w:val="00D33147"/>
    <w:rsid w:val="00D4004E"/>
    <w:rsid w:val="00D40E97"/>
    <w:rsid w:val="00D41F0A"/>
    <w:rsid w:val="00D437CE"/>
    <w:rsid w:val="00D46B1D"/>
    <w:rsid w:val="00D604FE"/>
    <w:rsid w:val="00D618F8"/>
    <w:rsid w:val="00D61E8F"/>
    <w:rsid w:val="00D63247"/>
    <w:rsid w:val="00D67DC1"/>
    <w:rsid w:val="00D73EE5"/>
    <w:rsid w:val="00D76446"/>
    <w:rsid w:val="00D76C3B"/>
    <w:rsid w:val="00D82141"/>
    <w:rsid w:val="00D8781E"/>
    <w:rsid w:val="00D938C7"/>
    <w:rsid w:val="00DA52BF"/>
    <w:rsid w:val="00DB53CD"/>
    <w:rsid w:val="00DC389B"/>
    <w:rsid w:val="00DC4EDC"/>
    <w:rsid w:val="00DD5952"/>
    <w:rsid w:val="00DE1E41"/>
    <w:rsid w:val="00DE27BD"/>
    <w:rsid w:val="00DE470C"/>
    <w:rsid w:val="00DF0E0F"/>
    <w:rsid w:val="00DF3B53"/>
    <w:rsid w:val="00DF523E"/>
    <w:rsid w:val="00DF77FD"/>
    <w:rsid w:val="00E122CF"/>
    <w:rsid w:val="00E12591"/>
    <w:rsid w:val="00E16A98"/>
    <w:rsid w:val="00E23C32"/>
    <w:rsid w:val="00E30803"/>
    <w:rsid w:val="00E34A49"/>
    <w:rsid w:val="00E47EF5"/>
    <w:rsid w:val="00E50165"/>
    <w:rsid w:val="00E53F3D"/>
    <w:rsid w:val="00E541E5"/>
    <w:rsid w:val="00E54827"/>
    <w:rsid w:val="00E67550"/>
    <w:rsid w:val="00E73568"/>
    <w:rsid w:val="00E84EDB"/>
    <w:rsid w:val="00E9398A"/>
    <w:rsid w:val="00E93EE0"/>
    <w:rsid w:val="00E94604"/>
    <w:rsid w:val="00E95B9E"/>
    <w:rsid w:val="00E96B61"/>
    <w:rsid w:val="00E9738F"/>
    <w:rsid w:val="00EA49C3"/>
    <w:rsid w:val="00EA7F92"/>
    <w:rsid w:val="00EB75A0"/>
    <w:rsid w:val="00EC1265"/>
    <w:rsid w:val="00EC46FA"/>
    <w:rsid w:val="00ED47CB"/>
    <w:rsid w:val="00EE191C"/>
    <w:rsid w:val="00EE6A33"/>
    <w:rsid w:val="00EF476D"/>
    <w:rsid w:val="00F00980"/>
    <w:rsid w:val="00F06F98"/>
    <w:rsid w:val="00F16829"/>
    <w:rsid w:val="00F22FDC"/>
    <w:rsid w:val="00F25C4D"/>
    <w:rsid w:val="00F37EC2"/>
    <w:rsid w:val="00F4059C"/>
    <w:rsid w:val="00F47753"/>
    <w:rsid w:val="00F52B63"/>
    <w:rsid w:val="00F6258C"/>
    <w:rsid w:val="00F628A0"/>
    <w:rsid w:val="00F62DAD"/>
    <w:rsid w:val="00F708A5"/>
    <w:rsid w:val="00F736EC"/>
    <w:rsid w:val="00F80183"/>
    <w:rsid w:val="00F96D35"/>
    <w:rsid w:val="00FA14B0"/>
    <w:rsid w:val="00FB46B6"/>
    <w:rsid w:val="00FB7CDF"/>
    <w:rsid w:val="00FD0B01"/>
    <w:rsid w:val="00FD32B6"/>
    <w:rsid w:val="00FD6F50"/>
    <w:rsid w:val="00FD75DA"/>
    <w:rsid w:val="00FE53E9"/>
    <w:rsid w:val="00FF443F"/>
    <w:rsid w:val="00FF4CEB"/>
    <w:rsid w:val="00FF5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A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A0CE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A0CE1"/>
    <w:rPr>
      <w:rFonts w:ascii="Verdana" w:hAnsi="Verdana"/>
      <w:color w:val="000000"/>
    </w:rPr>
  </w:style>
  <w:style w:type="character" w:styleId="Voetnootmarkering">
    <w:name w:val="footnote reference"/>
    <w:basedOn w:val="Standaardalinea-lettertype"/>
    <w:uiPriority w:val="99"/>
    <w:semiHidden/>
    <w:unhideWhenUsed/>
    <w:rsid w:val="000A0CE1"/>
    <w:rPr>
      <w:vertAlign w:val="superscript"/>
    </w:rPr>
  </w:style>
  <w:style w:type="paragraph" w:styleId="Koptekst">
    <w:name w:val="header"/>
    <w:basedOn w:val="Standaard"/>
    <w:link w:val="KoptekstChar"/>
    <w:uiPriority w:val="99"/>
    <w:unhideWhenUsed/>
    <w:rsid w:val="000A0C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0CE1"/>
    <w:rPr>
      <w:rFonts w:ascii="Verdana" w:hAnsi="Verdana"/>
      <w:color w:val="000000"/>
      <w:sz w:val="18"/>
      <w:szCs w:val="18"/>
    </w:rPr>
  </w:style>
  <w:style w:type="paragraph" w:styleId="Lijstalinea">
    <w:name w:val="List Paragraph"/>
    <w:basedOn w:val="Standaard"/>
    <w:uiPriority w:val="34"/>
    <w:qFormat/>
    <w:rsid w:val="00425725"/>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425725"/>
    <w:rPr>
      <w:color w:val="605E5C"/>
      <w:shd w:val="clear" w:color="auto" w:fill="E1DFDD"/>
    </w:rPr>
  </w:style>
  <w:style w:type="paragraph" w:styleId="Normaalweb">
    <w:name w:val="Normal (Web)"/>
    <w:basedOn w:val="Standaard"/>
    <w:uiPriority w:val="99"/>
    <w:semiHidden/>
    <w:unhideWhenUsed/>
    <w:rsid w:val="0042572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F628A0"/>
    <w:rPr>
      <w:sz w:val="16"/>
      <w:szCs w:val="16"/>
    </w:rPr>
  </w:style>
  <w:style w:type="paragraph" w:styleId="Tekstopmerking">
    <w:name w:val="annotation text"/>
    <w:basedOn w:val="Standaard"/>
    <w:link w:val="TekstopmerkingChar"/>
    <w:uiPriority w:val="99"/>
    <w:unhideWhenUsed/>
    <w:rsid w:val="00F628A0"/>
    <w:pPr>
      <w:spacing w:line="240" w:lineRule="auto"/>
    </w:pPr>
    <w:rPr>
      <w:sz w:val="20"/>
      <w:szCs w:val="20"/>
    </w:rPr>
  </w:style>
  <w:style w:type="character" w:customStyle="1" w:styleId="TekstopmerkingChar">
    <w:name w:val="Tekst opmerking Char"/>
    <w:basedOn w:val="Standaardalinea-lettertype"/>
    <w:link w:val="Tekstopmerking"/>
    <w:uiPriority w:val="99"/>
    <w:rsid w:val="00F628A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28A0"/>
    <w:rPr>
      <w:b/>
      <w:bCs/>
    </w:rPr>
  </w:style>
  <w:style w:type="character" w:customStyle="1" w:styleId="OnderwerpvanopmerkingChar">
    <w:name w:val="Onderwerp van opmerking Char"/>
    <w:basedOn w:val="TekstopmerkingChar"/>
    <w:link w:val="Onderwerpvanopmerking"/>
    <w:uiPriority w:val="99"/>
    <w:semiHidden/>
    <w:rsid w:val="00F628A0"/>
    <w:rPr>
      <w:rFonts w:ascii="Verdana" w:hAnsi="Verdana"/>
      <w:b/>
      <w:bCs/>
      <w:color w:val="000000"/>
    </w:rPr>
  </w:style>
  <w:style w:type="character" w:styleId="GevolgdeHyperlink">
    <w:name w:val="FollowedHyperlink"/>
    <w:basedOn w:val="Standaardalinea-lettertype"/>
    <w:uiPriority w:val="99"/>
    <w:semiHidden/>
    <w:unhideWhenUsed/>
    <w:rsid w:val="002F4784"/>
    <w:rPr>
      <w:color w:val="96607D" w:themeColor="followedHyperlink"/>
      <w:u w:val="single"/>
    </w:rPr>
  </w:style>
  <w:style w:type="paragraph" w:styleId="Revisie">
    <w:name w:val="Revision"/>
    <w:hidden/>
    <w:uiPriority w:val="99"/>
    <w:semiHidden/>
    <w:rsid w:val="0043013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7049">
      <w:bodyDiv w:val="1"/>
      <w:marLeft w:val="0"/>
      <w:marRight w:val="0"/>
      <w:marTop w:val="0"/>
      <w:marBottom w:val="0"/>
      <w:divBdr>
        <w:top w:val="none" w:sz="0" w:space="0" w:color="auto"/>
        <w:left w:val="none" w:sz="0" w:space="0" w:color="auto"/>
        <w:bottom w:val="none" w:sz="0" w:space="0" w:color="auto"/>
        <w:right w:val="none" w:sz="0" w:space="0" w:color="auto"/>
      </w:divBdr>
    </w:div>
    <w:div w:id="434330892">
      <w:bodyDiv w:val="1"/>
      <w:marLeft w:val="0"/>
      <w:marRight w:val="0"/>
      <w:marTop w:val="0"/>
      <w:marBottom w:val="0"/>
      <w:divBdr>
        <w:top w:val="none" w:sz="0" w:space="0" w:color="auto"/>
        <w:left w:val="none" w:sz="0" w:space="0" w:color="auto"/>
        <w:bottom w:val="none" w:sz="0" w:space="0" w:color="auto"/>
        <w:right w:val="none" w:sz="0" w:space="0" w:color="auto"/>
      </w:divBdr>
    </w:div>
    <w:div w:id="697465688">
      <w:bodyDiv w:val="1"/>
      <w:marLeft w:val="0"/>
      <w:marRight w:val="0"/>
      <w:marTop w:val="0"/>
      <w:marBottom w:val="0"/>
      <w:divBdr>
        <w:top w:val="none" w:sz="0" w:space="0" w:color="auto"/>
        <w:left w:val="none" w:sz="0" w:space="0" w:color="auto"/>
        <w:bottom w:val="none" w:sz="0" w:space="0" w:color="auto"/>
        <w:right w:val="none" w:sz="0" w:space="0" w:color="auto"/>
      </w:divBdr>
    </w:div>
    <w:div w:id="827134483">
      <w:bodyDiv w:val="1"/>
      <w:marLeft w:val="0"/>
      <w:marRight w:val="0"/>
      <w:marTop w:val="0"/>
      <w:marBottom w:val="0"/>
      <w:divBdr>
        <w:top w:val="none" w:sz="0" w:space="0" w:color="auto"/>
        <w:left w:val="none" w:sz="0" w:space="0" w:color="auto"/>
        <w:bottom w:val="none" w:sz="0" w:space="0" w:color="auto"/>
        <w:right w:val="none" w:sz="0" w:space="0" w:color="auto"/>
      </w:divBdr>
    </w:div>
    <w:div w:id="903296115">
      <w:bodyDiv w:val="1"/>
      <w:marLeft w:val="0"/>
      <w:marRight w:val="0"/>
      <w:marTop w:val="0"/>
      <w:marBottom w:val="0"/>
      <w:divBdr>
        <w:top w:val="none" w:sz="0" w:space="0" w:color="auto"/>
        <w:left w:val="none" w:sz="0" w:space="0" w:color="auto"/>
        <w:bottom w:val="none" w:sz="0" w:space="0" w:color="auto"/>
        <w:right w:val="none" w:sz="0" w:space="0" w:color="auto"/>
      </w:divBdr>
      <w:divsChild>
        <w:div w:id="712270673">
          <w:marLeft w:val="1080"/>
          <w:marRight w:val="0"/>
          <w:marTop w:val="100"/>
          <w:marBottom w:val="0"/>
          <w:divBdr>
            <w:top w:val="none" w:sz="0" w:space="0" w:color="auto"/>
            <w:left w:val="none" w:sz="0" w:space="0" w:color="auto"/>
            <w:bottom w:val="none" w:sz="0" w:space="0" w:color="auto"/>
            <w:right w:val="none" w:sz="0" w:space="0" w:color="auto"/>
          </w:divBdr>
        </w:div>
      </w:divsChild>
    </w:div>
    <w:div w:id="930045110">
      <w:bodyDiv w:val="1"/>
      <w:marLeft w:val="0"/>
      <w:marRight w:val="0"/>
      <w:marTop w:val="0"/>
      <w:marBottom w:val="0"/>
      <w:divBdr>
        <w:top w:val="none" w:sz="0" w:space="0" w:color="auto"/>
        <w:left w:val="none" w:sz="0" w:space="0" w:color="auto"/>
        <w:bottom w:val="none" w:sz="0" w:space="0" w:color="auto"/>
        <w:right w:val="none" w:sz="0" w:space="0" w:color="auto"/>
      </w:divBdr>
    </w:div>
    <w:div w:id="1366709770">
      <w:bodyDiv w:val="1"/>
      <w:marLeft w:val="0"/>
      <w:marRight w:val="0"/>
      <w:marTop w:val="0"/>
      <w:marBottom w:val="0"/>
      <w:divBdr>
        <w:top w:val="none" w:sz="0" w:space="0" w:color="auto"/>
        <w:left w:val="none" w:sz="0" w:space="0" w:color="auto"/>
        <w:bottom w:val="none" w:sz="0" w:space="0" w:color="auto"/>
        <w:right w:val="none" w:sz="0" w:space="0" w:color="auto"/>
      </w:divBdr>
    </w:div>
    <w:div w:id="1500002709">
      <w:bodyDiv w:val="1"/>
      <w:marLeft w:val="0"/>
      <w:marRight w:val="0"/>
      <w:marTop w:val="0"/>
      <w:marBottom w:val="0"/>
      <w:divBdr>
        <w:top w:val="none" w:sz="0" w:space="0" w:color="auto"/>
        <w:left w:val="none" w:sz="0" w:space="0" w:color="auto"/>
        <w:bottom w:val="none" w:sz="0" w:space="0" w:color="auto"/>
        <w:right w:val="none" w:sz="0" w:space="0" w:color="auto"/>
      </w:divBdr>
      <w:divsChild>
        <w:div w:id="1104113517">
          <w:marLeft w:val="360"/>
          <w:marRight w:val="0"/>
          <w:marTop w:val="200"/>
          <w:marBottom w:val="0"/>
          <w:divBdr>
            <w:top w:val="none" w:sz="0" w:space="0" w:color="auto"/>
            <w:left w:val="none" w:sz="0" w:space="0" w:color="auto"/>
            <w:bottom w:val="none" w:sz="0" w:space="0" w:color="auto"/>
            <w:right w:val="none" w:sz="0" w:space="0" w:color="auto"/>
          </w:divBdr>
        </w:div>
      </w:divsChild>
    </w:div>
    <w:div w:id="1543981717">
      <w:bodyDiv w:val="1"/>
      <w:marLeft w:val="0"/>
      <w:marRight w:val="0"/>
      <w:marTop w:val="0"/>
      <w:marBottom w:val="0"/>
      <w:divBdr>
        <w:top w:val="none" w:sz="0" w:space="0" w:color="auto"/>
        <w:left w:val="none" w:sz="0" w:space="0" w:color="auto"/>
        <w:bottom w:val="none" w:sz="0" w:space="0" w:color="auto"/>
        <w:right w:val="none" w:sz="0" w:space="0" w:color="auto"/>
      </w:divBdr>
    </w:div>
    <w:div w:id="1657109434">
      <w:bodyDiv w:val="1"/>
      <w:marLeft w:val="0"/>
      <w:marRight w:val="0"/>
      <w:marTop w:val="0"/>
      <w:marBottom w:val="0"/>
      <w:divBdr>
        <w:top w:val="none" w:sz="0" w:space="0" w:color="auto"/>
        <w:left w:val="none" w:sz="0" w:space="0" w:color="auto"/>
        <w:bottom w:val="none" w:sz="0" w:space="0" w:color="auto"/>
        <w:right w:val="none" w:sz="0" w:space="0" w:color="auto"/>
      </w:divBdr>
    </w:div>
    <w:div w:id="1671836222">
      <w:bodyDiv w:val="1"/>
      <w:marLeft w:val="0"/>
      <w:marRight w:val="0"/>
      <w:marTop w:val="0"/>
      <w:marBottom w:val="0"/>
      <w:divBdr>
        <w:top w:val="none" w:sz="0" w:space="0" w:color="auto"/>
        <w:left w:val="none" w:sz="0" w:space="0" w:color="auto"/>
        <w:bottom w:val="none" w:sz="0" w:space="0" w:color="auto"/>
        <w:right w:val="none" w:sz="0" w:space="0" w:color="auto"/>
      </w:divBdr>
    </w:div>
    <w:div w:id="2041927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doenvermogentoets.nl" TargetMode="Externa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2046</ap:Words>
  <ap:Characters>11258</ap:Characters>
  <ap:DocSecurity>0</ap:DocSecurity>
  <ap:Lines>93</ap:Lines>
  <ap:Paragraphs>26</ap:Paragraphs>
  <ap:ScaleCrop>false</ap:ScaleCrop>
  <ap:LinksUpToDate>false</ap:LinksUpToDate>
  <ap:CharactersWithSpaces>13278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2026-06-19T10:14:00.0000000Z</dcterms:created>
  <dcterms:modified xsi:type="dcterms:W3CDTF">2026-06-19T10:14:00.0000000Z</dcterms:modified>
  <dc:description>------------------------</dc:description>
  <dc:subject/>
  <keywords/>
  <version/>
  <category/>
</coreProperties>
</file>