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F69" w:rsidP="00894F69" w:rsidRDefault="00933685" w14:paraId="22D14A65" w14:textId="77777777">
      <w:r>
        <w:t>Geachte voorzitter,</w:t>
      </w:r>
    </w:p>
    <w:p w:rsidRPr="00894F69" w:rsidR="00894F69" w:rsidP="003844A2" w:rsidRDefault="00894F69" w14:paraId="521FDCCE" w14:textId="77777777"/>
    <w:p w:rsidR="00AF5630" w:rsidP="006D2E05" w:rsidRDefault="00894F69" w14:paraId="2B66BC0E" w14:textId="77777777">
      <w:pPr>
        <w:pStyle w:val="StandaardAanhef"/>
      </w:pPr>
      <w:bookmarkStart w:name="_Hlk231376551" w:id="0"/>
      <w:r>
        <w:t>Het box 3-stelsel staat aan de vooravond van een grote hervorming. In het parlement heeft</w:t>
      </w:r>
      <w:r w:rsidR="00CD4542">
        <w:t>,</w:t>
      </w:r>
      <w:r>
        <w:t xml:space="preserve"> naar aanleiding van deze hervorming</w:t>
      </w:r>
      <w:r w:rsidR="00CD4542">
        <w:t>,</w:t>
      </w:r>
      <w:r>
        <w:t xml:space="preserve"> veel debat plaatsgevonden. Het kabinet </w:t>
      </w:r>
      <w:r w:rsidR="00B65F88">
        <w:t xml:space="preserve">heeft </w:t>
      </w:r>
      <w:r>
        <w:t>de kritiek die in beide Kamers is geuit op het wetsvoorstel Wet werkelijk rendement box 3</w:t>
      </w:r>
      <w:r w:rsidR="00B65F88">
        <w:t xml:space="preserve"> duidelijk gehoord</w:t>
      </w:r>
      <w:r>
        <w:t>.</w:t>
      </w:r>
    </w:p>
    <w:p w:rsidR="00894F69" w:rsidP="006D2E05" w:rsidRDefault="006D2E05" w14:paraId="1F492A2C" w14:textId="77777777">
      <w:pPr>
        <w:pStyle w:val="StandaardAanhef"/>
      </w:pPr>
      <w:r>
        <w:t xml:space="preserve">Na het aantreden van het kabinet heb ik uw Kamer op 6 maart per brief geïnformeerd over het proces om het wetsvoorstel </w:t>
      </w:r>
      <w:r w:rsidR="008721B1">
        <w:t xml:space="preserve">Wet werkelijk rendement </w:t>
      </w:r>
      <w:r>
        <w:t>box 3 te verbeteren als onderdeel van het Belastingplan 2027.</w:t>
      </w:r>
      <w:r w:rsidR="00267E99">
        <w:rPr>
          <w:rStyle w:val="Voetnootmarkering"/>
        </w:rPr>
        <w:footnoteReference w:id="1"/>
      </w:r>
      <w:r>
        <w:t xml:space="preserve"> In de voorliggende brief informeer ik </w:t>
      </w:r>
      <w:r w:rsidR="00EF27D8">
        <w:t>u</w:t>
      </w:r>
      <w:r>
        <w:t xml:space="preserve"> over de</w:t>
      </w:r>
      <w:r w:rsidR="00894F69">
        <w:t xml:space="preserve"> opties </w:t>
      </w:r>
      <w:r>
        <w:t xml:space="preserve">die het kabinet weegt </w:t>
      </w:r>
      <w:r w:rsidR="00894F69">
        <w:t xml:space="preserve">om het wetsvoorstel aan te passen. </w:t>
      </w:r>
      <w:r w:rsidR="00FB5505">
        <w:t>Deze opties – inclusief de budgettaire gevolgen - treft u aan in de bijlage</w:t>
      </w:r>
      <w:r w:rsidR="003844A2">
        <w:t xml:space="preserve"> bij deze brief</w:t>
      </w:r>
      <w:r w:rsidR="00FB5505">
        <w:t xml:space="preserve">. </w:t>
      </w:r>
    </w:p>
    <w:p w:rsidR="00894F69" w:rsidP="00B74CF3" w:rsidRDefault="00FB5505" w14:paraId="54E39F98" w14:textId="77777777">
      <w:r w:rsidRPr="00FB5505">
        <w:t>Het kabinet zal in augustus de budgettaire</w:t>
      </w:r>
      <w:r w:rsidR="00073EB8">
        <w:t>, inhoudelijke</w:t>
      </w:r>
      <w:r w:rsidRPr="00FB5505">
        <w:t xml:space="preserve"> en uitvoeringstechnische consequenties</w:t>
      </w:r>
      <w:r w:rsidR="0076193A">
        <w:t xml:space="preserve"> van deze opties</w:t>
      </w:r>
      <w:r w:rsidRPr="00FB5505">
        <w:t xml:space="preserve"> wegen</w:t>
      </w:r>
      <w:r w:rsidR="00CD4542">
        <w:t>.</w:t>
      </w:r>
      <w:r w:rsidRPr="00FB5505">
        <w:t xml:space="preserve"> </w:t>
      </w:r>
      <w:r w:rsidR="00073EB8">
        <w:t>O</w:t>
      </w:r>
      <w:r w:rsidR="00CD4542">
        <w:t>p</w:t>
      </w:r>
      <w:r w:rsidRPr="00FB5505">
        <w:t xml:space="preserve"> </w:t>
      </w:r>
      <w:r w:rsidR="00CD4542">
        <w:t xml:space="preserve">Prinsjesdag </w:t>
      </w:r>
      <w:r w:rsidR="00073EB8">
        <w:t xml:space="preserve">kom ik </w:t>
      </w:r>
      <w:r w:rsidR="004E382E">
        <w:t>met</w:t>
      </w:r>
      <w:r w:rsidR="00073EB8">
        <w:t xml:space="preserve"> </w:t>
      </w:r>
      <w:r w:rsidR="004E382E">
        <w:t>een voorstel voor aanpassingen in een wetsvoorstel (novelle)</w:t>
      </w:r>
      <w:r w:rsidRPr="00FB5505">
        <w:t>. Met</w:t>
      </w:r>
      <w:r w:rsidR="004E382E">
        <w:t xml:space="preserve"> die</w:t>
      </w:r>
      <w:r w:rsidRPr="00FB5505">
        <w:t xml:space="preserve"> aanpassingen wil het kabinet tegemoet komen aan de eerdere kritiek uit </w:t>
      </w:r>
      <w:r w:rsidR="00EF27D8">
        <w:t xml:space="preserve">onder andere </w:t>
      </w:r>
      <w:r w:rsidR="008721B1">
        <w:t>uw</w:t>
      </w:r>
      <w:r w:rsidRPr="00FB5505">
        <w:t xml:space="preserve"> Kamer. </w:t>
      </w:r>
      <w:r w:rsidR="006526AB">
        <w:t>Het kabinet waardeert het zeer dat de Eerste Kamer de behandeling van het wetsvoorstel Wet werkelijk rendement box 3 wil voortzetten, zoals besloten tijden</w:t>
      </w:r>
      <w:r w:rsidR="008721B1">
        <w:t>s</w:t>
      </w:r>
      <w:r w:rsidR="006526AB">
        <w:t xml:space="preserve"> de procedurevergadering van de </w:t>
      </w:r>
      <w:r w:rsidR="00F2695D">
        <w:t xml:space="preserve">vaste </w:t>
      </w:r>
      <w:r w:rsidR="006526AB">
        <w:t xml:space="preserve">Commissie </w:t>
      </w:r>
      <w:r w:rsidR="00F2695D">
        <w:t>voor F</w:t>
      </w:r>
      <w:r w:rsidR="006526AB">
        <w:t>inanci</w:t>
      </w:r>
      <w:r w:rsidR="00F2695D">
        <w:t xml:space="preserve">ën op dinsdag 16 juni jl. </w:t>
      </w:r>
      <w:r w:rsidR="00B027FC">
        <w:t>Ik vraag</w:t>
      </w:r>
      <w:r w:rsidRPr="00FB5505">
        <w:t xml:space="preserve"> de leden van de Eerste Kamer de behandeling van het wetsvoorstel pas af te ronden in samenhang met </w:t>
      </w:r>
      <w:r w:rsidR="004E382E">
        <w:t>de aanpassingen</w:t>
      </w:r>
      <w:r w:rsidR="00073EB8">
        <w:t>.</w:t>
      </w:r>
      <w:r w:rsidR="004E382E">
        <w:t xml:space="preserve"> </w:t>
      </w:r>
      <w:r w:rsidR="00B027FC">
        <w:t>Dan kan</w:t>
      </w:r>
      <w:r w:rsidR="004E382E">
        <w:t xml:space="preserve"> ook de nieuwe definitie van start- en </w:t>
      </w:r>
      <w:proofErr w:type="spellStart"/>
      <w:r w:rsidR="004E382E">
        <w:t>scale</w:t>
      </w:r>
      <w:proofErr w:type="spellEnd"/>
      <w:r w:rsidR="004E382E">
        <w:t>-ups daarbij worden betrokken.</w:t>
      </w:r>
      <w:r w:rsidR="00073EB8">
        <w:t xml:space="preserve"> Op deze manier k</w:t>
      </w:r>
      <w:r w:rsidR="00F2695D">
        <w:t>an het wetsvoorstel, inclusief</w:t>
      </w:r>
      <w:r w:rsidR="00073EB8">
        <w:t xml:space="preserve"> </w:t>
      </w:r>
      <w:r w:rsidR="00B65F88">
        <w:t>de aanpassingen en verbeteringen</w:t>
      </w:r>
      <w:r w:rsidR="00F2695D">
        <w:t>,</w:t>
      </w:r>
      <w:r w:rsidR="00B65F88">
        <w:t xml:space="preserve"> </w:t>
      </w:r>
      <w:r w:rsidR="00073EB8">
        <w:t>in zijn volledigheid worden gewogen</w:t>
      </w:r>
      <w:r w:rsidR="00EF27D8">
        <w:t xml:space="preserve"> wanneer er gestemd wordt</w:t>
      </w:r>
      <w:r w:rsidR="00B027FC">
        <w:t xml:space="preserve"> door de Eerste Kamer</w:t>
      </w:r>
      <w:r w:rsidRPr="00FB5505">
        <w:t>.</w:t>
      </w:r>
    </w:p>
    <w:p w:rsidR="00FB5505" w:rsidP="00B74CF3" w:rsidRDefault="00FB5505" w14:paraId="3B6E5A3E" w14:textId="77777777"/>
    <w:p w:rsidR="00F80A20" w:rsidP="00B74CF3" w:rsidRDefault="00FB5505" w14:paraId="1388D611" w14:textId="77777777">
      <w:r>
        <w:t>In het coalitieakkoord is opgenomen dat het kabinet van plan is het belasten van inko</w:t>
      </w:r>
      <w:r w:rsidR="00EC1910">
        <w:t>men</w:t>
      </w:r>
      <w:r>
        <w:t xml:space="preserve"> uit vermogen door te ontwikkelen naar een vermogenswinstbelasting voor alle vermogensbestanddelen. </w:t>
      </w:r>
      <w:r w:rsidR="00B65F88">
        <w:t xml:space="preserve">Daarover </w:t>
      </w:r>
      <w:r>
        <w:t>heb ik toegezegd uw Kamer voor de zomer te informeren. Het kabinet heeft meer tijd nodig om te onderzoeken</w:t>
      </w:r>
      <w:r w:rsidR="00B65F88">
        <w:t xml:space="preserve"> wat hiervoor nodig is, welke keuzes daarbij gemaakt moeten worden en welke effecten daarbij horen</w:t>
      </w:r>
      <w:r>
        <w:t xml:space="preserve">. </w:t>
      </w:r>
    </w:p>
    <w:p w:rsidR="00F80A20" w:rsidP="00B74CF3" w:rsidRDefault="00F80A20" w14:paraId="0388FFFA" w14:textId="77777777"/>
    <w:p w:rsidR="00FB5505" w:rsidP="00B74CF3" w:rsidRDefault="00B65F88" w14:paraId="39D0DD55" w14:textId="77777777">
      <w:r>
        <w:lastRenderedPageBreak/>
        <w:t>Hierover zal ik uw Kamer</w:t>
      </w:r>
      <w:r w:rsidR="003844A2">
        <w:t xml:space="preserve"> </w:t>
      </w:r>
      <w:r w:rsidR="00FB5505">
        <w:t>met Prinsjesdag</w:t>
      </w:r>
      <w:r>
        <w:t xml:space="preserve"> nader informeren</w:t>
      </w:r>
      <w:r w:rsidR="00FB5505">
        <w:t>.</w:t>
      </w:r>
    </w:p>
    <w:p w:rsidR="00894F69" w:rsidP="00B74CF3" w:rsidRDefault="00894F69" w14:paraId="1CC7D29C" w14:textId="77777777"/>
    <w:bookmarkEnd w:id="0"/>
    <w:p w:rsidR="00735ED8" w:rsidP="00C87E35" w:rsidRDefault="003844A2" w14:paraId="38E75E26" w14:textId="77777777">
      <w:pPr>
        <w:pStyle w:val="StandaardSlotzin"/>
        <w:spacing w:before="0"/>
      </w:pPr>
      <w:r>
        <w:t>H</w:t>
      </w:r>
      <w:r w:rsidR="00933685">
        <w:t>oogachtend,</w:t>
      </w:r>
    </w:p>
    <w:p w:rsidR="00735ED8" w:rsidRDefault="00735ED8" w14:paraId="1F13A97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35ED8" w14:paraId="68A819F4" w14:textId="77777777">
        <w:tc>
          <w:tcPr>
            <w:tcW w:w="3592" w:type="dxa"/>
          </w:tcPr>
          <w:p w:rsidR="00C2226D" w:rsidRDefault="00933685" w14:paraId="505986B6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</w:p>
          <w:p w:rsidR="00C2226D" w:rsidRDefault="00C2226D" w14:paraId="1591C258" w14:textId="77777777"/>
          <w:p w:rsidR="00735ED8" w:rsidRDefault="00933685" w14:paraId="13D975B9" w14:textId="77777777">
            <w:r>
              <w:br/>
              <w:t>Eelco Eerenberg</w:t>
            </w:r>
          </w:p>
        </w:tc>
        <w:tc>
          <w:tcPr>
            <w:tcW w:w="3892" w:type="dxa"/>
          </w:tcPr>
          <w:p w:rsidR="00735ED8" w:rsidRDefault="00735ED8" w14:paraId="18860630" w14:textId="77777777"/>
        </w:tc>
      </w:tr>
      <w:tr w:rsidR="00735ED8" w14:paraId="751FDD3A" w14:textId="77777777">
        <w:tc>
          <w:tcPr>
            <w:tcW w:w="3592" w:type="dxa"/>
          </w:tcPr>
          <w:p w:rsidR="00735ED8" w:rsidRDefault="00735ED8" w14:paraId="13F8A087" w14:textId="77777777"/>
        </w:tc>
        <w:tc>
          <w:tcPr>
            <w:tcW w:w="3892" w:type="dxa"/>
          </w:tcPr>
          <w:p w:rsidR="00735ED8" w:rsidRDefault="00735ED8" w14:paraId="44330A53" w14:textId="77777777"/>
        </w:tc>
      </w:tr>
      <w:tr w:rsidR="00735ED8" w14:paraId="70CE6F7C" w14:textId="77777777">
        <w:tc>
          <w:tcPr>
            <w:tcW w:w="3592" w:type="dxa"/>
          </w:tcPr>
          <w:p w:rsidR="00735ED8" w:rsidRDefault="00735ED8" w14:paraId="6276FA6C" w14:textId="77777777"/>
        </w:tc>
        <w:tc>
          <w:tcPr>
            <w:tcW w:w="3892" w:type="dxa"/>
          </w:tcPr>
          <w:p w:rsidR="00735ED8" w:rsidRDefault="00735ED8" w14:paraId="0971E0EC" w14:textId="77777777"/>
        </w:tc>
      </w:tr>
      <w:tr w:rsidR="00735ED8" w14:paraId="5E514CDC" w14:textId="77777777">
        <w:tc>
          <w:tcPr>
            <w:tcW w:w="3592" w:type="dxa"/>
          </w:tcPr>
          <w:p w:rsidR="00735ED8" w:rsidRDefault="00735ED8" w14:paraId="3A97D944" w14:textId="77777777"/>
        </w:tc>
        <w:tc>
          <w:tcPr>
            <w:tcW w:w="3892" w:type="dxa"/>
          </w:tcPr>
          <w:p w:rsidR="00735ED8" w:rsidRDefault="00735ED8" w14:paraId="6E76CADC" w14:textId="77777777"/>
        </w:tc>
      </w:tr>
      <w:tr w:rsidR="00735ED8" w:rsidTr="003844A2" w14:paraId="19565E45" w14:textId="77777777">
        <w:trPr>
          <w:trHeight w:val="80"/>
        </w:trPr>
        <w:tc>
          <w:tcPr>
            <w:tcW w:w="3592" w:type="dxa"/>
          </w:tcPr>
          <w:p w:rsidR="00735ED8" w:rsidRDefault="00735ED8" w14:paraId="6FFE8656" w14:textId="77777777"/>
        </w:tc>
        <w:tc>
          <w:tcPr>
            <w:tcW w:w="3892" w:type="dxa"/>
          </w:tcPr>
          <w:p w:rsidR="00735ED8" w:rsidRDefault="00735ED8" w14:paraId="12747919" w14:textId="77777777"/>
        </w:tc>
      </w:tr>
    </w:tbl>
    <w:p w:rsidR="00735ED8" w:rsidP="00F96F81" w:rsidRDefault="00735ED8" w14:paraId="216B3AA9" w14:textId="77777777">
      <w:pPr>
        <w:pStyle w:val="Verdana7"/>
      </w:pPr>
    </w:p>
    <w:sectPr w:rsidR="00735ED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CA69" w14:textId="77777777" w:rsidR="007F02F3" w:rsidRDefault="007F02F3">
      <w:pPr>
        <w:spacing w:line="240" w:lineRule="auto"/>
      </w:pPr>
      <w:r>
        <w:separator/>
      </w:r>
    </w:p>
  </w:endnote>
  <w:endnote w:type="continuationSeparator" w:id="0">
    <w:p w14:paraId="785822C5" w14:textId="77777777" w:rsidR="007F02F3" w:rsidRDefault="007F0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2040" w14:textId="77777777" w:rsidR="007F02F3" w:rsidRDefault="007F02F3">
      <w:pPr>
        <w:spacing w:line="240" w:lineRule="auto"/>
      </w:pPr>
      <w:r>
        <w:separator/>
      </w:r>
    </w:p>
  </w:footnote>
  <w:footnote w:type="continuationSeparator" w:id="0">
    <w:p w14:paraId="67106FFE" w14:textId="77777777" w:rsidR="007F02F3" w:rsidRDefault="007F02F3">
      <w:pPr>
        <w:spacing w:line="240" w:lineRule="auto"/>
      </w:pPr>
      <w:r>
        <w:continuationSeparator/>
      </w:r>
    </w:p>
  </w:footnote>
  <w:footnote w:id="1">
    <w:p w14:paraId="4A9A1042" w14:textId="77777777" w:rsidR="00267E99" w:rsidRPr="00EC0960" w:rsidRDefault="00267E99">
      <w:pPr>
        <w:pStyle w:val="Voetnoottekst"/>
        <w:rPr>
          <w:sz w:val="13"/>
          <w:szCs w:val="13"/>
        </w:rPr>
      </w:pPr>
      <w:r w:rsidRPr="00EC0960">
        <w:rPr>
          <w:rStyle w:val="Voetnootmarkering"/>
          <w:sz w:val="13"/>
          <w:szCs w:val="13"/>
        </w:rPr>
        <w:footnoteRef/>
      </w:r>
      <w:r w:rsidRPr="00EC0960">
        <w:rPr>
          <w:sz w:val="13"/>
          <w:szCs w:val="13"/>
        </w:rPr>
        <w:t xml:space="preserve"> Kamerstukken II 2025/26, 36748, nr. 45.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4385" w14:textId="77777777" w:rsidR="00735ED8" w:rsidRDefault="0093368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769AC0A" wp14:editId="5BF9E3DB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777BE" w14:textId="77777777" w:rsidR="00735ED8" w:rsidRDefault="0093368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E96EC4" w14:textId="052F1E48" w:rsidR="00D0551D" w:rsidRDefault="00F80A2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F165D">
                              <w:t>2026-0000261365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69AC0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2E777BE" w14:textId="77777777" w:rsidR="00735ED8" w:rsidRDefault="0093368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E96EC4" w14:textId="052F1E48" w:rsidR="00D0551D" w:rsidRDefault="00F80A20">
                    <w:pPr>
                      <w:pStyle w:val="StandaardReferentiegegevens"/>
                    </w:pPr>
                    <w:fldSimple w:instr=" DOCPROPERTY  &quot;Kenmerk&quot;  \* MERGEFORMAT ">
                      <w:r w:rsidR="007F165D">
                        <w:t>2026-0000261365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CA73BCD" wp14:editId="56ADE8E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E6FC4" w14:textId="77777777" w:rsidR="00066C28" w:rsidRDefault="00294CB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73BC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3AE6FC4" w14:textId="77777777" w:rsidR="00066C28" w:rsidRDefault="00294CB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CC15E4" wp14:editId="7870CC5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7E8FE" w14:textId="29F8EB33" w:rsidR="00066C28" w:rsidRDefault="00294CB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C15E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E77E8FE" w14:textId="29F8EB33" w:rsidR="00066C28" w:rsidRDefault="00294CB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930D" w14:textId="77777777" w:rsidR="00735ED8" w:rsidRDefault="0093368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5BA010" wp14:editId="48184ED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2F2BB" w14:textId="77777777" w:rsidR="00735ED8" w:rsidRDefault="009336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AABE7F" wp14:editId="105B05E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5BA01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312F2BB" w14:textId="77777777" w:rsidR="00735ED8" w:rsidRDefault="0093368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AABE7F" wp14:editId="105B05E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96784F" wp14:editId="12924A7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BEE50" w14:textId="77777777" w:rsidR="00933685" w:rsidRDefault="009336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6784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ADBEE50" w14:textId="77777777" w:rsidR="00933685" w:rsidRDefault="0093368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406472" wp14:editId="6E5A246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4145F" w14:textId="77777777" w:rsidR="00735ED8" w:rsidRDefault="0093368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90E339D" w14:textId="77777777" w:rsidR="00735ED8" w:rsidRDefault="0093368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0DEE33B" w14:textId="77777777" w:rsidR="00735ED8" w:rsidRDefault="0093368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1C01610" w14:textId="77777777" w:rsidR="00735ED8" w:rsidRPr="00933685" w:rsidRDefault="0093368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3368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3368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33685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11B5687" w14:textId="77777777" w:rsidR="00735ED8" w:rsidRPr="00933685" w:rsidRDefault="0093368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3368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0D35668" w14:textId="77777777" w:rsidR="00735ED8" w:rsidRPr="00933685" w:rsidRDefault="00735ED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6A693B1" w14:textId="77777777" w:rsidR="00735ED8" w:rsidRDefault="0093368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F7CEB2F" w14:textId="0B0DB260" w:rsidR="00D0551D" w:rsidRDefault="00F80A2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F165D">
                              <w:t>2026-0000261365</w:t>
                            </w:r>
                          </w:fldSimple>
                        </w:p>
                        <w:p w14:paraId="1657238C" w14:textId="77777777" w:rsidR="00735ED8" w:rsidRDefault="00735ED8">
                          <w:pPr>
                            <w:pStyle w:val="WitregelW1"/>
                          </w:pPr>
                        </w:p>
                        <w:p w14:paraId="27FB718D" w14:textId="77777777" w:rsidR="00735ED8" w:rsidRDefault="0093368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43FF0D5" w14:textId="12F83C02" w:rsidR="00066C28" w:rsidRDefault="00294CB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4070793" w14:textId="77777777" w:rsidR="00735ED8" w:rsidRDefault="00735ED8">
                          <w:pPr>
                            <w:pStyle w:val="WitregelW1"/>
                          </w:pPr>
                        </w:p>
                        <w:p w14:paraId="2CBA7755" w14:textId="77777777" w:rsidR="00735ED8" w:rsidRDefault="0093368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880C50F" w14:textId="77777777" w:rsidR="00735ED8" w:rsidRDefault="00C2226D" w:rsidP="00C2226D">
                          <w:pPr>
                            <w:pStyle w:val="StandaardReferentiegegevens"/>
                            <w:numPr>
                              <w:ilvl w:val="0"/>
                              <w:numId w:val="15"/>
                            </w:numPr>
                          </w:pPr>
                          <w:r>
                            <w:t>Onderzochte opties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0647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F84145F" w14:textId="77777777" w:rsidR="00735ED8" w:rsidRDefault="0093368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90E339D" w14:textId="77777777" w:rsidR="00735ED8" w:rsidRDefault="0093368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0DEE33B" w14:textId="77777777" w:rsidR="00735ED8" w:rsidRDefault="0093368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1C01610" w14:textId="77777777" w:rsidR="00735ED8" w:rsidRPr="00933685" w:rsidRDefault="00933685">
                    <w:pPr>
                      <w:pStyle w:val="StandaardReferentiegegevens"/>
                      <w:rPr>
                        <w:lang w:val="es-ES"/>
                      </w:rPr>
                    </w:pPr>
                    <w:r w:rsidRPr="0093368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33685">
                      <w:rPr>
                        <w:lang w:val="es-ES"/>
                      </w:rPr>
                      <w:t>EE  '</w:t>
                    </w:r>
                    <w:proofErr w:type="gramEnd"/>
                    <w:r w:rsidRPr="00933685">
                      <w:rPr>
                        <w:lang w:val="es-ES"/>
                      </w:rPr>
                      <w:t>S-GRAVENHAGE</w:t>
                    </w:r>
                  </w:p>
                  <w:p w14:paraId="511B5687" w14:textId="77777777" w:rsidR="00735ED8" w:rsidRPr="00933685" w:rsidRDefault="00933685">
                    <w:pPr>
                      <w:pStyle w:val="StandaardReferentiegegevens"/>
                      <w:rPr>
                        <w:lang w:val="es-ES"/>
                      </w:rPr>
                    </w:pPr>
                    <w:r w:rsidRPr="00933685">
                      <w:rPr>
                        <w:lang w:val="es-ES"/>
                      </w:rPr>
                      <w:t>www.rijksoverheid.nl/fin</w:t>
                    </w:r>
                  </w:p>
                  <w:p w14:paraId="20D35668" w14:textId="77777777" w:rsidR="00735ED8" w:rsidRPr="00933685" w:rsidRDefault="00735ED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6A693B1" w14:textId="77777777" w:rsidR="00735ED8" w:rsidRDefault="0093368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F7CEB2F" w14:textId="0B0DB260" w:rsidR="00D0551D" w:rsidRDefault="00F80A20">
                    <w:pPr>
                      <w:pStyle w:val="StandaardReferentiegegevens"/>
                    </w:pPr>
                    <w:fldSimple w:instr=" DOCPROPERTY  &quot;Kenmerk&quot;  \* MERGEFORMAT ">
                      <w:r w:rsidR="007F165D">
                        <w:t>2026-0000261365</w:t>
                      </w:r>
                    </w:fldSimple>
                  </w:p>
                  <w:p w14:paraId="1657238C" w14:textId="77777777" w:rsidR="00735ED8" w:rsidRDefault="00735ED8">
                    <w:pPr>
                      <w:pStyle w:val="WitregelW1"/>
                    </w:pPr>
                  </w:p>
                  <w:p w14:paraId="27FB718D" w14:textId="77777777" w:rsidR="00735ED8" w:rsidRDefault="0093368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43FF0D5" w14:textId="12F83C02" w:rsidR="00066C28" w:rsidRDefault="00294CB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4070793" w14:textId="77777777" w:rsidR="00735ED8" w:rsidRDefault="00735ED8">
                    <w:pPr>
                      <w:pStyle w:val="WitregelW1"/>
                    </w:pPr>
                  </w:p>
                  <w:p w14:paraId="2CBA7755" w14:textId="77777777" w:rsidR="00735ED8" w:rsidRDefault="0093368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880C50F" w14:textId="77777777" w:rsidR="00735ED8" w:rsidRDefault="00C2226D" w:rsidP="00C2226D">
                    <w:pPr>
                      <w:pStyle w:val="StandaardReferentiegegevens"/>
                      <w:numPr>
                        <w:ilvl w:val="0"/>
                        <w:numId w:val="15"/>
                      </w:numPr>
                    </w:pPr>
                    <w:r>
                      <w:t>Onderzochte opties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329B92" wp14:editId="1786ED1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A26D2" w14:textId="77777777" w:rsidR="00735ED8" w:rsidRDefault="0093368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329B9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19A26D2" w14:textId="77777777" w:rsidR="00735ED8" w:rsidRDefault="0093368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430013" wp14:editId="5B66958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2608E" w14:textId="4879CA27" w:rsidR="00066C28" w:rsidRDefault="00294CB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CB53D0A" w14:textId="77777777" w:rsidR="007F165D" w:rsidRDefault="00595B96">
                          <w:r>
                            <w:fldChar w:fldCharType="begin"/>
                          </w:r>
                          <w:r w:rsidR="00294CB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F165D">
                            <w:t>Voorzitter van de Tweede Kamer der Staten-Generaal</w:t>
                          </w:r>
                        </w:p>
                        <w:p w14:paraId="0C8DBCE0" w14:textId="77777777" w:rsidR="007F165D" w:rsidRDefault="007F165D">
                          <w:r>
                            <w:t>Postbus 20018</w:t>
                          </w:r>
                        </w:p>
                        <w:p w14:paraId="1DEC1891" w14:textId="77777777" w:rsidR="007F165D" w:rsidRDefault="007F165D">
                          <w:r>
                            <w:t>2500 EA  DEN HAAG</w:t>
                          </w:r>
                        </w:p>
                        <w:p w14:paraId="47B48FB1" w14:textId="77777777" w:rsidR="007F165D" w:rsidRDefault="007F165D"/>
                        <w:p w14:paraId="779C8DDB" w14:textId="77777777" w:rsidR="00A5291D" w:rsidRDefault="00595B96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3001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8B2608E" w14:textId="4879CA27" w:rsidR="00066C28" w:rsidRDefault="00294CB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CB53D0A" w14:textId="77777777" w:rsidR="007F165D" w:rsidRDefault="00595B96">
                    <w:r>
                      <w:fldChar w:fldCharType="begin"/>
                    </w:r>
                    <w:r w:rsidR="00294CB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F165D">
                      <w:t>Voorzitter van de Tweede Kamer der Staten-Generaal</w:t>
                    </w:r>
                  </w:p>
                  <w:p w14:paraId="0C8DBCE0" w14:textId="77777777" w:rsidR="007F165D" w:rsidRDefault="007F165D">
                    <w:r>
                      <w:t>Postbus 20018</w:t>
                    </w:r>
                  </w:p>
                  <w:p w14:paraId="1DEC1891" w14:textId="77777777" w:rsidR="007F165D" w:rsidRDefault="007F165D">
                    <w:r>
                      <w:t>2500 EA  DEN HAAG</w:t>
                    </w:r>
                  </w:p>
                  <w:p w14:paraId="47B48FB1" w14:textId="77777777" w:rsidR="007F165D" w:rsidRDefault="007F165D"/>
                  <w:p w14:paraId="779C8DDB" w14:textId="77777777" w:rsidR="00A5291D" w:rsidRDefault="00595B96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982E723" wp14:editId="7DE9D8B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596BA" w14:textId="77777777" w:rsidR="00066C28" w:rsidRDefault="00294CB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82E72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7F596BA" w14:textId="77777777" w:rsidR="00066C28" w:rsidRDefault="00294CB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F2AFA3C" wp14:editId="7ECE940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35ED8" w14:paraId="69344DD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0A9098A" w14:textId="77777777" w:rsidR="00735ED8" w:rsidRDefault="00735ED8"/>
                            </w:tc>
                            <w:tc>
                              <w:tcPr>
                                <w:tcW w:w="5400" w:type="dxa"/>
                              </w:tcPr>
                              <w:p w14:paraId="1FDFD67D" w14:textId="77777777" w:rsidR="00735ED8" w:rsidRDefault="00735ED8"/>
                            </w:tc>
                          </w:tr>
                          <w:tr w:rsidR="00735ED8" w14:paraId="75864D3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9B993C" w14:textId="77777777" w:rsidR="00735ED8" w:rsidRDefault="009336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A5261FE" w14:textId="64FCFB10" w:rsidR="00735ED8" w:rsidRDefault="000A230E">
                                <w:r>
                                  <w:t>19 juni 2026</w:t>
                                </w:r>
                              </w:p>
                            </w:tc>
                          </w:tr>
                          <w:tr w:rsidR="00735ED8" w14:paraId="17FFFE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4E7361" w14:textId="77777777" w:rsidR="00735ED8" w:rsidRDefault="0093368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AD3611" w14:textId="77777777" w:rsidR="00D0551D" w:rsidRDefault="0013564C">
                                <w:r>
                                  <w:t>Verbetering</w:t>
                                </w:r>
                                <w:r w:rsidR="00F96F81" w:rsidRPr="00F96F81">
                                  <w:t xml:space="preserve"> wetsvoorstel Wet werkelijk rendement box 3 en traject doorontwikkeling</w:t>
                                </w:r>
                                <w:r>
                                  <w:t xml:space="preserve"> vermogenswinst</w:t>
                                </w:r>
                              </w:p>
                            </w:tc>
                          </w:tr>
                          <w:tr w:rsidR="00735ED8" w14:paraId="52A850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C98915" w14:textId="77777777" w:rsidR="00735ED8" w:rsidRDefault="00735ED8"/>
                            </w:tc>
                            <w:tc>
                              <w:tcPr>
                                <w:tcW w:w="4738" w:type="dxa"/>
                              </w:tcPr>
                              <w:p w14:paraId="189CCE70" w14:textId="77777777" w:rsidR="00735ED8" w:rsidRDefault="00735ED8"/>
                            </w:tc>
                          </w:tr>
                        </w:tbl>
                        <w:p w14:paraId="1E146A8E" w14:textId="77777777" w:rsidR="00933685" w:rsidRDefault="009336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AFA3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35ED8" w14:paraId="69344DD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0A9098A" w14:textId="77777777" w:rsidR="00735ED8" w:rsidRDefault="00735ED8"/>
                      </w:tc>
                      <w:tc>
                        <w:tcPr>
                          <w:tcW w:w="5400" w:type="dxa"/>
                        </w:tcPr>
                        <w:p w14:paraId="1FDFD67D" w14:textId="77777777" w:rsidR="00735ED8" w:rsidRDefault="00735ED8"/>
                      </w:tc>
                    </w:tr>
                    <w:tr w:rsidR="00735ED8" w14:paraId="75864D3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9B993C" w14:textId="77777777" w:rsidR="00735ED8" w:rsidRDefault="0093368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A5261FE" w14:textId="64FCFB10" w:rsidR="00735ED8" w:rsidRDefault="000A230E">
                          <w:r>
                            <w:t>19 juni 2026</w:t>
                          </w:r>
                        </w:p>
                      </w:tc>
                    </w:tr>
                    <w:tr w:rsidR="00735ED8" w14:paraId="17FFFE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4E7361" w14:textId="77777777" w:rsidR="00735ED8" w:rsidRDefault="0093368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AD3611" w14:textId="77777777" w:rsidR="00D0551D" w:rsidRDefault="0013564C">
                          <w:r>
                            <w:t>Verbetering</w:t>
                          </w:r>
                          <w:r w:rsidR="00F96F81" w:rsidRPr="00F96F81">
                            <w:t xml:space="preserve"> wetsvoorstel Wet werkelijk rendement box 3 en traject doorontwikkeling</w:t>
                          </w:r>
                          <w:r>
                            <w:t xml:space="preserve"> vermogenswinst</w:t>
                          </w:r>
                        </w:p>
                      </w:tc>
                    </w:tr>
                    <w:tr w:rsidR="00735ED8" w14:paraId="52A850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C98915" w14:textId="77777777" w:rsidR="00735ED8" w:rsidRDefault="00735ED8"/>
                      </w:tc>
                      <w:tc>
                        <w:tcPr>
                          <w:tcW w:w="4738" w:type="dxa"/>
                        </w:tcPr>
                        <w:p w14:paraId="189CCE70" w14:textId="77777777" w:rsidR="00735ED8" w:rsidRDefault="00735ED8"/>
                      </w:tc>
                    </w:tr>
                  </w:tbl>
                  <w:p w14:paraId="1E146A8E" w14:textId="77777777" w:rsidR="00933685" w:rsidRDefault="0093368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612C922" wp14:editId="29BAF47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CE0BE" w14:textId="1D3C2F23" w:rsidR="00066C28" w:rsidRDefault="00294CB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2C92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7ECE0BE" w14:textId="1D3C2F23" w:rsidR="00066C28" w:rsidRDefault="00294CB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4426922" wp14:editId="02C7EB4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38C83" w14:textId="77777777" w:rsidR="00933685" w:rsidRDefault="009336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2692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6E38C83" w14:textId="77777777" w:rsidR="00933685" w:rsidRDefault="0093368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8BB26"/>
    <w:multiLevelType w:val="multilevel"/>
    <w:tmpl w:val="47A0B8E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7FDF36"/>
    <w:multiLevelType w:val="multilevel"/>
    <w:tmpl w:val="BEF1F16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D4DA36"/>
    <w:multiLevelType w:val="multilevel"/>
    <w:tmpl w:val="A147365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472D62"/>
    <w:multiLevelType w:val="hybridMultilevel"/>
    <w:tmpl w:val="92F405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53F08"/>
    <w:multiLevelType w:val="hybridMultilevel"/>
    <w:tmpl w:val="75CC88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29762"/>
    <w:multiLevelType w:val="multilevel"/>
    <w:tmpl w:val="15A72D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7E1C98"/>
    <w:multiLevelType w:val="hybridMultilevel"/>
    <w:tmpl w:val="31E0D6E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0413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D7E02"/>
    <w:multiLevelType w:val="multilevel"/>
    <w:tmpl w:val="D90889B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794C30"/>
    <w:multiLevelType w:val="hybridMultilevel"/>
    <w:tmpl w:val="B97E84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D7321"/>
    <w:multiLevelType w:val="hybridMultilevel"/>
    <w:tmpl w:val="207A44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A34FDF"/>
    <w:multiLevelType w:val="multilevel"/>
    <w:tmpl w:val="737FEC2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48F94ACB"/>
    <w:multiLevelType w:val="hybridMultilevel"/>
    <w:tmpl w:val="A69C59FC"/>
    <w:lvl w:ilvl="0" w:tplc="B1B277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355E7"/>
    <w:multiLevelType w:val="hybridMultilevel"/>
    <w:tmpl w:val="B2FC2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61998"/>
    <w:multiLevelType w:val="hybridMultilevel"/>
    <w:tmpl w:val="95821C1E"/>
    <w:lvl w:ilvl="0" w:tplc="D94A9B5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8571E"/>
    <w:multiLevelType w:val="hybridMultilevel"/>
    <w:tmpl w:val="38A8E7B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188837">
    <w:abstractNumId w:val="1"/>
  </w:num>
  <w:num w:numId="2" w16cid:durableId="1173490276">
    <w:abstractNumId w:val="0"/>
  </w:num>
  <w:num w:numId="3" w16cid:durableId="766537546">
    <w:abstractNumId w:val="10"/>
  </w:num>
  <w:num w:numId="4" w16cid:durableId="601303855">
    <w:abstractNumId w:val="2"/>
  </w:num>
  <w:num w:numId="5" w16cid:durableId="745997551">
    <w:abstractNumId w:val="7"/>
  </w:num>
  <w:num w:numId="6" w16cid:durableId="2100523705">
    <w:abstractNumId w:val="5"/>
  </w:num>
  <w:num w:numId="7" w16cid:durableId="327245149">
    <w:abstractNumId w:val="3"/>
  </w:num>
  <w:num w:numId="8" w16cid:durableId="461771714">
    <w:abstractNumId w:val="9"/>
  </w:num>
  <w:num w:numId="9" w16cid:durableId="521892694">
    <w:abstractNumId w:val="4"/>
  </w:num>
  <w:num w:numId="10" w16cid:durableId="1012345108">
    <w:abstractNumId w:val="6"/>
  </w:num>
  <w:num w:numId="11" w16cid:durableId="1924414334">
    <w:abstractNumId w:val="12"/>
  </w:num>
  <w:num w:numId="12" w16cid:durableId="995566963">
    <w:abstractNumId w:val="11"/>
  </w:num>
  <w:num w:numId="13" w16cid:durableId="381755756">
    <w:abstractNumId w:val="13"/>
  </w:num>
  <w:num w:numId="14" w16cid:durableId="967786256">
    <w:abstractNumId w:val="14"/>
  </w:num>
  <w:num w:numId="15" w16cid:durableId="1080446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D8"/>
    <w:rsid w:val="00002280"/>
    <w:rsid w:val="00007468"/>
    <w:rsid w:val="00010035"/>
    <w:rsid w:val="00014D6B"/>
    <w:rsid w:val="00016645"/>
    <w:rsid w:val="00016F1D"/>
    <w:rsid w:val="00030224"/>
    <w:rsid w:val="00030355"/>
    <w:rsid w:val="00033BFB"/>
    <w:rsid w:val="00033D21"/>
    <w:rsid w:val="0003453E"/>
    <w:rsid w:val="00040608"/>
    <w:rsid w:val="00062CD3"/>
    <w:rsid w:val="000647E6"/>
    <w:rsid w:val="00066793"/>
    <w:rsid w:val="00066C28"/>
    <w:rsid w:val="00066E74"/>
    <w:rsid w:val="00070383"/>
    <w:rsid w:val="000727AC"/>
    <w:rsid w:val="00073209"/>
    <w:rsid w:val="00073EB8"/>
    <w:rsid w:val="000743C2"/>
    <w:rsid w:val="000863A8"/>
    <w:rsid w:val="000867BD"/>
    <w:rsid w:val="000928D4"/>
    <w:rsid w:val="00094005"/>
    <w:rsid w:val="0009451C"/>
    <w:rsid w:val="000961C0"/>
    <w:rsid w:val="000A05D6"/>
    <w:rsid w:val="000A1FD9"/>
    <w:rsid w:val="000A230E"/>
    <w:rsid w:val="000B06D8"/>
    <w:rsid w:val="000C55C0"/>
    <w:rsid w:val="000D10FE"/>
    <w:rsid w:val="000D6A96"/>
    <w:rsid w:val="000F0DBA"/>
    <w:rsid w:val="000F4E38"/>
    <w:rsid w:val="001024A0"/>
    <w:rsid w:val="00104D22"/>
    <w:rsid w:val="00113BAC"/>
    <w:rsid w:val="00115CDF"/>
    <w:rsid w:val="00115D62"/>
    <w:rsid w:val="00117DF8"/>
    <w:rsid w:val="0012212E"/>
    <w:rsid w:val="00124DB2"/>
    <w:rsid w:val="0013287B"/>
    <w:rsid w:val="00132F5B"/>
    <w:rsid w:val="0013564C"/>
    <w:rsid w:val="001361A7"/>
    <w:rsid w:val="001361DB"/>
    <w:rsid w:val="00146140"/>
    <w:rsid w:val="00157DC1"/>
    <w:rsid w:val="0016278A"/>
    <w:rsid w:val="00166218"/>
    <w:rsid w:val="00171700"/>
    <w:rsid w:val="0018029A"/>
    <w:rsid w:val="00182A4A"/>
    <w:rsid w:val="00187515"/>
    <w:rsid w:val="001B2E43"/>
    <w:rsid w:val="001D1504"/>
    <w:rsid w:val="001D1FA2"/>
    <w:rsid w:val="001D28A6"/>
    <w:rsid w:val="001D324D"/>
    <w:rsid w:val="001D4D1C"/>
    <w:rsid w:val="001E3B72"/>
    <w:rsid w:val="001E4B2A"/>
    <w:rsid w:val="001E53DF"/>
    <w:rsid w:val="001F3DDF"/>
    <w:rsid w:val="00201D9E"/>
    <w:rsid w:val="00203E49"/>
    <w:rsid w:val="002059FE"/>
    <w:rsid w:val="0020777B"/>
    <w:rsid w:val="00226427"/>
    <w:rsid w:val="0023002B"/>
    <w:rsid w:val="00235691"/>
    <w:rsid w:val="002413E0"/>
    <w:rsid w:val="002457B3"/>
    <w:rsid w:val="00254DFA"/>
    <w:rsid w:val="00267E99"/>
    <w:rsid w:val="002713AE"/>
    <w:rsid w:val="002747D5"/>
    <w:rsid w:val="00274A2E"/>
    <w:rsid w:val="0027684B"/>
    <w:rsid w:val="002801BE"/>
    <w:rsid w:val="002846B5"/>
    <w:rsid w:val="0029187B"/>
    <w:rsid w:val="00292410"/>
    <w:rsid w:val="00294137"/>
    <w:rsid w:val="00294CB7"/>
    <w:rsid w:val="00295C9D"/>
    <w:rsid w:val="002A438B"/>
    <w:rsid w:val="002B3929"/>
    <w:rsid w:val="002B64D9"/>
    <w:rsid w:val="002C548F"/>
    <w:rsid w:val="002E40BD"/>
    <w:rsid w:val="002F0D7F"/>
    <w:rsid w:val="002F5F9F"/>
    <w:rsid w:val="00303E8F"/>
    <w:rsid w:val="00303EDE"/>
    <w:rsid w:val="00306B0A"/>
    <w:rsid w:val="003170D6"/>
    <w:rsid w:val="00317E2F"/>
    <w:rsid w:val="0033334C"/>
    <w:rsid w:val="00342BCA"/>
    <w:rsid w:val="00353A6B"/>
    <w:rsid w:val="00365F08"/>
    <w:rsid w:val="0037238D"/>
    <w:rsid w:val="00372A7B"/>
    <w:rsid w:val="00373340"/>
    <w:rsid w:val="0038204A"/>
    <w:rsid w:val="003844A2"/>
    <w:rsid w:val="00386A4E"/>
    <w:rsid w:val="003909CC"/>
    <w:rsid w:val="003913D6"/>
    <w:rsid w:val="003917B5"/>
    <w:rsid w:val="00394463"/>
    <w:rsid w:val="003A0D65"/>
    <w:rsid w:val="003B3F08"/>
    <w:rsid w:val="003B4D84"/>
    <w:rsid w:val="003C01CB"/>
    <w:rsid w:val="003D1728"/>
    <w:rsid w:val="003D3AD9"/>
    <w:rsid w:val="003E22CC"/>
    <w:rsid w:val="003E411B"/>
    <w:rsid w:val="003F4B7B"/>
    <w:rsid w:val="003F56C2"/>
    <w:rsid w:val="004014D9"/>
    <w:rsid w:val="00404F37"/>
    <w:rsid w:val="00406446"/>
    <w:rsid w:val="00406EC2"/>
    <w:rsid w:val="00411AE0"/>
    <w:rsid w:val="00417F85"/>
    <w:rsid w:val="00420F21"/>
    <w:rsid w:val="00423D8B"/>
    <w:rsid w:val="00423F25"/>
    <w:rsid w:val="0042759A"/>
    <w:rsid w:val="004325DB"/>
    <w:rsid w:val="00433661"/>
    <w:rsid w:val="0043519C"/>
    <w:rsid w:val="004402D8"/>
    <w:rsid w:val="0044416F"/>
    <w:rsid w:val="00444947"/>
    <w:rsid w:val="004478B6"/>
    <w:rsid w:val="00462FFE"/>
    <w:rsid w:val="00464097"/>
    <w:rsid w:val="0046433C"/>
    <w:rsid w:val="00466020"/>
    <w:rsid w:val="004672F2"/>
    <w:rsid w:val="00472966"/>
    <w:rsid w:val="00473742"/>
    <w:rsid w:val="00474803"/>
    <w:rsid w:val="00483409"/>
    <w:rsid w:val="00484DF7"/>
    <w:rsid w:val="0048579B"/>
    <w:rsid w:val="00487051"/>
    <w:rsid w:val="00487C4B"/>
    <w:rsid w:val="00490E60"/>
    <w:rsid w:val="0049353F"/>
    <w:rsid w:val="00495163"/>
    <w:rsid w:val="004A05B7"/>
    <w:rsid w:val="004A0765"/>
    <w:rsid w:val="004A1244"/>
    <w:rsid w:val="004A5BC7"/>
    <w:rsid w:val="004A6519"/>
    <w:rsid w:val="004A71EE"/>
    <w:rsid w:val="004B004B"/>
    <w:rsid w:val="004B0C1B"/>
    <w:rsid w:val="004B19C4"/>
    <w:rsid w:val="004C6ED8"/>
    <w:rsid w:val="004E2D4F"/>
    <w:rsid w:val="004E382E"/>
    <w:rsid w:val="004E6B22"/>
    <w:rsid w:val="004F29DF"/>
    <w:rsid w:val="004F3235"/>
    <w:rsid w:val="004F3BBA"/>
    <w:rsid w:val="0050210C"/>
    <w:rsid w:val="0050268C"/>
    <w:rsid w:val="00503783"/>
    <w:rsid w:val="00505AB7"/>
    <w:rsid w:val="00512A60"/>
    <w:rsid w:val="00512BAC"/>
    <w:rsid w:val="005148CA"/>
    <w:rsid w:val="005151BB"/>
    <w:rsid w:val="00515910"/>
    <w:rsid w:val="00516C1F"/>
    <w:rsid w:val="00522833"/>
    <w:rsid w:val="00523F03"/>
    <w:rsid w:val="005310A4"/>
    <w:rsid w:val="0053117A"/>
    <w:rsid w:val="0053377B"/>
    <w:rsid w:val="00534321"/>
    <w:rsid w:val="00534DB5"/>
    <w:rsid w:val="00541987"/>
    <w:rsid w:val="00542EC2"/>
    <w:rsid w:val="00544301"/>
    <w:rsid w:val="0055603C"/>
    <w:rsid w:val="00566A7E"/>
    <w:rsid w:val="00572FD5"/>
    <w:rsid w:val="0057556A"/>
    <w:rsid w:val="005825B9"/>
    <w:rsid w:val="0058469E"/>
    <w:rsid w:val="00590C3E"/>
    <w:rsid w:val="0059322F"/>
    <w:rsid w:val="00595B96"/>
    <w:rsid w:val="0059688E"/>
    <w:rsid w:val="005A07B8"/>
    <w:rsid w:val="005A39F0"/>
    <w:rsid w:val="005B1D15"/>
    <w:rsid w:val="005B47B9"/>
    <w:rsid w:val="005C40FA"/>
    <w:rsid w:val="005D0AD9"/>
    <w:rsid w:val="005D28F8"/>
    <w:rsid w:val="005F2F46"/>
    <w:rsid w:val="005F580E"/>
    <w:rsid w:val="00612126"/>
    <w:rsid w:val="00612A7F"/>
    <w:rsid w:val="0061650C"/>
    <w:rsid w:val="0062125F"/>
    <w:rsid w:val="006244A6"/>
    <w:rsid w:val="00634A3E"/>
    <w:rsid w:val="00635A61"/>
    <w:rsid w:val="0063696C"/>
    <w:rsid w:val="00641F8C"/>
    <w:rsid w:val="00643C88"/>
    <w:rsid w:val="00650496"/>
    <w:rsid w:val="00650D6D"/>
    <w:rsid w:val="00652656"/>
    <w:rsid w:val="006526AB"/>
    <w:rsid w:val="006727F1"/>
    <w:rsid w:val="0067666A"/>
    <w:rsid w:val="00686EB2"/>
    <w:rsid w:val="006A5C68"/>
    <w:rsid w:val="006A7DEB"/>
    <w:rsid w:val="006B6E03"/>
    <w:rsid w:val="006C7F58"/>
    <w:rsid w:val="006D1442"/>
    <w:rsid w:val="006D2E05"/>
    <w:rsid w:val="006D39FB"/>
    <w:rsid w:val="006E3BA7"/>
    <w:rsid w:val="006E6EF5"/>
    <w:rsid w:val="006F257D"/>
    <w:rsid w:val="006F4041"/>
    <w:rsid w:val="006F6CAA"/>
    <w:rsid w:val="007004BD"/>
    <w:rsid w:val="007054AE"/>
    <w:rsid w:val="0071373F"/>
    <w:rsid w:val="007318BE"/>
    <w:rsid w:val="007328C0"/>
    <w:rsid w:val="00732FC5"/>
    <w:rsid w:val="00735ED8"/>
    <w:rsid w:val="00737A19"/>
    <w:rsid w:val="00740AB1"/>
    <w:rsid w:val="00740B0D"/>
    <w:rsid w:val="00743ECB"/>
    <w:rsid w:val="00744E35"/>
    <w:rsid w:val="00747E51"/>
    <w:rsid w:val="00750062"/>
    <w:rsid w:val="007536A7"/>
    <w:rsid w:val="00757B50"/>
    <w:rsid w:val="0076193A"/>
    <w:rsid w:val="00761C96"/>
    <w:rsid w:val="0076506B"/>
    <w:rsid w:val="007675F1"/>
    <w:rsid w:val="00770409"/>
    <w:rsid w:val="00774135"/>
    <w:rsid w:val="00781028"/>
    <w:rsid w:val="007901E6"/>
    <w:rsid w:val="007914BC"/>
    <w:rsid w:val="00793C44"/>
    <w:rsid w:val="007A030E"/>
    <w:rsid w:val="007A19AC"/>
    <w:rsid w:val="007A1CC8"/>
    <w:rsid w:val="007A495C"/>
    <w:rsid w:val="007A5C45"/>
    <w:rsid w:val="007A63E6"/>
    <w:rsid w:val="007B05A3"/>
    <w:rsid w:val="007B30E9"/>
    <w:rsid w:val="007B3743"/>
    <w:rsid w:val="007B67CF"/>
    <w:rsid w:val="007C584F"/>
    <w:rsid w:val="007C6A95"/>
    <w:rsid w:val="007D455A"/>
    <w:rsid w:val="007D61EE"/>
    <w:rsid w:val="007E04A2"/>
    <w:rsid w:val="007E39C0"/>
    <w:rsid w:val="007E415B"/>
    <w:rsid w:val="007F02F3"/>
    <w:rsid w:val="007F165D"/>
    <w:rsid w:val="008069D9"/>
    <w:rsid w:val="0080706E"/>
    <w:rsid w:val="0080732E"/>
    <w:rsid w:val="00814016"/>
    <w:rsid w:val="00814B1A"/>
    <w:rsid w:val="00820E81"/>
    <w:rsid w:val="00823ECD"/>
    <w:rsid w:val="00834562"/>
    <w:rsid w:val="00835D82"/>
    <w:rsid w:val="00861135"/>
    <w:rsid w:val="00861E84"/>
    <w:rsid w:val="0087064B"/>
    <w:rsid w:val="00870BA7"/>
    <w:rsid w:val="00871985"/>
    <w:rsid w:val="008721B1"/>
    <w:rsid w:val="00873BE6"/>
    <w:rsid w:val="008926A2"/>
    <w:rsid w:val="00893257"/>
    <w:rsid w:val="00894F69"/>
    <w:rsid w:val="008A34B5"/>
    <w:rsid w:val="008B104B"/>
    <w:rsid w:val="008B1418"/>
    <w:rsid w:val="008B2E8A"/>
    <w:rsid w:val="008B3508"/>
    <w:rsid w:val="008B6767"/>
    <w:rsid w:val="008C37B0"/>
    <w:rsid w:val="008D4BC4"/>
    <w:rsid w:val="008D7375"/>
    <w:rsid w:val="008E07C7"/>
    <w:rsid w:val="008E09BA"/>
    <w:rsid w:val="008E59C7"/>
    <w:rsid w:val="008E7CC3"/>
    <w:rsid w:val="008F0F8E"/>
    <w:rsid w:val="008F45DF"/>
    <w:rsid w:val="008F6877"/>
    <w:rsid w:val="0090131C"/>
    <w:rsid w:val="009056B4"/>
    <w:rsid w:val="00911288"/>
    <w:rsid w:val="00911BA0"/>
    <w:rsid w:val="00921D47"/>
    <w:rsid w:val="00933685"/>
    <w:rsid w:val="00937815"/>
    <w:rsid w:val="00941CFE"/>
    <w:rsid w:val="00942E3F"/>
    <w:rsid w:val="00945965"/>
    <w:rsid w:val="0095128C"/>
    <w:rsid w:val="00971373"/>
    <w:rsid w:val="00981DB6"/>
    <w:rsid w:val="0099140A"/>
    <w:rsid w:val="00991B90"/>
    <w:rsid w:val="00992786"/>
    <w:rsid w:val="00993071"/>
    <w:rsid w:val="00997E90"/>
    <w:rsid w:val="009A31EB"/>
    <w:rsid w:val="009A5343"/>
    <w:rsid w:val="009A7B60"/>
    <w:rsid w:val="009A7DD2"/>
    <w:rsid w:val="009B2F4D"/>
    <w:rsid w:val="009B5354"/>
    <w:rsid w:val="009B7CD8"/>
    <w:rsid w:val="009C07B2"/>
    <w:rsid w:val="009E7845"/>
    <w:rsid w:val="009F0FFC"/>
    <w:rsid w:val="009F27BD"/>
    <w:rsid w:val="009F2FDD"/>
    <w:rsid w:val="00A0650E"/>
    <w:rsid w:val="00A1794F"/>
    <w:rsid w:val="00A2131B"/>
    <w:rsid w:val="00A24290"/>
    <w:rsid w:val="00A401DD"/>
    <w:rsid w:val="00A405B0"/>
    <w:rsid w:val="00A42B42"/>
    <w:rsid w:val="00A515D7"/>
    <w:rsid w:val="00A5291D"/>
    <w:rsid w:val="00A5370B"/>
    <w:rsid w:val="00A60214"/>
    <w:rsid w:val="00A66C42"/>
    <w:rsid w:val="00A80A5C"/>
    <w:rsid w:val="00A82A3B"/>
    <w:rsid w:val="00A87BD2"/>
    <w:rsid w:val="00A95636"/>
    <w:rsid w:val="00AA05A2"/>
    <w:rsid w:val="00AA41B4"/>
    <w:rsid w:val="00AA463D"/>
    <w:rsid w:val="00AC1A59"/>
    <w:rsid w:val="00AC55AB"/>
    <w:rsid w:val="00AC7DF7"/>
    <w:rsid w:val="00AE2DB5"/>
    <w:rsid w:val="00AE7266"/>
    <w:rsid w:val="00AE7EBE"/>
    <w:rsid w:val="00AF011F"/>
    <w:rsid w:val="00AF2332"/>
    <w:rsid w:val="00AF5630"/>
    <w:rsid w:val="00B0203E"/>
    <w:rsid w:val="00B027FC"/>
    <w:rsid w:val="00B03180"/>
    <w:rsid w:val="00B04F5A"/>
    <w:rsid w:val="00B05602"/>
    <w:rsid w:val="00B0732F"/>
    <w:rsid w:val="00B07BE6"/>
    <w:rsid w:val="00B164EB"/>
    <w:rsid w:val="00B173CB"/>
    <w:rsid w:val="00B2381D"/>
    <w:rsid w:val="00B24015"/>
    <w:rsid w:val="00B247A2"/>
    <w:rsid w:val="00B2522B"/>
    <w:rsid w:val="00B278D9"/>
    <w:rsid w:val="00B31662"/>
    <w:rsid w:val="00B34273"/>
    <w:rsid w:val="00B4118A"/>
    <w:rsid w:val="00B42E22"/>
    <w:rsid w:val="00B4391F"/>
    <w:rsid w:val="00B43A9F"/>
    <w:rsid w:val="00B43ED2"/>
    <w:rsid w:val="00B554BC"/>
    <w:rsid w:val="00B61775"/>
    <w:rsid w:val="00B65F88"/>
    <w:rsid w:val="00B66EB1"/>
    <w:rsid w:val="00B70155"/>
    <w:rsid w:val="00B74CF3"/>
    <w:rsid w:val="00B7506D"/>
    <w:rsid w:val="00B754B5"/>
    <w:rsid w:val="00B758D5"/>
    <w:rsid w:val="00B92E4E"/>
    <w:rsid w:val="00B93150"/>
    <w:rsid w:val="00B95D1B"/>
    <w:rsid w:val="00BC4849"/>
    <w:rsid w:val="00BC4F23"/>
    <w:rsid w:val="00BC6792"/>
    <w:rsid w:val="00BD2C0E"/>
    <w:rsid w:val="00BD6254"/>
    <w:rsid w:val="00BD75AA"/>
    <w:rsid w:val="00BE6F04"/>
    <w:rsid w:val="00BE7D55"/>
    <w:rsid w:val="00BF2FDC"/>
    <w:rsid w:val="00BF6641"/>
    <w:rsid w:val="00C02B42"/>
    <w:rsid w:val="00C10DC0"/>
    <w:rsid w:val="00C21AC5"/>
    <w:rsid w:val="00C2226D"/>
    <w:rsid w:val="00C27219"/>
    <w:rsid w:val="00C27722"/>
    <w:rsid w:val="00C4345D"/>
    <w:rsid w:val="00C451AA"/>
    <w:rsid w:val="00C501C3"/>
    <w:rsid w:val="00C527F5"/>
    <w:rsid w:val="00C6094A"/>
    <w:rsid w:val="00C61369"/>
    <w:rsid w:val="00C679CE"/>
    <w:rsid w:val="00C746F3"/>
    <w:rsid w:val="00C747B6"/>
    <w:rsid w:val="00C77414"/>
    <w:rsid w:val="00C87E35"/>
    <w:rsid w:val="00C95A87"/>
    <w:rsid w:val="00C95F32"/>
    <w:rsid w:val="00CA665D"/>
    <w:rsid w:val="00CA70F7"/>
    <w:rsid w:val="00CA7242"/>
    <w:rsid w:val="00CB5282"/>
    <w:rsid w:val="00CB5BF0"/>
    <w:rsid w:val="00CD13D2"/>
    <w:rsid w:val="00CD2158"/>
    <w:rsid w:val="00CD269A"/>
    <w:rsid w:val="00CD4542"/>
    <w:rsid w:val="00CD5E34"/>
    <w:rsid w:val="00CE0986"/>
    <w:rsid w:val="00CF1419"/>
    <w:rsid w:val="00CF198A"/>
    <w:rsid w:val="00D04FF7"/>
    <w:rsid w:val="00D0551D"/>
    <w:rsid w:val="00D154B7"/>
    <w:rsid w:val="00D2337B"/>
    <w:rsid w:val="00D257A3"/>
    <w:rsid w:val="00D52A2E"/>
    <w:rsid w:val="00D52BCB"/>
    <w:rsid w:val="00D54505"/>
    <w:rsid w:val="00D54D03"/>
    <w:rsid w:val="00D567F6"/>
    <w:rsid w:val="00D575FF"/>
    <w:rsid w:val="00D60ADE"/>
    <w:rsid w:val="00D63102"/>
    <w:rsid w:val="00D64E57"/>
    <w:rsid w:val="00D74096"/>
    <w:rsid w:val="00D74C69"/>
    <w:rsid w:val="00D7780D"/>
    <w:rsid w:val="00D83A3D"/>
    <w:rsid w:val="00DA35F1"/>
    <w:rsid w:val="00DA38CA"/>
    <w:rsid w:val="00DA6D26"/>
    <w:rsid w:val="00DB155A"/>
    <w:rsid w:val="00DB1CC8"/>
    <w:rsid w:val="00DC14DA"/>
    <w:rsid w:val="00DD2CB0"/>
    <w:rsid w:val="00DD4075"/>
    <w:rsid w:val="00DD69FE"/>
    <w:rsid w:val="00DE2321"/>
    <w:rsid w:val="00DF5A21"/>
    <w:rsid w:val="00E023D8"/>
    <w:rsid w:val="00E02BD1"/>
    <w:rsid w:val="00E14B51"/>
    <w:rsid w:val="00E20417"/>
    <w:rsid w:val="00E25AE4"/>
    <w:rsid w:val="00E27FDB"/>
    <w:rsid w:val="00E3219C"/>
    <w:rsid w:val="00E35321"/>
    <w:rsid w:val="00E43899"/>
    <w:rsid w:val="00E44485"/>
    <w:rsid w:val="00E51DE2"/>
    <w:rsid w:val="00E57D59"/>
    <w:rsid w:val="00E64CC9"/>
    <w:rsid w:val="00E64F1D"/>
    <w:rsid w:val="00E66E88"/>
    <w:rsid w:val="00E6789B"/>
    <w:rsid w:val="00E724B8"/>
    <w:rsid w:val="00E75494"/>
    <w:rsid w:val="00E84C18"/>
    <w:rsid w:val="00EA0EC3"/>
    <w:rsid w:val="00EB3DC4"/>
    <w:rsid w:val="00EB3F30"/>
    <w:rsid w:val="00EC036A"/>
    <w:rsid w:val="00EC0960"/>
    <w:rsid w:val="00EC0A2A"/>
    <w:rsid w:val="00EC1910"/>
    <w:rsid w:val="00EC53B4"/>
    <w:rsid w:val="00EC7B3D"/>
    <w:rsid w:val="00ED3208"/>
    <w:rsid w:val="00ED50E0"/>
    <w:rsid w:val="00EE0113"/>
    <w:rsid w:val="00EE0538"/>
    <w:rsid w:val="00EF01B1"/>
    <w:rsid w:val="00EF0BA5"/>
    <w:rsid w:val="00EF230B"/>
    <w:rsid w:val="00EF271A"/>
    <w:rsid w:val="00EF27D8"/>
    <w:rsid w:val="00EF41E4"/>
    <w:rsid w:val="00EF75E2"/>
    <w:rsid w:val="00EF7D56"/>
    <w:rsid w:val="00F03753"/>
    <w:rsid w:val="00F105D4"/>
    <w:rsid w:val="00F11CCB"/>
    <w:rsid w:val="00F2061B"/>
    <w:rsid w:val="00F2695D"/>
    <w:rsid w:val="00F32AB4"/>
    <w:rsid w:val="00F37183"/>
    <w:rsid w:val="00F37EAE"/>
    <w:rsid w:val="00F65A6F"/>
    <w:rsid w:val="00F75FEB"/>
    <w:rsid w:val="00F80A20"/>
    <w:rsid w:val="00F823F8"/>
    <w:rsid w:val="00F8632C"/>
    <w:rsid w:val="00F86B2F"/>
    <w:rsid w:val="00F878D6"/>
    <w:rsid w:val="00F92C53"/>
    <w:rsid w:val="00F94CA9"/>
    <w:rsid w:val="00F9632B"/>
    <w:rsid w:val="00F96F81"/>
    <w:rsid w:val="00FA289B"/>
    <w:rsid w:val="00FA3B61"/>
    <w:rsid w:val="00FA732A"/>
    <w:rsid w:val="00FB5505"/>
    <w:rsid w:val="00FB5B25"/>
    <w:rsid w:val="00FC2934"/>
    <w:rsid w:val="00FD237B"/>
    <w:rsid w:val="00FD72E9"/>
    <w:rsid w:val="00FE003F"/>
    <w:rsid w:val="00FE6BC3"/>
    <w:rsid w:val="00FF03E6"/>
    <w:rsid w:val="00FF1B74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0C48"/>
  <w15:docId w15:val="{1A50ABCA-4477-45F2-8921-8C1BBC55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  <w:tabs>
        <w:tab w:val="num" w:pos="360"/>
      </w:tabs>
      <w:ind w:left="0" w:firstLine="0"/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table" w:styleId="Tabelraster">
    <w:name w:val="Table Grid"/>
    <w:rsid w:val="00B42E2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</w:r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2E2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2E2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2E22"/>
    <w:rPr>
      <w:vertAlign w:val="superscript"/>
    </w:rPr>
  </w:style>
  <w:style w:type="table" w:styleId="Rastertabel4-Accent4">
    <w:name w:val="Grid Table 4 Accent 4"/>
    <w:basedOn w:val="Standaardtabel"/>
    <w:uiPriority w:val="49"/>
    <w:rsid w:val="00B42E22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F32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323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F32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3235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27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27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271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27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271A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EF271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table" w:styleId="Lijsttabel4-Accent4">
    <w:name w:val="List Table 4 Accent 4"/>
    <w:basedOn w:val="Standaardtabel"/>
    <w:uiPriority w:val="49"/>
    <w:rsid w:val="008926A2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D7409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5A21"/>
    <w:rPr>
      <w:color w:val="96607D" w:themeColor="followedHyperlink"/>
      <w:u w:val="single"/>
    </w:rPr>
  </w:style>
  <w:style w:type="table" w:customStyle="1" w:styleId="Rastertabel4-Accent51">
    <w:name w:val="Rastertabel 4 - Accent 51"/>
    <w:basedOn w:val="Standaardtabel"/>
    <w:uiPriority w:val="49"/>
    <w:rsid w:val="00C451AA"/>
    <w:pPr>
      <w:autoSpaceDN/>
      <w:textAlignment w:val="auto"/>
    </w:pPr>
    <w:rPr>
      <w:rFonts w:ascii="Verdana" w:eastAsia="Calibri" w:hAnsi="Verdana" w:cs="Times New Roman"/>
      <w:sz w:val="18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Voetnoottekst1">
    <w:name w:val="Voetnoottekst1"/>
    <w:basedOn w:val="Standaard"/>
    <w:next w:val="Voetnoottekst"/>
    <w:uiPriority w:val="99"/>
    <w:semiHidden/>
    <w:unhideWhenUsed/>
    <w:rsid w:val="00342BCA"/>
    <w:pPr>
      <w:autoSpaceDN/>
      <w:spacing w:line="240" w:lineRule="auto"/>
      <w:textAlignment w:val="auto"/>
    </w:pPr>
    <w:rPr>
      <w:rFonts w:ascii="Times New Roman" w:hAnsi="Times New Roman"/>
      <w:color w:val="auto"/>
      <w:sz w:val="20"/>
      <w:szCs w:val="20"/>
    </w:rPr>
  </w:style>
  <w:style w:type="paragraph" w:styleId="Lijstalinea">
    <w:name w:val="List Paragraph"/>
    <w:basedOn w:val="Standaard"/>
    <w:uiPriority w:val="34"/>
    <w:semiHidden/>
    <w:rsid w:val="00732FC5"/>
    <w:pPr>
      <w:ind w:left="720"/>
      <w:contextualSpacing/>
    </w:pPr>
  </w:style>
  <w:style w:type="table" w:customStyle="1" w:styleId="Rastertabel4-Accent511">
    <w:name w:val="Rastertabel 4 - Accent 511"/>
    <w:basedOn w:val="Standaardtabel"/>
    <w:uiPriority w:val="49"/>
    <w:rsid w:val="00ED3208"/>
    <w:pPr>
      <w:autoSpaceDN/>
      <w:textAlignment w:val="auto"/>
    </w:pPr>
    <w:rPr>
      <w:rFonts w:ascii="Verdana" w:eastAsia="Calibri" w:hAnsi="Verdana" w:cs="Times New Roman"/>
      <w:sz w:val="18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336</ap:Words>
  <ap:Characters>1850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Mogelijke aanpassingen ten aanzien van de vermogensaanwassystematiek in het wetsvoorstel Wet werkelijk rendement box 3</vt:lpstr>
    </vt:vector>
  </ap:TitlesOfParts>
  <ap:LinksUpToDate>false</ap:LinksUpToDate>
  <ap:CharactersWithSpaces>2182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2026-06-19T12:04:00.0000000Z</lastPrinted>
  <dcterms:created xsi:type="dcterms:W3CDTF">2026-06-19T12:04:00.0000000Z</dcterms:created>
  <dcterms:modified xsi:type="dcterms:W3CDTF">2026-06-19T12:07:00.0000000Z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Mogelijke aanpassingen ten aanzien van de vermogensaanwassystematiek in het wetsvoorstel Wet werkelijk rendement box 3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22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088-4428259</vt:lpwstr>
  </property>
  <property fmtid="{D5CDD505-2E9C-101B-9397-08002B2CF9AE}" pid="15" name="Kenmerk">
    <vt:lpwstr>2026-0000261365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Mogelijke aanpassingen ten aanzien van de vermogensaanwassystematiek in het wetsvoorstel Wet werkelijk rendement box 3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2026-04-22T11:54:48Z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794e8e13-dfbb-40a9-93aa-303f6fc563e7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