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637" w:rsidRDefault="00FD3148" w14:paraId="63612AC0" w14:textId="43FE0A12">
      <w:r>
        <w:t>Financiële bijlage 2025</w:t>
      </w:r>
    </w:p>
    <w:p w:rsidR="00FD3148" w:rsidRDefault="00FD3148" w14:paraId="22478919" w14:textId="2989D4A1">
      <w:r w:rsidRPr="00FD3148">
        <w:rPr>
          <w:noProof/>
        </w:rPr>
        <w:drawing>
          <wp:inline distT="0" distB="0" distL="0" distR="0" wp14:anchorId="7C62C99E" wp14:editId="6405F544">
            <wp:extent cx="5383530" cy="1224280"/>
            <wp:effectExtent l="0" t="0" r="7620" b="0"/>
            <wp:docPr id="134607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48" w:rsidRDefault="00FD3148" w14:paraId="588B39D1" w14:textId="344CB483">
      <w:r w:rsidRPr="00FD3148">
        <w:rPr>
          <w:noProof/>
        </w:rPr>
        <w:drawing>
          <wp:inline distT="0" distB="0" distL="0" distR="0" wp14:anchorId="1EBC14A3" wp14:editId="56577F92">
            <wp:extent cx="5383530" cy="1242060"/>
            <wp:effectExtent l="0" t="0" r="7620" b="0"/>
            <wp:docPr id="4990185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48" w:rsidRDefault="00FD3148" w14:paraId="42CF730F" w14:textId="54AFC653">
      <w:r w:rsidRPr="00FD3148">
        <w:rPr>
          <w:noProof/>
        </w:rPr>
        <w:drawing>
          <wp:inline distT="0" distB="0" distL="0" distR="0" wp14:anchorId="6F020320" wp14:editId="4A7C3A34">
            <wp:extent cx="5383530" cy="1240790"/>
            <wp:effectExtent l="0" t="0" r="7620" b="0"/>
            <wp:docPr id="16991476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48" w:rsidRDefault="00FD3148" w14:paraId="7D7DF185" w14:textId="00FB680F">
      <w:r w:rsidRPr="00FD3148">
        <w:rPr>
          <w:noProof/>
        </w:rPr>
        <w:drawing>
          <wp:inline distT="0" distB="0" distL="0" distR="0" wp14:anchorId="1A68C264" wp14:editId="74AC797F">
            <wp:extent cx="5383530" cy="949960"/>
            <wp:effectExtent l="0" t="0" r="7620" b="2540"/>
            <wp:docPr id="3229700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48" w:rsidRDefault="00FD3148" w14:paraId="6AAA9298" w14:textId="5DE4AAB2">
      <w:r w:rsidRPr="00FD3148">
        <w:rPr>
          <w:noProof/>
        </w:rPr>
        <w:drawing>
          <wp:inline distT="0" distB="0" distL="0" distR="0" wp14:anchorId="7364B19B" wp14:editId="64FFDC5A">
            <wp:extent cx="5383530" cy="1254760"/>
            <wp:effectExtent l="0" t="0" r="7620" b="2540"/>
            <wp:docPr id="10173536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48" w:rsidRDefault="00FD3148" w14:paraId="34F11A7C" w14:textId="70A48B98">
      <w:r w:rsidRPr="00FD3148">
        <w:rPr>
          <w:noProof/>
        </w:rPr>
        <w:lastRenderedPageBreak/>
        <w:drawing>
          <wp:inline distT="0" distB="0" distL="0" distR="0" wp14:anchorId="2284FFE8" wp14:editId="0701F1C3">
            <wp:extent cx="4628515" cy="8071485"/>
            <wp:effectExtent l="0" t="0" r="635" b="5715"/>
            <wp:docPr id="4776181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15" cy="807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48" w:rsidRDefault="00FD3148" w14:paraId="681487F1" w14:textId="6DB3055C">
      <w:r w:rsidRPr="00FD3148">
        <w:rPr>
          <w:noProof/>
        </w:rPr>
        <w:lastRenderedPageBreak/>
        <w:drawing>
          <wp:inline distT="0" distB="0" distL="0" distR="0" wp14:anchorId="514934CD" wp14:editId="368DD241">
            <wp:extent cx="5383530" cy="3569970"/>
            <wp:effectExtent l="0" t="0" r="7620" b="0"/>
            <wp:docPr id="1407725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48" w:rsidRDefault="00FD3148" w14:paraId="014C9168" w14:textId="21638739">
      <w:r w:rsidRPr="00FD3148">
        <w:t>* Betreft projecten gefinancierd vanuit de Ambassade in San José die actief is in Costa Rica, Nicaragua, Honduras, Guatemala en El Salvador.</w:t>
      </w:r>
    </w:p>
    <w:p w:rsidR="00FD3148" w:rsidRDefault="00FD3148" w14:paraId="08027162" w14:textId="02C5B75D">
      <w:r w:rsidRPr="00FD3148">
        <w:t>*</w:t>
      </w:r>
      <w:r>
        <w:t>*</w:t>
      </w:r>
      <w:r w:rsidRPr="00FD3148">
        <w:t xml:space="preserve"> Betreft projecten gefinancierd vanuit de Ambassade in Chisinau</w:t>
      </w:r>
    </w:p>
    <w:sectPr w:rsidR="00FD3148" w:rsidSect="00FD3148">
      <w:pgSz w:w="11905" w:h="16837" w:code="9"/>
      <w:pgMar w:top="3050" w:right="1843" w:bottom="1077" w:left="1588" w:header="0" w:footer="0" w:gutter="0"/>
      <w:cols w:space="708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48"/>
    <w:rsid w:val="002151DE"/>
    <w:rsid w:val="002257F0"/>
    <w:rsid w:val="004B084F"/>
    <w:rsid w:val="00753637"/>
    <w:rsid w:val="009D4C1E"/>
    <w:rsid w:val="00E34CB0"/>
    <w:rsid w:val="00E5589F"/>
    <w:rsid w:val="00F63690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859E"/>
  <w15:chartTrackingRefBased/>
  <w15:docId w15:val="{5000FF18-042C-4BE6-8501-CD671A37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1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3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image" Target="media/image6.emf" Id="rId13" /><Relationship Type="http://schemas.openxmlformats.org/officeDocument/2006/relationships/webSettings" Target="webSettings.xml" Id="rId7" /><Relationship Type="http://schemas.openxmlformats.org/officeDocument/2006/relationships/image" Target="media/image5.emf" Id="rId12" /><Relationship Type="http://schemas.openxmlformats.org/officeDocument/2006/relationships/theme" Target="theme/theme1.xml" Id="rId16" /><Relationship Type="http://schemas.openxmlformats.org/officeDocument/2006/relationships/settings" Target="settings.xml" Id="rId6" /><Relationship Type="http://schemas.openxmlformats.org/officeDocument/2006/relationships/image" Target="media/image4.emf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3.emf" Id="rId10" /><Relationship Type="http://schemas.openxmlformats.org/officeDocument/2006/relationships/image" Target="media/image2.emf" Id="rId9" /><Relationship Type="http://schemas.openxmlformats.org/officeDocument/2006/relationships/image" Target="media/image7.emf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</ap:Words>
  <ap:Characters>208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2026-05-04T14:41:00.0000000Z</lastPrinted>
  <dcterms:created xsi:type="dcterms:W3CDTF">2026-06-18T08:37:00.0000000Z</dcterms:created>
  <dcterms:modified xsi:type="dcterms:W3CDTF">2026-06-18T08:37:00.0000000Z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2efd3bfea04f7f8169be07009f5536">
    <vt:lpwstr/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DossierBudgetManager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ContentTypeId">
    <vt:lpwstr>0x0101009C7CE436063D44E9BE7DC0259EF7C32F006EB9F9836A634AE58B6169785FD3936F00DEC48CAB00F7FD44B9A931D91B7CF853</vt:lpwstr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GovernmentOfficial">
    <vt:lpwstr/>
  </property>
  <property fmtid="{D5CDD505-2E9C-101B-9397-08002B2CF9AE}" pid="11" name="BZDossierProcessLocation">
    <vt:lpwstr/>
  </property>
  <property fmtid="{D5CDD505-2E9C-101B-9397-08002B2CF9AE}" pid="12" name="i42ef48d5fa942a0ad0d60e44f201751">
    <vt:lpwstr/>
  </property>
  <property fmtid="{D5CDD505-2E9C-101B-9397-08002B2CF9AE}" pid="13" name="BZDossierPublishingWOOCategory">
    <vt:lpwstr/>
  </property>
  <property fmtid="{D5CDD505-2E9C-101B-9397-08002B2CF9AE}" pid="14" name="f2fb2a8e39404f1ab554e4e4a49d2918">
    <vt:lpwstr/>
  </property>
  <property fmtid="{D5CDD505-2E9C-101B-9397-08002B2CF9AE}" pid="15" name="BZMarking">
    <vt:lpwstr>5;#NO MARKING|0a4eb9ae-69eb-4d9e-b573-43ab99ef8592</vt:lpwstr>
  </property>
  <property fmtid="{D5CDD505-2E9C-101B-9397-08002B2CF9AE}" pid="16" name="_dlc_DocIdItemGuid">
    <vt:lpwstr>9be1f6f9-c65f-46f2-b438-f01c6587d708</vt:lpwstr>
  </property>
  <property fmtid="{D5CDD505-2E9C-101B-9397-08002B2CF9AE}" pid="17" name="f8e003236e1c4ac2ab9051d5d8789bbb">
    <vt:lpwstr/>
  </property>
  <property fmtid="{D5CDD505-2E9C-101B-9397-08002B2CF9AE}" pid="18" name="BZClassification">
    <vt:lpwstr>4;#UNCLASSIFIED (U)|284e6a62-15ab-4017-be27-a1e965f4e940</vt:lpwstr>
  </property>
  <property fmtid="{D5CDD505-2E9C-101B-9397-08002B2CF9AE}" pid="19" name="p29721a54a5c4bbe9786e930fc91e270">
    <vt:lpwstr/>
  </property>
  <property fmtid="{D5CDD505-2E9C-101B-9397-08002B2CF9AE}" pid="20" name="BZDossierTemplate">
    <vt:lpwstr>ReguliereKamerbrief</vt:lpwstr>
  </property>
  <property fmtid="{D5CDD505-2E9C-101B-9397-08002B2CF9AE}" pid="21" name="e256f556a7b748329ab47889947c7d40">
    <vt:lpwstr/>
  </property>
  <property fmtid="{D5CDD505-2E9C-101B-9397-08002B2CF9AE}" pid="22" name="ed9282a3f18446ec8c17c7829edf82dd">
    <vt:lpwstr/>
  </property>
  <property fmtid="{D5CDD505-2E9C-101B-9397-08002B2CF9AE}" pid="23" name="BZDossierProcessType">
    <vt:lpwstr/>
  </property>
  <property fmtid="{D5CDD505-2E9C-101B-9397-08002B2CF9AE}" pid="24" name="URL">
    <vt:lpwstr>https://247.plaza.buzaservices.nl/subject/PV-RK2026032026/BZ2626980/Print-bijlage -Financiële bijlage 2025.docx</vt:lpwstr>
  </property>
  <property fmtid="{D5CDD505-2E9C-101B-9397-08002B2CF9AE}" pid="25" name="_docset_NoMedatataSyncRequired">
    <vt:lpwstr>False</vt:lpwstr>
  </property>
</Properties>
</file>