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A098A" w:rsidR="009C20B0" w:rsidP="009C20B0" w:rsidRDefault="009C20B0" w14:paraId="3042920A" w14:textId="77777777">
      <w:pPr>
        <w:pStyle w:val="Lijstalinea"/>
        <w:numPr>
          <w:ilvl w:val="0"/>
          <w:numId w:val="5"/>
        </w:numPr>
        <w:rPr>
          <w:b/>
          <w:bCs/>
          <w:lang w:val="nl-NL"/>
        </w:rPr>
      </w:pPr>
      <w:r w:rsidRPr="00EA098A">
        <w:rPr>
          <w:b/>
          <w:bCs/>
          <w:lang w:val="nl-NL"/>
        </w:rPr>
        <w:t>Aanleiding</w:t>
      </w:r>
    </w:p>
    <w:p w:rsidR="009C20B0" w:rsidP="009C20B0" w:rsidRDefault="009C20B0" w14:paraId="04E94CFF" w14:textId="26546391">
      <w:r w:rsidRPr="00B33C7E">
        <w:t>In het Commissiedebat personen</w:t>
      </w:r>
      <w:r w:rsidR="002976AB">
        <w:t>-</w:t>
      </w:r>
      <w:r>
        <w:t xml:space="preserve"> en</w:t>
      </w:r>
      <w:r w:rsidRPr="00B33C7E">
        <w:t xml:space="preserve"> familierecht op 16 april jl. </w:t>
      </w:r>
      <w:r>
        <w:t>h</w:t>
      </w:r>
      <w:r w:rsidRPr="00B33C7E">
        <w:t>eb</w:t>
      </w:r>
      <w:r>
        <w:t xml:space="preserve"> ik met uw Kamer</w:t>
      </w:r>
      <w:r w:rsidRPr="00B33C7E">
        <w:t xml:space="preserve"> onder meer </w:t>
      </w:r>
      <w:r>
        <w:t>gesproken over de wenselijkheid van een nieuw wetsvoorstel waarmee</w:t>
      </w:r>
      <w:r w:rsidRPr="00B33C7E">
        <w:t xml:space="preserve"> de voorwaarden </w:t>
      </w:r>
      <w:r>
        <w:t xml:space="preserve">worden aangepast </w:t>
      </w:r>
      <w:r w:rsidRPr="00B33C7E">
        <w:t xml:space="preserve">voor </w:t>
      </w:r>
      <w:r>
        <w:t xml:space="preserve">de </w:t>
      </w:r>
      <w:r w:rsidRPr="00B33C7E">
        <w:t>wijziging van d</w:t>
      </w:r>
      <w:r>
        <w:t>e</w:t>
      </w:r>
      <w:r w:rsidRPr="00B33C7E">
        <w:t xml:space="preserve"> geslacht</w:t>
      </w:r>
      <w:r>
        <w:t>vermelding</w:t>
      </w:r>
      <w:r w:rsidRPr="00B33C7E">
        <w:t xml:space="preserve"> in </w:t>
      </w:r>
      <w:r>
        <w:t xml:space="preserve">overheidsregistraties. Ik heb daarbij toegezegd </w:t>
      </w:r>
      <w:r w:rsidRPr="00A51D02">
        <w:t>m</w:t>
      </w:r>
      <w:r w:rsidRPr="00A51D02" w:rsidR="00BE3E33">
        <w:t>ij</w:t>
      </w:r>
      <w:r w:rsidRPr="00A51D02">
        <w:t xml:space="preserve"> ervoor in te spannen om uw Kamer vóór het </w:t>
      </w:r>
      <w:r w:rsidRPr="00A51D02" w:rsidR="00A6751B">
        <w:t xml:space="preserve">Commissiedebat </w:t>
      </w:r>
      <w:r w:rsidRPr="00A51D02" w:rsidR="00337F36">
        <w:t>e</w:t>
      </w:r>
      <w:r w:rsidRPr="00A51D02" w:rsidR="00A6751B">
        <w:t>mancipatie</w:t>
      </w:r>
      <w:r w:rsidRPr="00A51D02">
        <w:t>, dat plaats zal vinden op 25 juni aanstaande, te informeren over mijn gesprek met vertegenwoordigers van de transgendergemeenschap d</w:t>
      </w:r>
      <w:r w:rsidRPr="00A51D02" w:rsidR="00612424">
        <w:t>at</w:t>
      </w:r>
      <w:r w:rsidRPr="00A51D02">
        <w:t xml:space="preserve"> ik onder andere hierover heb gevoerd. </w:t>
      </w:r>
      <w:r w:rsidRPr="00A51D02" w:rsidR="00A61E9C">
        <w:t xml:space="preserve">Daarnaast heb ik toegezegd uw Kamer te informeren over de problematiek waar mensen tegenaan lopen nadat de rechter hun verzoek om een geslachtsvermelding ‘x’ in de geboorteakte heeft toegewezen. </w:t>
      </w:r>
      <w:r w:rsidRPr="00A51D02">
        <w:t xml:space="preserve">Ten slotte heb ik toegezegd </w:t>
      </w:r>
      <w:r w:rsidRPr="00A51D02" w:rsidR="00A53812">
        <w:t xml:space="preserve">mijn best te doen om </w:t>
      </w:r>
      <w:r w:rsidRPr="00A51D02">
        <w:t xml:space="preserve">u </w:t>
      </w:r>
      <w:r w:rsidRPr="00A51D02" w:rsidR="00A53812">
        <w:t>een beeld te geven van hoe de toekomst eruitziet op het punt van een aanpassing van de voorwaarden voor wijziging van de geslachtsregistratie</w:t>
      </w:r>
      <w:r w:rsidRPr="00A51D02">
        <w:t>. Met deze brief kom ik tegemoet aan die toezeggingen.</w:t>
      </w:r>
      <w:r>
        <w:t xml:space="preserve"> </w:t>
      </w:r>
    </w:p>
    <w:p w:rsidR="009B04A8" w:rsidP="009B04A8" w:rsidRDefault="009C20B0" w14:paraId="4C5F7DB2" w14:textId="3E4B6E6E">
      <w:r>
        <w:t xml:space="preserve">Op 21 mei 2026 heb ik een kennismakingsgesprek gehad met vertegenwoordigers van Transgender Netwerk en het COC. Het was een prettig gesprek waarbij vanuit Transgender Netwerk het belang van een beter toegankelijke procedure voor aanpassing van de genderregistratie voor het voetlicht is gebracht. </w:t>
      </w:r>
      <w:r w:rsidRPr="00697B65" w:rsidR="009B04A8">
        <w:t>Dit kabinet hoopt bij te dragen aan een samenleving waarin het recht om te zijn wie je wilt zijn onvoorwaardelijk is en niet ter discussie staat. Je hoeft je bestaansrecht niet te verdienen en hebt geen goedkeuring nodig van de samenleving. We mogen van elkaar vragen om dit recht te erkennen. We vragen niemand om van overtuiging te veranderen.</w:t>
      </w:r>
    </w:p>
    <w:p w:rsidR="009C20B0" w:rsidP="009C20B0" w:rsidRDefault="009C20B0" w14:paraId="50E0DBB2" w14:textId="77777777"/>
    <w:p w:rsidRPr="00934453" w:rsidR="009C20B0" w:rsidP="009C20B0" w:rsidRDefault="009C20B0" w14:paraId="5946E4AD" w14:textId="77777777">
      <w:pPr>
        <w:pStyle w:val="Lijstalinea"/>
        <w:numPr>
          <w:ilvl w:val="0"/>
          <w:numId w:val="5"/>
        </w:numPr>
        <w:rPr>
          <w:b/>
          <w:bCs/>
          <w:lang w:val="nl-NL"/>
        </w:rPr>
      </w:pPr>
      <w:r w:rsidRPr="00934453">
        <w:rPr>
          <w:b/>
          <w:bCs/>
          <w:lang w:val="nl-NL"/>
        </w:rPr>
        <w:t>Wijzigi</w:t>
      </w:r>
      <w:r>
        <w:rPr>
          <w:b/>
          <w:bCs/>
          <w:lang w:val="nl-NL"/>
        </w:rPr>
        <w:t>n</w:t>
      </w:r>
      <w:r w:rsidRPr="00934453">
        <w:rPr>
          <w:b/>
          <w:bCs/>
          <w:lang w:val="nl-NL"/>
        </w:rPr>
        <w:t>g van de geslachtsregistratie van ‘m’ naar ‘v’ of andersom</w:t>
      </w:r>
    </w:p>
    <w:p w:rsidR="009C20B0" w:rsidP="009C20B0" w:rsidRDefault="009C20B0" w14:paraId="4907D0C9" w14:textId="7619478C">
      <w:r w:rsidRPr="006937AE">
        <w:t xml:space="preserve">Het is voor de persoon </w:t>
      </w:r>
      <w:r>
        <w:t xml:space="preserve">met </w:t>
      </w:r>
      <w:r w:rsidRPr="006937AE">
        <w:t xml:space="preserve">een genderidentiteit die niet aansluit bij het </w:t>
      </w:r>
      <w:r>
        <w:t xml:space="preserve">op </w:t>
      </w:r>
      <w:r w:rsidRPr="006937AE">
        <w:t>de geboorte</w:t>
      </w:r>
      <w:r>
        <w:t>akte opgenomen</w:t>
      </w:r>
      <w:r w:rsidRPr="006937AE">
        <w:t xml:space="preserve"> geslacht, onder voorwaarden mogelijk om de vermelding van diens geslacht in de geboorteakte te </w:t>
      </w:r>
      <w:r>
        <w:t xml:space="preserve">laten </w:t>
      </w:r>
      <w:r w:rsidRPr="006937AE">
        <w:t>wijzigen</w:t>
      </w:r>
      <w:r>
        <w:t xml:space="preserve"> van ‘m’ naar ‘v’ of van ‘v’ naar ‘m’</w:t>
      </w:r>
      <w:r w:rsidRPr="006937AE">
        <w:t xml:space="preserve">. Die voorwaarden zijn </w:t>
      </w:r>
      <w:r>
        <w:t>sinds</w:t>
      </w:r>
      <w:r w:rsidRPr="006937AE">
        <w:t xml:space="preserve"> 1 juli 2014</w:t>
      </w:r>
      <w:r>
        <w:t xml:space="preserve"> (</w:t>
      </w:r>
      <w:r w:rsidRPr="00D62ADB">
        <w:rPr>
          <w:i/>
          <w:iCs/>
        </w:rPr>
        <w:t>Stb.</w:t>
      </w:r>
      <w:r>
        <w:t xml:space="preserve"> 2014, 1) als volgt. D</w:t>
      </w:r>
      <w:r w:rsidRPr="006937AE">
        <w:t xml:space="preserve">e persoon in kwestie: </w:t>
      </w:r>
      <w:r>
        <w:br/>
      </w:r>
      <w:r w:rsidRPr="006937AE">
        <w:t xml:space="preserve">• is 16 jaar of ouder, </w:t>
      </w:r>
      <w:r>
        <w:br/>
      </w:r>
      <w:r w:rsidRPr="006937AE">
        <w:t xml:space="preserve">• is voorgelicht over de juridische gevolgen van de wijziging, en </w:t>
      </w:r>
      <w:r>
        <w:br/>
      </w:r>
      <w:r w:rsidRPr="006937AE">
        <w:t xml:space="preserve">• beschikt over een deskundigenverklaring </w:t>
      </w:r>
      <w:r w:rsidR="00337F36">
        <w:t xml:space="preserve">- </w:t>
      </w:r>
      <w:r w:rsidRPr="006937AE">
        <w:t>afgegeven door een aangewezen arts of psycholoog</w:t>
      </w:r>
      <w:r w:rsidR="00BE3E33">
        <w:t xml:space="preserve"> </w:t>
      </w:r>
      <w:r w:rsidR="00337F36">
        <w:t xml:space="preserve">- </w:t>
      </w:r>
      <w:r w:rsidRPr="006937AE">
        <w:t xml:space="preserve">waaruit blijkt dat de duurzame overtuiging bestaat tot het andere geslacht te behoren. </w:t>
      </w:r>
    </w:p>
    <w:p w:rsidR="009C20B0" w:rsidP="009C20B0" w:rsidRDefault="009C20B0" w14:paraId="4BE18017" w14:textId="7BDFECCB">
      <w:r w:rsidRPr="006937AE">
        <w:t xml:space="preserve">Na aangifte bij de ambtenaar van de burgerlijke stand </w:t>
      </w:r>
      <w:r>
        <w:t xml:space="preserve">van de gemeente waar de geboorteakte is opgeslagen </w:t>
      </w:r>
      <w:r w:rsidRPr="006937AE">
        <w:t>wordt de geslachtsregistratie gewijzigd</w:t>
      </w:r>
      <w:r>
        <w:t xml:space="preserve">. Bij die </w:t>
      </w:r>
      <w:r>
        <w:lastRenderedPageBreak/>
        <w:t>gelegenheid kan ook een nieuwe voornaam worden gekozen</w:t>
      </w:r>
      <w:r w:rsidRPr="006937AE">
        <w:t>.</w:t>
      </w:r>
      <w:r w:rsidR="00A6751B">
        <w:t xml:space="preserve"> </w:t>
      </w:r>
      <w:r>
        <w:t>In de jurisprudentie bestaan er inmiddels meerdere voorbeelden waarbij rechters ook een verzoek tot wijziging van de registratie bij jongeren onder de 16 toewijzen.</w:t>
      </w:r>
    </w:p>
    <w:p w:rsidR="009C20B0" w:rsidP="009C20B0" w:rsidRDefault="009C20B0" w14:paraId="24FBE0BA" w14:textId="3D54F28F">
      <w:r>
        <w:t xml:space="preserve">Tot 11 augustus 2025 was bij uw Kamer een wetsvoorstel </w:t>
      </w:r>
      <w:r w:rsidRPr="006937AE">
        <w:t xml:space="preserve">aanhangig waarmee </w:t>
      </w:r>
      <w:r w:rsidRPr="006937AE" w:rsidR="00F01A06">
        <w:t xml:space="preserve">werd </w:t>
      </w:r>
      <w:r w:rsidRPr="006937AE">
        <w:t>beoogd de voorwaarden voor wijziging van de vermelding van het geslacht in de akte van geboorte aan te passen (Kamerstukken 35 825)</w:t>
      </w:r>
      <w:r>
        <w:t xml:space="preserve">. </w:t>
      </w:r>
      <w:r w:rsidRPr="006937AE">
        <w:t xml:space="preserve">Het vorige </w:t>
      </w:r>
      <w:r>
        <w:t>k</w:t>
      </w:r>
      <w:r w:rsidRPr="006937AE">
        <w:t>abinet heeft</w:t>
      </w:r>
      <w:r>
        <w:t xml:space="preserve"> dit wetsvoorstel</w:t>
      </w:r>
      <w:r w:rsidR="00FD4E1B">
        <w:t xml:space="preserve"> </w:t>
      </w:r>
      <w:r w:rsidRPr="00FD4E1B" w:rsidR="00FD4E1B">
        <w:t xml:space="preserve">op verzoek van </w:t>
      </w:r>
      <w:r w:rsidR="00A21CBD">
        <w:t>uw</w:t>
      </w:r>
      <w:r w:rsidRPr="00FD4E1B" w:rsidR="00FD4E1B">
        <w:t xml:space="preserve"> Kamer</w:t>
      </w:r>
      <w:r>
        <w:t xml:space="preserve"> ingetrokken.</w:t>
      </w:r>
    </w:p>
    <w:p w:rsidR="009C20B0" w:rsidP="009C20B0" w:rsidRDefault="009C20B0" w14:paraId="42BEEB00" w14:textId="77777777"/>
    <w:p w:rsidR="009C20B0" w:rsidP="009C20B0" w:rsidRDefault="009C20B0" w14:paraId="6DE90866" w14:textId="35F456A5">
      <w:r>
        <w:t xml:space="preserve">In het gesprek met Transgender Netwerk kwam duidelijk naar voren dat </w:t>
      </w:r>
      <w:r w:rsidR="006F16C5">
        <w:t xml:space="preserve">er nog steeds een grote behoefte bestaat aan een </w:t>
      </w:r>
      <w:r w:rsidR="00CE23FC">
        <w:t>aanpassing</w:t>
      </w:r>
      <w:r w:rsidR="006F16C5">
        <w:t xml:space="preserve"> van de voorwaarden voor wijziging van de geslachtsvermelding</w:t>
      </w:r>
      <w:r>
        <w:t xml:space="preserve">. </w:t>
      </w:r>
      <w:r w:rsidR="00F01A06">
        <w:t xml:space="preserve">Het gaat dan zowel om de vereiste deskundigenverklaring als om de leeftijdsgrens van 16 jaar voor de wijziging van de geslachtsvermelding aan de balie. </w:t>
      </w:r>
      <w:r>
        <w:t xml:space="preserve">Tijdens het gesprek is ook toegelicht </w:t>
      </w:r>
      <w:r w:rsidR="006F16C5">
        <w:t>welke knelpunten het oplevert voor jongeren</w:t>
      </w:r>
      <w:r>
        <w:t xml:space="preserve"> om een identiteitskaart of paspoort te hebben waarin het geslacht en de voornaam niet aansluiten bij het gender waarin en de naam waarmee wordt geleefd. Je identiteitskaart vormt dan steeds een bron van zorgen</w:t>
      </w:r>
      <w:r w:rsidR="00F01A06">
        <w:t>;</w:t>
      </w:r>
      <w:r>
        <w:t xml:space="preserve"> in het openbaar vervoer of de supermarkt, maar ook bijvoorbeeld bij het aannemen van een bijbaantje. </w:t>
      </w:r>
      <w:r w:rsidR="00F01A06">
        <w:t xml:space="preserve">Hoewel rechters ook de wijziging van de geslachtsregistratie bij transgender jongeren onder de 16 toewijzen, wordt deze procedure door hen </w:t>
      </w:r>
      <w:r>
        <w:t xml:space="preserve">als langdurig en onzeker ervaren. </w:t>
      </w:r>
      <w:r>
        <w:br/>
      </w:r>
    </w:p>
    <w:p w:rsidR="009C20B0" w:rsidP="009C20B0" w:rsidRDefault="009C20B0" w14:paraId="1FF4202D" w14:textId="15E8C5E8">
      <w:r>
        <w:t xml:space="preserve">Het gesprek met Transgender Netwerk en het COC onderstreepte de belangrijke taak die wij als overheid hebben om ervoor te zorgen dat iedereen </w:t>
      </w:r>
      <w:r w:rsidR="00047FD5">
        <w:t xml:space="preserve">zichtbaar </w:t>
      </w:r>
      <w:r>
        <w:t>zichzelf k</w:t>
      </w:r>
      <w:r w:rsidR="00A51D02">
        <w:t>a</w:t>
      </w:r>
      <w:r>
        <w:t>n zijn, ongeacht je gender. Het belang van deze opdracht wordt door het kabinet gedeeld. Ook het coalitieakkoord spreekt dit uit</w:t>
      </w:r>
      <w:r w:rsidR="00047FD5">
        <w:t>:</w:t>
      </w:r>
      <w:r>
        <w:t xml:space="preserve"> W</w:t>
      </w:r>
      <w:r w:rsidRPr="005B2932">
        <w:t xml:space="preserve">e blijven werken aan de acceptatie, veiligheid en emancipatie van de </w:t>
      </w:r>
      <w:r>
        <w:t>transgender</w:t>
      </w:r>
      <w:r w:rsidRPr="005B2932">
        <w:t xml:space="preserve">gemeenschap, op straat, op school, op de werkvloer en overal in binnen- en buitenland. </w:t>
      </w:r>
    </w:p>
    <w:p w:rsidR="009C20B0" w:rsidP="009C20B0" w:rsidRDefault="009C20B0" w14:paraId="09FFE46D" w14:textId="77777777"/>
    <w:p w:rsidRPr="00934453" w:rsidR="009C20B0" w:rsidP="00401F62" w:rsidRDefault="009C20B0" w14:paraId="73832035" w14:textId="69FF5FD4">
      <w:pPr>
        <w:pStyle w:val="Lijstalinea"/>
        <w:numPr>
          <w:ilvl w:val="0"/>
          <w:numId w:val="5"/>
        </w:numPr>
        <w:rPr>
          <w:b/>
          <w:bCs/>
          <w:lang w:val="nl-NL"/>
        </w:rPr>
      </w:pPr>
      <w:r w:rsidRPr="00934453">
        <w:rPr>
          <w:b/>
          <w:bCs/>
          <w:lang w:val="nl-NL"/>
        </w:rPr>
        <w:t xml:space="preserve">Ervaringen van mensen met een </w:t>
      </w:r>
      <w:r w:rsidR="00401F62">
        <w:rPr>
          <w:b/>
          <w:bCs/>
          <w:lang w:val="nl-NL"/>
        </w:rPr>
        <w:t>‘</w:t>
      </w:r>
      <w:r w:rsidRPr="00934453">
        <w:rPr>
          <w:b/>
          <w:bCs/>
          <w:lang w:val="nl-NL"/>
        </w:rPr>
        <w:t>x</w:t>
      </w:r>
      <w:r w:rsidR="00401F62">
        <w:rPr>
          <w:b/>
          <w:bCs/>
          <w:lang w:val="nl-NL"/>
        </w:rPr>
        <w:t>’</w:t>
      </w:r>
      <w:r w:rsidRPr="00934453">
        <w:rPr>
          <w:b/>
          <w:bCs/>
          <w:lang w:val="nl-NL"/>
        </w:rPr>
        <w:t xml:space="preserve"> in </w:t>
      </w:r>
      <w:r w:rsidR="00627962">
        <w:rPr>
          <w:b/>
          <w:bCs/>
          <w:lang w:val="nl-NL"/>
        </w:rPr>
        <w:t>de overheidsregistratie</w:t>
      </w:r>
      <w:r w:rsidR="009B5510">
        <w:rPr>
          <w:b/>
          <w:bCs/>
          <w:lang w:val="nl-NL"/>
        </w:rPr>
        <w:t>s</w:t>
      </w:r>
    </w:p>
    <w:p w:rsidR="009C20B0" w:rsidP="009C20B0" w:rsidRDefault="009C20B0" w14:paraId="0877847F" w14:textId="3E6B98A0">
      <w:r>
        <w:t>Met Transgender Netwerk is daarnaast gesproken over de positie van een groeiende groep personen die zich niet of niet steeds thuis voelen bij een registratie ‘m’ of ‘v’.</w:t>
      </w:r>
      <w:r>
        <w:rPr>
          <w:rStyle w:val="Voetnootmarkering"/>
        </w:rPr>
        <w:footnoteReference w:id="1"/>
      </w:r>
      <w:r>
        <w:t xml:space="preserve"> Zij hebben behoefte aan een non-binaire geslachtsvermelding. </w:t>
      </w:r>
      <w:r w:rsidR="006F16C5">
        <w:t>In de rechtspraak wordt</w:t>
      </w:r>
      <w:r w:rsidRPr="00245266">
        <w:t xml:space="preserve"> </w:t>
      </w:r>
      <w:r w:rsidR="00F01A06">
        <w:t xml:space="preserve">inmiddels </w:t>
      </w:r>
      <w:r w:rsidR="006F16C5">
        <w:t xml:space="preserve">regelmatig </w:t>
      </w:r>
      <w:r w:rsidRPr="00245266">
        <w:t xml:space="preserve">de opname van </w:t>
      </w:r>
      <w:r>
        <w:t>ee</w:t>
      </w:r>
      <w:r w:rsidRPr="00245266">
        <w:t xml:space="preserve">n non-binaire </w:t>
      </w:r>
      <w:r w:rsidR="00F01A06">
        <w:t>geslachts</w:t>
      </w:r>
      <w:r w:rsidRPr="00245266">
        <w:t xml:space="preserve">vermelding in de geboorteakte </w:t>
      </w:r>
      <w:r w:rsidR="00F01A06">
        <w:t xml:space="preserve">uitgesproken </w:t>
      </w:r>
      <w:r>
        <w:t>in de vorm van een ‘x’</w:t>
      </w:r>
      <w:r w:rsidRPr="00245266">
        <w:t>.</w:t>
      </w:r>
      <w:r>
        <w:t xml:space="preserve"> Er zijn als gevolg daarvan inmiddels </w:t>
      </w:r>
      <w:r w:rsidR="008F5812">
        <w:t>zo’n driehonderd</w:t>
      </w:r>
      <w:r>
        <w:t xml:space="preserve"> personen met een ‘x’ in de geboorteakte en in het paspoort. </w:t>
      </w:r>
      <w:r w:rsidR="00337F36">
        <w:t>O</w:t>
      </w:r>
      <w:r w:rsidR="008F5812">
        <w:t xml:space="preserve">p dit moment </w:t>
      </w:r>
      <w:r w:rsidR="00337F36">
        <w:t xml:space="preserve">is er </w:t>
      </w:r>
      <w:r>
        <w:t xml:space="preserve">geen specifieke wettelijke regeling voor deze wijziging, noch voor de juridische betekenis of doorwerking hiervan in de maatschappij. Een </w:t>
      </w:r>
      <w:r w:rsidR="00A53812">
        <w:t>concept-</w:t>
      </w:r>
      <w:r>
        <w:t>initiatiefwetsvoorstel om deze aspecten te regelen heeft van 27 oktober tot 8 december 2023 in internetconsultatie gelegen.</w:t>
      </w:r>
      <w:r>
        <w:rPr>
          <w:rStyle w:val="Voetnootmarkering"/>
        </w:rPr>
        <w:footnoteReference w:id="2"/>
      </w:r>
      <w:r w:rsidR="00A53812">
        <w:t xml:space="preserve"> Hoe en wanneer dit conceptvoorstel een vervolg krijgt is primair aan de initiatiefnemers.</w:t>
      </w:r>
    </w:p>
    <w:p w:rsidRPr="006937AE" w:rsidR="009C20B0" w:rsidP="009C20B0" w:rsidRDefault="009C20B0" w14:paraId="22E86DD4" w14:textId="77777777"/>
    <w:p w:rsidR="009C20B0" w:rsidP="009C20B0" w:rsidRDefault="009C20B0" w14:paraId="6C22BDB2" w14:textId="0C0E3FCE">
      <w:r>
        <w:t xml:space="preserve">Op uitdrukkelijk verzoek vanuit uw Kamer heb ik in het gesprek ook gevraagd waar personen met een ‘x’ in het paspoort in de praktijk tegenaan lopen. Transgender Netwerk meldde problemen voor personen met een ‘x’ bij de toegang tot zorg- en andere verzekeringen, bij de communicatie met pensioenaanbieders en met de toegang tot dienstverlening door banken, zoals het openen van een bankrekening. Transgender Netwerk gaf daarbij aan dat voor veel organisaties de betekenis van een ‘x’ in het paspoort nog onbekend is, waardoor voor deze </w:t>
      </w:r>
      <w:r>
        <w:lastRenderedPageBreak/>
        <w:t>organisatie ook onduidelijk is hoe daarmee om te gaan. Zij pleitten ook daarom voor een goede wettelijke regeling van de ‘x’. Er werd een duidelijk signaal afgegeven dat de</w:t>
      </w:r>
      <w:r w:rsidR="00127205">
        <w:t>ze</w:t>
      </w:r>
      <w:r>
        <w:t xml:space="preserve"> groep er is en dat zij tegen problemen aanlopen. Ik neem deze problemen serieus. </w:t>
      </w:r>
      <w:r w:rsidR="00337F36">
        <w:t xml:space="preserve">Zoals ik in het Commissiedebat personen- en familierecht reeds heb opgemerkt, ben ik de initiatiefnemers van </w:t>
      </w:r>
      <w:r w:rsidR="005D5F30">
        <w:t>het</w:t>
      </w:r>
      <w:r w:rsidR="00337F36">
        <w:t xml:space="preserve"> wetsvoorstel </w:t>
      </w:r>
      <w:r w:rsidR="005D5F30">
        <w:t xml:space="preserve">voor de ‘x’ graag behulpzaam waar mogelijk. </w:t>
      </w:r>
      <w:r>
        <w:t xml:space="preserve">Waar ik </w:t>
      </w:r>
      <w:r w:rsidR="005D5F30">
        <w:t>daarnaast een rol kan spelen</w:t>
      </w:r>
      <w:r>
        <w:t xml:space="preserve"> bij het onder de aandacht brengen van deze problemen in de betreffende sectoren en het op gang brengen van het gesprek, </w:t>
      </w:r>
      <w:r w:rsidR="005D5F30">
        <w:t>ben</w:t>
      </w:r>
      <w:r>
        <w:t xml:space="preserve"> </w:t>
      </w:r>
      <w:r w:rsidR="005D5F30">
        <w:t>ik</w:t>
      </w:r>
      <w:r>
        <w:t xml:space="preserve"> daartoe graag bereid. </w:t>
      </w:r>
    </w:p>
    <w:p w:rsidR="009C20B0" w:rsidP="009C20B0" w:rsidRDefault="009C20B0" w14:paraId="0BD45366" w14:textId="77777777"/>
    <w:p w:rsidRPr="002262ED" w:rsidR="009C20B0" w:rsidP="009C20B0" w:rsidRDefault="00A53812" w14:paraId="6B901BBC" w14:textId="64DEA4E7">
      <w:pPr>
        <w:pStyle w:val="Lijstalinea"/>
        <w:numPr>
          <w:ilvl w:val="0"/>
          <w:numId w:val="5"/>
        </w:numPr>
        <w:rPr>
          <w:b/>
          <w:bCs/>
          <w:lang w:val="nl-NL"/>
        </w:rPr>
      </w:pPr>
      <w:r>
        <w:rPr>
          <w:b/>
          <w:bCs/>
          <w:lang w:val="nl-NL"/>
        </w:rPr>
        <w:t>Toekomst</w:t>
      </w:r>
      <w:r w:rsidRPr="002262ED" w:rsidR="009C20B0">
        <w:rPr>
          <w:b/>
          <w:bCs/>
          <w:lang w:val="nl-NL"/>
        </w:rPr>
        <w:t xml:space="preserve"> nieuwe wet</w:t>
      </w:r>
    </w:p>
    <w:p w:rsidR="00A51D02" w:rsidP="00337F36" w:rsidRDefault="003C2899" w14:paraId="3208E832" w14:textId="77777777">
      <w:r w:rsidRPr="003C2899">
        <w:t>Momenteel verken ik de contouren voor een vereenvoudiging van de procedure voor het wijzigen van de geslachtsregistratie. De inzet van het kabinet is om op dit punt stappen te zetten, in lijn met het coalitieakkoord. Tegelijkertijd heeft de behandeling van het vorige wetsvoorstel laten zien welke zorgen er in uw Kamer bestaan bij dit onderwerp. Het is voor het kabinet van belang dat een nieuw wetsvoorstel kan steunen op een bred</w:t>
      </w:r>
      <w:r w:rsidR="002B28A1">
        <w:t>e</w:t>
      </w:r>
      <w:r w:rsidRPr="003C2899">
        <w:t xml:space="preserve"> basis, daar zet het kabinet zich voor in. </w:t>
      </w:r>
    </w:p>
    <w:p w:rsidR="00337F36" w:rsidP="00337F36" w:rsidRDefault="003C2899" w14:paraId="6692A658" w14:textId="1AC0893A">
      <w:r w:rsidRPr="003C2899">
        <w:t xml:space="preserve">Zodra meer duidelijkheid bestaat over de inhoud en het voorziene tijdpad van de beoogde vereenvoudiging </w:t>
      </w:r>
      <w:r w:rsidRPr="003C2899" w:rsidR="00F01A06">
        <w:t xml:space="preserve">zal ik uw Kamer </w:t>
      </w:r>
      <w:r w:rsidRPr="003C2899">
        <w:t>informeren.</w:t>
      </w:r>
    </w:p>
    <w:p w:rsidR="003C2899" w:rsidP="00337F36" w:rsidRDefault="003C2899" w14:paraId="4D631365" w14:textId="77777777"/>
    <w:p w:rsidRPr="006419EE" w:rsidR="006419EE" w:rsidP="006419EE" w:rsidRDefault="006419EE" w14:paraId="6B0F0493" w14:textId="77777777">
      <w:r w:rsidRPr="006419EE">
        <w:t>Mede namens de Staatssecretaris van Onderwijs en Emancipatie,</w:t>
      </w:r>
    </w:p>
    <w:p w:rsidR="009C20B0" w:rsidP="009C20B0" w:rsidRDefault="009C20B0" w14:paraId="03A5DB8E" w14:textId="77777777"/>
    <w:p w:rsidR="00AA1AD8" w:rsidP="009C20B0" w:rsidRDefault="00AA1AD8" w14:paraId="492AC7B4" w14:textId="77777777"/>
    <w:p w:rsidRPr="009C20B0" w:rsidR="009C20B0" w:rsidP="009C20B0" w:rsidRDefault="009C20B0" w14:paraId="316F8C1C" w14:textId="1F5ED488">
      <w:r>
        <w:t>De Staatssecretaris van Justitie en Veiligheid,</w:t>
      </w:r>
    </w:p>
    <w:p w:rsidR="00185709" w:rsidRDefault="00185709" w14:paraId="68EEB2D0" w14:textId="77777777"/>
    <w:p w:rsidR="009C20B0" w:rsidRDefault="009C20B0" w14:paraId="325C62A8" w14:textId="77777777"/>
    <w:p w:rsidR="009C20B0" w:rsidRDefault="009C20B0" w14:paraId="7AAE3234" w14:textId="77777777"/>
    <w:p w:rsidR="009C20B0" w:rsidRDefault="009C20B0" w14:paraId="4515F888" w14:textId="77777777"/>
    <w:p w:rsidR="009C20B0" w:rsidRDefault="009C20B0" w14:paraId="60BBA6A8" w14:textId="7D47293D">
      <w:r>
        <w:t>Claudia van Bruggen</w:t>
      </w:r>
    </w:p>
    <w:sectPr w:rsidR="009C20B0">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E614B" w14:textId="77777777" w:rsidR="00B65A71" w:rsidRDefault="00B65A71">
      <w:pPr>
        <w:spacing w:line="240" w:lineRule="auto"/>
      </w:pPr>
      <w:r>
        <w:separator/>
      </w:r>
    </w:p>
  </w:endnote>
  <w:endnote w:type="continuationSeparator" w:id="0">
    <w:p w14:paraId="66397407" w14:textId="77777777" w:rsidR="00B65A71" w:rsidRDefault="00B65A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162E5" w14:textId="77777777" w:rsidR="00185709" w:rsidRDefault="00185709">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D6E69" w14:textId="77777777" w:rsidR="00B65A71" w:rsidRDefault="00B65A71">
      <w:pPr>
        <w:pStyle w:val="Voetnoottekst"/>
      </w:pPr>
    </w:p>
  </w:footnote>
  <w:footnote w:type="continuationSeparator" w:id="0">
    <w:p w14:paraId="1CC43994" w14:textId="77777777" w:rsidR="00B65A71" w:rsidRDefault="00B65A71">
      <w:pPr>
        <w:pStyle w:val="Voetnoottekst"/>
      </w:pPr>
    </w:p>
  </w:footnote>
  <w:footnote w:id="1">
    <w:p w14:paraId="5DDD57E9" w14:textId="77777777" w:rsidR="009C20B0" w:rsidRPr="00A41A05" w:rsidRDefault="009C20B0" w:rsidP="009C20B0">
      <w:pPr>
        <w:pStyle w:val="Voetnoottekst"/>
        <w:rPr>
          <w:sz w:val="16"/>
          <w:szCs w:val="16"/>
        </w:rPr>
      </w:pPr>
      <w:r w:rsidRPr="00A41A05">
        <w:rPr>
          <w:rStyle w:val="Voetnootmarkering"/>
          <w:sz w:val="16"/>
          <w:szCs w:val="16"/>
        </w:rPr>
        <w:footnoteRef/>
      </w:r>
      <w:r w:rsidRPr="00A41A05">
        <w:rPr>
          <w:sz w:val="16"/>
          <w:szCs w:val="16"/>
        </w:rPr>
        <w:t xml:space="preserve"> Vergelijk de bijlage bij </w:t>
      </w:r>
      <w:r w:rsidRPr="00A41A05">
        <w:rPr>
          <w:i/>
          <w:iCs/>
          <w:sz w:val="16"/>
          <w:szCs w:val="16"/>
        </w:rPr>
        <w:t>Kamerstukken II</w:t>
      </w:r>
      <w:r w:rsidRPr="00A41A05">
        <w:rPr>
          <w:sz w:val="16"/>
          <w:szCs w:val="16"/>
        </w:rPr>
        <w:t xml:space="preserve"> 2022/23, 35825, nr. 19, Onderzoeksrapport Rutgers </w:t>
      </w:r>
      <w:r w:rsidRPr="00A41A05">
        <w:rPr>
          <w:i/>
          <w:iCs/>
          <w:sz w:val="16"/>
          <w:szCs w:val="16"/>
        </w:rPr>
        <w:t>Kiezen voor een ‘x’.</w:t>
      </w:r>
    </w:p>
  </w:footnote>
  <w:footnote w:id="2">
    <w:p w14:paraId="0F825E23" w14:textId="517B5717" w:rsidR="009C20B0" w:rsidRPr="00A41A05" w:rsidRDefault="009C20B0" w:rsidP="009C20B0">
      <w:pPr>
        <w:pStyle w:val="Voetnoottekst"/>
      </w:pPr>
      <w:r w:rsidRPr="00A41A05">
        <w:rPr>
          <w:rStyle w:val="Voetnootmarkering"/>
          <w:sz w:val="16"/>
          <w:szCs w:val="16"/>
        </w:rPr>
        <w:footnoteRef/>
      </w:r>
      <w:r w:rsidRPr="00A41A05">
        <w:rPr>
          <w:sz w:val="16"/>
          <w:szCs w:val="16"/>
        </w:rPr>
        <w:t xml:space="preserve"> </w:t>
      </w:r>
      <w:r w:rsidR="008F5812" w:rsidRPr="00337F36">
        <w:rPr>
          <w:sz w:val="16"/>
          <w:szCs w:val="16"/>
        </w:rPr>
        <w:t>www.internetconsultatie.nl/wetx</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809C1" w14:textId="77777777" w:rsidR="00185709" w:rsidRDefault="00F630C4">
    <w:r>
      <w:rPr>
        <w:noProof/>
      </w:rPr>
      <mc:AlternateContent>
        <mc:Choice Requires="wps">
          <w:drawing>
            <wp:anchor distT="0" distB="0" distL="0" distR="0" simplePos="0" relativeHeight="251652608" behindDoc="0" locked="1" layoutInCell="1" allowOverlap="1" wp14:anchorId="238A0D95" wp14:editId="0237D2BE">
              <wp:simplePos x="5921375" y="1965325"/>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2145EBA" w14:textId="43297417" w:rsidR="00185709" w:rsidRDefault="00F630C4" w:rsidP="002262ED">
                          <w:pPr>
                            <w:pStyle w:val="Referentiegegevensbold"/>
                            <w:rPr>
                              <w:b w:val="0"/>
                            </w:rPr>
                          </w:pPr>
                          <w:r>
                            <w:t>Datum</w:t>
                          </w:r>
                        </w:p>
                        <w:p w14:paraId="3CB76880" w14:textId="1A0D9B33" w:rsidR="002262ED" w:rsidRDefault="002262ED" w:rsidP="002262ED">
                          <w:pPr>
                            <w:rPr>
                              <w:sz w:val="14"/>
                              <w:szCs w:val="14"/>
                            </w:rPr>
                          </w:pPr>
                          <w:r w:rsidRPr="002262ED">
                            <w:rPr>
                              <w:sz w:val="14"/>
                              <w:szCs w:val="14"/>
                            </w:rPr>
                            <w:t>1</w:t>
                          </w:r>
                          <w:r w:rsidR="009042B5">
                            <w:rPr>
                              <w:sz w:val="14"/>
                              <w:szCs w:val="14"/>
                            </w:rPr>
                            <w:t>8</w:t>
                          </w:r>
                          <w:r w:rsidR="00AA1AD8">
                            <w:rPr>
                              <w:sz w:val="14"/>
                              <w:szCs w:val="14"/>
                            </w:rPr>
                            <w:t xml:space="preserve"> juni 2026</w:t>
                          </w:r>
                        </w:p>
                        <w:p w14:paraId="6A91FC99" w14:textId="77777777" w:rsidR="00AA1AD8" w:rsidRDefault="00AA1AD8" w:rsidP="002262ED">
                          <w:pPr>
                            <w:rPr>
                              <w:sz w:val="14"/>
                              <w:szCs w:val="14"/>
                            </w:rPr>
                          </w:pPr>
                        </w:p>
                        <w:p w14:paraId="52105913" w14:textId="77777777" w:rsidR="00AA1AD8" w:rsidRDefault="00AA1AD8" w:rsidP="00AA1AD8">
                          <w:pPr>
                            <w:pStyle w:val="Referentiegegevensbold"/>
                          </w:pPr>
                          <w:r>
                            <w:t>Onze referentie</w:t>
                          </w:r>
                        </w:p>
                        <w:p w14:paraId="4F682095" w14:textId="77777777" w:rsidR="00AA1AD8" w:rsidRPr="00AA1AD8" w:rsidRDefault="00AA1AD8" w:rsidP="00AA1AD8">
                          <w:pPr>
                            <w:pStyle w:val="WitregelW2"/>
                            <w:rPr>
                              <w:sz w:val="13"/>
                              <w:szCs w:val="13"/>
                              <w:lang w:val="de-DE"/>
                            </w:rPr>
                          </w:pPr>
                          <w:r w:rsidRPr="00AA1AD8">
                            <w:rPr>
                              <w:sz w:val="13"/>
                              <w:szCs w:val="13"/>
                              <w:lang w:val="de-DE"/>
                            </w:rPr>
                            <w:t>7681677</w:t>
                          </w:r>
                        </w:p>
                        <w:p w14:paraId="3FEF1549" w14:textId="77777777" w:rsidR="00AA1AD8" w:rsidRPr="002262ED" w:rsidRDefault="00AA1AD8" w:rsidP="002262ED">
                          <w:pPr>
                            <w:rPr>
                              <w:sz w:val="14"/>
                              <w:szCs w:val="14"/>
                            </w:rPr>
                          </w:pPr>
                        </w:p>
                      </w:txbxContent>
                    </wps:txbx>
                    <wps:bodyPr vert="horz" wrap="square" lIns="0" tIns="0" rIns="0" bIns="0" anchor="t" anchorCtr="0"/>
                  </wps:wsp>
                </a:graphicData>
              </a:graphic>
            </wp:anchor>
          </w:drawing>
        </mc:Choice>
        <mc:Fallback>
          <w:pict>
            <v:shapetype w14:anchorId="238A0D95" id="_x0000_t202" coordsize="21600,21600" o:spt="202" path="m,l,21600r21600,l21600,xe">
              <v:stroke joinstyle="miter"/>
              <v:path gradientshapeok="t" o:connecttype="rect"/>
            </v:shapetype>
            <v:shape id="46fef022-aa3c-11ea-a756-beb5f67e67be" o:spid="_x0000_s1026" type="#_x0000_t202" alt="Colofon"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32145EBA" w14:textId="43297417" w:rsidR="00185709" w:rsidRDefault="00F630C4" w:rsidP="002262ED">
                    <w:pPr>
                      <w:pStyle w:val="Referentiegegevensbold"/>
                      <w:rPr>
                        <w:b w:val="0"/>
                      </w:rPr>
                    </w:pPr>
                    <w:r>
                      <w:t>Datum</w:t>
                    </w:r>
                  </w:p>
                  <w:p w14:paraId="3CB76880" w14:textId="1A0D9B33" w:rsidR="002262ED" w:rsidRDefault="002262ED" w:rsidP="002262ED">
                    <w:pPr>
                      <w:rPr>
                        <w:sz w:val="14"/>
                        <w:szCs w:val="14"/>
                      </w:rPr>
                    </w:pPr>
                    <w:r w:rsidRPr="002262ED">
                      <w:rPr>
                        <w:sz w:val="14"/>
                        <w:szCs w:val="14"/>
                      </w:rPr>
                      <w:t>1</w:t>
                    </w:r>
                    <w:r w:rsidR="009042B5">
                      <w:rPr>
                        <w:sz w:val="14"/>
                        <w:szCs w:val="14"/>
                      </w:rPr>
                      <w:t>8</w:t>
                    </w:r>
                    <w:r w:rsidR="00AA1AD8">
                      <w:rPr>
                        <w:sz w:val="14"/>
                        <w:szCs w:val="14"/>
                      </w:rPr>
                      <w:t xml:space="preserve"> juni 2026</w:t>
                    </w:r>
                  </w:p>
                  <w:p w14:paraId="6A91FC99" w14:textId="77777777" w:rsidR="00AA1AD8" w:rsidRDefault="00AA1AD8" w:rsidP="002262ED">
                    <w:pPr>
                      <w:rPr>
                        <w:sz w:val="14"/>
                        <w:szCs w:val="14"/>
                      </w:rPr>
                    </w:pPr>
                  </w:p>
                  <w:p w14:paraId="52105913" w14:textId="77777777" w:rsidR="00AA1AD8" w:rsidRDefault="00AA1AD8" w:rsidP="00AA1AD8">
                    <w:pPr>
                      <w:pStyle w:val="Referentiegegevensbold"/>
                    </w:pPr>
                    <w:r>
                      <w:t>Onze referentie</w:t>
                    </w:r>
                  </w:p>
                  <w:p w14:paraId="4F682095" w14:textId="77777777" w:rsidR="00AA1AD8" w:rsidRPr="00AA1AD8" w:rsidRDefault="00AA1AD8" w:rsidP="00AA1AD8">
                    <w:pPr>
                      <w:pStyle w:val="WitregelW2"/>
                      <w:rPr>
                        <w:sz w:val="13"/>
                        <w:szCs w:val="13"/>
                        <w:lang w:val="de-DE"/>
                      </w:rPr>
                    </w:pPr>
                    <w:r w:rsidRPr="00AA1AD8">
                      <w:rPr>
                        <w:sz w:val="13"/>
                        <w:szCs w:val="13"/>
                        <w:lang w:val="de-DE"/>
                      </w:rPr>
                      <w:t>7681677</w:t>
                    </w:r>
                  </w:p>
                  <w:p w14:paraId="3FEF1549" w14:textId="77777777" w:rsidR="00AA1AD8" w:rsidRPr="002262ED" w:rsidRDefault="00AA1AD8" w:rsidP="002262ED">
                    <w:pPr>
                      <w:rPr>
                        <w:sz w:val="14"/>
                        <w:szCs w:val="14"/>
                      </w:rPr>
                    </w:pPr>
                  </w:p>
                </w:txbxContent>
              </v:textbox>
              <w10:wrap anchorx="page"/>
              <w10:anchorlock/>
            </v:shape>
          </w:pict>
        </mc:Fallback>
      </mc:AlternateContent>
    </w:r>
    <w:r>
      <w:rPr>
        <w:noProof/>
      </w:rPr>
      <mc:AlternateContent>
        <mc:Choice Requires="wps">
          <w:drawing>
            <wp:anchor distT="0" distB="0" distL="0" distR="0" simplePos="0" relativeHeight="251653632" behindDoc="0" locked="1" layoutInCell="1" allowOverlap="1" wp14:anchorId="329C6CAF" wp14:editId="36024F1E">
              <wp:simplePos x="1007744" y="10194925"/>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1EF8EC0" w14:textId="77777777" w:rsidR="00F630C4" w:rsidRDefault="00F630C4"/>
                      </w:txbxContent>
                    </wps:txbx>
                    <wps:bodyPr vert="horz" wrap="square" lIns="0" tIns="0" rIns="0" bIns="0" anchor="t" anchorCtr="0"/>
                  </wps:wsp>
                </a:graphicData>
              </a:graphic>
            </wp:anchor>
          </w:drawing>
        </mc:Choice>
        <mc:Fallback>
          <w:pict>
            <v:shape w14:anchorId="329C6CAF" id="46fef06f-aa3c-11ea-a756-beb5f67e67be" o:spid="_x0000_s1027" type="#_x0000_t202" alt="Voettekst"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01EF8EC0" w14:textId="77777777" w:rsidR="00F630C4" w:rsidRDefault="00F630C4"/>
                </w:txbxContent>
              </v:textbox>
              <w10:wrap anchorx="page"/>
              <w10:anchorlock/>
            </v:shape>
          </w:pict>
        </mc:Fallback>
      </mc:AlternateContent>
    </w:r>
    <w:r>
      <w:rPr>
        <w:noProof/>
      </w:rPr>
      <mc:AlternateContent>
        <mc:Choice Requires="wps">
          <w:drawing>
            <wp:anchor distT="0" distB="0" distL="0" distR="0" simplePos="0" relativeHeight="251654656" behindDoc="0" locked="1" layoutInCell="1" allowOverlap="1" wp14:anchorId="11A1FEB4" wp14:editId="0EB4F9D7">
              <wp:simplePos x="5921375" y="10194925"/>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595A3E5" w14:textId="3169F0FA" w:rsidR="00185709" w:rsidRDefault="00F630C4">
                          <w:pPr>
                            <w:pStyle w:val="Referentiegegevens"/>
                          </w:pPr>
                          <w:r>
                            <w:t xml:space="preserve">Pagina </w:t>
                          </w:r>
                          <w:r>
                            <w:fldChar w:fldCharType="begin"/>
                          </w:r>
                          <w:r>
                            <w:instrText>PAGE</w:instrText>
                          </w:r>
                          <w:r>
                            <w:fldChar w:fldCharType="separate"/>
                          </w:r>
                          <w:r w:rsidR="009C20B0">
                            <w:rPr>
                              <w:noProof/>
                            </w:rPr>
                            <w:t>2</w:t>
                          </w:r>
                          <w:r>
                            <w:fldChar w:fldCharType="end"/>
                          </w:r>
                          <w:r>
                            <w:t xml:space="preserve"> van </w:t>
                          </w:r>
                          <w:r>
                            <w:fldChar w:fldCharType="begin"/>
                          </w:r>
                          <w:r>
                            <w:instrText>NUMPAGES</w:instrText>
                          </w:r>
                          <w:r>
                            <w:fldChar w:fldCharType="separate"/>
                          </w:r>
                          <w:r w:rsidR="009C20B0">
                            <w:rPr>
                              <w:noProof/>
                            </w:rPr>
                            <w:t>3</w:t>
                          </w:r>
                          <w:r>
                            <w:fldChar w:fldCharType="end"/>
                          </w:r>
                        </w:p>
                      </w:txbxContent>
                    </wps:txbx>
                    <wps:bodyPr vert="horz" wrap="square" lIns="0" tIns="0" rIns="0" bIns="0" anchor="t" anchorCtr="0"/>
                  </wps:wsp>
                </a:graphicData>
              </a:graphic>
            </wp:anchor>
          </w:drawing>
        </mc:Choice>
        <mc:Fallback>
          <w:pict>
            <v:shape w14:anchorId="11A1FEB4" id="46fef0b8-aa3c-11ea-a756-beb5f67e67be" o:spid="_x0000_s1028" type="#_x0000_t202" alt="Paginanummering"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7595A3E5" w14:textId="3169F0FA" w:rsidR="00185709" w:rsidRDefault="00F630C4">
                    <w:pPr>
                      <w:pStyle w:val="Referentiegegevens"/>
                    </w:pPr>
                    <w:r>
                      <w:t xml:space="preserve">Pagina </w:t>
                    </w:r>
                    <w:r>
                      <w:fldChar w:fldCharType="begin"/>
                    </w:r>
                    <w:r>
                      <w:instrText>PAGE</w:instrText>
                    </w:r>
                    <w:r>
                      <w:fldChar w:fldCharType="separate"/>
                    </w:r>
                    <w:r w:rsidR="009C20B0">
                      <w:rPr>
                        <w:noProof/>
                      </w:rPr>
                      <w:t>2</w:t>
                    </w:r>
                    <w:r>
                      <w:fldChar w:fldCharType="end"/>
                    </w:r>
                    <w:r>
                      <w:t xml:space="preserve"> van </w:t>
                    </w:r>
                    <w:r>
                      <w:fldChar w:fldCharType="begin"/>
                    </w:r>
                    <w:r>
                      <w:instrText>NUMPAGES</w:instrText>
                    </w:r>
                    <w:r>
                      <w:fldChar w:fldCharType="separate"/>
                    </w:r>
                    <w:r w:rsidR="009C20B0">
                      <w:rPr>
                        <w:noProof/>
                      </w:rPr>
                      <w:t>3</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19CD1" w14:textId="77777777" w:rsidR="00185709" w:rsidRDefault="00F630C4">
    <w:pPr>
      <w:spacing w:after="6377" w:line="14" w:lineRule="exact"/>
    </w:pPr>
    <w:r>
      <w:rPr>
        <w:noProof/>
      </w:rPr>
      <mc:AlternateContent>
        <mc:Choice Requires="wps">
          <w:drawing>
            <wp:anchor distT="0" distB="0" distL="0" distR="0" simplePos="0" relativeHeight="251655680" behindDoc="0" locked="1" layoutInCell="1" allowOverlap="1" wp14:anchorId="4FE1544B" wp14:editId="126B9B03">
              <wp:simplePos x="1007744" y="195453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D34D662" w14:textId="5359A62A" w:rsidR="00185709" w:rsidRDefault="00F630C4">
                          <w:r>
                            <w:t xml:space="preserve">Aan de Voorzitter van de Tweede Kamer </w:t>
                          </w:r>
                          <w:r w:rsidR="00AA1AD8">
                            <w:br/>
                          </w:r>
                          <w:r>
                            <w:t>der Staten-Generaal</w:t>
                          </w:r>
                        </w:p>
                        <w:p w14:paraId="5F114424" w14:textId="77777777" w:rsidR="00185709" w:rsidRDefault="00F630C4">
                          <w:r>
                            <w:t>Postbus 20018</w:t>
                          </w:r>
                        </w:p>
                        <w:p w14:paraId="3470116A" w14:textId="77777777" w:rsidR="00185709" w:rsidRDefault="00F630C4">
                          <w:r>
                            <w:t>2500 EA  DEN HAAG</w:t>
                          </w:r>
                        </w:p>
                      </w:txbxContent>
                    </wps:txbx>
                    <wps:bodyPr vert="horz" wrap="square" lIns="0" tIns="0" rIns="0" bIns="0" anchor="t" anchorCtr="0"/>
                  </wps:wsp>
                </a:graphicData>
              </a:graphic>
            </wp:anchor>
          </w:drawing>
        </mc:Choice>
        <mc:Fallback>
          <w:pict>
            <v:shapetype w14:anchorId="4FE1544B" id="_x0000_t202" coordsize="21600,21600" o:spt="202" path="m,l,21600r21600,l21600,xe">
              <v:stroke joinstyle="miter"/>
              <v:path gradientshapeok="t" o:connecttype="rect"/>
            </v:shapetype>
            <v:shape id="46feeb64-aa3c-11ea-a756-beb5f67e67be" o:spid="_x0000_s1029" type="#_x0000_t202" alt="Adresvak"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D34D662" w14:textId="5359A62A" w:rsidR="00185709" w:rsidRDefault="00F630C4">
                    <w:r>
                      <w:t xml:space="preserve">Aan de Voorzitter van de Tweede Kamer </w:t>
                    </w:r>
                    <w:r w:rsidR="00AA1AD8">
                      <w:br/>
                    </w:r>
                    <w:r>
                      <w:t>der Staten-Generaal</w:t>
                    </w:r>
                  </w:p>
                  <w:p w14:paraId="5F114424" w14:textId="77777777" w:rsidR="00185709" w:rsidRDefault="00F630C4">
                    <w:r>
                      <w:t>Postbus 20018</w:t>
                    </w:r>
                  </w:p>
                  <w:p w14:paraId="3470116A" w14:textId="77777777" w:rsidR="00185709" w:rsidRDefault="00F630C4">
                    <w:r>
                      <w:t>2500 EA  DEN HAAG</w:t>
                    </w:r>
                  </w:p>
                </w:txbxContent>
              </v:textbox>
              <w10:wrap anchorx="page"/>
              <w10:anchorlock/>
            </v:shape>
          </w:pict>
        </mc:Fallback>
      </mc:AlternateContent>
    </w:r>
    <w:r>
      <w:rPr>
        <w:noProof/>
      </w:rPr>
      <mc:AlternateContent>
        <mc:Choice Requires="wps">
          <w:drawing>
            <wp:anchor distT="0" distB="0" distL="0" distR="0" simplePos="0" relativeHeight="251656704" behindDoc="0" locked="1" layoutInCell="1" allowOverlap="1" wp14:anchorId="45268CCB" wp14:editId="1DB487AB">
              <wp:simplePos x="0" y="0"/>
              <wp:positionH relativeFrom="margin">
                <wp:align>right</wp:align>
              </wp:positionH>
              <wp:positionV relativeFrom="paragraph">
                <wp:posOffset>3352800</wp:posOffset>
              </wp:positionV>
              <wp:extent cx="4787900" cy="5715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71500"/>
                      </a:xfrm>
                      <a:prstGeom prst="rect">
                        <a:avLst/>
                      </a:prstGeom>
                      <a:noFill/>
                    </wps:spPr>
                    <wps:txbx>
                      <w:txbxContent>
                        <w:tbl>
                          <w:tblPr>
                            <w:tblW w:w="0" w:type="auto"/>
                            <w:tblLayout w:type="fixed"/>
                            <w:tblLook w:val="0740" w:firstRow="0" w:lastRow="1" w:firstColumn="0" w:lastColumn="1" w:noHBand="1" w:noVBand="1"/>
                          </w:tblPr>
                          <w:tblGrid>
                            <w:gridCol w:w="1140"/>
                            <w:gridCol w:w="5918"/>
                          </w:tblGrid>
                          <w:tr w:rsidR="00185709" w14:paraId="5F0C94BC" w14:textId="77777777">
                            <w:trPr>
                              <w:trHeight w:val="240"/>
                            </w:trPr>
                            <w:tc>
                              <w:tcPr>
                                <w:tcW w:w="1140" w:type="dxa"/>
                              </w:tcPr>
                              <w:p w14:paraId="4E591FE3" w14:textId="77777777" w:rsidR="00185709" w:rsidRDefault="00F630C4">
                                <w:r>
                                  <w:t>Datum</w:t>
                                </w:r>
                              </w:p>
                            </w:tc>
                            <w:tc>
                              <w:tcPr>
                                <w:tcW w:w="5918" w:type="dxa"/>
                              </w:tcPr>
                              <w:p w14:paraId="4C2914B7" w14:textId="60690587" w:rsidR="00185709" w:rsidRDefault="009042B5">
                                <w:fldSimple w:instr=" DOCPROPERTY  &quot;Datum&quot;  \* MERGEFORMAT ">
                                  <w:r w:rsidRPr="009042B5">
                                    <w:t>18</w:t>
                                  </w:r>
                                  <w:r w:rsidR="00F630C4">
                                    <w:t xml:space="preserve"> juni 2026</w:t>
                                  </w:r>
                                </w:fldSimple>
                              </w:p>
                            </w:tc>
                          </w:tr>
                          <w:tr w:rsidR="00185709" w14:paraId="21818B64" w14:textId="77777777">
                            <w:trPr>
                              <w:trHeight w:val="240"/>
                            </w:trPr>
                            <w:tc>
                              <w:tcPr>
                                <w:tcW w:w="1140" w:type="dxa"/>
                              </w:tcPr>
                              <w:p w14:paraId="00B2CB7D" w14:textId="77777777" w:rsidR="00185709" w:rsidRDefault="00F630C4">
                                <w:r>
                                  <w:t>Betreft</w:t>
                                </w:r>
                              </w:p>
                            </w:tc>
                            <w:tc>
                              <w:tcPr>
                                <w:tcW w:w="5918" w:type="dxa"/>
                              </w:tcPr>
                              <w:p w14:paraId="6635300F" w14:textId="5FF0D47C" w:rsidR="00185709" w:rsidRDefault="00F630C4">
                                <w:fldSimple w:instr=" DOCPROPERTY  &quot;Onderwerp&quot;  \* MERGEFORMAT ">
                                  <w:r>
                                    <w:t xml:space="preserve">Toezeggingen </w:t>
                                  </w:r>
                                  <w:r w:rsidR="002B28A1">
                                    <w:t>uit het C</w:t>
                                  </w:r>
                                  <w:r w:rsidR="007C0522">
                                    <w:t>ommissiedebat</w:t>
                                  </w:r>
                                  <w:r w:rsidR="002B28A1">
                                    <w:t xml:space="preserve"> </w:t>
                                  </w:r>
                                </w:fldSimple>
                                <w:r w:rsidR="002B28A1">
                                  <w:t xml:space="preserve">personen- en familierecht van 16 april </w:t>
                                </w:r>
                                <w:r w:rsidR="007C0522">
                                  <w:t>2026</w:t>
                                </w:r>
                              </w:p>
                            </w:tc>
                          </w:tr>
                        </w:tbl>
                        <w:p w14:paraId="01CD3567" w14:textId="77777777" w:rsidR="00F630C4" w:rsidRDefault="00F630C4"/>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45268CCB" id="46feebd0-aa3c-11ea-a756-beb5f67e67be" o:spid="_x0000_s1030" type="#_x0000_t202" style="position:absolute;margin-left:325.8pt;margin-top:264pt;width:377pt;height:45pt;z-index:251656704;visibility:visible;mso-wrap-style:square;mso-height-percent:0;mso-wrap-distance-left:0;mso-wrap-distance-top:0;mso-wrap-distance-right:0;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" filled="f" stroked="f">
              <v:textbox inset="0,0,0,0">
                <w:txbxContent>
                  <w:tbl>
                    <w:tblPr>
                      <w:tblW w:w="0" w:type="auto"/>
                      <w:tblLayout w:type="fixed"/>
                      <w:tblLook w:val="0740" w:firstRow="0" w:lastRow="1" w:firstColumn="0" w:lastColumn="1" w:noHBand="1" w:noVBand="1"/>
                    </w:tblPr>
                    <w:tblGrid>
                      <w:gridCol w:w="1140"/>
                      <w:gridCol w:w="5918"/>
                    </w:tblGrid>
                    <w:tr w:rsidR="00185709" w14:paraId="5F0C94BC" w14:textId="77777777">
                      <w:trPr>
                        <w:trHeight w:val="240"/>
                      </w:trPr>
                      <w:tc>
                        <w:tcPr>
                          <w:tcW w:w="1140" w:type="dxa"/>
                        </w:tcPr>
                        <w:p w14:paraId="4E591FE3" w14:textId="77777777" w:rsidR="00185709" w:rsidRDefault="00F630C4">
                          <w:r>
                            <w:t>Datum</w:t>
                          </w:r>
                        </w:p>
                      </w:tc>
                      <w:tc>
                        <w:tcPr>
                          <w:tcW w:w="5918" w:type="dxa"/>
                        </w:tcPr>
                        <w:p w14:paraId="4C2914B7" w14:textId="60690587" w:rsidR="00185709" w:rsidRDefault="009042B5">
                          <w:fldSimple w:instr=" DOCPROPERTY  &quot;Datum&quot;  \* MERGEFORMAT ">
                            <w:r w:rsidRPr="009042B5">
                              <w:t>18</w:t>
                            </w:r>
                            <w:r w:rsidR="00F630C4">
                              <w:t xml:space="preserve"> juni 2026</w:t>
                            </w:r>
                          </w:fldSimple>
                        </w:p>
                      </w:tc>
                    </w:tr>
                    <w:tr w:rsidR="00185709" w14:paraId="21818B64" w14:textId="77777777">
                      <w:trPr>
                        <w:trHeight w:val="240"/>
                      </w:trPr>
                      <w:tc>
                        <w:tcPr>
                          <w:tcW w:w="1140" w:type="dxa"/>
                        </w:tcPr>
                        <w:p w14:paraId="00B2CB7D" w14:textId="77777777" w:rsidR="00185709" w:rsidRDefault="00F630C4">
                          <w:r>
                            <w:t>Betreft</w:t>
                          </w:r>
                        </w:p>
                      </w:tc>
                      <w:tc>
                        <w:tcPr>
                          <w:tcW w:w="5918" w:type="dxa"/>
                        </w:tcPr>
                        <w:p w14:paraId="6635300F" w14:textId="5FF0D47C" w:rsidR="00185709" w:rsidRDefault="00F630C4">
                          <w:fldSimple w:instr=" DOCPROPERTY  &quot;Onderwerp&quot;  \* MERGEFORMAT ">
                            <w:r>
                              <w:t xml:space="preserve">Toezeggingen </w:t>
                            </w:r>
                            <w:r w:rsidR="002B28A1">
                              <w:t>uit het C</w:t>
                            </w:r>
                            <w:r w:rsidR="007C0522">
                              <w:t>ommissiedebat</w:t>
                            </w:r>
                            <w:r w:rsidR="002B28A1">
                              <w:t xml:space="preserve"> </w:t>
                            </w:r>
                          </w:fldSimple>
                          <w:r w:rsidR="002B28A1">
                            <w:t xml:space="preserve">personen- en familierecht van 16 april </w:t>
                          </w:r>
                          <w:r w:rsidR="007C0522">
                            <w:t>2026</w:t>
                          </w:r>
                        </w:p>
                      </w:tc>
                    </w:tr>
                  </w:tbl>
                  <w:p w14:paraId="01CD3567" w14:textId="77777777" w:rsidR="00F630C4" w:rsidRDefault="00F630C4"/>
                </w:txbxContent>
              </v:textbox>
              <w10:wrap anchorx="margin"/>
              <w10:anchorlock/>
            </v:shape>
          </w:pict>
        </mc:Fallback>
      </mc:AlternateContent>
    </w:r>
    <w:r>
      <w:rPr>
        <w:noProof/>
      </w:rPr>
      <mc:AlternateContent>
        <mc:Choice Requires="wps">
          <w:drawing>
            <wp:anchor distT="0" distB="0" distL="0" distR="0" simplePos="0" relativeHeight="251657728" behindDoc="0" locked="1" layoutInCell="1" allowOverlap="1" wp14:anchorId="1B4622D4" wp14:editId="6CB2EE5D">
              <wp:simplePos x="5921375" y="1965325"/>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562C900" w14:textId="77777777" w:rsidR="00185709" w:rsidRPr="002262ED" w:rsidRDefault="00F630C4">
                          <w:pPr>
                            <w:pStyle w:val="Referentiegegevens"/>
                            <w:rPr>
                              <w:lang w:val="de-DE"/>
                            </w:rPr>
                          </w:pPr>
                          <w:r w:rsidRPr="002262ED">
                            <w:rPr>
                              <w:lang w:val="de-DE"/>
                            </w:rPr>
                            <w:t>Turfmarkt 147</w:t>
                          </w:r>
                        </w:p>
                        <w:p w14:paraId="09C5BE79" w14:textId="77777777" w:rsidR="00185709" w:rsidRPr="002262ED" w:rsidRDefault="00F630C4">
                          <w:pPr>
                            <w:pStyle w:val="Referentiegegevens"/>
                            <w:rPr>
                              <w:lang w:val="de-DE"/>
                            </w:rPr>
                          </w:pPr>
                          <w:r w:rsidRPr="002262ED">
                            <w:rPr>
                              <w:lang w:val="de-DE"/>
                            </w:rPr>
                            <w:t>2511 DP  Den Haag</w:t>
                          </w:r>
                        </w:p>
                        <w:p w14:paraId="0228E7A6" w14:textId="77777777" w:rsidR="00185709" w:rsidRPr="002262ED" w:rsidRDefault="00F630C4">
                          <w:pPr>
                            <w:pStyle w:val="Referentiegegevens"/>
                            <w:rPr>
                              <w:lang w:val="de-DE"/>
                            </w:rPr>
                          </w:pPr>
                          <w:r w:rsidRPr="002262ED">
                            <w:rPr>
                              <w:lang w:val="de-DE"/>
                            </w:rPr>
                            <w:t>Postbus 20301</w:t>
                          </w:r>
                        </w:p>
                        <w:p w14:paraId="764B8DEA" w14:textId="77777777" w:rsidR="00185709" w:rsidRPr="002262ED" w:rsidRDefault="00F630C4">
                          <w:pPr>
                            <w:pStyle w:val="Referentiegegevens"/>
                            <w:rPr>
                              <w:lang w:val="de-DE"/>
                            </w:rPr>
                          </w:pPr>
                          <w:r w:rsidRPr="002262ED">
                            <w:rPr>
                              <w:lang w:val="de-DE"/>
                            </w:rPr>
                            <w:t>2500 EH  Den Haag</w:t>
                          </w:r>
                        </w:p>
                        <w:p w14:paraId="4B903635" w14:textId="77777777" w:rsidR="00185709" w:rsidRPr="002262ED" w:rsidRDefault="00F630C4">
                          <w:pPr>
                            <w:pStyle w:val="Referentiegegevens"/>
                            <w:rPr>
                              <w:lang w:val="de-DE"/>
                            </w:rPr>
                          </w:pPr>
                          <w:r w:rsidRPr="002262ED">
                            <w:rPr>
                              <w:lang w:val="de-DE"/>
                            </w:rPr>
                            <w:t>www.rijksoverheid.nl/jenv</w:t>
                          </w:r>
                        </w:p>
                        <w:p w14:paraId="767C64E5" w14:textId="77777777" w:rsidR="00185709" w:rsidRPr="002262ED" w:rsidRDefault="00185709">
                          <w:pPr>
                            <w:pStyle w:val="WitregelW2"/>
                            <w:rPr>
                              <w:lang w:val="de-DE"/>
                            </w:rPr>
                          </w:pPr>
                        </w:p>
                        <w:p w14:paraId="77331554" w14:textId="77777777" w:rsidR="00AA1AD8" w:rsidRDefault="00AA1AD8" w:rsidP="00AA1AD8">
                          <w:pPr>
                            <w:pStyle w:val="Referentiegegevensbold"/>
                          </w:pPr>
                          <w:r>
                            <w:t>Onze referentie</w:t>
                          </w:r>
                        </w:p>
                        <w:p w14:paraId="5ED23D74" w14:textId="5186494F" w:rsidR="00185709" w:rsidRPr="00AA1AD8" w:rsidRDefault="00AA1AD8">
                          <w:pPr>
                            <w:pStyle w:val="WitregelW2"/>
                            <w:rPr>
                              <w:sz w:val="13"/>
                              <w:szCs w:val="13"/>
                              <w:lang w:val="de-DE"/>
                            </w:rPr>
                          </w:pPr>
                          <w:r w:rsidRPr="00AA1AD8">
                            <w:rPr>
                              <w:sz w:val="13"/>
                              <w:szCs w:val="13"/>
                              <w:lang w:val="de-DE"/>
                            </w:rPr>
                            <w:t>7681677</w:t>
                          </w:r>
                        </w:p>
                      </w:txbxContent>
                    </wps:txbx>
                    <wps:bodyPr vert="horz" wrap="square" lIns="0" tIns="0" rIns="0" bIns="0" anchor="t" anchorCtr="0"/>
                  </wps:wsp>
                </a:graphicData>
              </a:graphic>
            </wp:anchor>
          </w:drawing>
        </mc:Choice>
        <mc:Fallback>
          <w:pict>
            <v:shape w14:anchorId="1B4622D4" id="46feec20-aa3c-11ea-a756-beb5f67e67be" o:spid="_x0000_s1031" type="#_x0000_t202" alt="Colofon"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1562C900" w14:textId="77777777" w:rsidR="00185709" w:rsidRPr="002262ED" w:rsidRDefault="00F630C4">
                    <w:pPr>
                      <w:pStyle w:val="Referentiegegevens"/>
                      <w:rPr>
                        <w:lang w:val="de-DE"/>
                      </w:rPr>
                    </w:pPr>
                    <w:r w:rsidRPr="002262ED">
                      <w:rPr>
                        <w:lang w:val="de-DE"/>
                      </w:rPr>
                      <w:t>Turfmarkt 147</w:t>
                    </w:r>
                  </w:p>
                  <w:p w14:paraId="09C5BE79" w14:textId="77777777" w:rsidR="00185709" w:rsidRPr="002262ED" w:rsidRDefault="00F630C4">
                    <w:pPr>
                      <w:pStyle w:val="Referentiegegevens"/>
                      <w:rPr>
                        <w:lang w:val="de-DE"/>
                      </w:rPr>
                    </w:pPr>
                    <w:r w:rsidRPr="002262ED">
                      <w:rPr>
                        <w:lang w:val="de-DE"/>
                      </w:rPr>
                      <w:t>2511 DP  Den Haag</w:t>
                    </w:r>
                  </w:p>
                  <w:p w14:paraId="0228E7A6" w14:textId="77777777" w:rsidR="00185709" w:rsidRPr="002262ED" w:rsidRDefault="00F630C4">
                    <w:pPr>
                      <w:pStyle w:val="Referentiegegevens"/>
                      <w:rPr>
                        <w:lang w:val="de-DE"/>
                      </w:rPr>
                    </w:pPr>
                    <w:r w:rsidRPr="002262ED">
                      <w:rPr>
                        <w:lang w:val="de-DE"/>
                      </w:rPr>
                      <w:t>Postbus 20301</w:t>
                    </w:r>
                  </w:p>
                  <w:p w14:paraId="764B8DEA" w14:textId="77777777" w:rsidR="00185709" w:rsidRPr="002262ED" w:rsidRDefault="00F630C4">
                    <w:pPr>
                      <w:pStyle w:val="Referentiegegevens"/>
                      <w:rPr>
                        <w:lang w:val="de-DE"/>
                      </w:rPr>
                    </w:pPr>
                    <w:r w:rsidRPr="002262ED">
                      <w:rPr>
                        <w:lang w:val="de-DE"/>
                      </w:rPr>
                      <w:t>2500 EH  Den Haag</w:t>
                    </w:r>
                  </w:p>
                  <w:p w14:paraId="4B903635" w14:textId="77777777" w:rsidR="00185709" w:rsidRPr="002262ED" w:rsidRDefault="00F630C4">
                    <w:pPr>
                      <w:pStyle w:val="Referentiegegevens"/>
                      <w:rPr>
                        <w:lang w:val="de-DE"/>
                      </w:rPr>
                    </w:pPr>
                    <w:r w:rsidRPr="002262ED">
                      <w:rPr>
                        <w:lang w:val="de-DE"/>
                      </w:rPr>
                      <w:t>www.rijksoverheid.nl/jenv</w:t>
                    </w:r>
                  </w:p>
                  <w:p w14:paraId="767C64E5" w14:textId="77777777" w:rsidR="00185709" w:rsidRPr="002262ED" w:rsidRDefault="00185709">
                    <w:pPr>
                      <w:pStyle w:val="WitregelW2"/>
                      <w:rPr>
                        <w:lang w:val="de-DE"/>
                      </w:rPr>
                    </w:pPr>
                  </w:p>
                  <w:p w14:paraId="77331554" w14:textId="77777777" w:rsidR="00AA1AD8" w:rsidRDefault="00AA1AD8" w:rsidP="00AA1AD8">
                    <w:pPr>
                      <w:pStyle w:val="Referentiegegevensbold"/>
                    </w:pPr>
                    <w:r>
                      <w:t>Onze referentie</w:t>
                    </w:r>
                  </w:p>
                  <w:p w14:paraId="5ED23D74" w14:textId="5186494F" w:rsidR="00185709" w:rsidRPr="00AA1AD8" w:rsidRDefault="00AA1AD8">
                    <w:pPr>
                      <w:pStyle w:val="WitregelW2"/>
                      <w:rPr>
                        <w:sz w:val="13"/>
                        <w:szCs w:val="13"/>
                        <w:lang w:val="de-DE"/>
                      </w:rPr>
                    </w:pPr>
                    <w:r w:rsidRPr="00AA1AD8">
                      <w:rPr>
                        <w:sz w:val="13"/>
                        <w:szCs w:val="13"/>
                        <w:lang w:val="de-DE"/>
                      </w:rPr>
                      <w:t>7681677</w:t>
                    </w:r>
                  </w:p>
                </w:txbxContent>
              </v:textbox>
              <w10:wrap anchorx="page"/>
              <w10:anchorlock/>
            </v:shape>
          </w:pict>
        </mc:Fallback>
      </mc:AlternateContent>
    </w:r>
    <w:r>
      <w:rPr>
        <w:noProof/>
      </w:rPr>
      <mc:AlternateContent>
        <mc:Choice Requires="wps">
          <w:drawing>
            <wp:anchor distT="0" distB="0" distL="0" distR="0" simplePos="0" relativeHeight="251658752" behindDoc="0" locked="1" layoutInCell="1" allowOverlap="1" wp14:anchorId="276F4D57" wp14:editId="73F6B747">
              <wp:simplePos x="1007744" y="10194925"/>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2469D9D" w14:textId="77777777" w:rsidR="00F630C4" w:rsidRDefault="00F630C4"/>
                      </w:txbxContent>
                    </wps:txbx>
                    <wps:bodyPr vert="horz" wrap="square" lIns="0" tIns="0" rIns="0" bIns="0" anchor="t" anchorCtr="0"/>
                  </wps:wsp>
                </a:graphicData>
              </a:graphic>
            </wp:anchor>
          </w:drawing>
        </mc:Choice>
        <mc:Fallback>
          <w:pict>
            <v:shape w14:anchorId="276F4D57" id="46feec6f-aa3c-11ea-a756-beb5f67e67be" o:spid="_x0000_s1032" type="#_x0000_t202" alt="Voettekst"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22469D9D" w14:textId="77777777" w:rsidR="00F630C4" w:rsidRDefault="00F630C4"/>
                </w:txbxContent>
              </v:textbox>
              <w10:wrap anchorx="page"/>
              <w10:anchorlock/>
            </v:shape>
          </w:pict>
        </mc:Fallback>
      </mc:AlternateContent>
    </w:r>
    <w:r>
      <w:rPr>
        <w:noProof/>
      </w:rPr>
      <mc:AlternateContent>
        <mc:Choice Requires="wps">
          <w:drawing>
            <wp:anchor distT="0" distB="0" distL="0" distR="0" simplePos="0" relativeHeight="251659776" behindDoc="0" locked="1" layoutInCell="1" allowOverlap="1" wp14:anchorId="5AE2133B" wp14:editId="2E08A2C4">
              <wp:simplePos x="5921375" y="10194925"/>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68A86E7" w14:textId="77777777" w:rsidR="00185709" w:rsidRDefault="00F630C4">
                          <w:pPr>
                            <w:pStyle w:val="Referentiegegevens"/>
                          </w:pPr>
                          <w:r>
                            <w:t xml:space="preserve">Pagina </w:t>
                          </w:r>
                          <w:r>
                            <w:fldChar w:fldCharType="begin"/>
                          </w:r>
                          <w:r>
                            <w:instrText>PAGE</w:instrText>
                          </w:r>
                          <w:r>
                            <w:fldChar w:fldCharType="separate"/>
                          </w:r>
                          <w:r w:rsidR="009C20B0">
                            <w:rPr>
                              <w:noProof/>
                            </w:rPr>
                            <w:t>1</w:t>
                          </w:r>
                          <w:r>
                            <w:fldChar w:fldCharType="end"/>
                          </w:r>
                          <w:r>
                            <w:t xml:space="preserve"> van </w:t>
                          </w:r>
                          <w:r>
                            <w:fldChar w:fldCharType="begin"/>
                          </w:r>
                          <w:r>
                            <w:instrText>NUMPAGES</w:instrText>
                          </w:r>
                          <w:r>
                            <w:fldChar w:fldCharType="separate"/>
                          </w:r>
                          <w:r w:rsidR="009C20B0">
                            <w:rPr>
                              <w:noProof/>
                            </w:rPr>
                            <w:t>1</w:t>
                          </w:r>
                          <w:r>
                            <w:fldChar w:fldCharType="end"/>
                          </w:r>
                        </w:p>
                      </w:txbxContent>
                    </wps:txbx>
                    <wps:bodyPr vert="horz" wrap="square" lIns="0" tIns="0" rIns="0" bIns="0" anchor="t" anchorCtr="0"/>
                  </wps:wsp>
                </a:graphicData>
              </a:graphic>
            </wp:anchor>
          </w:drawing>
        </mc:Choice>
        <mc:Fallback>
          <w:pict>
            <v:shape w14:anchorId="5AE2133B" id="46feecbe-aa3c-11ea-a756-beb5f67e67be" o:spid="_x0000_s1033" type="#_x0000_t202" alt="Paginanummering"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068A86E7" w14:textId="77777777" w:rsidR="00185709" w:rsidRDefault="00F630C4">
                    <w:pPr>
                      <w:pStyle w:val="Referentiegegevens"/>
                    </w:pPr>
                    <w:r>
                      <w:t xml:space="preserve">Pagina </w:t>
                    </w:r>
                    <w:r>
                      <w:fldChar w:fldCharType="begin"/>
                    </w:r>
                    <w:r>
                      <w:instrText>PAGE</w:instrText>
                    </w:r>
                    <w:r>
                      <w:fldChar w:fldCharType="separate"/>
                    </w:r>
                    <w:r w:rsidR="009C20B0">
                      <w:rPr>
                        <w:noProof/>
                      </w:rPr>
                      <w:t>1</w:t>
                    </w:r>
                    <w:r>
                      <w:fldChar w:fldCharType="end"/>
                    </w:r>
                    <w:r>
                      <w:t xml:space="preserve"> van </w:t>
                    </w:r>
                    <w:r>
                      <w:fldChar w:fldCharType="begin"/>
                    </w:r>
                    <w:r>
                      <w:instrText>NUMPAGES</w:instrText>
                    </w:r>
                    <w:r>
                      <w:fldChar w:fldCharType="separate"/>
                    </w:r>
                    <w:r w:rsidR="009C20B0">
                      <w:rPr>
                        <w:noProof/>
                      </w:rP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0800" behindDoc="0" locked="1" layoutInCell="1" allowOverlap="1" wp14:anchorId="1C58F500" wp14:editId="1BBBB288">
              <wp:simplePos x="354584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4230A6E" w14:textId="77777777" w:rsidR="00185709" w:rsidRDefault="00F630C4">
                          <w:pPr>
                            <w:spacing w:line="240" w:lineRule="auto"/>
                          </w:pPr>
                          <w:r>
                            <w:rPr>
                              <w:noProof/>
                            </w:rPr>
                            <w:drawing>
                              <wp:inline distT="0" distB="0" distL="0" distR="0" wp14:anchorId="3D6FE825" wp14:editId="0929B8D3">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C58F500" id="46feed0e-aa3c-11ea-a756-beb5f67e67be" o:spid="_x0000_s1034" type="#_x0000_t202" alt="Container voor beeldmerk"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64230A6E" w14:textId="77777777" w:rsidR="00185709" w:rsidRDefault="00F630C4">
                    <w:pPr>
                      <w:spacing w:line="240" w:lineRule="auto"/>
                    </w:pPr>
                    <w:r>
                      <w:rPr>
                        <w:noProof/>
                      </w:rPr>
                      <w:drawing>
                        <wp:inline distT="0" distB="0" distL="0" distR="0" wp14:anchorId="3D6FE825" wp14:editId="0929B8D3">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1824" behindDoc="0" locked="1" layoutInCell="1" allowOverlap="1" wp14:anchorId="0ABCC15C" wp14:editId="06529182">
              <wp:simplePos x="399542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4C074D9" w14:textId="77777777" w:rsidR="00185709" w:rsidRDefault="00F630C4">
                          <w:pPr>
                            <w:spacing w:line="240" w:lineRule="auto"/>
                          </w:pPr>
                          <w:r>
                            <w:rPr>
                              <w:noProof/>
                            </w:rPr>
                            <w:drawing>
                              <wp:inline distT="0" distB="0" distL="0" distR="0" wp14:anchorId="20A420EA" wp14:editId="538F7591">
                                <wp:extent cx="2339975" cy="1582834"/>
                                <wp:effectExtent l="0" t="0" r="0" b="0"/>
                                <wp:docPr id="12"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ABCC15C" id="46feed67-aa3c-11ea-a756-beb5f67e67be" o:spid="_x0000_s1035" type="#_x0000_t202" alt="Container voor woordmerk"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44C074D9" w14:textId="77777777" w:rsidR="00185709" w:rsidRDefault="00F630C4">
                    <w:pPr>
                      <w:spacing w:line="240" w:lineRule="auto"/>
                    </w:pPr>
                    <w:r>
                      <w:rPr>
                        <w:noProof/>
                      </w:rPr>
                      <w:drawing>
                        <wp:inline distT="0" distB="0" distL="0" distR="0" wp14:anchorId="20A420EA" wp14:editId="538F7591">
                          <wp:extent cx="2339975" cy="1582834"/>
                          <wp:effectExtent l="0" t="0" r="0" b="0"/>
                          <wp:docPr id="12"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2848" behindDoc="0" locked="1" layoutInCell="1" allowOverlap="1" wp14:anchorId="28A4ECB6" wp14:editId="5A19DCB4">
              <wp:simplePos x="1010919" y="1720214"/>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5EFB427" w14:textId="77777777" w:rsidR="00185709" w:rsidRDefault="00F630C4">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28A4ECB6"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55EFB427" w14:textId="77777777" w:rsidR="00185709" w:rsidRDefault="00F630C4">
                    <w:pPr>
                      <w:pStyle w:val="Referentiegegevens"/>
                    </w:pPr>
                    <w:r>
                      <w:t>&gt; Retouradres Postbus 20301 2500 EH  Den Haag</w:t>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1A9AEDD"/>
    <w:multiLevelType w:val="multilevel"/>
    <w:tmpl w:val="EBBAEDFF"/>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DD254476"/>
    <w:multiLevelType w:val="multilevel"/>
    <w:tmpl w:val="8ECA2121"/>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E327BD7C"/>
    <w:multiLevelType w:val="multilevel"/>
    <w:tmpl w:val="D94721B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2A692F6D"/>
    <w:multiLevelType w:val="hybridMultilevel"/>
    <w:tmpl w:val="E3E8FC7C"/>
    <w:lvl w:ilvl="0" w:tplc="E6A610D0">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5810CA4"/>
    <w:multiLevelType w:val="multilevel"/>
    <w:tmpl w:val="CC0234AA"/>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615211061">
    <w:abstractNumId w:val="1"/>
  </w:num>
  <w:num w:numId="2" w16cid:durableId="2098859898">
    <w:abstractNumId w:val="2"/>
  </w:num>
  <w:num w:numId="3" w16cid:durableId="1789816267">
    <w:abstractNumId w:val="0"/>
  </w:num>
  <w:num w:numId="4" w16cid:durableId="832644227">
    <w:abstractNumId w:val="4"/>
  </w:num>
  <w:num w:numId="5" w16cid:durableId="10955161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defaultTableStyle w:val="Standaardtabel"/>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709"/>
    <w:rsid w:val="000132A7"/>
    <w:rsid w:val="00017B77"/>
    <w:rsid w:val="000201F9"/>
    <w:rsid w:val="00044E80"/>
    <w:rsid w:val="00047FD5"/>
    <w:rsid w:val="000C5277"/>
    <w:rsid w:val="00127205"/>
    <w:rsid w:val="001420E7"/>
    <w:rsid w:val="001552CB"/>
    <w:rsid w:val="00164831"/>
    <w:rsid w:val="001668F7"/>
    <w:rsid w:val="00185709"/>
    <w:rsid w:val="001E2808"/>
    <w:rsid w:val="0020251A"/>
    <w:rsid w:val="00205A99"/>
    <w:rsid w:val="002262ED"/>
    <w:rsid w:val="002407B3"/>
    <w:rsid w:val="002976AB"/>
    <w:rsid w:val="002B28A1"/>
    <w:rsid w:val="002B7317"/>
    <w:rsid w:val="002C5F3A"/>
    <w:rsid w:val="00337F36"/>
    <w:rsid w:val="003A5CC8"/>
    <w:rsid w:val="003A7033"/>
    <w:rsid w:val="003C2899"/>
    <w:rsid w:val="00400CC9"/>
    <w:rsid w:val="00400F6B"/>
    <w:rsid w:val="00401F62"/>
    <w:rsid w:val="00406FF1"/>
    <w:rsid w:val="00430602"/>
    <w:rsid w:val="00433A70"/>
    <w:rsid w:val="0047767C"/>
    <w:rsid w:val="00486364"/>
    <w:rsid w:val="004A6FDC"/>
    <w:rsid w:val="004B1A71"/>
    <w:rsid w:val="004B765B"/>
    <w:rsid w:val="004C301F"/>
    <w:rsid w:val="004D03C9"/>
    <w:rsid w:val="005C7EFE"/>
    <w:rsid w:val="005D5F30"/>
    <w:rsid w:val="00607A45"/>
    <w:rsid w:val="00612424"/>
    <w:rsid w:val="00616CD5"/>
    <w:rsid w:val="00622564"/>
    <w:rsid w:val="00627962"/>
    <w:rsid w:val="00637DF1"/>
    <w:rsid w:val="006419EE"/>
    <w:rsid w:val="006D0217"/>
    <w:rsid w:val="006E58F9"/>
    <w:rsid w:val="006F16C5"/>
    <w:rsid w:val="00710A4C"/>
    <w:rsid w:val="00783362"/>
    <w:rsid w:val="007B09F4"/>
    <w:rsid w:val="007B46F4"/>
    <w:rsid w:val="007C0522"/>
    <w:rsid w:val="00851812"/>
    <w:rsid w:val="008A4338"/>
    <w:rsid w:val="008F54A7"/>
    <w:rsid w:val="008F5812"/>
    <w:rsid w:val="009042B5"/>
    <w:rsid w:val="00944CCC"/>
    <w:rsid w:val="00945073"/>
    <w:rsid w:val="00962A66"/>
    <w:rsid w:val="00967846"/>
    <w:rsid w:val="009B04A8"/>
    <w:rsid w:val="009B5510"/>
    <w:rsid w:val="009C08BF"/>
    <w:rsid w:val="009C20B0"/>
    <w:rsid w:val="00A21CBD"/>
    <w:rsid w:val="00A51D02"/>
    <w:rsid w:val="00A53812"/>
    <w:rsid w:val="00A61E9C"/>
    <w:rsid w:val="00A6751B"/>
    <w:rsid w:val="00A67CBA"/>
    <w:rsid w:val="00A761F4"/>
    <w:rsid w:val="00A7705E"/>
    <w:rsid w:val="00AA1AD8"/>
    <w:rsid w:val="00AD4107"/>
    <w:rsid w:val="00B57758"/>
    <w:rsid w:val="00B65A71"/>
    <w:rsid w:val="00B808E5"/>
    <w:rsid w:val="00BA297C"/>
    <w:rsid w:val="00BA3DE3"/>
    <w:rsid w:val="00BB37BF"/>
    <w:rsid w:val="00BD55FB"/>
    <w:rsid w:val="00BE3E33"/>
    <w:rsid w:val="00BF570D"/>
    <w:rsid w:val="00C1124E"/>
    <w:rsid w:val="00C11D3A"/>
    <w:rsid w:val="00C14200"/>
    <w:rsid w:val="00CA2A63"/>
    <w:rsid w:val="00CB1134"/>
    <w:rsid w:val="00CE23FC"/>
    <w:rsid w:val="00CF58F8"/>
    <w:rsid w:val="00E263C7"/>
    <w:rsid w:val="00E56726"/>
    <w:rsid w:val="00EE4424"/>
    <w:rsid w:val="00F01A06"/>
    <w:rsid w:val="00F43BE7"/>
    <w:rsid w:val="00F630C4"/>
    <w:rsid w:val="00FB3892"/>
    <w:rsid w:val="00FB616B"/>
    <w:rsid w:val="00FD4E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44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character" w:customStyle="1" w:styleId="Voetnootreferentie">
    <w:name w:val="Voetnootreferentie"/>
    <w:rPr>
      <w:rFonts w:ascii="Verdana" w:hAnsi="Verdana"/>
      <w:sz w:val="13"/>
      <w:szCs w:val="13"/>
      <w:vertAlign w:val="baseline"/>
      <w:lang w:val="nl-NL"/>
    </w:rPr>
  </w:style>
  <w:style w:type="paragraph" w:styleId="Voetnoottekst">
    <w:name w:val="footnote text"/>
    <w:link w:val="VoetnoottekstChar"/>
    <w:uiPriority w:val="99"/>
    <w:pPr>
      <w:spacing w:line="180" w:lineRule="exact"/>
    </w:pPr>
    <w:rPr>
      <w:rFonts w:ascii="Verdana" w:hAnsi="Verdana"/>
      <w:sz w:val="13"/>
      <w:szCs w:val="13"/>
    </w:rPr>
  </w:style>
  <w:style w:type="character" w:customStyle="1" w:styleId="Voetnoottekstverwijzing">
    <w:name w:val="Voetnoottekstverwijzing"/>
    <w:rPr>
      <w:rFonts w:ascii="Verdana" w:hAnsi="Verdana"/>
      <w:sz w:val="24"/>
      <w:szCs w:val="24"/>
      <w:vertAlign w:val="superscript"/>
      <w:lang w:val="nl-NL"/>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qFormat/>
    <w:rsid w:val="009C20B0"/>
    <w:pPr>
      <w:autoSpaceDN/>
      <w:spacing w:after="160" w:line="259" w:lineRule="auto"/>
      <w:ind w:left="720"/>
      <w:contextualSpacing/>
      <w:textAlignment w:val="auto"/>
    </w:pPr>
    <w:rPr>
      <w:rFonts w:eastAsiaTheme="minorHAnsi" w:cstheme="minorBidi"/>
      <w:color w:val="auto"/>
      <w:szCs w:val="22"/>
      <w:lang w:val="en-US" w:eastAsia="en-US"/>
    </w:rPr>
  </w:style>
  <w:style w:type="character" w:customStyle="1" w:styleId="VoetnoottekstChar">
    <w:name w:val="Voetnoottekst Char"/>
    <w:basedOn w:val="Standaardalinea-lettertype"/>
    <w:link w:val="Voetnoottekst"/>
    <w:uiPriority w:val="99"/>
    <w:rsid w:val="009C20B0"/>
    <w:rPr>
      <w:rFonts w:ascii="Verdana" w:hAnsi="Verdana"/>
      <w:sz w:val="13"/>
      <w:szCs w:val="13"/>
    </w:rPr>
  </w:style>
  <w:style w:type="character" w:styleId="Voetnootmarkering">
    <w:name w:val="footnote reference"/>
    <w:basedOn w:val="Standaardalinea-lettertype"/>
    <w:uiPriority w:val="99"/>
    <w:semiHidden/>
    <w:unhideWhenUsed/>
    <w:rsid w:val="009C20B0"/>
    <w:rPr>
      <w:vertAlign w:val="superscript"/>
    </w:rPr>
  </w:style>
  <w:style w:type="paragraph" w:styleId="Koptekst">
    <w:name w:val="header"/>
    <w:basedOn w:val="Standaard"/>
    <w:link w:val="KoptekstChar"/>
    <w:uiPriority w:val="99"/>
    <w:unhideWhenUsed/>
    <w:rsid w:val="009C20B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C20B0"/>
    <w:rPr>
      <w:rFonts w:ascii="Verdana" w:hAnsi="Verdana"/>
      <w:color w:val="000000"/>
      <w:sz w:val="18"/>
      <w:szCs w:val="18"/>
    </w:rPr>
  </w:style>
  <w:style w:type="paragraph" w:styleId="Voettekst">
    <w:name w:val="footer"/>
    <w:basedOn w:val="Standaard"/>
    <w:link w:val="VoettekstChar"/>
    <w:uiPriority w:val="99"/>
    <w:unhideWhenUsed/>
    <w:rsid w:val="009C20B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C20B0"/>
    <w:rPr>
      <w:rFonts w:ascii="Verdana" w:hAnsi="Verdana"/>
      <w:color w:val="000000"/>
      <w:sz w:val="18"/>
      <w:szCs w:val="18"/>
    </w:rPr>
  </w:style>
  <w:style w:type="paragraph" w:styleId="Revisie">
    <w:name w:val="Revision"/>
    <w:hidden/>
    <w:uiPriority w:val="99"/>
    <w:semiHidden/>
    <w:rsid w:val="00A6751B"/>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401F62"/>
    <w:rPr>
      <w:sz w:val="16"/>
      <w:szCs w:val="16"/>
    </w:rPr>
  </w:style>
  <w:style w:type="paragraph" w:styleId="Tekstopmerking">
    <w:name w:val="annotation text"/>
    <w:basedOn w:val="Standaard"/>
    <w:link w:val="TekstopmerkingChar"/>
    <w:uiPriority w:val="99"/>
    <w:unhideWhenUsed/>
    <w:rsid w:val="00401F62"/>
    <w:pPr>
      <w:spacing w:line="240" w:lineRule="auto"/>
    </w:pPr>
    <w:rPr>
      <w:sz w:val="20"/>
      <w:szCs w:val="20"/>
    </w:rPr>
  </w:style>
  <w:style w:type="character" w:customStyle="1" w:styleId="TekstopmerkingChar">
    <w:name w:val="Tekst opmerking Char"/>
    <w:basedOn w:val="Standaardalinea-lettertype"/>
    <w:link w:val="Tekstopmerking"/>
    <w:uiPriority w:val="99"/>
    <w:rsid w:val="00401F6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401F62"/>
    <w:rPr>
      <w:b/>
      <w:bCs/>
    </w:rPr>
  </w:style>
  <w:style w:type="character" w:customStyle="1" w:styleId="OnderwerpvanopmerkingChar">
    <w:name w:val="Onderwerp van opmerking Char"/>
    <w:basedOn w:val="TekstopmerkingChar"/>
    <w:link w:val="Onderwerpvanopmerking"/>
    <w:uiPriority w:val="99"/>
    <w:semiHidden/>
    <w:rsid w:val="00401F62"/>
    <w:rPr>
      <w:rFonts w:ascii="Verdana" w:hAnsi="Verdana"/>
      <w:b/>
      <w:bCs/>
      <w:color w:val="000000"/>
    </w:rPr>
  </w:style>
  <w:style w:type="character" w:styleId="Onopgelostemelding">
    <w:name w:val="Unresolved Mention"/>
    <w:basedOn w:val="Standaardalinea-lettertype"/>
    <w:uiPriority w:val="99"/>
    <w:semiHidden/>
    <w:unhideWhenUsed/>
    <w:rsid w:val="008F5812"/>
    <w:rPr>
      <w:color w:val="605E5C"/>
      <w:shd w:val="clear" w:color="auto" w:fill="E1DFDD"/>
    </w:rPr>
  </w:style>
  <w:style w:type="character" w:styleId="GevolgdeHyperlink">
    <w:name w:val="FollowedHyperlink"/>
    <w:basedOn w:val="Standaardalinea-lettertype"/>
    <w:uiPriority w:val="99"/>
    <w:semiHidden/>
    <w:unhideWhenUsed/>
    <w:rsid w:val="008F581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089036">
      <w:bodyDiv w:val="1"/>
      <w:marLeft w:val="0"/>
      <w:marRight w:val="0"/>
      <w:marTop w:val="0"/>
      <w:marBottom w:val="0"/>
      <w:divBdr>
        <w:top w:val="none" w:sz="0" w:space="0" w:color="auto"/>
        <w:left w:val="none" w:sz="0" w:space="0" w:color="auto"/>
        <w:bottom w:val="none" w:sz="0" w:space="0" w:color="auto"/>
        <w:right w:val="none" w:sz="0" w:space="0" w:color="auto"/>
      </w:divBdr>
    </w:div>
    <w:div w:id="811557465">
      <w:bodyDiv w:val="1"/>
      <w:marLeft w:val="0"/>
      <w:marRight w:val="0"/>
      <w:marTop w:val="0"/>
      <w:marBottom w:val="0"/>
      <w:divBdr>
        <w:top w:val="none" w:sz="0" w:space="0" w:color="auto"/>
        <w:left w:val="none" w:sz="0" w:space="0" w:color="auto"/>
        <w:bottom w:val="none" w:sz="0" w:space="0" w:color="auto"/>
        <w:right w:val="none" w:sz="0" w:space="0" w:color="auto"/>
      </w:divBdr>
    </w:div>
    <w:div w:id="1156187527">
      <w:bodyDiv w:val="1"/>
      <w:marLeft w:val="0"/>
      <w:marRight w:val="0"/>
      <w:marTop w:val="0"/>
      <w:marBottom w:val="0"/>
      <w:divBdr>
        <w:top w:val="none" w:sz="0" w:space="0" w:color="auto"/>
        <w:left w:val="none" w:sz="0" w:space="0" w:color="auto"/>
        <w:bottom w:val="none" w:sz="0" w:space="0" w:color="auto"/>
        <w:right w:val="none" w:sz="0" w:space="0" w:color="auto"/>
      </w:divBdr>
    </w:div>
    <w:div w:id="15787839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1109</ap:Words>
  <ap:Characters>6102</ap:Characters>
  <ap:DocSecurity>0</ap:DocSecurity>
  <ap:Lines>50</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7197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2026-06-18T13:41:00.0000000Z</dcterms:created>
  <dcterms:modified xsi:type="dcterms:W3CDTF">2026-06-18T13:41:00.0000000Z</dcterms:modified>
  <dc:description>------------------------</dc:description>
  <dc:subject/>
  <keywords/>
  <version/>
  <category/>
</coreProperties>
</file>