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2026Z13642</w:t>
        <w:br/>
      </w:r>
      <w:proofErr w:type="spellEnd"/>
    </w:p>
    <w:p>
      <w:pPr>
        <w:pStyle w:val="Normal"/>
        <w:rPr>
          <w:b w:val="1"/>
          <w:bCs w:val="1"/>
        </w:rPr>
      </w:pPr>
      <w:r w:rsidR="250AE766">
        <w:rPr>
          <w:b w:val="0"/>
          <w:bCs w:val="0"/>
        </w:rPr>
        <w:t>(ingezonden 18 juni 2026)</w:t>
        <w:br/>
      </w:r>
    </w:p>
    <w:p>
      <w:r>
        <w:t xml:space="preserve">Vragen van het lid Kisteman (VVD) aan de ministers van Economische Zaken en Klimaat en van Onderwijs, Cultuur en Wetenschap over het bericht 'Oranje op scherm kijken peperduur terwijl het in België gratis kan: ‘Wij zijn het braafste jongetje van de klas’'</w:t>
      </w:r>
      <w:r>
        <w:br/>
      </w:r>
    </w:p>
    <w:p>
      <w:pPr>
        <w:pStyle w:val="ListParagraph"/>
        <w:numPr>
          <w:ilvl w:val="0"/>
          <w:numId w:val="100511350"/>
        </w:numPr>
        <w:ind w:left="360"/>
      </w:pPr>
      <w:r>
        <w:t xml:space="preserve">Bent u bekend met het artikel 'Oranje op scherm kijken peperduur terwijl het in België gratis kan: ‘Wij zijn het braafste jongetje van de klas’' uit de Telegraaf van 13 juni 2026, mede gebaseerd op uw Kamerbrief over dit onderwerp van 11 juni 2026?[1] [2]</w:t>
      </w:r>
      <w:r>
        <w:br/>
      </w:r>
    </w:p>
    <w:p>
      <w:pPr>
        <w:pStyle w:val="ListParagraph"/>
        <w:numPr>
          <w:ilvl w:val="0"/>
          <w:numId w:val="100511350"/>
        </w:numPr>
        <w:ind w:left="360"/>
      </w:pPr>
      <w:r>
        <w:t xml:space="preserve">Zou u het goed vinden als het uitzenden van voetbalwedstrijden op schermen tot 5000 bezoekers voor ondernemers gratis zou zijn?</w:t>
      </w:r>
      <w:r>
        <w:br/>
      </w:r>
    </w:p>
    <w:p>
      <w:pPr>
        <w:pStyle w:val="ListParagraph"/>
        <w:numPr>
          <w:ilvl w:val="0"/>
          <w:numId w:val="100511350"/>
        </w:numPr>
        <w:ind w:left="360"/>
      </w:pPr>
      <w:r>
        <w:t xml:space="preserve">Waar baseert u het op dat de NOS door het gratis uitzenden van het WK-voetbal tot 5.000 personen, dienstbaar zou zijn aan het maken van een meer dan normale winst van (horeca)ondernemers en dat het daarmee het dienstbaarheidsverbod in de Mediawet zou schenden, bijvoorbeeld indachtig onderzoek dat aantoont dat het WK-voetbal nauwelijks zorgt voor extra horeca-omzet omdat mensen hun bestedingspatroon verschuiven?[3]</w:t>
      </w:r>
      <w:r>
        <w:br/>
      </w:r>
    </w:p>
    <w:p>
      <w:pPr>
        <w:pStyle w:val="ListParagraph"/>
        <w:numPr>
          <w:ilvl w:val="0"/>
          <w:numId w:val="100511350"/>
        </w:numPr>
        <w:ind w:left="360"/>
      </w:pPr>
      <w:r>
        <w:t xml:space="preserve">Waar baseert u het op dat derden een concurrentievoordeel behalen als de NOS voor het uitzenden van het WK-voetbal tot 5.000 personen geen vergoeding vraagt, bijvoorbeeld indachtig het feit dat in dat geval iedere (horeca)ondernemer hiervan kan profiteren en er tussen (horeca)ondernemers onderling dus geen concurrentievoordeel ontstaat?</w:t>
      </w:r>
      <w:r>
        <w:br/>
      </w:r>
    </w:p>
    <w:p>
      <w:pPr>
        <w:pStyle w:val="ListParagraph"/>
        <w:numPr>
          <w:ilvl w:val="0"/>
          <w:numId w:val="100511350"/>
        </w:numPr>
        <w:ind w:left="360"/>
      </w:pPr>
      <w:r>
        <w:t xml:space="preserve">⁠Waarom is de NOS in Nederland wel in het bezit van de rechten voor </w:t>
      </w:r>
      <w:r>
        <w:rPr>
          <w:i w:val="1"/>
          <w:iCs w:val="1"/>
        </w:rPr>
        <w:t xml:space="preserve">public viewings</w:t>
      </w:r>
      <w:r>
        <w:rPr/>
        <w:t xml:space="preserve"> terwijl de Vlaamse Radio- en Televisieomroeporganisatie (VRT) in België dit niet is? Acht u het wenselijk dat de NOS bij volgende grote voetbaltoernooien niet in het bezit van deze </w:t>
      </w:r>
      <w:r>
        <w:rPr>
          <w:i w:val="1"/>
          <w:iCs w:val="1"/>
        </w:rPr>
        <w:t xml:space="preserve">public viewing</w:t>
      </w:r>
      <w:r>
        <w:rPr/>
        <w:t xml:space="preserve"> is, om te voorkomen dat zij, volgens u, geld moet vragen voor deze public viewings?</w:t>
      </w:r>
      <w:r>
        <w:br/>
      </w:r>
    </w:p>
    <w:p>
      <w:pPr>
        <w:pStyle w:val="ListParagraph"/>
        <w:numPr>
          <w:ilvl w:val="0"/>
          <w:numId w:val="100511350"/>
        </w:numPr>
        <w:ind w:left="360"/>
      </w:pPr>
      <w:r>
        <w:t xml:space="preserve">Bent u van mening dat het gratis uitzenden van het WK-voetbal door de NOS tot 5.000 bezoekers tot “maatschappelijke problemen” leidt en/of een groot risico voor het “publiek belang” kent, welke kernwaarden van het toezichtkader van het Commissariaat van de Media vormen? Zo ja, waarom?  Zo nee, waarom doet u dan geen moreel appel op het Commissariaat van de Media om in deze casus niet te handhaven op deze bepaling uit de Mediawet?</w:t>
      </w:r>
      <w:r>
        <w:br/>
      </w:r>
    </w:p>
    <w:p>
      <w:pPr>
        <w:pStyle w:val="ListParagraph"/>
        <w:numPr>
          <w:ilvl w:val="0"/>
          <w:numId w:val="100511350"/>
        </w:numPr>
        <w:ind w:left="360"/>
      </w:pPr>
      <w:r>
        <w:t xml:space="preserve">Waarom geeft u in de genoemde Kamerbrief als reactie op de motie niet aan dat u voor de lange termijn werkt aan een wetswijziging om deze situatie bij een Europees Kampioenschap over twee jaar te voorkomen? Bent u daartoe bereid?</w:t>
      </w:r>
      <w:r>
        <w:br/>
      </w:r>
    </w:p>
    <w:p>
      <w:pPr>
        <w:pStyle w:val="ListParagraph"/>
        <w:numPr>
          <w:ilvl w:val="0"/>
          <w:numId w:val="100511350"/>
        </w:numPr>
        <w:ind w:left="360"/>
      </w:pPr>
      <w:r>
        <w:t xml:space="preserve">⁠Waarom geeft u in de Kamerbrief niet duidelijker aan het wenselijk te vinden als (horeca)ondernemers en Oranjesupporters ook in de overige 60% van de Nederlandse gemeenten kunnen genieten van ruimere openingstijden?</w:t>
      </w:r>
      <w:r>
        <w:br/>
      </w:r>
    </w:p>
    <w:p>
      <w:pPr>
        <w:pStyle w:val="ListParagraph"/>
        <w:numPr>
          <w:ilvl w:val="0"/>
          <w:numId w:val="100511350"/>
        </w:numPr>
        <w:ind w:left="360"/>
      </w:pPr>
      <w:r>
        <w:t xml:space="preserve">Kunt u deze vragen deze week nog beantwoorden, aangezien het WK al is begonnen?</w:t>
      </w:r>
      <w:r>
        <w:br/>
      </w:r>
    </w:p>
    <w:p>
      <w:r>
        <w:t xml:space="preserve"> </w:t>
      </w:r>
      <w:r>
        <w:br/>
      </w:r>
    </w:p>
    <w:p>
      <w:r>
        <w:t xml:space="preserve"> </w:t>
      </w:r>
      <w:r>
        <w:br/>
      </w:r>
    </w:p>
    <w:p>
      <w:r>
        <w:t xml:space="preserve">[1] Telegraaf, 13 juni 2026, 'Oranje op scherm kijken peperduur terwijl het in België gratis kan: ‘Wij zijn het braafste jongetje van de klas’' https://www.telegraaf.nl/entertainment/media/oranje-op-groot-scherm-kijken-peperduur-terwijl-het-in-belgie-gratis-kan-wij-zijn-het-braafste-jongetje-van-de-klas/156863421.html</w:t>
      </w:r>
      <w:r>
        <w:br/>
      </w:r>
    </w:p>
    <w:p>
      <w:r>
        <w:t xml:space="preserve">[2] Kamerstuk 21501-30, 704</w:t>
      </w:r>
      <w:r>
        <w:br/>
      </w:r>
    </w:p>
    <w:p>
      <w:r>
        <w:t xml:space="preserve">[3] Nu.nl, 11 juni 2026, 'Drukke dagen tijdens WK voetbal zorgen nauwelijks voor hogere omzet in horeca' https://www.nu.nl/economie/6398781/drukke-dagen-tijdens-wk-voetbal-zorgen-nauwelijks-voor-hogere-omzet-in-horeca.html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