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2026Z13641</w:t>
        <w:br/>
      </w:r>
      <w:proofErr w:type="spellEnd"/>
    </w:p>
    <w:p>
      <w:pPr>
        <w:pStyle w:val="Normal"/>
        <w:rPr>
          <w:b w:val="1"/>
          <w:bCs w:val="1"/>
        </w:rPr>
      </w:pPr>
      <w:r w:rsidR="250AE766">
        <w:rPr>
          <w:b w:val="0"/>
          <w:bCs w:val="0"/>
        </w:rPr>
        <w:t>(ingezonden 18 juni 2026)</w:t>
        <w:br/>
      </w:r>
    </w:p>
    <w:p>
      <w:r>
        <w:t xml:space="preserve">Vragen van het lid Keijzer (Keijzer) aan de minister van Onderwijs, Cultuur en Wetenschap over het artikel ‘Kabinet trekt enkele tonnen uit voor Joodse studenten’</w:t>
      </w:r>
      <w:r>
        <w:br/>
      </w:r>
    </w:p>
    <w:p>
      <w:pPr>
        <w:pStyle w:val="ListParagraph"/>
        <w:numPr>
          <w:ilvl w:val="0"/>
          <w:numId w:val="100511340"/>
        </w:numPr>
        <w:ind w:left="360"/>
      </w:pPr>
      <w:r>
        <w:t xml:space="preserve">Bent u bekend met bovenstaand artikel? 1)</w:t>
      </w:r>
      <w:r>
        <w:br/>
      </w:r>
    </w:p>
    <w:p>
      <w:pPr>
        <w:pStyle w:val="ListParagraph"/>
        <w:numPr>
          <w:ilvl w:val="0"/>
          <w:numId w:val="100511340"/>
        </w:numPr>
        <w:ind w:left="360"/>
      </w:pPr>
      <w:r>
        <w:t xml:space="preserve">Welke “centrale Joodse studentenorganisatie” heeft formeel om financiële middelen gevraagd bij het ministerie van OCW en welke persoon/personen heeft/hebben dit verzoek namens deze centrale Joodse studentenorganisatie gedaan?</w:t>
      </w:r>
      <w:r>
        <w:br/>
      </w:r>
    </w:p>
    <w:p>
      <w:pPr>
        <w:pStyle w:val="ListParagraph"/>
        <w:numPr>
          <w:ilvl w:val="0"/>
          <w:numId w:val="100511340"/>
        </w:numPr>
        <w:ind w:left="360"/>
      </w:pPr>
      <w:r>
        <w:t xml:space="preserve">Wanneer is dit verzoek precies gedaan?</w:t>
      </w:r>
      <w:r>
        <w:br/>
      </w:r>
    </w:p>
    <w:p>
      <w:pPr>
        <w:pStyle w:val="ListParagraph"/>
        <w:numPr>
          <w:ilvl w:val="0"/>
          <w:numId w:val="100511340"/>
        </w:numPr>
        <w:ind w:left="360"/>
      </w:pPr>
      <w:r>
        <w:t xml:space="preserve">Welke specifieke Joodse studentenorganisaties, stichtingen en/of verenigingen zijn aangesloten bij deze centrale Joodse studentenorganisatie?</w:t>
      </w:r>
      <w:r>
        <w:br/>
      </w:r>
    </w:p>
    <w:p>
      <w:pPr>
        <w:pStyle w:val="ListParagraph"/>
        <w:numPr>
          <w:ilvl w:val="0"/>
          <w:numId w:val="100511340"/>
        </w:numPr>
        <w:ind w:left="360"/>
      </w:pPr>
      <w:r>
        <w:t xml:space="preserve">Welk schriftelijk plan, activiteitenvoorstel of projectvoorstel lag aan de financiering ten grondslag?</w:t>
      </w:r>
      <w:r>
        <w:br/>
      </w:r>
    </w:p>
    <w:p>
      <w:pPr>
        <w:pStyle w:val="ListParagraph"/>
        <w:numPr>
          <w:ilvl w:val="0"/>
          <w:numId w:val="100511340"/>
        </w:numPr>
        <w:ind w:left="360"/>
      </w:pPr>
      <w:r>
        <w:t xml:space="preserve">Welke concrete activiteiten, doelstellingen en beoogde resultaten waren in dit plan opgenomen en/of welke concrete problemen moesten volgens het plan worden aangepakt?</w:t>
      </w:r>
      <w:r>
        <w:br/>
      </w:r>
    </w:p>
    <w:p>
      <w:pPr>
        <w:pStyle w:val="ListParagraph"/>
        <w:numPr>
          <w:ilvl w:val="0"/>
          <w:numId w:val="100511340"/>
        </w:numPr>
        <w:ind w:left="360"/>
      </w:pPr>
      <w:r>
        <w:t xml:space="preserve">Welk bedrag is uiteindelijk beschikbaar gesteld, aan welke rechtspersoon of persoon zijn deze middelen toegekend en op grond van welke subsidieregeling, wettelijke bevoegdheid of andere financieringsconstructie is dit gebeurd?</w:t>
      </w:r>
      <w:r>
        <w:br/>
      </w:r>
    </w:p>
    <w:p>
      <w:pPr>
        <w:pStyle w:val="ListParagraph"/>
        <w:numPr>
          <w:ilvl w:val="0"/>
          <w:numId w:val="100511340"/>
        </w:numPr>
        <w:ind w:left="360"/>
      </w:pPr>
      <w:r>
        <w:t xml:space="preserve">Op basis van welke criteria heeft het ministerie vastgesteld dat de indiener(s) van het voorstel voldoende representatief waren voor de doelgroep waarvoor de middelen bedoeld zijn?</w:t>
      </w:r>
      <w:r>
        <w:br/>
      </w:r>
    </w:p>
    <w:p>
      <w:pPr>
        <w:pStyle w:val="ListParagraph"/>
        <w:numPr>
          <w:ilvl w:val="0"/>
          <w:numId w:val="100511340"/>
        </w:numPr>
        <w:ind w:left="360"/>
      </w:pPr>
      <w:r>
        <w:t xml:space="preserve">In hoeverre valt deze subsidieverstrekking onder de aanbestedingsplicht?</w:t>
      </w:r>
      <w:r>
        <w:br/>
      </w:r>
    </w:p>
    <w:p>
      <w:pPr>
        <w:pStyle w:val="ListParagraph"/>
        <w:numPr>
          <w:ilvl w:val="0"/>
          <w:numId w:val="100511340"/>
        </w:numPr>
        <w:ind w:left="360"/>
      </w:pPr>
      <w:r>
        <w:t xml:space="preserve">Bent u het ermee eens dat de Kamer voor een goede controle van de besteding van publieke middelen volledig moet kunnen vaststellen wie het initiatief heeft genomen, wie het plan heeft opgesteld, wie als gesprekspartner van het ministerie heeft opgetreden en aan wie de middelen uiteindelijk zijn toegekend?</w:t>
      </w:r>
      <w:r>
        <w:br/>
      </w:r>
    </w:p>
    <w:p>
      <w:pPr>
        <w:pStyle w:val="ListParagraph"/>
        <w:numPr>
          <w:ilvl w:val="0"/>
          <w:numId w:val="100511340"/>
        </w:numPr>
        <w:ind w:left="360"/>
      </w:pPr>
      <w:r>
        <w:t xml:space="preserve">Indien dat niet zo is, waarom niet? Indien dat wel zo is, waarom is dat niet gedaan?</w:t>
      </w:r>
      <w:r>
        <w:br/>
      </w:r>
    </w:p>
    <w:p>
      <w:pPr>
        <w:pStyle w:val="ListParagraph"/>
        <w:numPr>
          <w:ilvl w:val="0"/>
          <w:numId w:val="100511340"/>
        </w:numPr>
        <w:ind w:left="360"/>
      </w:pPr>
      <w:r>
        <w:t xml:space="preserve">Bent u zodoende bereid de volledige subsidieaanvraag, het projectplan, de begroting, de beoordelingsstukken, de subsidiebeschikking, de verantwoordingsvoorwaarden en een chronologisch overzicht van alle relevante contacten en besluiten te doen toekomen aan de Kamer?</w:t>
      </w:r>
      <w:r>
        <w:br/>
      </w:r>
    </w:p>
    <w:p>
      <w:pPr>
        <w:pStyle w:val="ListParagraph"/>
        <w:numPr>
          <w:ilvl w:val="0"/>
          <w:numId w:val="100511340"/>
        </w:numPr>
        <w:ind w:left="360"/>
      </w:pPr>
      <w:r>
        <w:t xml:space="preserve">Ben u ervan op de hoogte dat er in Nederland meerdere Joodse studentenorganisaties zijn en bent u het met mij eens dat deze organisaties evengoed aanspraak zouden moeten kunnen maken op publieke middelen?</w:t>
      </w:r>
      <w:r>
        <w:br/>
      </w:r>
    </w:p>
    <w:p>
      <w:pPr>
        <w:pStyle w:val="ListParagraph"/>
        <w:numPr>
          <w:ilvl w:val="0"/>
          <w:numId w:val="100511340"/>
        </w:numPr>
        <w:ind w:left="360"/>
      </w:pPr>
      <w:r>
        <w:t xml:space="preserve">Op welke wijze dienen deze organisaties hun plan/initiatief bij u onder de aandacht te brengen?</w:t>
      </w:r>
      <w:r>
        <w:br/>
      </w:r>
    </w:p>
    <w:p>
      <w:pPr>
        <w:pStyle w:val="ListParagraph"/>
        <w:numPr>
          <w:ilvl w:val="0"/>
          <w:numId w:val="100511340"/>
        </w:numPr>
        <w:ind w:left="360"/>
      </w:pPr>
      <w:r>
        <w:t xml:space="preserve">Bent u bereid alsnog een tender uit te schrijven of een gangbare en transparante subsidieprocedure in te richten waarop alle Joodse studentenorganisaties, die dat wensen, kunnen reageren?</w:t>
      </w:r>
      <w:r>
        <w:br/>
      </w:r>
    </w:p>
    <w:p>
      <w:r>
        <w:t xml:space="preserve">1) RTL Nieuws, 10 april 2026, Kabinet trekt enkele tonnen uit voor Joodse studenten (www.rtl.nl/nieuws/politiek/artikel/5589080/kabinet-trekt-enkele-tonnen-uit-voor-joodse-studenten)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