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2026Z13395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juni 2026)</w:t>
        <w:br/>
      </w:r>
    </w:p>
    <w:p>
      <w:r>
        <w:t xml:space="preserve">Vragen van het lid Patijn (PRO) aan de minister van Sociale Zaken en Werkgelegenheid over het afnemen van rechten voor de werknemersverzekeringen</w:t>
      </w:r>
      <w:r>
        <w:br/>
      </w:r>
    </w:p>
    <w:p>
      <w:pPr>
        <w:pStyle w:val="ListParagraph"/>
        <w:numPr>
          <w:ilvl w:val="0"/>
          <w:numId w:val="100511300"/>
        </w:numPr>
        <w:ind w:left="360"/>
      </w:pPr>
      <w:r>
        <w:t xml:space="preserve">Kunt u uitdrukken welke groepen door de aanscherping van de referte-eis geen recht meer hebben op Werkloosheidswet (WW-)uitkering (in de huidige situatie wel WW zouden krijgen, maar door de aanscherping niet meer)? Kunt u hierbij in ieder geval de volgende groepen onderscheiden op basis van leeftijd (t/m 24 jaar, 25 t/m 34 jaar, 35 t/m 44 jaar, 45 t/m 54 jaar, 55 t/m 59 jaar, 60 t/m 64 jaar, 65 tot Algemene Ouderdomswet (AOW-)leeftijd en het gemiddelde) type contract (flex, vast en het gemiddelde) en op basis van inkomen (verdeeld in vijf kwintielen en het gemiddelde)?</w:t>
      </w:r>
      <w:r>
        <w:br/>
      </w:r>
    </w:p>
    <w:p>
      <w:pPr>
        <w:pStyle w:val="ListParagraph"/>
        <w:numPr>
          <w:ilvl w:val="0"/>
          <w:numId w:val="100511300"/>
        </w:numPr>
        <w:ind w:left="360"/>
      </w:pPr>
      <w:r>
        <w:t xml:space="preserve">Kunt u uitdrukken wat de gevolgen zijn van de inkorting van de maximale WW-duur en de vertraagde opbouw van WW op de gemiddelde WW-duur? Kunt u hierbij in ieder geval de volgende groepen onderscheiden op basis van leeftijd (t/m 24 jaar, 25 t/m 34 jaar, 35 t/m 44 jaar, 45 t/m 54 jaar, 55 t/m 59 jaar, 60 t/m 64 jaar, 65 tot AOW-leeftijd en het gemiddelde) type contract (flex, vast en het gemiddelde) en op basis van inkomen (verdeeld in vijf kwintielen en het gemiddelde)?</w:t>
      </w:r>
      <w:r>
        <w:br/>
      </w:r>
    </w:p>
    <w:p>
      <w:pPr>
        <w:pStyle w:val="ListParagraph"/>
        <w:numPr>
          <w:ilvl w:val="0"/>
          <w:numId w:val="100511300"/>
        </w:numPr>
        <w:ind w:left="360"/>
      </w:pPr>
      <w:r>
        <w:t xml:space="preserve">Kunt u aangeven welk deel van de mensen met WW daadwerkelijk werkloos is?</w:t>
      </w:r>
      <w:r>
        <w:br/>
      </w:r>
    </w:p>
    <w:p>
      <w:pPr>
        <w:pStyle w:val="ListParagraph"/>
        <w:numPr>
          <w:ilvl w:val="0"/>
          <w:numId w:val="100511300"/>
        </w:numPr>
        <w:ind w:left="360"/>
      </w:pPr>
      <w:r>
        <w:t xml:space="preserve">Kunt u aangeven welk deel van de mensen met WW een baan naast de WW heeft?</w:t>
      </w:r>
      <w:r>
        <w:br/>
      </w:r>
    </w:p>
    <w:p>
      <w:pPr>
        <w:pStyle w:val="ListParagraph"/>
        <w:numPr>
          <w:ilvl w:val="0"/>
          <w:numId w:val="100511300"/>
        </w:numPr>
        <w:ind w:left="360"/>
      </w:pPr>
      <w:r>
        <w:t xml:space="preserve">Kunt u aangeven hoeveel tijdswinst binnen keuringen er wordt bespaard door de Inkomensvoorziening Volledig Arbeidsongeschikten (IVA) af te schaffen? Kunt u dit aangeven per persoon en in totaal (voor het totaal aantal personen en voor de totale duur dat iemand in de WIA zit)?</w:t>
      </w:r>
      <w:r>
        <w:br/>
      </w:r>
    </w:p>
    <w:p>
      <w:pPr>
        <w:pStyle w:val="ListParagraph"/>
        <w:numPr>
          <w:ilvl w:val="0"/>
          <w:numId w:val="100511300"/>
        </w:numPr>
        <w:ind w:left="360"/>
      </w:pPr>
      <w:r>
        <w:t xml:space="preserve">Kunt u aangeven hoeveel tijdswinst het oplevert dat mensen binnen de IVA niet herkeurd hoeven te worden, terwijl dit voor andere populaties binnen de WIA wel geldt? Kunt u aangeven hoe vaak er gemiddeld herkeuringen plaatsvinden binnen de periode dat mensen in de WIA zitten? Kunt u dit aangeven per persoon en in totaal (voor het totaal aantal personen en voor de totale duur dat iemand in de WIA zit)?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1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1130">
    <w:abstractNumId w:val="100511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