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CA0E98D" w14:textId="77777777">
        <w:tc>
          <w:tcPr>
            <w:tcW w:w="6379" w:type="dxa"/>
            <w:gridSpan w:val="2"/>
            <w:tcBorders>
              <w:top w:val="nil"/>
              <w:left w:val="nil"/>
              <w:bottom w:val="nil"/>
              <w:right w:val="nil"/>
            </w:tcBorders>
            <w:vAlign w:val="center"/>
          </w:tcPr>
          <w:p w:rsidR="004330ED" w:rsidP="00EA1CE4" w:rsidRDefault="004330ED" w14:paraId="7E09BDC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6C19C9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249D1D9" w14:textId="77777777">
        <w:trPr>
          <w:cantSplit/>
        </w:trPr>
        <w:tc>
          <w:tcPr>
            <w:tcW w:w="10348" w:type="dxa"/>
            <w:gridSpan w:val="3"/>
            <w:tcBorders>
              <w:top w:val="single" w:color="auto" w:sz="4" w:space="0"/>
              <w:left w:val="nil"/>
              <w:bottom w:val="nil"/>
              <w:right w:val="nil"/>
            </w:tcBorders>
          </w:tcPr>
          <w:p w:rsidR="004330ED" w:rsidP="004A1E29" w:rsidRDefault="004330ED" w14:paraId="242CB5D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50806EB" w14:textId="77777777">
        <w:trPr>
          <w:cantSplit/>
        </w:trPr>
        <w:tc>
          <w:tcPr>
            <w:tcW w:w="10348" w:type="dxa"/>
            <w:gridSpan w:val="3"/>
            <w:tcBorders>
              <w:top w:val="nil"/>
              <w:left w:val="nil"/>
              <w:bottom w:val="nil"/>
              <w:right w:val="nil"/>
            </w:tcBorders>
          </w:tcPr>
          <w:p w:rsidR="004330ED" w:rsidP="00BF623B" w:rsidRDefault="004330ED" w14:paraId="4504679F" w14:textId="77777777">
            <w:pPr>
              <w:pStyle w:val="Amendement"/>
              <w:tabs>
                <w:tab w:val="clear" w:pos="3310"/>
                <w:tab w:val="clear" w:pos="3600"/>
              </w:tabs>
              <w:rPr>
                <w:rFonts w:ascii="Times New Roman" w:hAnsi="Times New Roman"/>
                <w:b w:val="0"/>
              </w:rPr>
            </w:pPr>
          </w:p>
        </w:tc>
      </w:tr>
      <w:tr w:rsidR="004330ED" w:rsidTr="00EA1CE4" w14:paraId="4755F197" w14:textId="77777777">
        <w:trPr>
          <w:cantSplit/>
        </w:trPr>
        <w:tc>
          <w:tcPr>
            <w:tcW w:w="10348" w:type="dxa"/>
            <w:gridSpan w:val="3"/>
            <w:tcBorders>
              <w:top w:val="nil"/>
              <w:left w:val="nil"/>
              <w:bottom w:val="single" w:color="auto" w:sz="4" w:space="0"/>
              <w:right w:val="nil"/>
            </w:tcBorders>
          </w:tcPr>
          <w:p w:rsidR="004330ED" w:rsidP="00BF623B" w:rsidRDefault="004330ED" w14:paraId="2FFE3C24" w14:textId="77777777">
            <w:pPr>
              <w:pStyle w:val="Amendement"/>
              <w:tabs>
                <w:tab w:val="clear" w:pos="3310"/>
                <w:tab w:val="clear" w:pos="3600"/>
              </w:tabs>
              <w:rPr>
                <w:rFonts w:ascii="Times New Roman" w:hAnsi="Times New Roman"/>
              </w:rPr>
            </w:pPr>
          </w:p>
        </w:tc>
      </w:tr>
      <w:tr w:rsidR="004330ED" w:rsidTr="00EA1CE4" w14:paraId="1C522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72216C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1CFCF58" w14:textId="77777777">
            <w:pPr>
              <w:suppressAutoHyphens/>
              <w:ind w:left="-70"/>
              <w:rPr>
                <w:b/>
              </w:rPr>
            </w:pPr>
          </w:p>
        </w:tc>
      </w:tr>
      <w:tr w:rsidR="003C21AC" w:rsidTr="00EA1CE4" w14:paraId="7E3CC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E0E2A" w14:paraId="167B6AD7" w14:textId="58C3CEA4">
            <w:pPr>
              <w:pStyle w:val="Amendement"/>
              <w:tabs>
                <w:tab w:val="clear" w:pos="3310"/>
                <w:tab w:val="clear" w:pos="3600"/>
              </w:tabs>
              <w:rPr>
                <w:rFonts w:ascii="Times New Roman" w:hAnsi="Times New Roman"/>
              </w:rPr>
            </w:pPr>
            <w:r>
              <w:rPr>
                <w:rFonts w:ascii="Times New Roman" w:hAnsi="Times New Roman"/>
              </w:rPr>
              <w:t xml:space="preserve">36 915 </w:t>
            </w:r>
            <w:r w:rsidR="001E2A3D">
              <w:rPr>
                <w:rFonts w:ascii="Times New Roman" w:hAnsi="Times New Roman"/>
              </w:rPr>
              <w:t>V</w:t>
            </w:r>
          </w:p>
        </w:tc>
        <w:tc>
          <w:tcPr>
            <w:tcW w:w="7371" w:type="dxa"/>
            <w:gridSpan w:val="2"/>
          </w:tcPr>
          <w:p w:rsidRPr="001E2A3D" w:rsidR="003C21AC" w:rsidP="002E0E2A" w:rsidRDefault="001E2A3D" w14:paraId="17BE6531" w14:textId="5220731F">
            <w:pPr>
              <w:rPr>
                <w:b/>
                <w:bCs/>
                <w:szCs w:val="24"/>
              </w:rPr>
            </w:pPr>
            <w:r w:rsidRPr="001E2A3D">
              <w:rPr>
                <w:b/>
                <w:bCs/>
                <w:szCs w:val="24"/>
              </w:rPr>
              <w:t>Wijziging van de begrotingsstaat van het Ministerie van Buitenlandse Zaken (V) voor het jaar 2026 (wijziging samenhangende met de Voorjaarsnota)</w:t>
            </w:r>
          </w:p>
        </w:tc>
      </w:tr>
      <w:tr w:rsidR="003C21AC" w:rsidTr="00EA1CE4" w14:paraId="2FA75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9C441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EEDB0DF" w14:textId="77777777">
            <w:pPr>
              <w:pStyle w:val="Amendement"/>
              <w:tabs>
                <w:tab w:val="clear" w:pos="3310"/>
                <w:tab w:val="clear" w:pos="3600"/>
              </w:tabs>
              <w:ind w:left="-70"/>
              <w:rPr>
                <w:rFonts w:ascii="Times New Roman" w:hAnsi="Times New Roman"/>
              </w:rPr>
            </w:pPr>
          </w:p>
        </w:tc>
      </w:tr>
      <w:tr w:rsidR="003C21AC" w:rsidTr="00EA1CE4" w14:paraId="59380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F2D84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5F5475" w14:textId="77777777">
            <w:pPr>
              <w:pStyle w:val="Amendement"/>
              <w:tabs>
                <w:tab w:val="clear" w:pos="3310"/>
                <w:tab w:val="clear" w:pos="3600"/>
              </w:tabs>
              <w:ind w:left="-70"/>
              <w:rPr>
                <w:rFonts w:ascii="Times New Roman" w:hAnsi="Times New Roman"/>
              </w:rPr>
            </w:pPr>
          </w:p>
        </w:tc>
      </w:tr>
      <w:tr w:rsidR="003C21AC" w:rsidTr="00EA1CE4" w14:paraId="4594D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BF4854" w14:textId="61077AB0">
            <w:pPr>
              <w:pStyle w:val="Amendement"/>
              <w:tabs>
                <w:tab w:val="clear" w:pos="3310"/>
                <w:tab w:val="clear" w:pos="3600"/>
              </w:tabs>
              <w:rPr>
                <w:rFonts w:ascii="Times New Roman" w:hAnsi="Times New Roman"/>
              </w:rPr>
            </w:pPr>
            <w:r w:rsidRPr="00C035D4">
              <w:rPr>
                <w:rFonts w:ascii="Times New Roman" w:hAnsi="Times New Roman"/>
              </w:rPr>
              <w:t xml:space="preserve">Nr. </w:t>
            </w:r>
            <w:r w:rsidR="00C265FB">
              <w:rPr>
                <w:rFonts w:ascii="Times New Roman" w:hAnsi="Times New Roman"/>
                <w:caps/>
              </w:rPr>
              <w:t>7</w:t>
            </w:r>
          </w:p>
        </w:tc>
        <w:tc>
          <w:tcPr>
            <w:tcW w:w="7371" w:type="dxa"/>
            <w:gridSpan w:val="2"/>
          </w:tcPr>
          <w:p w:rsidRPr="00C035D4" w:rsidR="003C21AC" w:rsidP="006E0971" w:rsidRDefault="003C21AC" w14:paraId="0346937D" w14:textId="26FDD96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26520">
              <w:rPr>
                <w:rFonts w:ascii="Times New Roman" w:hAnsi="Times New Roman"/>
                <w:caps/>
              </w:rPr>
              <w:t>Dobbe</w:t>
            </w:r>
          </w:p>
        </w:tc>
      </w:tr>
      <w:tr w:rsidR="003C21AC" w:rsidTr="00EA1CE4" w14:paraId="49BF17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C1786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E360734" w14:textId="04F0C18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265FB">
              <w:rPr>
                <w:rFonts w:ascii="Times New Roman" w:hAnsi="Times New Roman"/>
                <w:b w:val="0"/>
              </w:rPr>
              <w:t>17 juni 2026</w:t>
            </w:r>
          </w:p>
        </w:tc>
      </w:tr>
      <w:tr w:rsidR="00B01BA6" w:rsidTr="00EA1CE4" w14:paraId="12BEC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F3948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5951120" w14:textId="77777777">
            <w:pPr>
              <w:pStyle w:val="Amendement"/>
              <w:tabs>
                <w:tab w:val="clear" w:pos="3310"/>
                <w:tab w:val="clear" w:pos="3600"/>
              </w:tabs>
              <w:ind w:left="-70"/>
              <w:rPr>
                <w:rFonts w:ascii="Times New Roman" w:hAnsi="Times New Roman"/>
                <w:b w:val="0"/>
              </w:rPr>
            </w:pPr>
          </w:p>
        </w:tc>
      </w:tr>
      <w:tr w:rsidRPr="00EA69AC" w:rsidR="00B01BA6" w:rsidTr="00EA1CE4" w14:paraId="5515C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EDEFD0" w14:textId="77777777">
            <w:pPr>
              <w:ind w:firstLine="284"/>
            </w:pPr>
            <w:r w:rsidRPr="00EA69AC">
              <w:t>De ondergetekende stelt het volgende amendement voor:</w:t>
            </w:r>
          </w:p>
        </w:tc>
      </w:tr>
    </w:tbl>
    <w:p w:rsidRPr="00EA69AC" w:rsidR="004330ED" w:rsidP="00D774B3" w:rsidRDefault="004330ED" w14:paraId="402A6F77" w14:textId="77777777"/>
    <w:p w:rsidRPr="004D4BCF" w:rsidR="00226520" w:rsidP="00226520" w:rsidRDefault="00226520" w14:paraId="23C16AFF" w14:textId="77777777">
      <w:pPr>
        <w:ind w:firstLine="284"/>
      </w:pPr>
      <w:r>
        <w:t>De begrotingsstaat wordt als volgt gewijzigd:</w:t>
      </w:r>
    </w:p>
    <w:p w:rsidR="00226520" w:rsidP="00226520" w:rsidRDefault="00226520" w14:paraId="4E328510" w14:textId="77777777"/>
    <w:p w:rsidRPr="004D4BCF" w:rsidR="00226520" w:rsidP="00226520" w:rsidRDefault="00226520" w14:paraId="03279B25" w14:textId="77777777">
      <w:r w:rsidRPr="004D4BCF">
        <w:t>I</w:t>
      </w:r>
    </w:p>
    <w:p w:rsidRPr="004D4BCF" w:rsidR="00226520" w:rsidP="00226520" w:rsidRDefault="00226520" w14:paraId="2177963D" w14:textId="77777777"/>
    <w:p w:rsidRPr="004D4BCF" w:rsidR="00226520" w:rsidP="00226520" w:rsidRDefault="00226520" w14:paraId="03CB53B2" w14:textId="6E6711E2">
      <w:pPr>
        <w:ind w:firstLine="284"/>
      </w:pPr>
      <w:r w:rsidRPr="004D4BCF">
        <w:t xml:space="preserve">In </w:t>
      </w:r>
      <w:r w:rsidRPr="004D4BCF">
        <w:rPr>
          <w:b/>
        </w:rPr>
        <w:t xml:space="preserve">artikel </w:t>
      </w:r>
      <w:r w:rsidR="001574CA">
        <w:rPr>
          <w:b/>
        </w:rPr>
        <w:t>1</w:t>
      </w:r>
      <w:r w:rsidRPr="004D4BCF">
        <w:rPr>
          <w:b/>
        </w:rPr>
        <w:t xml:space="preserve"> </w:t>
      </w:r>
      <w:r w:rsidRPr="001574CA" w:rsidR="001574CA">
        <w:rPr>
          <w:b/>
        </w:rPr>
        <w:t>Versterkte internationale rechtsorde</w:t>
      </w:r>
      <w:r w:rsidRPr="004D4BCF">
        <w:t xml:space="preserve"> worden het verplichtingenbedrag en het uitgavenbedrag </w:t>
      </w:r>
      <w:r w:rsidRPr="004D4BCF">
        <w:rPr>
          <w:b/>
        </w:rPr>
        <w:t>ver</w:t>
      </w:r>
      <w:r w:rsidR="009969A7">
        <w:rPr>
          <w:b/>
        </w:rPr>
        <w:t>hoog</w:t>
      </w:r>
      <w:r w:rsidRPr="004D4BCF">
        <w:rPr>
          <w:b/>
        </w:rPr>
        <w:t>d</w:t>
      </w:r>
      <w:r w:rsidRPr="004D4BCF">
        <w:t xml:space="preserve"> met</w:t>
      </w:r>
      <w:r w:rsidRPr="004D4BCF">
        <w:rPr>
          <w:b/>
        </w:rPr>
        <w:t> € </w:t>
      </w:r>
      <w:r w:rsidR="009969A7">
        <w:rPr>
          <w:b/>
        </w:rPr>
        <w:t>120</w:t>
      </w:r>
      <w:r>
        <w:t xml:space="preserve"> (x € 1.</w:t>
      </w:r>
      <w:r w:rsidRPr="004D4BCF">
        <w:t>000).</w:t>
      </w:r>
    </w:p>
    <w:p w:rsidRPr="004D4BCF" w:rsidR="00226520" w:rsidP="00226520" w:rsidRDefault="00226520" w14:paraId="2A567A41" w14:textId="77777777"/>
    <w:p w:rsidRPr="004D4BCF" w:rsidR="00226520" w:rsidP="00226520" w:rsidRDefault="00226520" w14:paraId="529CD7FE" w14:textId="77777777">
      <w:r w:rsidRPr="004D4BCF">
        <w:t>II</w:t>
      </w:r>
    </w:p>
    <w:p w:rsidRPr="004D4BCF" w:rsidR="00226520" w:rsidP="00226520" w:rsidRDefault="00226520" w14:paraId="661716F2" w14:textId="77777777"/>
    <w:p w:rsidRPr="004D4BCF" w:rsidR="00226520" w:rsidP="00226520" w:rsidRDefault="00226520" w14:paraId="1ED81C6E" w14:textId="68889121">
      <w:pPr>
        <w:ind w:firstLine="284"/>
      </w:pPr>
      <w:r w:rsidRPr="004D4BCF">
        <w:t xml:space="preserve">In </w:t>
      </w:r>
      <w:r w:rsidRPr="004D4BCF">
        <w:rPr>
          <w:b/>
        </w:rPr>
        <w:t xml:space="preserve">artikel </w:t>
      </w:r>
      <w:r w:rsidR="009969A7">
        <w:rPr>
          <w:b/>
        </w:rPr>
        <w:t>4</w:t>
      </w:r>
      <w:r w:rsidRPr="004D4BCF">
        <w:rPr>
          <w:b/>
        </w:rPr>
        <w:t xml:space="preserve"> </w:t>
      </w:r>
      <w:r w:rsidRPr="00D86DA1" w:rsidR="00D86DA1">
        <w:rPr>
          <w:b/>
        </w:rPr>
        <w:t>Consulaire dienstverlening en uitdragen Nederlandse waarden</w:t>
      </w:r>
      <w:r w:rsidRPr="004D4BCF">
        <w:t xml:space="preserve"> worden het verplichtingenbedrag en het uitgavenbedrag </w:t>
      </w:r>
      <w:r w:rsidRPr="004D4BCF">
        <w:rPr>
          <w:b/>
        </w:rPr>
        <w:t>ver</w:t>
      </w:r>
      <w:r w:rsidR="00D86DA1">
        <w:rPr>
          <w:b/>
        </w:rPr>
        <w:t>laag</w:t>
      </w:r>
      <w:r w:rsidRPr="004D4BCF">
        <w:rPr>
          <w:b/>
        </w:rPr>
        <w:t>d</w:t>
      </w:r>
      <w:r>
        <w:t xml:space="preserve"> met</w:t>
      </w:r>
      <w:r w:rsidRPr="004D4BCF">
        <w:t> </w:t>
      </w:r>
      <w:r w:rsidRPr="004D4BCF">
        <w:rPr>
          <w:b/>
        </w:rPr>
        <w:t>€ </w:t>
      </w:r>
      <w:r w:rsidR="00D86DA1">
        <w:rPr>
          <w:b/>
        </w:rPr>
        <w:t>120</w:t>
      </w:r>
      <w:r w:rsidRPr="004D4BCF">
        <w:t xml:space="preserve"> (x € 1</w:t>
      </w:r>
      <w:r>
        <w:t>.</w:t>
      </w:r>
      <w:r w:rsidRPr="004D4BCF">
        <w:t>000).</w:t>
      </w:r>
    </w:p>
    <w:p w:rsidR="00EA1CE4" w:rsidP="00EA1CE4" w:rsidRDefault="00EA1CE4" w14:paraId="7D67B98B" w14:textId="77777777"/>
    <w:p w:rsidRPr="00EA69AC" w:rsidR="003C21AC" w:rsidP="00EA1CE4" w:rsidRDefault="003C21AC" w14:paraId="0F45FF96" w14:textId="77777777">
      <w:pPr>
        <w:rPr>
          <w:b/>
        </w:rPr>
      </w:pPr>
      <w:r w:rsidRPr="00EA69AC">
        <w:rPr>
          <w:b/>
        </w:rPr>
        <w:t>Toelichting</w:t>
      </w:r>
    </w:p>
    <w:p w:rsidRPr="00EA69AC" w:rsidR="003C21AC" w:rsidP="00BF623B" w:rsidRDefault="003C21AC" w14:paraId="0B6ADB29" w14:textId="77777777"/>
    <w:p w:rsidR="001E2A3D" w:rsidP="001E2A3D" w:rsidRDefault="001E2A3D" w14:paraId="12562CAC" w14:textId="687F83C7">
      <w:r w:rsidRPr="001E2A3D">
        <w:t xml:space="preserve">Dit amendement voorziet in het vrijmaken van middelen, €120.000, voor het opnieuw invoeren van de </w:t>
      </w:r>
      <w:r w:rsidR="004D6D8F">
        <w:t>F</w:t>
      </w:r>
      <w:r w:rsidRPr="001E2A3D">
        <w:t>eminist </w:t>
      </w:r>
      <w:proofErr w:type="spellStart"/>
      <w:r w:rsidR="004D6D8F">
        <w:t>F</w:t>
      </w:r>
      <w:r w:rsidRPr="001E2A3D">
        <w:t>oreign</w:t>
      </w:r>
      <w:proofErr w:type="spellEnd"/>
      <w:r w:rsidRPr="001E2A3D">
        <w:t> </w:t>
      </w:r>
      <w:r w:rsidR="004D6D8F">
        <w:t>P</w:t>
      </w:r>
      <w:r w:rsidRPr="001E2A3D">
        <w:t>olicy. Van dit geld zouden 3fte gedekt kunnen worden voor het laatste kwartaal van 2026, of minder fte voor langere tijd afhankelijk van wanneer de geschikte capaciteit beschikbaar is.  </w:t>
      </w:r>
    </w:p>
    <w:p w:rsidRPr="001E2A3D" w:rsidR="001574CA" w:rsidP="001E2A3D" w:rsidRDefault="001574CA" w14:paraId="3C445272" w14:textId="77777777"/>
    <w:p w:rsidR="001E2A3D" w:rsidP="001E2A3D" w:rsidRDefault="001E2A3D" w14:paraId="0EFC7C2F" w14:textId="27EFCB47">
      <w:r w:rsidRPr="001E2A3D">
        <w:t xml:space="preserve">De </w:t>
      </w:r>
      <w:r w:rsidR="004D6D8F">
        <w:t>F</w:t>
      </w:r>
      <w:r w:rsidRPr="001E2A3D">
        <w:t>eminist </w:t>
      </w:r>
      <w:proofErr w:type="spellStart"/>
      <w:r w:rsidR="004D6D8F">
        <w:t>F</w:t>
      </w:r>
      <w:r w:rsidRPr="001E2A3D">
        <w:t>oreign</w:t>
      </w:r>
      <w:proofErr w:type="spellEnd"/>
      <w:r w:rsidRPr="001E2A3D">
        <w:t> </w:t>
      </w:r>
      <w:r w:rsidR="004D6D8F">
        <w:t>P</w:t>
      </w:r>
      <w:r w:rsidRPr="001E2A3D">
        <w:t xml:space="preserve">olicy werd succesvol toegepast totdat het werd afgeschaft door het vorige kabinet. Terwijl een </w:t>
      </w:r>
      <w:r w:rsidR="004D6D8F">
        <w:t>F</w:t>
      </w:r>
      <w:r w:rsidRPr="001E2A3D">
        <w:t xml:space="preserve">eminist </w:t>
      </w:r>
      <w:proofErr w:type="spellStart"/>
      <w:r w:rsidR="004D6D8F">
        <w:t>F</w:t>
      </w:r>
      <w:r w:rsidRPr="001E2A3D">
        <w:t>oreign</w:t>
      </w:r>
      <w:proofErr w:type="spellEnd"/>
      <w:r w:rsidRPr="001E2A3D">
        <w:t xml:space="preserve"> </w:t>
      </w:r>
      <w:r w:rsidR="004D6D8F">
        <w:t>P</w:t>
      </w:r>
      <w:r w:rsidRPr="001E2A3D">
        <w:t>olicy relevanter is dan ooit. Vrouwenrechten staan wereldwijd onder druk. Seksueel geweld wordt ingezet als wapen waarbij vrouwen grotendeels het slachtoffer zijn. Toegang tot onderwijs van meisjes, veiligheid, toegang tot werk, gelijk kunnen meedoen in de samenleving, je stem laten horen, het staat allemaal onder druk. </w:t>
      </w:r>
    </w:p>
    <w:p w:rsidRPr="001E2A3D" w:rsidR="001574CA" w:rsidP="001E2A3D" w:rsidRDefault="001574CA" w14:paraId="584E07E3" w14:textId="77777777"/>
    <w:p w:rsidR="001E2A3D" w:rsidP="001E2A3D" w:rsidRDefault="001E2A3D" w14:paraId="0734C54F" w14:textId="77777777">
      <w:r w:rsidRPr="001E2A3D">
        <w:t>Een Nederlands beleid gefocust op gelijkheid, gelijke behandeling en gelijke kansen zorgt voor een brede positieve impact op niet alleen de vrouwen zelf maar ook het tegengaan van armoede, inkomensongelijkheid, conflicten en extremisme. </w:t>
      </w:r>
    </w:p>
    <w:p w:rsidRPr="001E2A3D" w:rsidR="001574CA" w:rsidP="001E2A3D" w:rsidRDefault="001574CA" w14:paraId="1D2D9CB8" w14:textId="77777777"/>
    <w:p w:rsidR="001E2A3D" w:rsidP="001E2A3D" w:rsidRDefault="001E2A3D" w14:paraId="0E821DF3" w14:textId="77777777">
      <w:r w:rsidRPr="001E2A3D">
        <w:t>De Feminist </w:t>
      </w:r>
      <w:proofErr w:type="spellStart"/>
      <w:r w:rsidRPr="001E2A3D">
        <w:t>Foreign</w:t>
      </w:r>
      <w:proofErr w:type="spellEnd"/>
      <w:r w:rsidRPr="001E2A3D">
        <w:t> Policy verzekert dat gelijke rechten en gelijkheid wordt meegenomen in alle aspecten van het Nederlandse buitenlandbeleid. Wij sluiten daarbij aan als land bij een groep vooruitstrevende landen als het gaat om gendergelijkheid, zoals Duitsland, Spanje, Frankrijk &amp; Canada. </w:t>
      </w:r>
    </w:p>
    <w:p w:rsidRPr="001E2A3D" w:rsidR="001574CA" w:rsidP="001E2A3D" w:rsidRDefault="001574CA" w14:paraId="710DAC6D" w14:textId="77777777"/>
    <w:p w:rsidRPr="001E2A3D" w:rsidR="001E2A3D" w:rsidP="001E2A3D" w:rsidRDefault="001E2A3D" w14:paraId="30C3BA3C" w14:textId="77777777">
      <w:r w:rsidRPr="001E2A3D">
        <w:t>De dekking voor het amendement wordt gevonden in beleidsartikel 4.4 Artikel 4: Consulaire dienstverlening en uitdragen Nederlandse waarden. In dit artikel is ruim €33 miljoen beleidsmatig gereserveerd.</w:t>
      </w:r>
    </w:p>
    <w:p w:rsidRPr="00EA69AC" w:rsidR="005B1DCC" w:rsidP="00BF623B" w:rsidRDefault="005B1DCC" w14:paraId="7F69F8B8" w14:textId="77777777"/>
    <w:p w:rsidRPr="00EA69AC" w:rsidR="00B4708A" w:rsidP="00EA1CE4" w:rsidRDefault="006E33FF" w14:paraId="1F77AC06" w14:textId="0903FF4A">
      <w:r>
        <w:t>Dobbe</w:t>
      </w:r>
    </w:p>
    <w:sectPr w:rsidRPr="00EA69AC" w:rsidR="00B4708A" w:rsidSect="00C265FB">
      <w:endnotePr>
        <w:numFmt w:val="decimal"/>
      </w:endnotePr>
      <w:pgSz w:w="11906" w:h="16838"/>
      <w:pgMar w:top="360" w:right="566" w:bottom="1276"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F361" w14:textId="77777777" w:rsidR="00C90896" w:rsidRDefault="00C90896">
      <w:pPr>
        <w:spacing w:line="20" w:lineRule="exact"/>
      </w:pPr>
    </w:p>
  </w:endnote>
  <w:endnote w:type="continuationSeparator" w:id="0">
    <w:p w14:paraId="66E79D7D" w14:textId="77777777" w:rsidR="00C90896" w:rsidRDefault="00C90896">
      <w:pPr>
        <w:pStyle w:val="Amendement"/>
      </w:pPr>
      <w:r>
        <w:rPr>
          <w:b w:val="0"/>
        </w:rPr>
        <w:t xml:space="preserve"> </w:t>
      </w:r>
    </w:p>
  </w:endnote>
  <w:endnote w:type="continuationNotice" w:id="1">
    <w:p w14:paraId="15CF53A3" w14:textId="77777777" w:rsidR="00C90896" w:rsidRDefault="00C908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DB20" w14:textId="77777777" w:rsidR="00C90896" w:rsidRDefault="00C90896">
      <w:pPr>
        <w:pStyle w:val="Amendement"/>
      </w:pPr>
      <w:r>
        <w:rPr>
          <w:b w:val="0"/>
        </w:rPr>
        <w:separator/>
      </w:r>
    </w:p>
  </w:footnote>
  <w:footnote w:type="continuationSeparator" w:id="0">
    <w:p w14:paraId="2F6A4DB1" w14:textId="77777777" w:rsidR="00C90896" w:rsidRDefault="00C90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2A"/>
    <w:rsid w:val="00052244"/>
    <w:rsid w:val="0007471A"/>
    <w:rsid w:val="000B5F88"/>
    <w:rsid w:val="000D17BF"/>
    <w:rsid w:val="001574CA"/>
    <w:rsid w:val="00157CAF"/>
    <w:rsid w:val="001656EE"/>
    <w:rsid w:val="0016653D"/>
    <w:rsid w:val="001D56AF"/>
    <w:rsid w:val="001D63B1"/>
    <w:rsid w:val="001E0E21"/>
    <w:rsid w:val="001E24FB"/>
    <w:rsid w:val="001E2A3D"/>
    <w:rsid w:val="00206821"/>
    <w:rsid w:val="00212E0A"/>
    <w:rsid w:val="002153B0"/>
    <w:rsid w:val="0021777F"/>
    <w:rsid w:val="00226520"/>
    <w:rsid w:val="00241DD0"/>
    <w:rsid w:val="002A0713"/>
    <w:rsid w:val="002D2B98"/>
    <w:rsid w:val="002E0E2A"/>
    <w:rsid w:val="003C21AC"/>
    <w:rsid w:val="003C5218"/>
    <w:rsid w:val="003C7876"/>
    <w:rsid w:val="003E2308"/>
    <w:rsid w:val="003E2F98"/>
    <w:rsid w:val="003E7DCA"/>
    <w:rsid w:val="00413B00"/>
    <w:rsid w:val="0042574B"/>
    <w:rsid w:val="004330ED"/>
    <w:rsid w:val="00481C91"/>
    <w:rsid w:val="004911E3"/>
    <w:rsid w:val="00497D57"/>
    <w:rsid w:val="004A1E29"/>
    <w:rsid w:val="004A7DD4"/>
    <w:rsid w:val="004B50D8"/>
    <w:rsid w:val="004B5B90"/>
    <w:rsid w:val="004D6D8F"/>
    <w:rsid w:val="00501109"/>
    <w:rsid w:val="005703C9"/>
    <w:rsid w:val="00597703"/>
    <w:rsid w:val="005A6097"/>
    <w:rsid w:val="005B1DCC"/>
    <w:rsid w:val="005B7323"/>
    <w:rsid w:val="005C25B9"/>
    <w:rsid w:val="006267E6"/>
    <w:rsid w:val="006558D2"/>
    <w:rsid w:val="00672D25"/>
    <w:rsid w:val="006738BC"/>
    <w:rsid w:val="006D3E69"/>
    <w:rsid w:val="006D4914"/>
    <w:rsid w:val="006E0971"/>
    <w:rsid w:val="006E33FF"/>
    <w:rsid w:val="007709F6"/>
    <w:rsid w:val="00783215"/>
    <w:rsid w:val="007965FC"/>
    <w:rsid w:val="007D2608"/>
    <w:rsid w:val="008164E5"/>
    <w:rsid w:val="00830081"/>
    <w:rsid w:val="008467D7"/>
    <w:rsid w:val="00852541"/>
    <w:rsid w:val="00865D47"/>
    <w:rsid w:val="008735DF"/>
    <w:rsid w:val="0088452C"/>
    <w:rsid w:val="008D7DCB"/>
    <w:rsid w:val="009055DB"/>
    <w:rsid w:val="00905ECB"/>
    <w:rsid w:val="009255E1"/>
    <w:rsid w:val="0096165D"/>
    <w:rsid w:val="00992741"/>
    <w:rsid w:val="00993E91"/>
    <w:rsid w:val="009969A7"/>
    <w:rsid w:val="009A409F"/>
    <w:rsid w:val="009B5845"/>
    <w:rsid w:val="009C0C1F"/>
    <w:rsid w:val="00A10505"/>
    <w:rsid w:val="00A1288B"/>
    <w:rsid w:val="00A53035"/>
    <w:rsid w:val="00A53203"/>
    <w:rsid w:val="00A772EB"/>
    <w:rsid w:val="00B01BA6"/>
    <w:rsid w:val="00B22D5A"/>
    <w:rsid w:val="00B4708A"/>
    <w:rsid w:val="00BF623B"/>
    <w:rsid w:val="00C035D4"/>
    <w:rsid w:val="00C265FB"/>
    <w:rsid w:val="00C679BF"/>
    <w:rsid w:val="00C81BBD"/>
    <w:rsid w:val="00C90896"/>
    <w:rsid w:val="00CD3132"/>
    <w:rsid w:val="00CE27CD"/>
    <w:rsid w:val="00D134F3"/>
    <w:rsid w:val="00D47D01"/>
    <w:rsid w:val="00D774B3"/>
    <w:rsid w:val="00D86DA1"/>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D8FA4"/>
  <w15:docId w15:val="{81063E07-3476-4594-815D-60712AC3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E33FF"/>
    <w:rPr>
      <w:sz w:val="16"/>
      <w:szCs w:val="16"/>
    </w:rPr>
  </w:style>
  <w:style w:type="paragraph" w:styleId="Tekstopmerking">
    <w:name w:val="annotation text"/>
    <w:basedOn w:val="Standaard"/>
    <w:link w:val="TekstopmerkingChar"/>
    <w:semiHidden/>
    <w:unhideWhenUsed/>
    <w:rsid w:val="006E33FF"/>
    <w:rPr>
      <w:sz w:val="20"/>
    </w:rPr>
  </w:style>
  <w:style w:type="character" w:customStyle="1" w:styleId="TekstopmerkingChar">
    <w:name w:val="Tekst opmerking Char"/>
    <w:basedOn w:val="Standaardalinea-lettertype"/>
    <w:link w:val="Tekstopmerking"/>
    <w:semiHidden/>
    <w:rsid w:val="006E33FF"/>
  </w:style>
  <w:style w:type="paragraph" w:styleId="Onderwerpvanopmerking">
    <w:name w:val="annotation subject"/>
    <w:basedOn w:val="Tekstopmerking"/>
    <w:next w:val="Tekstopmerking"/>
    <w:link w:val="OnderwerpvanopmerkingChar"/>
    <w:semiHidden/>
    <w:unhideWhenUsed/>
    <w:rsid w:val="006E33FF"/>
    <w:rPr>
      <w:b/>
      <w:bCs/>
    </w:rPr>
  </w:style>
  <w:style w:type="character" w:customStyle="1" w:styleId="OnderwerpvanopmerkingChar">
    <w:name w:val="Onderwerp van opmerking Char"/>
    <w:basedOn w:val="TekstopmerkingChar"/>
    <w:link w:val="Onderwerpvanopmerking"/>
    <w:semiHidden/>
    <w:rsid w:val="006E33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341</ap:Words>
  <ap:Characters>1876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2026-06-17T09:32:00.0000000Z</dcterms:created>
  <dcterms:modified xsi:type="dcterms:W3CDTF">2026-06-17T09:33:00.0000000Z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