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4F6C" w:rsidR="00794F6C" w:rsidP="00794F6C" w:rsidRDefault="185F725C" w14:paraId="6D9CBE10" w14:textId="77777777">
      <w:pPr>
        <w:ind w:left="1410" w:hanging="1410"/>
        <w:rPr>
          <w:rFonts w:ascii="Verdana" w:hAnsi="Verdana"/>
          <w:b/>
          <w:bCs/>
          <w:sz w:val="20"/>
          <w:szCs w:val="20"/>
        </w:rPr>
      </w:pPr>
      <w:r w:rsidRPr="001D50C2">
        <w:rPr>
          <w:rFonts w:ascii="Verdana" w:hAnsi="Verdana" w:eastAsia="Verdana" w:cs="Verdana"/>
          <w:b/>
          <w:bCs/>
          <w:color w:val="212121"/>
          <w:sz w:val="20"/>
          <w:szCs w:val="20"/>
        </w:rPr>
        <w:t>36221</w:t>
      </w:r>
      <w:r w:rsidRPr="001D50C2">
        <w:tab/>
      </w:r>
      <w:r w:rsidRPr="00794F6C" w:rsidR="00794F6C">
        <w:rPr>
          <w:rFonts w:ascii="Verdana" w:hAnsi="Verdana"/>
          <w:b/>
          <w:bCs/>
          <w:sz w:val="20"/>
          <w:szCs w:val="20"/>
        </w:rPr>
        <w:t>Instellen van een extern onderzoek naar aanleiding van twee anonieme brieven</w:t>
      </w:r>
    </w:p>
    <w:p w:rsidRPr="007C1FBB" w:rsidR="007C1FBB" w:rsidP="007C1FBB" w:rsidRDefault="007C1FBB" w14:paraId="1806A0FA" w14:textId="31345949">
      <w:pPr>
        <w:ind w:left="1410" w:hanging="1410"/>
        <w:rPr>
          <w:rFonts w:ascii="Verdana" w:hAnsi="Verdana"/>
          <w:b/>
          <w:bCs/>
          <w:sz w:val="20"/>
          <w:szCs w:val="20"/>
        </w:rPr>
      </w:pPr>
    </w:p>
    <w:p w:rsidR="185F725C" w:rsidP="6980FF63" w:rsidRDefault="185F725C" w14:paraId="67B5DD94" w14:textId="39D04DC6">
      <w:pPr>
        <w:rPr>
          <w:rFonts w:ascii="Verdana" w:hAnsi="Verdana" w:eastAsia="Verdana" w:cs="Verdana"/>
          <w:b/>
          <w:bCs/>
          <w:color w:val="212121"/>
          <w:sz w:val="20"/>
          <w:szCs w:val="20"/>
        </w:rPr>
      </w:pPr>
      <w:r w:rsidRPr="001D50C2">
        <w:rPr>
          <w:rFonts w:ascii="Verdana" w:hAnsi="Verdana" w:eastAsia="Verdana" w:cs="Verdana"/>
          <w:b/>
          <w:bCs/>
          <w:color w:val="212121"/>
          <w:sz w:val="20"/>
          <w:szCs w:val="20"/>
        </w:rPr>
        <w:t>Nr.</w:t>
      </w:r>
      <w:r w:rsidR="007C1FBB">
        <w:rPr>
          <w:rFonts w:ascii="Verdana" w:hAnsi="Verdana" w:eastAsia="Verdana" w:cs="Verdana"/>
          <w:b/>
          <w:bCs/>
          <w:color w:val="212121"/>
          <w:sz w:val="20"/>
          <w:szCs w:val="20"/>
        </w:rPr>
        <w:t xml:space="preserve"> 27</w:t>
      </w:r>
      <w:r w:rsidR="007C1FBB">
        <w:rPr>
          <w:rFonts w:ascii="Verdana" w:hAnsi="Verdana" w:eastAsia="Verdana" w:cs="Verdana"/>
          <w:b/>
          <w:bCs/>
          <w:color w:val="212121"/>
          <w:sz w:val="20"/>
          <w:szCs w:val="20"/>
        </w:rPr>
        <w:tab/>
      </w:r>
      <w:r>
        <w:tab/>
      </w:r>
      <w:r w:rsidRPr="6980FF63">
        <w:rPr>
          <w:rFonts w:ascii="Verdana" w:hAnsi="Verdana" w:eastAsia="Verdana" w:cs="Verdana"/>
          <w:b/>
          <w:bCs/>
          <w:color w:val="212121"/>
          <w:sz w:val="20"/>
          <w:szCs w:val="20"/>
        </w:rPr>
        <w:t>Brief van het Presidium</w:t>
      </w:r>
    </w:p>
    <w:p w:rsidR="6980FF63" w:rsidP="6980FF63" w:rsidRDefault="6980FF63" w14:paraId="2FDD3A2C" w14:textId="03771AE4">
      <w:pPr>
        <w:rPr>
          <w:rFonts w:ascii="Verdana" w:hAnsi="Verdana" w:eastAsia="Verdana" w:cs="Verdana"/>
          <w:b/>
          <w:bCs/>
          <w:color w:val="212121"/>
          <w:sz w:val="20"/>
          <w:szCs w:val="20"/>
        </w:rPr>
      </w:pPr>
    </w:p>
    <w:p w:rsidRPr="003F763A" w:rsidR="185F725C" w:rsidP="003F763A" w:rsidRDefault="185F725C" w14:paraId="7534E847" w14:textId="2EFC148F">
      <w:pPr>
        <w:spacing w:line="240" w:lineRule="exact"/>
        <w:rPr>
          <w:rFonts w:ascii="Verdana" w:hAnsi="Verdana" w:eastAsia="Verdana" w:cs="Verdana"/>
          <w:color w:val="212121"/>
          <w:sz w:val="20"/>
          <w:szCs w:val="20"/>
        </w:rPr>
      </w:pPr>
      <w:r w:rsidRPr="003F763A">
        <w:rPr>
          <w:rFonts w:ascii="Verdana" w:hAnsi="Verdana" w:eastAsia="Verdana" w:cs="Verdana"/>
          <w:color w:val="212121"/>
          <w:sz w:val="20"/>
          <w:szCs w:val="20"/>
        </w:rPr>
        <w:t>Aan de Leden</w:t>
      </w:r>
    </w:p>
    <w:p w:rsidRPr="003F763A" w:rsidR="6980FF63" w:rsidP="003F763A" w:rsidRDefault="6980FF63" w14:paraId="51D2FF68" w14:textId="37045DA4">
      <w:pPr>
        <w:spacing w:line="240" w:lineRule="exact"/>
        <w:rPr>
          <w:rFonts w:ascii="Verdana" w:hAnsi="Verdana" w:eastAsia="Verdana" w:cs="Verdana"/>
          <w:color w:val="212121"/>
          <w:sz w:val="20"/>
          <w:szCs w:val="20"/>
        </w:rPr>
      </w:pPr>
    </w:p>
    <w:p w:rsidRPr="003F763A" w:rsidR="185F725C" w:rsidP="003F763A" w:rsidRDefault="185F725C" w14:paraId="62C8BA5A" w14:textId="5F87316F">
      <w:pPr>
        <w:spacing w:line="240" w:lineRule="exact"/>
        <w:rPr>
          <w:rFonts w:ascii="Verdana" w:hAnsi="Verdana" w:eastAsia="Verdana" w:cs="Verdana"/>
          <w:color w:val="212121"/>
          <w:sz w:val="20"/>
          <w:szCs w:val="20"/>
        </w:rPr>
      </w:pPr>
      <w:r w:rsidRPr="003F763A">
        <w:rPr>
          <w:rFonts w:ascii="Verdana" w:hAnsi="Verdana" w:eastAsia="Verdana" w:cs="Verdana"/>
          <w:color w:val="212121"/>
          <w:sz w:val="20"/>
          <w:szCs w:val="20"/>
        </w:rPr>
        <w:t>Den Haag, 17 juni 2026</w:t>
      </w:r>
    </w:p>
    <w:p w:rsidRPr="003F763A" w:rsidR="6980FF63" w:rsidP="003F763A" w:rsidRDefault="6980FF63" w14:paraId="44C9F1DF" w14:textId="7F8457DC">
      <w:pPr>
        <w:spacing w:line="320" w:lineRule="exact"/>
        <w:rPr>
          <w:rFonts w:ascii="Verdana" w:hAnsi="Verdana" w:eastAsia="Verdana" w:cs="Verdana"/>
          <w:color w:val="212121"/>
          <w:sz w:val="20"/>
          <w:szCs w:val="20"/>
        </w:rPr>
      </w:pPr>
    </w:p>
    <w:p w:rsidRPr="003F763A" w:rsidR="00AC0413" w:rsidP="003F763A" w:rsidRDefault="185F725C" w14:paraId="163F74E1" w14:textId="6A894B7D">
      <w:pPr>
        <w:spacing w:line="320" w:lineRule="exact"/>
        <w:rPr>
          <w:rFonts w:ascii="Verdana" w:hAnsi="Verdana" w:eastAsia="Verdana" w:cs="Verdana"/>
          <w:color w:val="212121"/>
          <w:sz w:val="20"/>
          <w:szCs w:val="20"/>
        </w:rPr>
      </w:pPr>
      <w:r w:rsidRPr="003F763A">
        <w:rPr>
          <w:rFonts w:ascii="Verdana" w:hAnsi="Verdana" w:eastAsia="Verdana" w:cs="Verdana"/>
          <w:color w:val="212121"/>
          <w:sz w:val="20"/>
          <w:szCs w:val="20"/>
        </w:rPr>
        <w:t xml:space="preserve">In 2022 hebben het Presidium en de Griffier besloten tot het instellen van een feitenonderzoek naar aanleiding van twee anonieme brieven. Dit feitenonderzoek is uitgevoerd door een extern bureau, en de samenvatting van het rapport van het onderzoeksbureau is openbaar gemaakt. </w:t>
      </w:r>
    </w:p>
    <w:p w:rsidRPr="003F763A" w:rsidR="00AC0413" w:rsidP="003F763A" w:rsidRDefault="185F725C" w14:paraId="0E61BCE6" w14:textId="7E275B5C">
      <w:pPr>
        <w:spacing w:line="320" w:lineRule="exact"/>
        <w:rPr>
          <w:rFonts w:ascii="Verdana" w:hAnsi="Verdana" w:eastAsia="Verdana" w:cs="Verdana"/>
          <w:color w:val="212121"/>
          <w:sz w:val="20"/>
          <w:szCs w:val="20"/>
        </w:rPr>
      </w:pPr>
      <w:r w:rsidRPr="003F763A">
        <w:rPr>
          <w:rFonts w:ascii="Verdana" w:hAnsi="Verdana" w:eastAsia="Verdana" w:cs="Verdana"/>
          <w:color w:val="212121"/>
          <w:sz w:val="20"/>
          <w:szCs w:val="20"/>
        </w:rPr>
        <w:t xml:space="preserve">Mevrouw Arib is in 2023 een civiele procedure gestart tegen (onder meer) de Tweede Kamer, over – kort gezegd – dit besluit. Na het vonnis van de rechtbank in 2025, liep deze procedure in hoger beroep bij het gerechtshof. Het Presidium, vertegenwoordigd door mevrouw Moorman (lid van het Presidium), en mevrouw Arib, hebben lopende dat hoger beroep </w:t>
      </w:r>
      <w:proofErr w:type="spellStart"/>
      <w:r w:rsidRPr="003F763A">
        <w:rPr>
          <w:rFonts w:ascii="Verdana" w:hAnsi="Verdana" w:eastAsia="Verdana" w:cs="Verdana"/>
          <w:color w:val="212121"/>
          <w:sz w:val="20"/>
          <w:szCs w:val="20"/>
        </w:rPr>
        <w:t>mediation</w:t>
      </w:r>
      <w:proofErr w:type="spellEnd"/>
      <w:r w:rsidRPr="003F763A">
        <w:rPr>
          <w:rFonts w:ascii="Verdana" w:hAnsi="Verdana" w:eastAsia="Verdana" w:cs="Verdana"/>
          <w:color w:val="212121"/>
          <w:sz w:val="20"/>
          <w:szCs w:val="20"/>
        </w:rPr>
        <w:t xml:space="preserve"> betracht. Dat heeft ertoe geleid dat de Tweede Kamer en mevrouw Arib gezamenlijk tot een oplossing van dit geschil zijn gekomen. Hiermee komt de procedure voor alle betrokken partijen tot een einde. </w:t>
      </w:r>
      <w:proofErr w:type="spellStart"/>
      <w:r w:rsidRPr="003F763A">
        <w:rPr>
          <w:rFonts w:ascii="Verdana" w:hAnsi="Verdana" w:eastAsia="Verdana" w:cs="Verdana"/>
          <w:color w:val="212121"/>
          <w:sz w:val="20"/>
          <w:szCs w:val="20"/>
        </w:rPr>
        <w:t>Mediation</w:t>
      </w:r>
      <w:proofErr w:type="spellEnd"/>
      <w:r w:rsidRPr="003F763A">
        <w:rPr>
          <w:rFonts w:ascii="Verdana" w:hAnsi="Verdana" w:eastAsia="Verdana" w:cs="Verdana"/>
          <w:color w:val="212121"/>
          <w:sz w:val="20"/>
          <w:szCs w:val="20"/>
        </w:rPr>
        <w:t xml:space="preserve"> kent een vertrouwelijk karakter, zodat hierover geen verdere mededelingen kunnen worden gedaan. </w:t>
      </w:r>
    </w:p>
    <w:p w:rsidRPr="003F763A" w:rsidR="00AC0413" w:rsidP="003F763A" w:rsidRDefault="185F725C" w14:paraId="285026D8" w14:textId="3DDDB3AA">
      <w:pPr>
        <w:spacing w:line="320" w:lineRule="exact"/>
        <w:rPr>
          <w:rFonts w:ascii="Verdana" w:hAnsi="Verdana" w:eastAsia="Verdana" w:cs="Verdana"/>
          <w:color w:val="212121"/>
          <w:sz w:val="20"/>
          <w:szCs w:val="20"/>
        </w:rPr>
      </w:pPr>
      <w:r w:rsidRPr="003F763A">
        <w:rPr>
          <w:rFonts w:ascii="Verdana" w:hAnsi="Verdana" w:eastAsia="Verdana" w:cs="Verdana"/>
          <w:color w:val="212121"/>
          <w:sz w:val="20"/>
          <w:szCs w:val="20"/>
        </w:rPr>
        <w:t>Dat nu op deze wijze – in gezamenlijkheid en vertrouwelijkheid – tot een oplossing is gekomen, is in het belang van alle betrokkenen. Het past bovendien bij het instituut van de Tweede Kamer, met een belangrijke voorbeeldfunctie in de maatschappij, en bij de statuur van mevrouw Arib als oud-Voorzitter en Kamerlid. Het brengt rust ten aanzien van een kwestie met een lange nasleep. Het is goed dat nu, met inachtneming van alle lessen uit het verleden, de blik op de toekomst kan worden gericht.</w:t>
      </w:r>
    </w:p>
    <w:p w:rsidRPr="003F763A" w:rsidR="003F763A" w:rsidP="003F763A" w:rsidRDefault="185F725C" w14:paraId="5A203F26" w14:textId="17D81F7C">
      <w:pPr>
        <w:spacing w:line="320" w:lineRule="exact"/>
        <w:rPr>
          <w:rFonts w:ascii="Verdana" w:hAnsi="Verdana" w:eastAsia="Aptos" w:cs="Aptos"/>
          <w:color w:val="000000" w:themeColor="text1"/>
          <w:sz w:val="20"/>
          <w:szCs w:val="20"/>
        </w:rPr>
      </w:pPr>
      <w:r w:rsidRPr="003F763A">
        <w:rPr>
          <w:rFonts w:ascii="Verdana" w:hAnsi="Verdana" w:eastAsia="Aptos" w:cs="Aptos"/>
          <w:color w:val="000000" w:themeColor="text1"/>
          <w:sz w:val="20"/>
          <w:szCs w:val="20"/>
        </w:rPr>
        <w:t xml:space="preserve"> </w:t>
      </w:r>
    </w:p>
    <w:p w:rsidR="00AC0413" w:rsidP="003F763A" w:rsidRDefault="185F725C" w14:paraId="69FC39D2" w14:textId="1386932E">
      <w:pPr>
        <w:spacing w:line="320" w:lineRule="exact"/>
        <w:rPr>
          <w:rFonts w:ascii="Verdana" w:hAnsi="Verdana" w:eastAsia="Aptos" w:cs="Aptos"/>
          <w:color w:val="000000" w:themeColor="text1"/>
          <w:sz w:val="20"/>
          <w:szCs w:val="20"/>
        </w:rPr>
      </w:pPr>
      <w:r w:rsidRPr="003F763A">
        <w:rPr>
          <w:rFonts w:ascii="Verdana" w:hAnsi="Verdana" w:eastAsia="Aptos" w:cs="Aptos"/>
          <w:color w:val="000000" w:themeColor="text1"/>
          <w:sz w:val="20"/>
          <w:szCs w:val="20"/>
        </w:rPr>
        <w:t xml:space="preserve">Namens het </w:t>
      </w:r>
      <w:r w:rsidRPr="003F763A" w:rsidR="00ED5B2B">
        <w:rPr>
          <w:rFonts w:ascii="Verdana" w:hAnsi="Verdana" w:eastAsia="Aptos" w:cs="Aptos"/>
          <w:color w:val="000000" w:themeColor="text1"/>
          <w:sz w:val="20"/>
          <w:szCs w:val="20"/>
        </w:rPr>
        <w:t>P</w:t>
      </w:r>
      <w:r w:rsidRPr="003F763A">
        <w:rPr>
          <w:rFonts w:ascii="Verdana" w:hAnsi="Verdana" w:eastAsia="Aptos" w:cs="Aptos"/>
          <w:color w:val="000000" w:themeColor="text1"/>
          <w:sz w:val="20"/>
          <w:szCs w:val="20"/>
        </w:rPr>
        <w:t>residium,</w:t>
      </w:r>
    </w:p>
    <w:p w:rsidR="003F763A" w:rsidP="003F763A" w:rsidRDefault="003F763A" w14:paraId="62B01C1C" w14:textId="77777777">
      <w:pPr>
        <w:spacing w:line="320" w:lineRule="exact"/>
        <w:rPr>
          <w:rFonts w:ascii="Verdana" w:hAnsi="Verdana" w:eastAsia="Aptos" w:cs="Aptos"/>
          <w:color w:val="000000" w:themeColor="text1"/>
          <w:sz w:val="20"/>
          <w:szCs w:val="20"/>
        </w:rPr>
      </w:pPr>
    </w:p>
    <w:p w:rsidRPr="00794F6C" w:rsidR="00ED5B2B" w:rsidP="003F763A" w:rsidRDefault="00ED5B2B" w14:paraId="5D601E5A" w14:textId="4525E9EA">
      <w:pPr>
        <w:spacing w:line="280" w:lineRule="exact"/>
        <w:rPr>
          <w:rFonts w:ascii="Verdana" w:hAnsi="Verdana" w:eastAsia="Aptos" w:cs="Aptos"/>
          <w:color w:val="000000" w:themeColor="text1"/>
          <w:sz w:val="20"/>
          <w:szCs w:val="20"/>
        </w:rPr>
      </w:pPr>
      <w:r w:rsidRPr="003F763A">
        <w:rPr>
          <w:rFonts w:ascii="Verdana" w:hAnsi="Verdana" w:eastAsia="Aptos" w:cs="Aptos"/>
          <w:color w:val="000000" w:themeColor="text1"/>
          <w:sz w:val="20"/>
          <w:szCs w:val="20"/>
        </w:rPr>
        <w:t xml:space="preserve">De </w:t>
      </w:r>
      <w:r w:rsidRPr="003F763A" w:rsidR="185F725C">
        <w:rPr>
          <w:rFonts w:ascii="Verdana" w:hAnsi="Verdana" w:eastAsia="Aptos" w:cs="Aptos"/>
          <w:color w:val="000000" w:themeColor="text1"/>
          <w:sz w:val="20"/>
          <w:szCs w:val="20"/>
        </w:rPr>
        <w:t>Voorzitter Tweede Kamer der Staten-Generaal</w:t>
      </w:r>
      <w:r w:rsidRPr="003F763A" w:rsidR="00C37CDC">
        <w:rPr>
          <w:rFonts w:ascii="Verdana" w:hAnsi="Verdana" w:eastAsia="Aptos" w:cs="Aptos"/>
          <w:color w:val="000000" w:themeColor="text1"/>
          <w:sz w:val="20"/>
          <w:szCs w:val="20"/>
        </w:rPr>
        <w:t>,</w:t>
      </w:r>
      <w:r w:rsidR="00794F6C">
        <w:rPr>
          <w:rFonts w:ascii="Verdana" w:hAnsi="Verdana" w:eastAsia="Aptos" w:cs="Aptos"/>
          <w:color w:val="000000" w:themeColor="text1"/>
          <w:sz w:val="20"/>
          <w:szCs w:val="20"/>
        </w:rPr>
        <w:br/>
        <w:t>Van</w:t>
      </w:r>
      <w:r w:rsidRPr="003F763A">
        <w:rPr>
          <w:rFonts w:ascii="Verdana" w:hAnsi="Verdana" w:eastAsia="Aptos" w:cs="Aptos"/>
          <w:color w:val="000000" w:themeColor="text1"/>
          <w:sz w:val="20"/>
          <w:szCs w:val="20"/>
        </w:rPr>
        <w:t xml:space="preserve"> Campen</w:t>
      </w:r>
    </w:p>
    <w:p w:rsidRPr="003F763A" w:rsidR="00AC0413" w:rsidP="003F763A" w:rsidRDefault="00AC0413" w14:paraId="7B5CAEB5" w14:textId="3AC9B49A">
      <w:pPr>
        <w:spacing w:line="240" w:lineRule="exact"/>
        <w:rPr>
          <w:rFonts w:ascii="Verdana" w:hAnsi="Verdana" w:eastAsia="Verdana" w:cs="Verdana"/>
          <w:sz w:val="20"/>
          <w:szCs w:val="20"/>
        </w:rPr>
      </w:pPr>
    </w:p>
    <w:sectPr w:rsidRPr="003F763A" w:rsidR="00AC0413">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FC3FCF"/>
    <w:rsid w:val="000C35F0"/>
    <w:rsid w:val="000F60B0"/>
    <w:rsid w:val="001D50C2"/>
    <w:rsid w:val="003F763A"/>
    <w:rsid w:val="00791863"/>
    <w:rsid w:val="00794F6C"/>
    <w:rsid w:val="007C1FBB"/>
    <w:rsid w:val="00AC0413"/>
    <w:rsid w:val="00BD08C6"/>
    <w:rsid w:val="00C37CDC"/>
    <w:rsid w:val="00C97C0F"/>
    <w:rsid w:val="00CF7E92"/>
    <w:rsid w:val="00D8377A"/>
    <w:rsid w:val="00D87BF4"/>
    <w:rsid w:val="00ED5B2B"/>
    <w:rsid w:val="0A2AF926"/>
    <w:rsid w:val="185F725C"/>
    <w:rsid w:val="57D5A74A"/>
    <w:rsid w:val="60C7EE4F"/>
    <w:rsid w:val="6980FF63"/>
    <w:rsid w:val="6BBA79D3"/>
    <w:rsid w:val="6CFC3FCF"/>
    <w:rsid w:val="71EF233F"/>
    <w:rsid w:val="7BDE27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9A692"/>
  <w15:chartTrackingRefBased/>
  <w15:docId w15:val="{CA12A6D8-DCCE-407C-9963-06D9CD324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258</ap:Words>
  <ap:Characters>1421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2026-06-17T08:23:00.0000000Z</dcterms:created>
  <dcterms:modified xsi:type="dcterms:W3CDTF">2026-06-17T08:23:00.0000000Z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0x010100CF2410E75373704A9CDD57392A4C15CE</vt:lpwstr>
  </property>
  <property fmtid="{D5CDD505-2E9C-101B-9397-08002B2CF9AE}" pid="3" name="MediaServiceImageTags">
    <vt:lpwstr/>
  </property>
</Properties>
</file>