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191" w:rsidP="00D43191" w:rsidRDefault="00D43191" w14:paraId="4041F7D5" w14:textId="77777777">
      <w:pPr>
        <w:pStyle w:val="Kop1"/>
        <w:rPr>
          <w:rFonts w:ascii="Arial" w:hAnsi="Arial" w:eastAsia="Times New Roman" w:cs="Arial"/>
        </w:rPr>
      </w:pPr>
      <w:r>
        <w:rPr>
          <w:rStyle w:val="Zwaar"/>
          <w:rFonts w:ascii="Arial" w:hAnsi="Arial" w:eastAsia="Times New Roman" w:cs="Arial"/>
        </w:rPr>
        <w:t>Mededelingen</w:t>
      </w:r>
    </w:p>
    <w:p w:rsidR="00D43191" w:rsidP="00D43191" w:rsidRDefault="00D43191" w14:paraId="3DCD902E"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Mededelingen</w:t>
      </w:r>
    </w:p>
    <w:p w:rsidR="00D43191" w:rsidP="00D43191" w:rsidRDefault="00D43191" w14:paraId="1220FA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D43191" w:rsidP="00D43191" w:rsidRDefault="00D43191" w14:paraId="1635AB8F" w14:textId="77777777">
      <w:pPr>
        <w:spacing w:after="240"/>
        <w:rPr>
          <w:rFonts w:ascii="Arial" w:hAnsi="Arial" w:eastAsia="Times New Roman" w:cs="Arial"/>
          <w:sz w:val="22"/>
          <w:szCs w:val="22"/>
        </w:rPr>
      </w:pPr>
      <w:r>
        <w:rPr>
          <w:rFonts w:ascii="Arial" w:hAnsi="Arial" w:eastAsia="Times New Roman" w:cs="Arial"/>
          <w:sz w:val="22"/>
          <w:szCs w:val="22"/>
        </w:rPr>
        <w:t>Ik deel aan de Kamer mee dat het volgende lid zich heeft afgemeld:</w:t>
      </w:r>
      <w:r>
        <w:rPr>
          <w:rFonts w:ascii="Arial" w:hAnsi="Arial" w:eastAsia="Times New Roman" w:cs="Arial"/>
          <w:sz w:val="22"/>
          <w:szCs w:val="22"/>
        </w:rPr>
        <w:br/>
      </w:r>
      <w:r>
        <w:rPr>
          <w:rFonts w:ascii="Arial" w:hAnsi="Arial" w:eastAsia="Times New Roman" w:cs="Arial"/>
          <w:sz w:val="22"/>
          <w:szCs w:val="22"/>
        </w:rPr>
        <w:br/>
        <w:t>De Vos.</w:t>
      </w:r>
      <w:r>
        <w:rPr>
          <w:rFonts w:ascii="Arial" w:hAnsi="Arial" w:eastAsia="Times New Roman" w:cs="Arial"/>
          <w:sz w:val="22"/>
          <w:szCs w:val="22"/>
        </w:rPr>
        <w:br/>
      </w:r>
      <w:r>
        <w:rPr>
          <w:rFonts w:ascii="Arial" w:hAnsi="Arial" w:eastAsia="Times New Roman" w:cs="Arial"/>
          <w:sz w:val="22"/>
          <w:szCs w:val="22"/>
        </w:rPr>
        <w:br/>
        <w:t>Deze mededeling wordt voor kennisgeving aangenomen.</w:t>
      </w:r>
    </w:p>
    <w:p w:rsidR="00D43191" w:rsidP="00D43191" w:rsidRDefault="00D43191" w14:paraId="240337E3" w14:textId="77777777">
      <w:pPr>
        <w:pStyle w:val="Kop1"/>
        <w:rPr>
          <w:rFonts w:ascii="Arial" w:hAnsi="Arial" w:eastAsia="Times New Roman" w:cs="Arial"/>
        </w:rPr>
      </w:pPr>
      <w:r>
        <w:rPr>
          <w:rStyle w:val="Zwaar"/>
          <w:rFonts w:ascii="Arial" w:hAnsi="Arial" w:eastAsia="Times New Roman" w:cs="Arial"/>
        </w:rPr>
        <w:t>Regeling van werkzaamheden (stemmingen)</w:t>
      </w:r>
    </w:p>
    <w:p w:rsidR="00D43191" w:rsidP="00D43191" w:rsidRDefault="00D43191" w14:paraId="2A83B604" w14:textId="77777777">
      <w:pPr>
        <w:spacing w:after="240"/>
        <w:rPr>
          <w:rFonts w:ascii="Arial" w:hAnsi="Arial" w:eastAsia="Times New Roman" w:cs="Arial"/>
          <w:sz w:val="22"/>
          <w:szCs w:val="22"/>
        </w:rPr>
      </w:pPr>
      <w:r>
        <w:rPr>
          <w:rFonts w:ascii="Arial" w:hAnsi="Arial" w:eastAsia="Times New Roman" w:cs="Arial"/>
          <w:sz w:val="22"/>
          <w:szCs w:val="22"/>
        </w:rPr>
        <w:t>Regeling van werkzaamheden (stemmingen)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 (stemmingen)</w:t>
      </w:r>
    </w:p>
    <w:p w:rsidR="00D43191" w:rsidP="00D43191" w:rsidRDefault="00D43191" w14:paraId="19EA73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verzoek de leden hun plaatsen in te nemen.</w:t>
      </w:r>
      <w:r>
        <w:rPr>
          <w:rFonts w:ascii="Arial" w:hAnsi="Arial" w:eastAsia="Times New Roman" w:cs="Arial"/>
          <w:sz w:val="22"/>
          <w:szCs w:val="22"/>
        </w:rPr>
        <w:br/>
      </w:r>
      <w:r>
        <w:rPr>
          <w:rFonts w:ascii="Arial" w:hAnsi="Arial" w:eastAsia="Times New Roman" w:cs="Arial"/>
          <w:sz w:val="22"/>
          <w:szCs w:val="22"/>
        </w:rPr>
        <w:br/>
        <w:t>Ik stel voor zo dadelijk ook te stemmen over:</w:t>
      </w:r>
    </w:p>
    <w:p w:rsidR="00D43191" w:rsidP="00D43191" w:rsidRDefault="00D43191" w14:paraId="526DEE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motie-Van Asten (32847, nr. 1462);</w:t>
      </w:r>
    </w:p>
    <w:p w:rsidR="00D43191" w:rsidP="00D43191" w:rsidRDefault="00D43191" w14:paraId="5E67DA9E"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motie-Dobbe (33578, nr. 177);</w:t>
      </w:r>
    </w:p>
    <w:p w:rsidR="00D43191" w:rsidP="00D43191" w:rsidRDefault="00D43191" w14:paraId="513ADA9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aangehouden motie-Maeijer (36915-XVI, nr. 23);</w:t>
      </w:r>
    </w:p>
    <w:p w:rsidR="00D43191" w:rsidP="00D43191" w:rsidRDefault="00D43191" w14:paraId="59E05148"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ingediende moties bij het wetgevingsoverleg over de Wijziging van de begrotingsstaat voor Buitenlandse Handel en Ontwikkelingshulp voor het jaar 2026 (wijziging samenhangende met de Voorjaarsnota).</w:t>
      </w:r>
    </w:p>
    <w:p w:rsidR="00D43191" w:rsidP="00D43191" w:rsidRDefault="00D43191" w14:paraId="0D9B181E" w14:textId="77777777">
      <w:pPr>
        <w:spacing w:after="240"/>
        <w:rPr>
          <w:rFonts w:ascii="Arial" w:hAnsi="Arial" w:eastAsia="Times New Roman" w:cs="Arial"/>
          <w:sz w:val="22"/>
          <w:szCs w:val="22"/>
        </w:rPr>
      </w:pPr>
      <w:r>
        <w:rPr>
          <w:rFonts w:ascii="Arial" w:hAnsi="Arial" w:eastAsia="Times New Roman" w:cs="Arial"/>
          <w:sz w:val="22"/>
          <w:szCs w:val="22"/>
        </w:rPr>
        <w:br/>
        <w:t>Mag ik wat rust in de zaal? We hebben elf pagina's aan stemmingen voor de boeg. Dat kan en mag allemaal, maar met het aantal tweeminutendebatten dat nog gepland staat voor de rest van de week en voor de komende weken, geldt: in der Beschränkung zeigt sich der Meister. Ik heb het maar even gezegd.</w:t>
      </w:r>
      <w:r>
        <w:rPr>
          <w:rFonts w:ascii="Arial" w:hAnsi="Arial" w:eastAsia="Times New Roman" w:cs="Arial"/>
          <w:sz w:val="22"/>
          <w:szCs w:val="22"/>
        </w:rPr>
        <w:br/>
      </w:r>
      <w:r>
        <w:rPr>
          <w:rFonts w:ascii="Arial" w:hAnsi="Arial" w:eastAsia="Times New Roman" w:cs="Arial"/>
          <w:sz w:val="22"/>
          <w:szCs w:val="22"/>
        </w:rPr>
        <w:br/>
        <w:t>Lid Kostić.</w:t>
      </w:r>
    </w:p>
    <w:p w:rsidR="00D43191" w:rsidP="00D43191" w:rsidRDefault="00D43191" w14:paraId="11F8EC0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voorzitter. Vorige week hebben we de Kamer verzocht om de stemmingen over de moties onder punt 4, over het EU-ASEAN-verdrag, uit te stellen totdat het schriftelijk overleg daarover is afgerond. Daar bleek wat onduidelijkheid over te bestaan. Wij zouden de Kamer dus graag weer willen verzoeken om in te stemmen met uitstel, omdat het schriftelijk overleg nog niet rond is.</w:t>
      </w:r>
    </w:p>
    <w:p w:rsidR="00D43191" w:rsidP="00D43191" w:rsidRDefault="00D43191" w14:paraId="158373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herinner mij dat er de vorige keer een meerderheid was voor uitstel, maar dan wel met stemmingen deze week. Maar als de meerderheid van de Kamer deze stemmingen opnieuw wil uitstellen, mag dat.</w:t>
      </w:r>
    </w:p>
    <w:p w:rsidR="00D43191" w:rsidP="00D43191" w:rsidRDefault="00D43191" w14:paraId="6EFA8BD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Daar was een beetje een misverstand over. Dit verzoek dienen wij mede in namens PRO en de PVV.</w:t>
      </w:r>
    </w:p>
    <w:p w:rsidR="00D43191" w:rsidP="00D43191" w:rsidRDefault="00D43191" w14:paraId="1CD3B3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even kijken of dat wordt gesteund.</w:t>
      </w:r>
    </w:p>
    <w:p w:rsidR="00D43191" w:rsidP="00D43191" w:rsidRDefault="00D43191" w14:paraId="00AAC9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Voorzitter. We hebben het een week uitgesteld maar ik zie geen SO, geen schriftelijk overleg. We hebben hier het debat over gevoerd. Dus wat de VVD betreft geen steun.</w:t>
      </w:r>
    </w:p>
    <w:p w:rsidR="00D43191" w:rsidP="00D43191" w:rsidRDefault="00D43191" w14:paraId="32FAEF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Steun, omdat bij de regeling van donderdag juist gevraagd gaat worden om dat SO te doen.</w:t>
      </w:r>
    </w:p>
    <w:p w:rsidR="00D43191" w:rsidP="00D43191" w:rsidRDefault="00D43191" w14:paraId="5FC542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Steun.</w:t>
      </w:r>
    </w:p>
    <w:p w:rsidR="00D43191" w:rsidP="00D43191" w:rsidRDefault="00D43191" w14:paraId="2DA08F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Steun.</w:t>
      </w:r>
    </w:p>
    <w:p w:rsidR="00D43191" w:rsidP="00D43191" w:rsidRDefault="00D43191" w14:paraId="03ADD5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Wat de heer Vermeer zegt.</w:t>
      </w:r>
    </w:p>
    <w:p w:rsidR="00D43191" w:rsidP="00D43191" w:rsidRDefault="00D43191" w14:paraId="3ED8EC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Köse</w:t>
      </w:r>
      <w:r>
        <w:rPr>
          <w:rFonts w:ascii="Arial" w:hAnsi="Arial" w:eastAsia="Times New Roman" w:cs="Arial"/>
          <w:sz w:val="22"/>
          <w:szCs w:val="22"/>
        </w:rPr>
        <w:t xml:space="preserve"> (D66):</w:t>
      </w:r>
      <w:r>
        <w:rPr>
          <w:rFonts w:ascii="Arial" w:hAnsi="Arial" w:eastAsia="Times New Roman" w:cs="Arial"/>
          <w:sz w:val="22"/>
          <w:szCs w:val="22"/>
        </w:rPr>
        <w:br/>
        <w:t>Voorzitter. Er is, denk ik, geen haast gemoeid met deze stemming, dus wij vinden het goed om een SO te houden. Steun.</w:t>
      </w:r>
    </w:p>
    <w:p w:rsidR="00D43191" w:rsidP="00D43191" w:rsidRDefault="00D43191" w14:paraId="22E694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D43191" w:rsidP="00D43191" w:rsidRDefault="00D43191" w14:paraId="02E8A5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Goudzwaard</w:t>
      </w:r>
      <w:r>
        <w:rPr>
          <w:rFonts w:ascii="Arial" w:hAnsi="Arial" w:eastAsia="Times New Roman" w:cs="Arial"/>
          <w:sz w:val="22"/>
          <w:szCs w:val="22"/>
        </w:rPr>
        <w:t xml:space="preserve"> (JA21):</w:t>
      </w:r>
      <w:r>
        <w:rPr>
          <w:rFonts w:ascii="Arial" w:hAnsi="Arial" w:eastAsia="Times New Roman" w:cs="Arial"/>
          <w:sz w:val="22"/>
          <w:szCs w:val="22"/>
        </w:rPr>
        <w:br/>
        <w:t>Geen steun.</w:t>
      </w:r>
    </w:p>
    <w:p w:rsidR="00D43191" w:rsidP="00D43191" w:rsidRDefault="00D43191" w14:paraId="32124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Geen steun.</w:t>
      </w:r>
    </w:p>
    <w:p w:rsidR="00D43191" w:rsidP="00D43191" w:rsidRDefault="00D43191" w14:paraId="02D0812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El Abassi</w:t>
      </w:r>
      <w:r>
        <w:rPr>
          <w:rFonts w:ascii="Arial" w:hAnsi="Arial" w:eastAsia="Times New Roman" w:cs="Arial"/>
          <w:sz w:val="22"/>
          <w:szCs w:val="22"/>
        </w:rPr>
        <w:t xml:space="preserve"> (DENK):</w:t>
      </w:r>
      <w:r>
        <w:rPr>
          <w:rFonts w:ascii="Arial" w:hAnsi="Arial" w:eastAsia="Times New Roman" w:cs="Arial"/>
          <w:sz w:val="22"/>
          <w:szCs w:val="22"/>
        </w:rPr>
        <w:br/>
        <w:t>Steun.</w:t>
      </w:r>
    </w:p>
    <w:p w:rsidR="00D43191" w:rsidP="00D43191" w:rsidRDefault="00D43191" w14:paraId="13F84C2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D43191" w:rsidP="00D43191" w:rsidRDefault="00D43191" w14:paraId="378D4A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meerderheid, lid Kostić.</w:t>
      </w:r>
      <w:r>
        <w:rPr>
          <w:rFonts w:ascii="Arial" w:hAnsi="Arial" w:eastAsia="Times New Roman" w:cs="Arial"/>
          <w:sz w:val="22"/>
          <w:szCs w:val="22"/>
        </w:rPr>
        <w:br/>
      </w:r>
      <w:r>
        <w:rPr>
          <w:rFonts w:ascii="Arial" w:hAnsi="Arial" w:eastAsia="Times New Roman" w:cs="Arial"/>
          <w:sz w:val="22"/>
          <w:szCs w:val="22"/>
        </w:rPr>
        <w:br/>
        <w:t>Dan is er een verzoek van mevrouw Van Brenk.</w:t>
      </w:r>
    </w:p>
    <w:p w:rsidR="00D43191" w:rsidP="00D43191" w:rsidRDefault="00D43191" w14:paraId="42826A7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Brenk</w:t>
      </w:r>
      <w:r>
        <w:rPr>
          <w:rFonts w:ascii="Arial" w:hAnsi="Arial" w:eastAsia="Times New Roman" w:cs="Arial"/>
          <w:sz w:val="22"/>
          <w:szCs w:val="22"/>
        </w:rPr>
        <w:t xml:space="preserve"> (50PLUS):</w:t>
      </w:r>
      <w:r>
        <w:rPr>
          <w:rFonts w:ascii="Arial" w:hAnsi="Arial" w:eastAsia="Times New Roman" w:cs="Arial"/>
          <w:sz w:val="22"/>
          <w:szCs w:val="22"/>
        </w:rPr>
        <w:br/>
        <w:t>Voorzitter. Wij willen het tempo erin houden, dus wat ons betreft kan er ook fractiegewijs gestemd worden over de motie-Van Brenk/Bushoff op stuk nr. 13 (36915-XVI), bij de stemmingen onder punt 3, over wijziging van de begroting Volksgezondheid, Welzijn en Sport 2026 samenhangende met de Voorjaarsnota. Dat hoeft niet hoofdelijk.</w:t>
      </w:r>
    </w:p>
    <w:p w:rsidR="00D43191" w:rsidP="00D43191" w:rsidRDefault="00D43191" w14:paraId="203BCE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Dan zal daar fractiegewijs over worden gestemd. Dank u wel, mevrouw Van Brenk.</w:t>
      </w:r>
    </w:p>
    <w:p w:rsidR="00D43191" w:rsidP="00D43191" w:rsidRDefault="00D43191" w14:paraId="3176411C" w14:textId="77777777">
      <w:pPr>
        <w:pStyle w:val="Kop1"/>
        <w:rPr>
          <w:rFonts w:ascii="Arial" w:hAnsi="Arial" w:eastAsia="Times New Roman" w:cs="Arial"/>
        </w:rPr>
      </w:pPr>
      <w:r>
        <w:rPr>
          <w:rStyle w:val="Zwaar"/>
          <w:rFonts w:ascii="Arial" w:hAnsi="Arial" w:eastAsia="Times New Roman" w:cs="Arial"/>
        </w:rPr>
        <w:lastRenderedPageBreak/>
        <w:t>Stemmingen</w:t>
      </w:r>
    </w:p>
    <w:p w:rsidR="00D43191" w:rsidP="00D43191" w:rsidRDefault="00D43191" w14:paraId="20ACA7F7" w14:textId="77777777">
      <w:pPr>
        <w:spacing w:after="240"/>
        <w:rPr>
          <w:rFonts w:ascii="Arial" w:hAnsi="Arial" w:eastAsia="Times New Roman" w:cs="Arial"/>
          <w:sz w:val="22"/>
          <w:szCs w:val="22"/>
        </w:rPr>
      </w:pPr>
      <w:r>
        <w:rPr>
          <w:rFonts w:ascii="Arial" w:hAnsi="Arial" w:eastAsia="Times New Roman" w:cs="Arial"/>
          <w:sz w:val="22"/>
          <w:szCs w:val="22"/>
        </w:rPr>
        <w:t>Stemmingen</w:t>
      </w:r>
    </w:p>
    <w:p w:rsidR="00D43191" w:rsidP="00D43191" w:rsidRDefault="00D43191" w14:paraId="1AB46B93" w14:textId="77777777">
      <w:pPr>
        <w:spacing w:after="240"/>
        <w:rPr>
          <w:rFonts w:ascii="Arial" w:hAnsi="Arial" w:eastAsia="Times New Roman" w:cs="Arial"/>
          <w:sz w:val="22"/>
          <w:szCs w:val="22"/>
        </w:rPr>
      </w:pPr>
      <w:r>
        <w:rPr>
          <w:rFonts w:ascii="Arial" w:hAnsi="Arial" w:eastAsia="Times New Roman" w:cs="Arial"/>
          <w:sz w:val="22"/>
          <w:szCs w:val="22"/>
        </w:rPr>
        <w:t>Stemming motie Wijziging begroting VWS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begrotingsstaten van het Ministerie van Volksgezondheid, Welzijn en Sport (XVI) voor het jaar 2026 (wijziging samenhangende met de Voorjaarsnota)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168FACC3"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Brenk/Bushoff over verpleeghuisbewoners met hun Wlz-indicatie aanspraak laten maken op een gordelroosvaccinatie (36915-XVI, nr. 13).</w:t>
      </w:r>
    </w:p>
    <w:p w:rsidR="00D43191" w:rsidP="00D43191" w:rsidRDefault="00D43191" w14:paraId="20E37DD2" w14:textId="77777777">
      <w:pPr>
        <w:rPr>
          <w:rFonts w:ascii="Arial" w:hAnsi="Arial" w:eastAsia="Times New Roman" w:cs="Arial"/>
          <w:sz w:val="22"/>
          <w:szCs w:val="22"/>
        </w:rPr>
      </w:pPr>
    </w:p>
    <w:p w:rsidR="00D43191" w:rsidP="00D43191" w:rsidRDefault="00D43191" w14:paraId="525EB7FB"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 juni 2026.)</w:t>
      </w:r>
    </w:p>
    <w:p w:rsidR="00D43191" w:rsidP="00D43191" w:rsidRDefault="00D43191" w14:paraId="16C4F818"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Brenk/Bushoff (36915-XVI, nr. 13).</w:t>
      </w:r>
    </w:p>
    <w:p w:rsidR="00D43191" w:rsidP="00D43191" w:rsidRDefault="00D43191" w14:paraId="1D6E77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de ChristenUnie, JA21, BBB, Lid Keijzer, Groep Markuszower en de PVV voor deze motie hebben gestemd en de leden van de overige fracties ertegen, zodat zij is aangenomen.</w:t>
      </w:r>
    </w:p>
    <w:p w:rsidR="00D43191" w:rsidP="00D43191" w:rsidRDefault="00D43191" w14:paraId="31E682BB" w14:textId="77777777">
      <w:pPr>
        <w:spacing w:after="240"/>
        <w:rPr>
          <w:rFonts w:ascii="Arial" w:hAnsi="Arial" w:eastAsia="Times New Roman" w:cs="Arial"/>
          <w:sz w:val="22"/>
          <w:szCs w:val="22"/>
        </w:rPr>
      </w:pPr>
      <w:r>
        <w:rPr>
          <w:rFonts w:ascii="Arial" w:hAnsi="Arial" w:eastAsia="Times New Roman" w:cs="Arial"/>
          <w:sz w:val="22"/>
          <w:szCs w:val="22"/>
        </w:rPr>
        <w:t>Stemmingen Implementatie herziening Richtlijn industriële emissies en uitvoering PIE-verordening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Omgevingswet, de Wet milieubeheer en de Wet belastingen op milieugrondslag in verband met de implementatie van de herziening van de Richtlijn industriële emissies en de uitvoering van de PIE-verordening (36864)</w:t>
      </w:r>
      <w:r>
        <w:rPr>
          <w:rFonts w:ascii="Arial" w:hAnsi="Arial" w:eastAsia="Times New Roman" w:cs="Arial"/>
          <w:sz w:val="22"/>
          <w:szCs w:val="22"/>
        </w:rPr>
        <w:t>.</w:t>
      </w:r>
    </w:p>
    <w:p w:rsidR="00D43191" w:rsidP="00D43191" w:rsidRDefault="00D43191" w14:paraId="73320623" w14:textId="77777777">
      <w:pPr>
        <w:spacing w:after="240"/>
        <w:rPr>
          <w:rFonts w:ascii="Arial" w:hAnsi="Arial" w:eastAsia="Times New Roman" w:cs="Arial"/>
          <w:sz w:val="22"/>
          <w:szCs w:val="22"/>
        </w:rPr>
      </w:pPr>
      <w:r>
        <w:rPr>
          <w:rFonts w:ascii="Arial" w:hAnsi="Arial" w:eastAsia="Times New Roman" w:cs="Arial"/>
          <w:sz w:val="22"/>
          <w:szCs w:val="22"/>
        </w:rPr>
        <w:t>(Zie wetgevingsoverleg van 8 juni 2026.)</w:t>
      </w:r>
    </w:p>
    <w:p w:rsidR="00D43191" w:rsidP="00D43191" w:rsidRDefault="00D43191" w14:paraId="6122747C"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amendement-Zalinyan (stuk nr. 9).</w:t>
      </w:r>
    </w:p>
    <w:p w:rsidR="00D43191" w:rsidP="00D43191" w:rsidRDefault="00D43191" w14:paraId="01DB97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en de ChristenUnie voor dit amendement hebben gestemd en de leden van de overige fracties ertegen, zodat het is verworpen.</w:t>
      </w:r>
    </w:p>
    <w:p w:rsidR="00D43191" w:rsidP="00D43191" w:rsidRDefault="00D43191" w14:paraId="60625757" w14:textId="77777777">
      <w:pPr>
        <w:spacing w:after="240"/>
        <w:rPr>
          <w:rFonts w:ascii="Arial" w:hAnsi="Arial" w:eastAsia="Times New Roman" w:cs="Arial"/>
          <w:sz w:val="22"/>
          <w:szCs w:val="22"/>
        </w:rPr>
      </w:pPr>
      <w:r>
        <w:rPr>
          <w:rFonts w:ascii="Arial" w:hAnsi="Arial" w:eastAsia="Times New Roman" w:cs="Arial"/>
          <w:sz w:val="22"/>
          <w:szCs w:val="22"/>
        </w:rPr>
        <w:t>In stemming komt het amendement-Zalinyan (stuk nr. 8).</w:t>
      </w:r>
    </w:p>
    <w:p w:rsidR="00D43191" w:rsidP="00D43191" w:rsidRDefault="00D43191" w14:paraId="37BD98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en de ChristenUnie voor dit amendement hebben gestemd en de leden van de overige fracties ertegen, zodat het is verworpen.</w:t>
      </w:r>
    </w:p>
    <w:p w:rsidR="00D43191" w:rsidP="00D43191" w:rsidRDefault="00D43191" w14:paraId="7F96D6D2"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D43191" w:rsidP="00D43191" w:rsidRDefault="00D43191" w14:paraId="58BC3C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het </w:t>
      </w:r>
      <w:r>
        <w:rPr>
          <w:rFonts w:ascii="Arial" w:hAnsi="Arial" w:eastAsia="Times New Roman" w:cs="Arial"/>
          <w:sz w:val="22"/>
          <w:szCs w:val="22"/>
        </w:rPr>
        <w:lastRenderedPageBreak/>
        <w:t>CDA, DENK, de VVD, de SGP, de ChristenUnie, JA21, BBB en Lid Keijzer voor dit wetsvoorstel hebben gestemd en de leden van de overige fracties ertegen, zodat het is aangenomen.</w:t>
      </w:r>
    </w:p>
    <w:p w:rsidR="00D43191" w:rsidP="00D43191" w:rsidRDefault="00D43191" w14:paraId="48666761" w14:textId="77777777">
      <w:pPr>
        <w:spacing w:after="240"/>
        <w:rPr>
          <w:rFonts w:ascii="Arial" w:hAnsi="Arial" w:eastAsia="Times New Roman" w:cs="Arial"/>
          <w:sz w:val="22"/>
          <w:szCs w:val="22"/>
        </w:rPr>
      </w:pPr>
      <w:r>
        <w:rPr>
          <w:rFonts w:ascii="Arial" w:hAnsi="Arial" w:eastAsia="Times New Roman" w:cs="Arial"/>
          <w:sz w:val="22"/>
          <w:szCs w:val="22"/>
        </w:rPr>
        <w:t>Stemmingen moties Implementatie herziening Richtlijn industriële emissies en uitvoering PIE-verordening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Omgevingswet, de Wet milieubeheer en de Wet belastingen op milieugrondslag in verband met de implementatie van de herziening van de Richtlijn industriële emissies en de uitvoering van de PIE-verordening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1B98C8E9"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motie-Bikkers over de AMvB die voortvloeit uit het wetsvoorstel zodanig vormgeven dat de administratieve lasten en nalevingskosten voor bedrijven worden beperkt (36864, nr. 10);</w:t>
      </w:r>
    </w:p>
    <w:p w:rsidR="00D43191" w:rsidP="00D43191" w:rsidRDefault="00D43191" w14:paraId="4F604FDC"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motie-Chris Jansen over niet verder gaan dan dat wat verplicht is op grond van regelgeving (36864, nr. 12);</w:t>
      </w:r>
    </w:p>
    <w:p w:rsidR="00D43191" w:rsidP="00D43191" w:rsidRDefault="00D43191" w14:paraId="3CE4941F"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het overwegen van de aanbevelingen van het EEB voor een ambitieuze nationale implementatie van de herziene RIE (36864, nr. 13);</w:t>
      </w:r>
    </w:p>
    <w:p w:rsidR="00D43191" w:rsidP="00D43191" w:rsidRDefault="00D43191" w14:paraId="28134400" w14:textId="77777777">
      <w:pPr>
        <w:numPr>
          <w:ilvl w:val="0"/>
          <w:numId w:val="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motie-Kostić over onderzoeken of meer geld kan worden vrijgemaakt om de capaciteit en kennispositie van omgevingsdiensten op peil te brengen (36864, nr. 14).</w:t>
      </w:r>
    </w:p>
    <w:p w:rsidR="00D43191" w:rsidP="00D43191" w:rsidRDefault="00D43191" w14:paraId="06248C92" w14:textId="77777777">
      <w:pPr>
        <w:rPr>
          <w:rFonts w:ascii="Arial" w:hAnsi="Arial" w:eastAsia="Times New Roman" w:cs="Arial"/>
          <w:sz w:val="22"/>
          <w:szCs w:val="22"/>
        </w:rPr>
      </w:pPr>
    </w:p>
    <w:p w:rsidR="00D43191" w:rsidP="00D43191" w:rsidRDefault="00D43191" w14:paraId="433164FA" w14:textId="77777777">
      <w:pPr>
        <w:spacing w:after="240"/>
        <w:rPr>
          <w:rFonts w:ascii="Arial" w:hAnsi="Arial" w:eastAsia="Times New Roman" w:cs="Arial"/>
          <w:sz w:val="22"/>
          <w:szCs w:val="22"/>
        </w:rPr>
      </w:pPr>
      <w:r>
        <w:rPr>
          <w:rFonts w:ascii="Arial" w:hAnsi="Arial" w:eastAsia="Times New Roman" w:cs="Arial"/>
          <w:sz w:val="22"/>
          <w:szCs w:val="22"/>
        </w:rPr>
        <w:t>(Zie wetgevingsoverleg van 8 juni 2026.)</w:t>
      </w:r>
    </w:p>
    <w:p w:rsidR="00D43191" w:rsidP="00D43191" w:rsidRDefault="00D43191" w14:paraId="58FB9D8A" w14:textId="77777777">
      <w:pPr>
        <w:spacing w:after="240"/>
        <w:rPr>
          <w:rFonts w:ascii="Arial" w:hAnsi="Arial" w:eastAsia="Times New Roman" w:cs="Arial"/>
          <w:sz w:val="22"/>
          <w:szCs w:val="22"/>
        </w:rPr>
      </w:pPr>
      <w:r>
        <w:rPr>
          <w:rFonts w:ascii="Arial" w:hAnsi="Arial" w:eastAsia="Times New Roman" w:cs="Arial"/>
          <w:sz w:val="22"/>
          <w:szCs w:val="22"/>
        </w:rPr>
        <w:t>In stemming komt de motie-Bikkers (36864, nr. 10).</w:t>
      </w:r>
    </w:p>
    <w:p w:rsidR="00D43191" w:rsidP="00D43191" w:rsidRDefault="00D43191" w14:paraId="47D7A5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36EF4E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motie-Chris Jansen (36864, nr. 12).</w:t>
      </w:r>
    </w:p>
    <w:p w:rsidR="00D43191" w:rsidP="00D43191" w:rsidRDefault="00D43191" w14:paraId="15B4B7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de SGP, JA21, BBB, Lid Keijzer, Groep Markuszower, de PVV en FVD voor deze motie hebben gestemd en de leden van de overige fracties ertegen, zodat zij is verworpen.</w:t>
      </w:r>
    </w:p>
    <w:p w:rsidR="00D43191" w:rsidP="00D43191" w:rsidRDefault="00D43191" w14:paraId="50F5CF9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(36864, nr. 13).</w:t>
      </w:r>
    </w:p>
    <w:p w:rsidR="00D43191" w:rsidP="00D43191" w:rsidRDefault="00D43191" w14:paraId="012AAD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SGP, de ChristenUnie en JA21 voor deze motie hebben gestemd en de leden van de overige fracties ertegen, zodat zij is aangenomen.</w:t>
      </w:r>
    </w:p>
    <w:p w:rsidR="00D43191" w:rsidP="00D43191" w:rsidRDefault="00D43191" w14:paraId="5D491E1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motie-Kostić (36864, nr. 14).</w:t>
      </w:r>
    </w:p>
    <w:p w:rsidR="00D43191" w:rsidP="00D43191" w:rsidRDefault="00D43191" w14:paraId="5913AA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DENK en de ChristenUnie voor deze motie hebben gestemd en de leden van de overige fracties ertegen, zodat zij is verworpen.</w:t>
      </w:r>
    </w:p>
    <w:p w:rsidR="00D43191" w:rsidP="00D43191" w:rsidRDefault="00D43191" w14:paraId="6283AF61"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 Voorstel tot wijziging van het RvO voor eenmalige verlenging van de termijn voor toekenning van een debat</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het voorstel van het Presidium tot wijziging van het Reglement van Orde om vast te leggen dat de termijn voor de toekenning van een debat eenmaal kan worden verlengd (36893)</w:t>
      </w:r>
      <w:r>
        <w:rPr>
          <w:rFonts w:ascii="Arial" w:hAnsi="Arial" w:eastAsia="Times New Roman" w:cs="Arial"/>
          <w:sz w:val="22"/>
          <w:szCs w:val="22"/>
        </w:rPr>
        <w:t>.</w:t>
      </w:r>
    </w:p>
    <w:p w:rsidR="00D43191" w:rsidP="00D43191" w:rsidRDefault="00D43191" w14:paraId="70EBFE3E" w14:textId="77777777">
      <w:pPr>
        <w:spacing w:after="240"/>
        <w:rPr>
          <w:rFonts w:ascii="Arial" w:hAnsi="Arial" w:eastAsia="Times New Roman" w:cs="Arial"/>
          <w:sz w:val="22"/>
          <w:szCs w:val="22"/>
        </w:rPr>
      </w:pPr>
      <w:r>
        <w:rPr>
          <w:rFonts w:ascii="Arial" w:hAnsi="Arial" w:eastAsia="Times New Roman" w:cs="Arial"/>
          <w:sz w:val="22"/>
          <w:szCs w:val="22"/>
        </w:rPr>
        <w:t>In stemming komt het voorstel.</w:t>
      </w:r>
    </w:p>
    <w:p w:rsidR="00D43191" w:rsidP="00D43191" w:rsidRDefault="00D43191" w14:paraId="288580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het CDA, de VVD, de SGP, de ChristenUnie, JA21, BBB, Groep Markuszower en de PVV voor dit voorstel hebben gestemd en de leden van de overige fracties ertegen, zodat het is aangenomen.</w:t>
      </w:r>
    </w:p>
    <w:p w:rsidR="00D43191" w:rsidP="00D43191" w:rsidRDefault="00D43191" w14:paraId="24AC9CBC" w14:textId="77777777">
      <w:pPr>
        <w:spacing w:after="240"/>
        <w:rPr>
          <w:rFonts w:ascii="Arial" w:hAnsi="Arial" w:eastAsia="Times New Roman" w:cs="Arial"/>
          <w:sz w:val="22"/>
          <w:szCs w:val="22"/>
        </w:rPr>
      </w:pPr>
      <w:r>
        <w:rPr>
          <w:rFonts w:ascii="Arial" w:hAnsi="Arial" w:eastAsia="Times New Roman" w:cs="Arial"/>
          <w:sz w:val="22"/>
          <w:szCs w:val="22"/>
        </w:rPr>
        <w:t>Stemmingen moties Arbeidsmarktbeleid in de zorg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Arbeidsmarktbeleid in de 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0D05AFF7"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 over de capaciteit voor het afnemen van de BI-toets bij de opleidingsinstellingen voor het jaar 2027 uitbreiden (29282, nr. 636);</w:t>
      </w:r>
    </w:p>
    <w:p w:rsidR="00D43191" w:rsidP="00D43191" w:rsidRDefault="00D43191" w14:paraId="2E3C5E2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motie-Vervuurt over onderzoeken of een leenfaciliteit kan worden ingezet om de kosten van de BI-toets tijdelijk voor te financieren (29282, nr. 637);</w:t>
      </w:r>
    </w:p>
    <w:p w:rsidR="00D43191" w:rsidP="00D43191" w:rsidRDefault="00D43191" w14:paraId="5CF4428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een passende overgangsregeling voor de groep K&amp;J-psychologen die niet aan de slag kunnen als gz-psycholoog (29282, nr. 638);</w:t>
      </w:r>
    </w:p>
    <w:p w:rsidR="00D43191" w:rsidP="00D43191" w:rsidRDefault="00D43191" w14:paraId="21A8F868"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over maatregelen om een ongewenste uitstroom van zorgmedewerkers te voorkomen (29282, nr. 639);</w:t>
      </w:r>
    </w:p>
    <w:p w:rsidR="00D43191" w:rsidP="00D43191" w:rsidRDefault="00D43191" w14:paraId="6A4E6C92"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loonkloof in kaart brengen tussen de zorgsector, de publieke sector en de marktsector (29282, nr. 640);</w:t>
      </w:r>
    </w:p>
    <w:p w:rsidR="00D43191" w:rsidP="00D43191" w:rsidRDefault="00D43191" w14:paraId="5DA7FF1E"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motie-Dobbe/Wiersma over zorgen voor gereguleerde tarieven in de fysiotherapie (29282, nr. 641);</w:t>
      </w:r>
    </w:p>
    <w:p w:rsidR="00D43191" w:rsidP="00D43191" w:rsidRDefault="00D43191" w14:paraId="10F3193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motie-Dobbe/Diederik van Dijk over in kaart brengen op welke punten de bewijslast in de zorg kan worden omgekeerd (29282, nr. 642);</w:t>
      </w:r>
    </w:p>
    <w:p w:rsidR="00D43191" w:rsidP="00D43191" w:rsidRDefault="00D43191" w14:paraId="591A0081"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in kaart brengen wat nodig is om meer goede stageplaatsen met voldoende ingeroosterde begeleiding te regelen (29282, nr. 643);</w:t>
      </w:r>
    </w:p>
    <w:p w:rsidR="00D43191" w:rsidP="00D43191" w:rsidRDefault="00D43191" w14:paraId="55924C4C"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motie-Tijmstra over het belang van gezamenlijke scholing van spoedzorg en ggz onder de aandacht brengen bij het Zorginstituut Nederland (29282, nr. 644);</w:t>
      </w:r>
    </w:p>
    <w:p w:rsidR="00D43191" w:rsidP="00D43191" w:rsidRDefault="00D43191" w14:paraId="6885EDFA"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over onderzoeken hoe gereguleerde maximumtarieven in de eerstelijnsfysiotherapie kunnen worden -ingevoerd (29282, nr. 645);</w:t>
      </w:r>
    </w:p>
    <w:p w:rsidR="00D43191" w:rsidP="00D43191" w:rsidRDefault="00D43191" w14:paraId="75077F03"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over een plan van aanpak voor het tekort aan stageplekken in de zorg (29282, nr. 646);</w:t>
      </w:r>
    </w:p>
    <w:p w:rsidR="00D43191" w:rsidP="00D43191" w:rsidRDefault="00D43191" w14:paraId="3BA08536"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motie-Bushoff over voorkomen dat terhandstellingskosten in rekening worden gebracht bij herhaalrecepten waarbij geen aanvullende uitleg plaatsvindt dan wel noodzakelijk is (29282, nr. 647);</w:t>
      </w:r>
    </w:p>
    <w:p w:rsidR="00D43191" w:rsidP="00D43191" w:rsidRDefault="00D43191" w14:paraId="18232A7B"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in overleg met de sector een landelijke imagocampagne uitrollen over de zorg (29282, nr. 648);</w:t>
      </w:r>
    </w:p>
    <w:p w:rsidR="00D43191" w:rsidP="00D43191" w:rsidRDefault="00D43191" w14:paraId="18217D90" w14:textId="77777777">
      <w:pPr>
        <w:numPr>
          <w:ilvl w:val="0"/>
          <w:numId w:val="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met werkgevers, zorgverzekeraars en vakbonden afspraken maken over eerstelijnsfysiotherapie (29282, nr. 649).</w:t>
      </w:r>
    </w:p>
    <w:p w:rsidR="00D43191" w:rsidP="00D43191" w:rsidRDefault="00D43191" w14:paraId="57DABEB9" w14:textId="77777777">
      <w:pPr>
        <w:rPr>
          <w:rFonts w:ascii="Arial" w:hAnsi="Arial" w:eastAsia="Times New Roman" w:cs="Arial"/>
          <w:sz w:val="22"/>
          <w:szCs w:val="22"/>
        </w:rPr>
      </w:pPr>
    </w:p>
    <w:p w:rsidR="00D43191" w:rsidP="00D43191" w:rsidRDefault="00D43191" w14:paraId="7DD3AEFF" w14:textId="77777777">
      <w:pPr>
        <w:spacing w:after="240"/>
        <w:rPr>
          <w:rFonts w:ascii="Arial" w:hAnsi="Arial" w:eastAsia="Times New Roman" w:cs="Arial"/>
          <w:sz w:val="22"/>
          <w:szCs w:val="22"/>
        </w:rPr>
      </w:pPr>
      <w:r>
        <w:rPr>
          <w:rFonts w:ascii="Arial" w:hAnsi="Arial" w:eastAsia="Times New Roman" w:cs="Arial"/>
          <w:sz w:val="22"/>
          <w:szCs w:val="22"/>
        </w:rPr>
        <w:t>(Zie notaoverleg van 8 juni 2026.)</w:t>
      </w:r>
    </w:p>
    <w:p w:rsidR="00D43191" w:rsidP="00D43191" w:rsidRDefault="00D43191" w14:paraId="3CED6D2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Bushoff stel ik voor zijn motie (29282, nr. 647)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43191" w:rsidP="00D43191" w:rsidRDefault="00D43191" w14:paraId="7B80C5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 (29282, nr. 636).</w:t>
      </w:r>
    </w:p>
    <w:p w:rsidR="00D43191" w:rsidP="00D43191" w:rsidRDefault="00D43191" w14:paraId="161F44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en Lid Keijzer voor deze motie hebben gestemd en de leden van de overige fracties ertegen, zodat zij is aangenomen.</w:t>
      </w:r>
    </w:p>
    <w:p w:rsidR="00D43191" w:rsidP="00D43191" w:rsidRDefault="00D43191" w14:paraId="4884FE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motie-Vervuurt (29282, nr. 637).</w:t>
      </w:r>
    </w:p>
    <w:p w:rsidR="00D43191" w:rsidP="00D43191" w:rsidRDefault="00D43191" w14:paraId="312A18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het CDA, DENK, de VVD, de SGP, de ChristenUnie, BBB en Lid Keijzer voor deze motie hebben gestemd en de leden van de overige fracties ertegen, zodat zij is aangenomen.</w:t>
      </w:r>
    </w:p>
    <w:p w:rsidR="00D43191" w:rsidP="00D43191" w:rsidRDefault="00D43191" w14:paraId="370052D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(29282, nr. 638).</w:t>
      </w:r>
    </w:p>
    <w:p w:rsidR="00D43191" w:rsidP="00D43191" w:rsidRDefault="00D43191" w14:paraId="22763D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Lid Keijzer, Groep Markuszower, de PVV en FVD voor deze motie hebben gestemd en de leden van de fractie van BBB ertegen, zodat zij is aangenomen.</w:t>
      </w:r>
    </w:p>
    <w:p w:rsidR="00D43191" w:rsidP="00D43191" w:rsidRDefault="00D43191" w14:paraId="2D1596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(29282, nr. 639).</w:t>
      </w:r>
    </w:p>
    <w:p w:rsidR="00D43191" w:rsidP="00D43191" w:rsidRDefault="00D43191" w14:paraId="304069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321EB9A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(29282, nr. 640).</w:t>
      </w:r>
    </w:p>
    <w:p w:rsidR="00D43191" w:rsidP="00D43191" w:rsidRDefault="00D43191" w14:paraId="5FC58E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Groep Markuszower en de PVV voor deze motie hebben gestemd en de leden van de overige fracties ertegen, zodat zij is aangenomen.</w:t>
      </w:r>
    </w:p>
    <w:p w:rsidR="00D43191" w:rsidP="00D43191" w:rsidRDefault="00D43191" w14:paraId="38F37D4C"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motie-Dobbe/Wiersma (29282, nr. 641).</w:t>
      </w:r>
    </w:p>
    <w:p w:rsidR="00D43191" w:rsidP="00D43191" w:rsidRDefault="00D43191" w14:paraId="701A9B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de ChristenUnie, BBB, Lid Keijzer, Groep Markuszower en de PVV voor deze motie hebben gestemd en de leden van de overige fracties ertegen, zodat zij is verworpen.</w:t>
      </w:r>
    </w:p>
    <w:p w:rsidR="00D43191" w:rsidP="00D43191" w:rsidRDefault="00D43191" w14:paraId="47CF8E3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motie-Dobbe/Diederik van Dijk (29282, nr. 642).</w:t>
      </w:r>
    </w:p>
    <w:p w:rsidR="00D43191" w:rsidP="00D43191" w:rsidRDefault="00D43191" w14:paraId="008F2A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0F4EC6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(29282, nr. 643).</w:t>
      </w:r>
    </w:p>
    <w:p w:rsidR="00D43191" w:rsidP="00D43191" w:rsidRDefault="00D43191" w14:paraId="5C1AE4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Volt, de PvdD, DENK, </w:t>
      </w:r>
      <w:r>
        <w:rPr>
          <w:rFonts w:ascii="Arial" w:hAnsi="Arial" w:eastAsia="Times New Roman" w:cs="Arial"/>
          <w:sz w:val="22"/>
          <w:szCs w:val="22"/>
        </w:rPr>
        <w:lastRenderedPageBreak/>
        <w:t>de ChristenUnie, JA21, BBB en FVD voor deze motie hebben gestemd en de leden van de overige fracties ertegen, zodat zij is verworpen.</w:t>
      </w:r>
    </w:p>
    <w:p w:rsidR="00D43191" w:rsidP="00D43191" w:rsidRDefault="00D43191" w14:paraId="0ECEF7BE" w14:textId="77777777">
      <w:pPr>
        <w:spacing w:after="240"/>
        <w:rPr>
          <w:rFonts w:ascii="Arial" w:hAnsi="Arial" w:eastAsia="Times New Roman" w:cs="Arial"/>
          <w:sz w:val="22"/>
          <w:szCs w:val="22"/>
        </w:rPr>
      </w:pPr>
      <w:r>
        <w:rPr>
          <w:rFonts w:ascii="Arial" w:hAnsi="Arial" w:eastAsia="Times New Roman" w:cs="Arial"/>
          <w:sz w:val="22"/>
          <w:szCs w:val="22"/>
        </w:rPr>
        <w:t>In stemming komt de motie-Tijmstra (29282, nr. 644).</w:t>
      </w:r>
    </w:p>
    <w:p w:rsidR="00D43191" w:rsidP="00D43191" w:rsidRDefault="00D43191" w14:paraId="3502F69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Groep Markuszower en de PVV voor deze motie hebben gestemd en de leden van de fractie van FVD ertegen, zodat zij is aangenomen.</w:t>
      </w:r>
    </w:p>
    <w:p w:rsidR="00D43191" w:rsidP="00D43191" w:rsidRDefault="00D43191" w14:paraId="4DB9B1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(29282, nr. 645).</w:t>
      </w:r>
    </w:p>
    <w:p w:rsidR="00D43191" w:rsidP="00D43191" w:rsidRDefault="00D43191" w14:paraId="67CEF46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de PvdD, DENK, de SGP, de ChristenUnie, BBB en de PVV voor deze motie hebben gestemd en de leden van de overige fracties ertegen, zodat zij is verworpen.</w:t>
      </w:r>
    </w:p>
    <w:p w:rsidR="00D43191" w:rsidP="00D43191" w:rsidRDefault="00D43191" w14:paraId="0982B9DC" w14:textId="77777777">
      <w:pPr>
        <w:spacing w:after="240"/>
        <w:rPr>
          <w:rFonts w:ascii="Arial" w:hAnsi="Arial" w:eastAsia="Times New Roman" w:cs="Arial"/>
          <w:sz w:val="22"/>
          <w:szCs w:val="22"/>
        </w:rPr>
      </w:pPr>
      <w:r>
        <w:rPr>
          <w:rFonts w:ascii="Arial" w:hAnsi="Arial" w:eastAsia="Times New Roman" w:cs="Arial"/>
          <w:sz w:val="22"/>
          <w:szCs w:val="22"/>
        </w:rPr>
        <w:t>In stemming komt de motie-Bushoff (29282, nr. 646).</w:t>
      </w:r>
    </w:p>
    <w:p w:rsidR="00D43191" w:rsidP="00D43191" w:rsidRDefault="00D43191" w14:paraId="7720E7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4458CE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(29282, nr. 648).</w:t>
      </w:r>
    </w:p>
    <w:p w:rsidR="00D43191" w:rsidP="00D43191" w:rsidRDefault="00D43191" w14:paraId="1DFE82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de PvdD, DENK, de SGP, de ChristenUnie, JA21, BBB, Lid Keijzer, Groep Markuszower en de PVV voor deze motie hebben gestemd en de leden van de overige fracties ertegen, zodat zij is verworpen.</w:t>
      </w:r>
    </w:p>
    <w:p w:rsidR="00D43191" w:rsidP="00D43191" w:rsidRDefault="00D43191" w14:paraId="47EF505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(29282, nr. 649).</w:t>
      </w:r>
    </w:p>
    <w:p w:rsidR="00D43191" w:rsidP="00D43191" w:rsidRDefault="00D43191" w14:paraId="42E933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de ChristenUnie, Lid Keijzer, de PVV en FVD voor deze motie hebben gestemd en de leden van de overige fracties ertegen, zodat zij is verworpen.</w:t>
      </w:r>
    </w:p>
    <w:p w:rsidR="00D43191" w:rsidP="00D43191" w:rsidRDefault="00D43191" w14:paraId="075D39F1" w14:textId="77777777">
      <w:pPr>
        <w:spacing w:after="240"/>
        <w:rPr>
          <w:rFonts w:ascii="Arial" w:hAnsi="Arial" w:eastAsia="Times New Roman" w:cs="Arial"/>
          <w:sz w:val="22"/>
          <w:szCs w:val="22"/>
        </w:rPr>
      </w:pPr>
      <w:r>
        <w:rPr>
          <w:rFonts w:ascii="Arial" w:hAnsi="Arial" w:eastAsia="Times New Roman" w:cs="Arial"/>
          <w:sz w:val="22"/>
          <w:szCs w:val="22"/>
        </w:rPr>
        <w:t>Stemming brief Adviesaanvraag aan de Onderwijsraad over verschillen tussen scholen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over </w:t>
      </w:r>
      <w:r>
        <w:rPr>
          <w:rStyle w:val="Zwaar"/>
          <w:rFonts w:ascii="Arial" w:hAnsi="Arial" w:eastAsia="Times New Roman" w:cs="Arial"/>
          <w:sz w:val="22"/>
          <w:szCs w:val="22"/>
        </w:rPr>
        <w:t>de brief van het Presidium over een adviesaanvraag aan de Onderwijsraad over het onderwerp "Verschillen tussen scholen" (36800-VIII, nr. 155)</w:t>
      </w:r>
      <w:r>
        <w:rPr>
          <w:rFonts w:ascii="Arial" w:hAnsi="Arial" w:eastAsia="Times New Roman" w:cs="Arial"/>
          <w:sz w:val="22"/>
          <w:szCs w:val="22"/>
        </w:rPr>
        <w:t>.</w:t>
      </w:r>
    </w:p>
    <w:p w:rsidR="00D43191" w:rsidP="00D43191" w:rsidRDefault="00D43191" w14:paraId="1E8477F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conform het voorstel van het Presidium te besluiten.</w:t>
      </w:r>
    </w:p>
    <w:p w:rsidR="00D43191" w:rsidP="00D43191" w:rsidRDefault="00D43191" w14:paraId="5AFA2487" w14:textId="77777777">
      <w:pPr>
        <w:spacing w:after="240"/>
        <w:rPr>
          <w:rFonts w:ascii="Arial" w:hAnsi="Arial" w:eastAsia="Times New Roman" w:cs="Arial"/>
          <w:sz w:val="22"/>
          <w:szCs w:val="22"/>
        </w:rPr>
      </w:pPr>
      <w:r>
        <w:rPr>
          <w:rFonts w:ascii="Arial" w:hAnsi="Arial" w:eastAsia="Times New Roman" w:cs="Arial"/>
          <w:sz w:val="22"/>
          <w:szCs w:val="22"/>
        </w:rPr>
        <w:t>Daartoe wordt besloten.</w:t>
      </w:r>
    </w:p>
    <w:p w:rsidR="00D43191" w:rsidP="00D43191" w:rsidRDefault="00D43191" w14:paraId="49582FED" w14:textId="77777777">
      <w:pPr>
        <w:spacing w:after="240"/>
        <w:rPr>
          <w:rFonts w:ascii="Arial" w:hAnsi="Arial" w:eastAsia="Times New Roman" w:cs="Arial"/>
          <w:sz w:val="22"/>
          <w:szCs w:val="22"/>
        </w:rPr>
      </w:pPr>
      <w:r>
        <w:rPr>
          <w:rFonts w:ascii="Arial" w:hAnsi="Arial" w:eastAsia="Times New Roman" w:cs="Arial"/>
          <w:sz w:val="22"/>
          <w:szCs w:val="22"/>
        </w:rPr>
        <w:t>Stemmingen moties Tijdelijke wet onderzoeken AIVD en MIVD naar landen met een offensief cyberprogramma, bulkdatasets en overige specifieke voorzieningen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Invoeringstoets Tijdelijke wet onderzoeken AIVD en MIVD naar landen met een offensief cyberprogramma, bulkdatasets en overige specifieke voorzieningen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57336B9E"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motie-Kathmann over de Kamer halfjaarlijks informeren over de ervaringen met de tijdelijke wet en de samenhang met de herziening van de Wiv (36263, nr. 48);</w:t>
      </w:r>
    </w:p>
    <w:p w:rsidR="00D43191" w:rsidP="00D43191" w:rsidRDefault="00D43191" w14:paraId="6AB4620A" w14:textId="77777777">
      <w:pPr>
        <w:numPr>
          <w:ilvl w:val="0"/>
          <w:numId w:val="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motie-Verkuijlen/Tijs van den Brink over het mogelijk maken dat het de AIVD en de MIVD wordt toegestaan om het systeem van positieve filtering zo spoedig mogelijk toe te passen (36263, nr. 49).</w:t>
      </w:r>
    </w:p>
    <w:p w:rsidR="00D43191" w:rsidP="00D43191" w:rsidRDefault="00D43191" w14:paraId="25220B14" w14:textId="77777777">
      <w:pPr>
        <w:rPr>
          <w:rFonts w:ascii="Arial" w:hAnsi="Arial" w:eastAsia="Times New Roman" w:cs="Arial"/>
          <w:sz w:val="22"/>
          <w:szCs w:val="22"/>
        </w:rPr>
      </w:pPr>
    </w:p>
    <w:p w:rsidR="00D43191" w:rsidP="00D43191" w:rsidRDefault="00D43191" w14:paraId="260FB1E5" w14:textId="77777777">
      <w:pPr>
        <w:spacing w:after="240"/>
        <w:rPr>
          <w:rFonts w:ascii="Arial" w:hAnsi="Arial" w:eastAsia="Times New Roman" w:cs="Arial"/>
          <w:sz w:val="22"/>
          <w:szCs w:val="22"/>
        </w:rPr>
      </w:pPr>
      <w:r>
        <w:rPr>
          <w:rFonts w:ascii="Arial" w:hAnsi="Arial" w:eastAsia="Times New Roman" w:cs="Arial"/>
          <w:sz w:val="22"/>
          <w:szCs w:val="22"/>
        </w:rPr>
        <w:t>(Zie vergadering van 9 juni 2026.)</w:t>
      </w:r>
    </w:p>
    <w:p w:rsidR="00D43191" w:rsidP="00D43191" w:rsidRDefault="00D43191" w14:paraId="4328577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motie-Kathmann (36263, nr. 48).</w:t>
      </w:r>
    </w:p>
    <w:p w:rsidR="00D43191" w:rsidP="00D43191" w:rsidRDefault="00D43191" w14:paraId="7DAF34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Groep Markuszower en FVD voor deze motie hebben gestemd en de leden van de fractie van de PVV ertegen, zodat zij is aangenomen.</w:t>
      </w:r>
    </w:p>
    <w:p w:rsidR="00D43191" w:rsidP="00D43191" w:rsidRDefault="00D43191" w14:paraId="458AC4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motie-Verkuijlen/Tijs van den Brink (36263, nr. 49).</w:t>
      </w:r>
    </w:p>
    <w:p w:rsidR="00D43191" w:rsidP="00D43191" w:rsidRDefault="00D43191" w14:paraId="77A98B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het CDA, de VVD, de SGP, de ChristenUnie, JA21, BBB, Lid Keijzer, Groep Markuszower en de PVV voor deze motie hebben gestemd en de leden van de overige fracties ertegen, zodat zij is aangenomen.</w:t>
      </w:r>
    </w:p>
    <w:p w:rsidR="00D43191" w:rsidP="00D43191" w:rsidRDefault="00D43191" w14:paraId="3E614F75" w14:textId="77777777">
      <w:pPr>
        <w:spacing w:after="240"/>
        <w:rPr>
          <w:rFonts w:ascii="Arial" w:hAnsi="Arial" w:eastAsia="Times New Roman" w:cs="Arial"/>
          <w:sz w:val="22"/>
          <w:szCs w:val="22"/>
        </w:rPr>
      </w:pPr>
      <w:r>
        <w:rPr>
          <w:rFonts w:ascii="Arial" w:hAnsi="Arial" w:eastAsia="Times New Roman" w:cs="Arial"/>
          <w:sz w:val="22"/>
          <w:szCs w:val="22"/>
        </w:rPr>
        <w:t>Stemming Wijziging van de Kernenergiewet ten behoeve van bedrijfsduurverlenging van kerncentrale Borssele</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Kernenergiewet ten behoeve van bedrijfsduurverlenging van kerncentrale Borssele (36847)</w:t>
      </w:r>
      <w:r>
        <w:rPr>
          <w:rFonts w:ascii="Arial" w:hAnsi="Arial" w:eastAsia="Times New Roman" w:cs="Arial"/>
          <w:sz w:val="22"/>
          <w:szCs w:val="22"/>
        </w:rPr>
        <w:t>.</w:t>
      </w:r>
    </w:p>
    <w:p w:rsidR="00D43191" w:rsidP="00D43191" w:rsidRDefault="00D43191" w14:paraId="3632180B" w14:textId="77777777">
      <w:pPr>
        <w:spacing w:after="240"/>
        <w:rPr>
          <w:rFonts w:ascii="Arial" w:hAnsi="Arial" w:eastAsia="Times New Roman" w:cs="Arial"/>
          <w:sz w:val="22"/>
          <w:szCs w:val="22"/>
        </w:rPr>
      </w:pPr>
      <w:r>
        <w:rPr>
          <w:rFonts w:ascii="Arial" w:hAnsi="Arial" w:eastAsia="Times New Roman" w:cs="Arial"/>
          <w:sz w:val="22"/>
          <w:szCs w:val="22"/>
        </w:rPr>
        <w:t>(Zie vergadering van 9 juni 2026.)</w:t>
      </w:r>
    </w:p>
    <w:p w:rsidR="00D43191" w:rsidP="00D43191" w:rsidRDefault="00D43191" w14:paraId="3AD11DFC"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D43191" w:rsidP="00D43191" w:rsidRDefault="00D43191" w14:paraId="03782B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dit wetsvoorstel hebben gestemd en de leden van de overige fracties ertegen, zodat het is aangenomen.</w:t>
      </w:r>
    </w:p>
    <w:p w:rsidR="00D43191" w:rsidP="00D43191" w:rsidRDefault="00D43191" w14:paraId="3417AD9F"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van de Kernenergiewet ten behoeve van bedrijfsduurverlenging van kerncentrale Borssele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Kernenergiewet ten behoeve van bedrijfsduurverlenging van kerncentrale Borssele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0B6C6CD4"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publiekelijk erkennen dat de Borselse Voorwaarden ook expliciet zien op bedrijfsduurverlenging van de kerncentrale Borssele (36847, nr. 8);</w:t>
      </w:r>
    </w:p>
    <w:p w:rsidR="00D43191" w:rsidP="00D43191" w:rsidRDefault="00D43191" w14:paraId="5997C01B"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motie-Van Oosterhout over de investeringsbeslissing over een effectieve verlenging eerst aan de Kamer voorleggen (36847, nr. 9);</w:t>
      </w:r>
    </w:p>
    <w:p w:rsidR="00D43191" w:rsidP="00D43191" w:rsidRDefault="00D43191" w14:paraId="2DB1A36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Oosterhout over de vergunninghouder van kerncentrales verplichten een rapportage op te stellen over de geopolitieke risico's verbonden aan de brandstofketen van de kernenergiecentrale (36847, nr. 10);</w:t>
      </w:r>
    </w:p>
    <w:p w:rsidR="00D43191" w:rsidP="00D43191" w:rsidRDefault="00D43191" w14:paraId="12D666DC"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onderzoeken hoe SMR's kunnen bijdragen aan het verminderen van netcongestie (36847, nr. 12);</w:t>
      </w:r>
    </w:p>
    <w:p w:rsidR="00D43191" w:rsidP="00D43191" w:rsidRDefault="00D43191" w14:paraId="4634C17D"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onderzoeken hoe innovatieve civiele kernenergie onderdeel kan worden van de IPCEI en het daarbij behorende staatssteunkader (36847, nr. 13);</w:t>
      </w:r>
    </w:p>
    <w:p w:rsidR="00D43191" w:rsidP="00D43191" w:rsidRDefault="00D43191" w14:paraId="70EFC1C2"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Berg/Flach over een routekaart voor procedureversnelling bij nucleaire projecten (36847, nr. 14);</w:t>
      </w:r>
    </w:p>
    <w:p w:rsidR="00D43191" w:rsidP="00D43191" w:rsidRDefault="00D43191" w14:paraId="38E9182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den Berg over bij de financiering van kernenergie de uitgangspunten van SDE++ of een opvolgend instrument meenemen (36847, nr. 15);</w:t>
      </w:r>
    </w:p>
    <w:p w:rsidR="00D43191" w:rsidP="00D43191" w:rsidRDefault="00D43191" w14:paraId="61506090"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motie-Müller over vergunningstrajecten voor SMR's versnellen (36847, nr. 16);</w:t>
      </w:r>
    </w:p>
    <w:p w:rsidR="00D43191" w:rsidP="00D43191" w:rsidRDefault="00D43191" w14:paraId="639570B1"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motie-Kops over regelen dat de ANVS de beoordeling van de aanvraag van de wijzigingsvergunning laat aansluiten bij de toetsing van de huidige vergunning (36847, nr. 17);</w:t>
      </w:r>
    </w:p>
    <w:p w:rsidR="00D43191" w:rsidP="00D43191" w:rsidRDefault="00D43191" w14:paraId="77112438"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de afhankelijkheid van Rusland met betrekking tot de kerncentrale in Borssele zo snel mogelijk beëindigen (36847, nr. 18);</w:t>
      </w:r>
    </w:p>
    <w:p w:rsidR="00D43191" w:rsidP="00D43191" w:rsidRDefault="00D43191" w14:paraId="67A76417" w14:textId="77777777">
      <w:pPr>
        <w:numPr>
          <w:ilvl w:val="0"/>
          <w:numId w:val="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een afbouwpad voor Russische nucleaire brandstoffen en verrijkingsdiensten via REPowerEU (36847, nr. 19).</w:t>
      </w:r>
    </w:p>
    <w:p w:rsidR="00D43191" w:rsidP="00D43191" w:rsidRDefault="00D43191" w14:paraId="1BB7A7FD" w14:textId="77777777">
      <w:pPr>
        <w:rPr>
          <w:rFonts w:ascii="Arial" w:hAnsi="Arial" w:eastAsia="Times New Roman" w:cs="Arial"/>
          <w:sz w:val="22"/>
          <w:szCs w:val="22"/>
        </w:rPr>
      </w:pPr>
    </w:p>
    <w:p w:rsidR="00D43191" w:rsidP="00D43191" w:rsidRDefault="00D43191" w14:paraId="6FB46262" w14:textId="77777777">
      <w:pPr>
        <w:spacing w:after="240"/>
        <w:rPr>
          <w:rFonts w:ascii="Arial" w:hAnsi="Arial" w:eastAsia="Times New Roman" w:cs="Arial"/>
          <w:sz w:val="22"/>
          <w:szCs w:val="22"/>
        </w:rPr>
      </w:pPr>
      <w:r>
        <w:rPr>
          <w:rFonts w:ascii="Arial" w:hAnsi="Arial" w:eastAsia="Times New Roman" w:cs="Arial"/>
          <w:sz w:val="22"/>
          <w:szCs w:val="22"/>
        </w:rPr>
        <w:t>(Zie vergadering van 9 juni 2026.)</w:t>
      </w:r>
    </w:p>
    <w:p w:rsidR="00D43191" w:rsidP="00D43191" w:rsidRDefault="00D43191" w14:paraId="762F42C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Oosterhout (36847, nr. 10) is in die zin gewijzigd dat zij thans luidt:</w:t>
      </w:r>
    </w:p>
    <w:p w:rsidR="00D43191" w:rsidP="00D43191" w:rsidRDefault="00D43191" w14:paraId="0E2101B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 haar brief erkent dat er bij een bedrijfsduurverlenging van Borssele mogelijk een afhankelijkheid bestaat van Rusland in de toeleveringsketen van uranium;</w:t>
      </w:r>
      <w:r>
        <w:rPr>
          <w:rFonts w:ascii="Arial" w:hAnsi="Arial" w:eastAsia="Times New Roman" w:cs="Arial"/>
          <w:sz w:val="22"/>
          <w:szCs w:val="22"/>
        </w:rPr>
        <w:br/>
      </w:r>
      <w:r>
        <w:rPr>
          <w:rFonts w:ascii="Arial" w:hAnsi="Arial" w:eastAsia="Times New Roman" w:cs="Arial"/>
          <w:sz w:val="22"/>
          <w:szCs w:val="22"/>
        </w:rPr>
        <w:br/>
        <w:t>overwegende dat we Poetins oorlogskas niet willen spekken;</w:t>
      </w:r>
      <w:r>
        <w:rPr>
          <w:rFonts w:ascii="Arial" w:hAnsi="Arial" w:eastAsia="Times New Roman" w:cs="Arial"/>
          <w:sz w:val="22"/>
          <w:szCs w:val="22"/>
        </w:rPr>
        <w:br/>
      </w:r>
      <w:r>
        <w:rPr>
          <w:rFonts w:ascii="Arial" w:hAnsi="Arial" w:eastAsia="Times New Roman" w:cs="Arial"/>
          <w:sz w:val="22"/>
          <w:szCs w:val="22"/>
        </w:rPr>
        <w:br/>
        <w:t>overwegende dat we voor onze energievoorziening niet afhankelijk willen zijn van bepaalde regimes;</w:t>
      </w:r>
      <w:r>
        <w:rPr>
          <w:rFonts w:ascii="Arial" w:hAnsi="Arial" w:eastAsia="Times New Roman" w:cs="Arial"/>
          <w:sz w:val="22"/>
          <w:szCs w:val="22"/>
        </w:rPr>
        <w:br/>
      </w:r>
      <w:r>
        <w:rPr>
          <w:rFonts w:ascii="Arial" w:hAnsi="Arial" w:eastAsia="Times New Roman" w:cs="Arial"/>
          <w:sz w:val="22"/>
          <w:szCs w:val="22"/>
        </w:rPr>
        <w:br/>
        <w:t>verzoekt de regering om voordat er een besluit wordt genomen over bedrijfsduurverlenging, de Kamer te informeren over de geopolitieke risico's verbonden aan de brandstofketen van de kernenergiecentrale,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3191" w:rsidP="00D43191" w:rsidRDefault="00D43191" w14:paraId="234C93D7" w14:textId="77777777">
      <w:pPr>
        <w:spacing w:after="240"/>
        <w:rPr>
          <w:rFonts w:ascii="Arial" w:hAnsi="Arial" w:eastAsia="Times New Roman" w:cs="Arial"/>
          <w:sz w:val="22"/>
          <w:szCs w:val="22"/>
        </w:rPr>
      </w:pPr>
      <w:r>
        <w:rPr>
          <w:rFonts w:ascii="Arial" w:hAnsi="Arial" w:eastAsia="Times New Roman" w:cs="Arial"/>
          <w:sz w:val="22"/>
          <w:szCs w:val="22"/>
        </w:rPr>
        <w:t>Zij krijgt nr. ??, was nr. 10 (36847).</w:t>
      </w:r>
    </w:p>
    <w:p w:rsidR="00D43191" w:rsidP="00D43191" w:rsidRDefault="00D43191" w14:paraId="4BD07353" w14:textId="77777777">
      <w:pPr>
        <w:spacing w:after="240"/>
        <w:rPr>
          <w:rFonts w:ascii="Arial" w:hAnsi="Arial" w:eastAsia="Times New Roman" w:cs="Arial"/>
          <w:sz w:val="22"/>
          <w:szCs w:val="22"/>
        </w:rPr>
      </w:pPr>
      <w:r>
        <w:rPr>
          <w:rFonts w:ascii="Arial" w:hAnsi="Arial" w:eastAsia="Times New Roman" w:cs="Arial"/>
          <w:sz w:val="22"/>
          <w:szCs w:val="22"/>
        </w:rPr>
        <w:t>De motie-Klos (36847, nr. 18) is in die zin gewijzigd dat zij thans luidt:</w:t>
      </w:r>
    </w:p>
    <w:p w:rsidR="00D43191" w:rsidP="00D43191" w:rsidRDefault="00D43191" w14:paraId="16E5174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delen van de huidige splijtstofcyclus van kerncentrale Borssele indirect afhankelijk zijn van Russische dienstverlening;</w:t>
      </w:r>
      <w:r>
        <w:rPr>
          <w:rFonts w:ascii="Arial" w:hAnsi="Arial" w:eastAsia="Times New Roman" w:cs="Arial"/>
          <w:sz w:val="22"/>
          <w:szCs w:val="22"/>
        </w:rPr>
        <w:br/>
      </w:r>
      <w:r>
        <w:rPr>
          <w:rFonts w:ascii="Arial" w:hAnsi="Arial" w:eastAsia="Times New Roman" w:cs="Arial"/>
          <w:sz w:val="22"/>
          <w:szCs w:val="22"/>
        </w:rPr>
        <w:br/>
        <w:t>overwegende dat Nederland en Europa juist onafhankelijk willen worden van Russische energie- en grondstofketens;</w:t>
      </w:r>
      <w:r>
        <w:rPr>
          <w:rFonts w:ascii="Arial" w:hAnsi="Arial" w:eastAsia="Times New Roman" w:cs="Arial"/>
          <w:sz w:val="22"/>
          <w:szCs w:val="22"/>
        </w:rPr>
        <w:br/>
      </w:r>
      <w:r>
        <w:rPr>
          <w:rFonts w:ascii="Arial" w:hAnsi="Arial" w:eastAsia="Times New Roman" w:cs="Arial"/>
          <w:sz w:val="22"/>
          <w:szCs w:val="22"/>
        </w:rPr>
        <w:br/>
        <w:t>overwegende dat voor een investeringsbeslissing over de levensduurverlenging van Borssele duidelijkheid nodig is over de beschikbaarheid van een alternatief voor de huidige Russische route;</w:t>
      </w:r>
      <w:r>
        <w:rPr>
          <w:rFonts w:ascii="Arial" w:hAnsi="Arial" w:eastAsia="Times New Roman" w:cs="Arial"/>
          <w:sz w:val="22"/>
          <w:szCs w:val="22"/>
        </w:rPr>
        <w:br/>
      </w:r>
      <w:r>
        <w:rPr>
          <w:rFonts w:ascii="Arial" w:hAnsi="Arial" w:eastAsia="Times New Roman" w:cs="Arial"/>
          <w:sz w:val="22"/>
          <w:szCs w:val="22"/>
        </w:rPr>
        <w:br/>
        <w:t>verzoekt de regering de afhankelijkheid van Rusland in de splijtstofcyclus van de kerncentrale in Borssele zo snel mogelijk af te bouwen, en de Kamer uiterlijk eind 2027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3191" w:rsidP="00D43191" w:rsidRDefault="00D43191" w14:paraId="6DBB2714" w14:textId="77777777">
      <w:pPr>
        <w:spacing w:after="240"/>
        <w:rPr>
          <w:rFonts w:ascii="Arial" w:hAnsi="Arial" w:eastAsia="Times New Roman" w:cs="Arial"/>
          <w:sz w:val="22"/>
          <w:szCs w:val="22"/>
        </w:rPr>
      </w:pPr>
      <w:r>
        <w:rPr>
          <w:rFonts w:ascii="Arial" w:hAnsi="Arial" w:eastAsia="Times New Roman" w:cs="Arial"/>
          <w:sz w:val="22"/>
          <w:szCs w:val="22"/>
        </w:rPr>
        <w:t>Zij krijgt nr. ??, was nr. 18 (36847).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3FD7291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(36847, nr. 8).</w:t>
      </w:r>
    </w:p>
    <w:p w:rsidR="00D43191" w:rsidP="00D43191" w:rsidRDefault="00D43191" w14:paraId="3C5151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de PvdD, DENK en BBB voor deze motie hebben gestemd en de leden van de overige fracties ertegen, zodat zij is verworpen.</w:t>
      </w:r>
    </w:p>
    <w:p w:rsidR="00D43191" w:rsidP="00D43191" w:rsidRDefault="00D43191" w14:paraId="16B6EAE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Oosterhout (36847, nr. 9).</w:t>
      </w:r>
    </w:p>
    <w:p w:rsidR="00D43191" w:rsidP="00D43191" w:rsidRDefault="00D43191" w14:paraId="025F96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de PvdD en DENK voor deze motie hebben gestemd en de leden van de overige fracties ertegen, zodat zij is verworpen.</w:t>
      </w:r>
    </w:p>
    <w:p w:rsidR="00D43191" w:rsidP="00D43191" w:rsidRDefault="00D43191" w14:paraId="28116E3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Oosterhout (36847, nr. ??, was nr. 10).</w:t>
      </w:r>
    </w:p>
    <w:p w:rsidR="00D43191" w:rsidP="00D43191" w:rsidRDefault="00D43191" w14:paraId="3FBE89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DENK en de ChristenUnie voor deze gewijzigde motie hebben gestemd en de leden van de overige fracties ertegen, zodat zij is verworpen.</w:t>
      </w:r>
    </w:p>
    <w:p w:rsidR="00D43191" w:rsidP="00D43191" w:rsidRDefault="00D43191" w14:paraId="0BA0851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(36847, nr. 12).</w:t>
      </w:r>
    </w:p>
    <w:p w:rsidR="00D43191" w:rsidP="00D43191" w:rsidRDefault="00D43191" w14:paraId="281EC1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3EE23AE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(36847, nr. 13).</w:t>
      </w:r>
    </w:p>
    <w:p w:rsidR="00D43191" w:rsidP="00D43191" w:rsidRDefault="00D43191" w14:paraId="07FA04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D66, Volt, het CDA, DENK, de VVD, de SGP, de ChristenUnie, JA21, BBB, Lid Keijzer, Groep Markuszower, de PVV en FVD </w:t>
      </w:r>
      <w:r>
        <w:rPr>
          <w:rFonts w:ascii="Arial" w:hAnsi="Arial" w:eastAsia="Times New Roman" w:cs="Arial"/>
          <w:sz w:val="22"/>
          <w:szCs w:val="22"/>
        </w:rPr>
        <w:lastRenderedPageBreak/>
        <w:t>voor deze motie hebben gestemd en de leden van de overige fracties ertegen, zodat zij is aangenomen.</w:t>
      </w:r>
    </w:p>
    <w:p w:rsidR="00D43191" w:rsidP="00D43191" w:rsidRDefault="00D43191" w14:paraId="1D956EB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Berg/Flach (36847, nr. 14).</w:t>
      </w:r>
    </w:p>
    <w:p w:rsidR="00D43191" w:rsidP="00D43191" w:rsidRDefault="00D43191" w14:paraId="08C4BC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7E7764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den Berg (36847, nr. 15).</w:t>
      </w:r>
    </w:p>
    <w:p w:rsidR="00D43191" w:rsidP="00D43191" w:rsidRDefault="00D43191" w14:paraId="45568C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en Groep Markuszower voor deze motie hebben gestemd en de leden van de overige fracties ertegen, zodat zij is aangenomen.</w:t>
      </w:r>
    </w:p>
    <w:p w:rsidR="00D43191" w:rsidP="00D43191" w:rsidRDefault="00D43191" w14:paraId="244A0E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motie-Müller (36847, nr. 16).</w:t>
      </w:r>
    </w:p>
    <w:p w:rsidR="00D43191" w:rsidP="00D43191" w:rsidRDefault="00D43191" w14:paraId="4821CA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53505D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motie-Kops (36847, nr. 17).</w:t>
      </w:r>
    </w:p>
    <w:p w:rsidR="00D43191" w:rsidP="00D43191" w:rsidRDefault="00D43191" w14:paraId="4D2BC4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ChristenUnie, BBB, Groep Markuszower, de PVV en FVD voor deze motie hebben gestemd en de leden van de overige fracties ertegen, zodat zij is verworpen.</w:t>
      </w:r>
    </w:p>
    <w:p w:rsidR="00D43191" w:rsidP="00D43191" w:rsidRDefault="00D43191" w14:paraId="2316088D"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motie-Klos (36847, nr. ??, was nr. 18).</w:t>
      </w:r>
    </w:p>
    <w:p w:rsidR="00D43191" w:rsidP="00D43191" w:rsidRDefault="00D43191" w14:paraId="1F52CF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BBB, Lid Keijzer en Groep Markuszower voor deze gewijzigde motie hebben gestemd en de leden van de overige fracties ertegen, zodat zij is aangenomen.</w:t>
      </w:r>
    </w:p>
    <w:p w:rsidR="00D43191" w:rsidP="00D43191" w:rsidRDefault="00D43191" w14:paraId="46EF703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(36847, nr. 19).</w:t>
      </w:r>
    </w:p>
    <w:p w:rsidR="00D43191" w:rsidP="00D43191" w:rsidRDefault="00D43191" w14:paraId="6AB1AE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en Lid Keijzer voor deze motie hebben gestemd en de leden van de overige fracties ertegen, zodat zij is aangenomen.</w:t>
      </w:r>
    </w:p>
    <w:p w:rsidR="00D43191" w:rsidP="00D43191" w:rsidRDefault="00D43191" w14:paraId="3D9265FE" w14:textId="77777777">
      <w:pPr>
        <w:spacing w:after="240"/>
        <w:rPr>
          <w:rFonts w:ascii="Arial" w:hAnsi="Arial" w:eastAsia="Times New Roman" w:cs="Arial"/>
          <w:sz w:val="22"/>
          <w:szCs w:val="22"/>
        </w:rPr>
      </w:pPr>
      <w:r>
        <w:rPr>
          <w:rFonts w:ascii="Arial" w:hAnsi="Arial" w:eastAsia="Times New Roman" w:cs="Arial"/>
          <w:sz w:val="22"/>
          <w:szCs w:val="22"/>
        </w:rPr>
        <w:t>Meneer Flach.</w:t>
      </w:r>
    </w:p>
    <w:p w:rsidR="00D43191" w:rsidP="00D43191" w:rsidRDefault="00D43191" w14:paraId="345F8B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Even iets terug, bij de stemmingen onder agendapunt 6, over de moties ingediend bij de Wijziging van de Omgevingswet, de Wet milieubeheer en de Wet belastingen op milieugrondslag, had de SGP tegen de motie op stuk nr. 13 moeten stemmen.</w:t>
      </w:r>
    </w:p>
    <w:p w:rsidR="00D43191" w:rsidP="00D43191" w:rsidRDefault="00D43191" w14:paraId="5075B43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genoteerd. Dank u wel.</w:t>
      </w:r>
    </w:p>
    <w:p w:rsidR="00D43191" w:rsidP="00D43191" w:rsidRDefault="00D43191" w14:paraId="4E904C7F" w14:textId="77777777">
      <w:pPr>
        <w:spacing w:after="240"/>
        <w:rPr>
          <w:rFonts w:ascii="Arial" w:hAnsi="Arial" w:eastAsia="Times New Roman" w:cs="Arial"/>
          <w:sz w:val="22"/>
          <w:szCs w:val="22"/>
        </w:rPr>
      </w:pPr>
      <w:r>
        <w:rPr>
          <w:rFonts w:ascii="Arial" w:hAnsi="Arial" w:eastAsia="Times New Roman" w:cs="Arial"/>
          <w:sz w:val="22"/>
          <w:szCs w:val="22"/>
        </w:rPr>
        <w:t>Stemming Implementatie onderdelen van de met Richtlijn 2023/2413 gewijzigde REDIII</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w:t>
      </w:r>
      <w:r>
        <w:rPr>
          <w:rFonts w:ascii="Arial" w:hAnsi="Arial" w:eastAsia="Times New Roman" w:cs="Arial"/>
          <w:sz w:val="22"/>
          <w:szCs w:val="22"/>
        </w:rPr>
        <w:t xml:space="preserve"> in verband met het wetsvoorstel </w:t>
      </w:r>
      <w:r>
        <w:rPr>
          <w:rStyle w:val="Zwaar"/>
          <w:rFonts w:ascii="Arial" w:hAnsi="Arial" w:eastAsia="Times New Roman" w:cs="Arial"/>
          <w:sz w:val="22"/>
          <w:szCs w:val="22"/>
        </w:rPr>
        <w:t>Wijziging van de Omgevingswet, Algemene wet bestuursrecht en de Wet windenergie op zee ter implementatie van onderdelen van de met Richtlijn 2023/2413 gewijzigde richtlijn hernieuwbare energie (REDIII, vergunnen) (36872)</w:t>
      </w:r>
      <w:r>
        <w:rPr>
          <w:rFonts w:ascii="Arial" w:hAnsi="Arial" w:eastAsia="Times New Roman" w:cs="Arial"/>
          <w:sz w:val="22"/>
          <w:szCs w:val="22"/>
        </w:rPr>
        <w:t>.</w:t>
      </w:r>
    </w:p>
    <w:p w:rsidR="00D43191" w:rsidP="00D43191" w:rsidRDefault="00D43191" w14:paraId="10D370CB" w14:textId="77777777">
      <w:pPr>
        <w:spacing w:after="240"/>
        <w:rPr>
          <w:rFonts w:ascii="Arial" w:hAnsi="Arial" w:eastAsia="Times New Roman" w:cs="Arial"/>
          <w:sz w:val="22"/>
          <w:szCs w:val="22"/>
        </w:rPr>
      </w:pPr>
      <w:r>
        <w:rPr>
          <w:rFonts w:ascii="Arial" w:hAnsi="Arial" w:eastAsia="Times New Roman" w:cs="Arial"/>
          <w:sz w:val="22"/>
          <w:szCs w:val="22"/>
        </w:rPr>
        <w:t>In stemming komt het wetsvoorstel.</w:t>
      </w:r>
    </w:p>
    <w:p w:rsidR="00D43191" w:rsidP="00D43191" w:rsidRDefault="00D43191" w14:paraId="1A9AC8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het CDA, DENK, de VVD, de SGP, de ChristenUnie, BBB en Lid Keijzer voor dit wetsvoorstel hebben gestemd en de leden van de overige fracties ertegen, zodat het is aangenomen.</w:t>
      </w:r>
    </w:p>
    <w:p w:rsidR="00D43191" w:rsidP="00D43191" w:rsidRDefault="00D43191" w14:paraId="3F013B68" w14:textId="77777777">
      <w:pPr>
        <w:spacing w:after="240"/>
        <w:rPr>
          <w:rFonts w:ascii="Arial" w:hAnsi="Arial" w:eastAsia="Times New Roman" w:cs="Arial"/>
          <w:sz w:val="22"/>
          <w:szCs w:val="22"/>
        </w:rPr>
      </w:pPr>
      <w:r>
        <w:rPr>
          <w:rFonts w:ascii="Arial" w:hAnsi="Arial" w:eastAsia="Times New Roman" w:cs="Arial"/>
          <w:sz w:val="22"/>
          <w:szCs w:val="22"/>
        </w:rPr>
        <w:t>Stemmingen moties Discriminatie, racisme en mensenrechten</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Discriminatie, racisme en mensenrechten</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2D50DDC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streven naar toepassing van de discriminatietoets door zo veel mogelijk overheidsorganisaties (30950, nr. 548);</w:t>
      </w:r>
    </w:p>
    <w:p w:rsidR="00D43191" w:rsidP="00D43191" w:rsidRDefault="00D43191" w14:paraId="1259ACD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ketikoti opnemen in de vlaginstructie voor rijksgebouwen (30950, nr. 549);</w:t>
      </w:r>
    </w:p>
    <w:p w:rsidR="00D43191" w:rsidP="00D43191" w:rsidRDefault="00D43191" w14:paraId="15492DE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Wet gedeeltelijk verbod gezichtsbedekkende kleding intrekken (30950, nr. 550);</w:t>
      </w:r>
    </w:p>
    <w:p w:rsidR="00D43191" w:rsidP="00D43191" w:rsidRDefault="00D43191" w14:paraId="33735A7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het antidiscriminatiebeleid uitzonderen van rijksbrede bezuinigingen, taakstellingen of ombuigingen (30950, nr. 551);</w:t>
      </w:r>
    </w:p>
    <w:p w:rsidR="00D43191" w:rsidP="00D43191" w:rsidRDefault="00D43191" w14:paraId="6B62C672"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van 1 juli een nationale feestdag maken (30950, nr. 552);</w:t>
      </w:r>
    </w:p>
    <w:p w:rsidR="00D43191" w:rsidP="00D43191" w:rsidRDefault="00D43191" w14:paraId="4763F23C"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een gericht nationaal plan tegen moslimhaat (30950, nr. 553);</w:t>
      </w:r>
    </w:p>
    <w:p w:rsidR="00D43191" w:rsidP="00D43191" w:rsidRDefault="00D43191" w14:paraId="6050B426"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lokaal antidiscriminatiebeleid verplicht stellen (30950, nr. 554);</w:t>
      </w:r>
    </w:p>
    <w:p w:rsidR="00D43191" w:rsidP="00D43191" w:rsidRDefault="00D43191" w14:paraId="131BF32B"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de Discriminatietoets Beleidsprocessen periodiek doorlopen en de Discriminatietoets Publieke Dienstverlening verplicht stellen voor de publieke sector (30950, nr. 555);</w:t>
      </w:r>
    </w:p>
    <w:p w:rsidR="00D43191" w:rsidP="00D43191" w:rsidRDefault="00D43191" w14:paraId="324C788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 over uitvoering geven aan de aanbevelingen van de Staatscommissie tegen Discriminatie en Racisme (30950, nr. 556);</w:t>
      </w:r>
    </w:p>
    <w:p w:rsidR="00D43191" w:rsidP="00D43191" w:rsidRDefault="00D43191" w14:paraId="3AB8F749"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c.s. over onderzoek doen naar verleden en toekomst van Molukkers in Nederland en verkennen hoe op gepaste wijze recht kan worden gedaan aan de Molukse gemeenschap (30950, nr. 557);</w:t>
      </w:r>
    </w:p>
    <w:p w:rsidR="00D43191" w:rsidP="00D43191" w:rsidRDefault="00D43191" w14:paraId="64F38B5A"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motie-Schenk over bij werving en selectie binnen de Rijksoverheid alleen selecteren op kwaliteit, geschiktheid en vakbekwaamheid (30950, nr. 558);</w:t>
      </w:r>
    </w:p>
    <w:p w:rsidR="00D43191" w:rsidP="00D43191" w:rsidRDefault="00D43191" w14:paraId="6E35E1BF"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de functie en het bureau van de Nationaal Coördinator tegen Discriminatie en Racisme opheffen (30950, nr. 559);</w:t>
      </w:r>
    </w:p>
    <w:p w:rsidR="00D43191" w:rsidP="00D43191" w:rsidRDefault="00D43191" w14:paraId="2422455D"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onderzoek naar opvattingen, houdingen en gedragingen van Nederlanders ten aanzien van Joden en lhbtiq+-personen, uitgesplitst naar religieuze en culturele achtergrond (30950, nr. 560);</w:t>
      </w:r>
    </w:p>
    <w:p w:rsidR="00D43191" w:rsidP="00D43191" w:rsidRDefault="00D43191" w14:paraId="51CBC6B1"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motie-Clemminck/Keijzer over de verdere uitvoering van de nationale aanpak moslimdiscriminatie aanhouden (30950, nr. 561);</w:t>
      </w:r>
    </w:p>
    <w:p w:rsidR="00D43191" w:rsidP="00D43191" w:rsidRDefault="00D43191" w14:paraId="11926033"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motie-Flach over zich bewust afzijdig houden van vermelding en erkenning van de internationale dag voor de bestrijding van islamofobie (30950, nr. 563);</w:t>
      </w:r>
    </w:p>
    <w:p w:rsidR="00D43191" w:rsidP="00D43191" w:rsidRDefault="00D43191" w14:paraId="37814D95" w14:textId="77777777">
      <w:pPr>
        <w:numPr>
          <w:ilvl w:val="0"/>
          <w:numId w:val="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over stoppen met beleid gericht op diversity, equity and inclusion (30950, nr. 564).</w:t>
      </w:r>
    </w:p>
    <w:p w:rsidR="00D43191" w:rsidP="00D43191" w:rsidRDefault="00D43191" w14:paraId="768A2AC9" w14:textId="77777777">
      <w:pPr>
        <w:rPr>
          <w:rFonts w:ascii="Arial" w:hAnsi="Arial" w:eastAsia="Times New Roman" w:cs="Arial"/>
          <w:sz w:val="22"/>
          <w:szCs w:val="22"/>
        </w:rPr>
      </w:pPr>
    </w:p>
    <w:p w:rsidR="00D43191" w:rsidP="00D43191" w:rsidRDefault="00D43191" w14:paraId="2D98632C" w14:textId="77777777">
      <w:pPr>
        <w:spacing w:after="240"/>
        <w:rPr>
          <w:rFonts w:ascii="Arial" w:hAnsi="Arial" w:eastAsia="Times New Roman" w:cs="Arial"/>
          <w:sz w:val="22"/>
          <w:szCs w:val="22"/>
        </w:rPr>
      </w:pPr>
      <w:r>
        <w:rPr>
          <w:rFonts w:ascii="Arial" w:hAnsi="Arial" w:eastAsia="Times New Roman" w:cs="Arial"/>
          <w:sz w:val="22"/>
          <w:szCs w:val="22"/>
        </w:rPr>
        <w:t>(Zie vergadering van 10 juni 2026.)</w:t>
      </w:r>
    </w:p>
    <w:p w:rsidR="00D43191" w:rsidP="00D43191" w:rsidRDefault="00D43191" w14:paraId="4A215617"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(30950, nr. 548).</w:t>
      </w:r>
    </w:p>
    <w:p w:rsidR="00D43191" w:rsidP="00D43191" w:rsidRDefault="00D43191" w14:paraId="7BF09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en de ChristenUnie voor deze motie hebben gestemd en de leden van de overige fracties ertegen, zodat zij is aangenomen.</w:t>
      </w:r>
    </w:p>
    <w:p w:rsidR="00D43191" w:rsidP="00D43191" w:rsidRDefault="00D43191" w14:paraId="581D38E0"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(30950, nr. 549).</w:t>
      </w:r>
    </w:p>
    <w:p w:rsidR="00D43191" w:rsidP="00D43191" w:rsidRDefault="00D43191" w14:paraId="741BCD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en de ChristenUnie voor deze motie hebben gestemd en de leden van de overige fracties ertegen, zodat zij is aangenomen.</w:t>
      </w:r>
    </w:p>
    <w:p w:rsidR="00D43191" w:rsidP="00D43191" w:rsidRDefault="00D43191" w14:paraId="69985594"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(30950, nr. 550).</w:t>
      </w:r>
    </w:p>
    <w:p w:rsidR="00D43191" w:rsidP="00D43191" w:rsidRDefault="00D43191" w14:paraId="141807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PvdD en DENK voor deze motie hebben gestemd en de leden van de overige fracties ertegen, zodat zij is verworpen.</w:t>
      </w:r>
    </w:p>
    <w:p w:rsidR="00D43191" w:rsidP="00D43191" w:rsidRDefault="00D43191" w14:paraId="78EF1E2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(30950, nr. 551).</w:t>
      </w:r>
    </w:p>
    <w:p w:rsidR="00D43191" w:rsidP="00D43191" w:rsidRDefault="00D43191" w14:paraId="0865B0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en DENK voor deze motie hebben gestemd en de leden van de overige fracties ertegen, zodat zij is verworpen.</w:t>
      </w:r>
    </w:p>
    <w:p w:rsidR="00D43191" w:rsidP="00D43191" w:rsidRDefault="00D43191" w14:paraId="4021330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(30950, nr. 552).</w:t>
      </w:r>
    </w:p>
    <w:p w:rsidR="00D43191" w:rsidP="00D43191" w:rsidRDefault="00D43191" w14:paraId="54B06B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en DENK voor deze motie hebben gestemd en de leden van de overige fracties ertegen, zodat zij is verworpen.</w:t>
      </w:r>
    </w:p>
    <w:p w:rsidR="00D43191" w:rsidP="00D43191" w:rsidRDefault="00D43191" w14:paraId="0F1D437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(30950, nr. 553).</w:t>
      </w:r>
    </w:p>
    <w:p w:rsidR="00D43191" w:rsidP="00D43191" w:rsidRDefault="00D43191" w14:paraId="70B23F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en DENK voor deze motie hebben gestemd en de leden van de overige fracties ertegen, zodat zij is verworpen.</w:t>
      </w:r>
    </w:p>
    <w:p w:rsidR="00D43191" w:rsidP="00D43191" w:rsidRDefault="00D43191" w14:paraId="0147EE8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(30950, nr. 554).</w:t>
      </w:r>
    </w:p>
    <w:p w:rsidR="00D43191" w:rsidP="00D43191" w:rsidRDefault="00D43191" w14:paraId="3F9584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en DENK voor deze motie hebben gestemd en de leden van de overige fracties ertegen, zodat zij is verworpen.</w:t>
      </w:r>
    </w:p>
    <w:p w:rsidR="00D43191" w:rsidP="00D43191" w:rsidRDefault="00D43191" w14:paraId="6613D628"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Baarle (30950, nr. 555).</w:t>
      </w:r>
    </w:p>
    <w:p w:rsidR="00D43191" w:rsidP="00D43191" w:rsidRDefault="00D43191" w14:paraId="220B98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en DENK voor deze motie hebben gestemd en de leden van de overige fracties ertegen, zodat zij is verworpen.</w:t>
      </w:r>
    </w:p>
    <w:p w:rsidR="00D43191" w:rsidP="00D43191" w:rsidRDefault="00D43191" w14:paraId="31DC68F4"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 (30950, nr. 556).</w:t>
      </w:r>
    </w:p>
    <w:p w:rsidR="00D43191" w:rsidP="00D43191" w:rsidRDefault="00D43191" w14:paraId="6FB317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en DENK voor deze motie hebben gestemd en de leden van de overige fracties ertegen, zodat zij is verworpen.</w:t>
      </w:r>
    </w:p>
    <w:p w:rsidR="00D43191" w:rsidP="00D43191" w:rsidRDefault="00D43191" w14:paraId="44A238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c.s. (30950, nr. 557).</w:t>
      </w:r>
    </w:p>
    <w:p w:rsidR="00D43191" w:rsidP="00D43191" w:rsidRDefault="00D43191" w14:paraId="1E5F53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Groep Markuszower en de PVV voor deze motie hebben gestemd en de leden van de fractie van FVD ertegen, zodat zij is aangenomen.</w:t>
      </w:r>
    </w:p>
    <w:p w:rsidR="00D43191" w:rsidP="00D43191" w:rsidRDefault="00D43191" w14:paraId="4A15577C" w14:textId="77777777">
      <w:pPr>
        <w:spacing w:after="240"/>
        <w:rPr>
          <w:rFonts w:ascii="Arial" w:hAnsi="Arial" w:eastAsia="Times New Roman" w:cs="Arial"/>
          <w:sz w:val="22"/>
          <w:szCs w:val="22"/>
        </w:rPr>
      </w:pPr>
      <w:r>
        <w:rPr>
          <w:rFonts w:ascii="Arial" w:hAnsi="Arial" w:eastAsia="Times New Roman" w:cs="Arial"/>
          <w:sz w:val="22"/>
          <w:szCs w:val="22"/>
        </w:rPr>
        <w:t>In stemming komt de motie-Schenk (30950, nr. 558).</w:t>
      </w:r>
    </w:p>
    <w:p w:rsidR="00D43191" w:rsidP="00D43191" w:rsidRDefault="00D43191" w14:paraId="2FCA15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de PVV en FVD voor deze motie hebben gestemd en de leden van de overige fracties ertegen, zodat zij is verworpen.</w:t>
      </w:r>
    </w:p>
    <w:p w:rsidR="00D43191" w:rsidP="00D43191" w:rsidRDefault="00D43191" w14:paraId="769F077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(30950, nr. 559).</w:t>
      </w:r>
    </w:p>
    <w:p w:rsidR="00D43191" w:rsidP="00D43191" w:rsidRDefault="00D43191" w14:paraId="4DEEC6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D43191" w:rsidP="00D43191" w:rsidRDefault="00D43191" w14:paraId="5C4163EE"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(30950, nr. 560).</w:t>
      </w:r>
    </w:p>
    <w:p w:rsidR="00D43191" w:rsidP="00D43191" w:rsidRDefault="00D43191" w14:paraId="53A37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BBB, Lid Keijzer en Groep Markuszower voor deze motie hebben gestemd en de leden van de overige fracties ertegen, zodat zij is verworpen.</w:t>
      </w:r>
    </w:p>
    <w:p w:rsidR="00D43191" w:rsidP="00D43191" w:rsidRDefault="00D43191" w14:paraId="40F1F3D4"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motie-Clemminck/Keijzer (30950, nr. 561).</w:t>
      </w:r>
    </w:p>
    <w:p w:rsidR="00D43191" w:rsidP="00D43191" w:rsidRDefault="00D43191" w14:paraId="1D23D7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JA21, BBB, Lid Keijzer, Groep Markuszower en FVD voor deze motie hebben gestemd en de leden van de overige fracties ertegen, zodat zij is verworpen.</w:t>
      </w:r>
    </w:p>
    <w:p w:rsidR="00D43191" w:rsidP="00D43191" w:rsidRDefault="00D43191" w14:paraId="02FF8DB6" w14:textId="77777777">
      <w:pPr>
        <w:spacing w:after="240"/>
        <w:rPr>
          <w:rFonts w:ascii="Arial" w:hAnsi="Arial" w:eastAsia="Times New Roman" w:cs="Arial"/>
          <w:sz w:val="22"/>
          <w:szCs w:val="22"/>
        </w:rPr>
      </w:pPr>
      <w:r>
        <w:rPr>
          <w:rFonts w:ascii="Arial" w:hAnsi="Arial" w:eastAsia="Times New Roman" w:cs="Arial"/>
          <w:sz w:val="22"/>
          <w:szCs w:val="22"/>
        </w:rPr>
        <w:t>In stemming komt de motie-Flach (30950, nr. 563).</w:t>
      </w:r>
    </w:p>
    <w:p w:rsidR="00D43191" w:rsidP="00D43191" w:rsidRDefault="00D43191" w14:paraId="20EC38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het CDA, de VVD, de SGP, de ChristenUnie, JA21, BBB, Lid Keijzer, Groep Markuszower, de PVV en FVD voor deze motie hebben gestemd en de leden van de overige fracties ertegen, zodat zij is aangenomen.</w:t>
      </w:r>
    </w:p>
    <w:p w:rsidR="00D43191" w:rsidP="00D43191" w:rsidRDefault="00D43191" w14:paraId="213B18F0"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motie-Keijzer (30950, nr. 564).</w:t>
      </w:r>
    </w:p>
    <w:p w:rsidR="00D43191" w:rsidP="00D43191" w:rsidRDefault="00D43191" w14:paraId="73386E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D43191" w:rsidP="00D43191" w:rsidRDefault="00D43191" w14:paraId="56FF907A" w14:textId="77777777">
      <w:pPr>
        <w:spacing w:after="240"/>
        <w:rPr>
          <w:rFonts w:ascii="Arial" w:hAnsi="Arial" w:eastAsia="Times New Roman" w:cs="Arial"/>
          <w:sz w:val="22"/>
          <w:szCs w:val="22"/>
        </w:rPr>
      </w:pPr>
      <w:r>
        <w:rPr>
          <w:rFonts w:ascii="Arial" w:hAnsi="Arial" w:eastAsia="Times New Roman" w:cs="Arial"/>
          <w:sz w:val="22"/>
          <w:szCs w:val="22"/>
        </w:rPr>
        <w:t>Stemmingen moties Strategie voor Gelijkheid van lhbtiq'ers 2026-2030</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Strategie voor Gelijkheid van lhbtiq'ers 2026-2030</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255688A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geen steun geven aan bindende EU-verplichtingen op het terrein van onderwijs, gezinsbeleid en familierecht die verder gaan dan Europese verdragen toestaan (22112, nr. 4368);</w:t>
      </w:r>
    </w:p>
    <w:p w:rsidR="00D43191" w:rsidP="00D43191" w:rsidRDefault="00D43191" w14:paraId="03C4B9C6"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aandacht voor culturele en religieuze factoren als oorzaken van dalende acceptatie bij de monitoring van de EU-lhbtiq+-strategie (22112, nr. 4369);</w:t>
      </w:r>
    </w:p>
    <w:p w:rsidR="00D43191" w:rsidP="00D43191" w:rsidRDefault="00D43191" w14:paraId="2D178B44" w14:textId="77777777">
      <w:pPr>
        <w:numPr>
          <w:ilvl w:val="0"/>
          <w:numId w:val="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motie-Podt c.s. over signalen van discriminerende lhbtiq+-content door grote onlineplatforms betrekken bij het toezicht op de naleving van de Digital Services Act (22112, nr. 4370).</w:t>
      </w:r>
    </w:p>
    <w:p w:rsidR="00D43191" w:rsidP="00D43191" w:rsidRDefault="00D43191" w14:paraId="7B467B3A" w14:textId="77777777">
      <w:pPr>
        <w:rPr>
          <w:rFonts w:ascii="Arial" w:hAnsi="Arial" w:eastAsia="Times New Roman" w:cs="Arial"/>
          <w:sz w:val="22"/>
          <w:szCs w:val="22"/>
        </w:rPr>
      </w:pPr>
    </w:p>
    <w:p w:rsidR="00D43191" w:rsidP="00D43191" w:rsidRDefault="00D43191" w14:paraId="59F263DE" w14:textId="77777777">
      <w:pPr>
        <w:spacing w:after="240"/>
        <w:rPr>
          <w:rFonts w:ascii="Arial" w:hAnsi="Arial" w:eastAsia="Times New Roman" w:cs="Arial"/>
          <w:sz w:val="22"/>
          <w:szCs w:val="22"/>
        </w:rPr>
      </w:pPr>
      <w:r>
        <w:rPr>
          <w:rFonts w:ascii="Arial" w:hAnsi="Arial" w:eastAsia="Times New Roman" w:cs="Arial"/>
          <w:sz w:val="22"/>
          <w:szCs w:val="22"/>
        </w:rPr>
        <w:t>(Zie vergadering van 10 juni 2026.)</w:t>
      </w:r>
    </w:p>
    <w:p w:rsidR="00D43191" w:rsidP="00D43191" w:rsidRDefault="00D43191" w14:paraId="42EE28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(22112, nr. 4368).</w:t>
      </w:r>
    </w:p>
    <w:p w:rsidR="00D43191" w:rsidP="00D43191" w:rsidRDefault="00D43191" w14:paraId="45A68C7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de ChristenUnie, JA21, BBB, Lid Keijzer, Groep Markuszower, de PVV en FVD voor deze motie hebben gestemd en de leden van de overige fracties ertegen, zodat zij is verworpen.</w:t>
      </w:r>
    </w:p>
    <w:p w:rsidR="00D43191" w:rsidP="00D43191" w:rsidRDefault="00D43191" w14:paraId="216740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(22112, nr. 4369).</w:t>
      </w:r>
    </w:p>
    <w:p w:rsidR="00D43191" w:rsidP="00D43191" w:rsidRDefault="00D43191" w14:paraId="1125C3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JA21, BBB, Lid Keijzer, Groep Markuszower en de PVV voor deze motie hebben gestemd en de leden van de overige fracties ertegen, zodat zij is verworpen.</w:t>
      </w:r>
    </w:p>
    <w:p w:rsidR="00D43191" w:rsidP="00D43191" w:rsidRDefault="00D43191" w14:paraId="70D3E0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motie-Podt c.s. (22112, nr. 4370).</w:t>
      </w:r>
    </w:p>
    <w:p w:rsidR="00D43191" w:rsidP="00D43191" w:rsidRDefault="00D43191" w14:paraId="0B5F99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ChristenUnie, JA21, BBB en Lid Keijzer voor deze motie hebben gestemd en de leden van de overige fracties ertegen, zodat zij is aangenomen.</w:t>
      </w:r>
    </w:p>
    <w:p w:rsidR="00D43191" w:rsidP="00D43191" w:rsidRDefault="00D43191" w14:paraId="6D8CD9C2" w14:textId="77777777">
      <w:pPr>
        <w:spacing w:after="240"/>
        <w:rPr>
          <w:rFonts w:ascii="Arial" w:hAnsi="Arial" w:eastAsia="Times New Roman" w:cs="Arial"/>
          <w:sz w:val="22"/>
          <w:szCs w:val="22"/>
        </w:rPr>
      </w:pPr>
      <w:r>
        <w:rPr>
          <w:rFonts w:ascii="Arial" w:hAnsi="Arial" w:eastAsia="Times New Roman" w:cs="Arial"/>
          <w:sz w:val="22"/>
          <w:szCs w:val="22"/>
        </w:rPr>
        <w:t>Stemmingen moties Digitalisering, leermiddelen en ondersteuningsstructuur in het funderend onderwijs</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Digitalisering, leermiddelen en ondersteuningsstructuur in het funderend onderwijs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4F8AE36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motie-Moorman c.s. over de Wet gratis schoolboeken omvormen tot een wet gratis leermiddelen waarin devices zijn opgenomen (32034, nr. 74);</w:t>
      </w:r>
    </w:p>
    <w:p w:rsidR="00D43191" w:rsidP="00D43191" w:rsidRDefault="00D43191" w14:paraId="1E42F76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motie-Moorman/Kathmann over de digitale autonomie van het funderend onderwijs vergroten (32034, nr. 75);</w:t>
      </w:r>
    </w:p>
    <w:p w:rsidR="00D43191" w:rsidP="00D43191" w:rsidRDefault="00D43191" w14:paraId="0A1A1678"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motie-Boomsma/Rooderkerk over een advies opstellen over Al-vrije best practices (32034, nr. 77);</w:t>
      </w:r>
    </w:p>
    <w:p w:rsidR="00D43191" w:rsidP="00D43191" w:rsidRDefault="00D43191" w14:paraId="25DCAA39"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motie-Armut c.s. over richtlijnen voor het terugdringen van schermgebruik in klaslokalen (32034, nr. 78);</w:t>
      </w:r>
    </w:p>
    <w:p w:rsidR="00D43191" w:rsidP="00D43191" w:rsidRDefault="00D43191" w14:paraId="1D7B2221" w14:textId="77777777">
      <w:pPr>
        <w:numPr>
          <w:ilvl w:val="0"/>
          <w:numId w:val="9"/>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motie-Rooderkerk/Moorman over een voorstel uitwerken voor een veilige publieke Nederlandse AI-voorziening (32034, nr. 79).</w:t>
      </w:r>
    </w:p>
    <w:p w:rsidR="00D43191" w:rsidP="00D43191" w:rsidRDefault="00D43191" w14:paraId="17D9022A" w14:textId="77777777">
      <w:pPr>
        <w:rPr>
          <w:rFonts w:ascii="Arial" w:hAnsi="Arial" w:eastAsia="Times New Roman" w:cs="Arial"/>
          <w:sz w:val="22"/>
          <w:szCs w:val="22"/>
        </w:rPr>
      </w:pPr>
    </w:p>
    <w:p w:rsidR="00D43191" w:rsidP="00D43191" w:rsidRDefault="00D43191" w14:paraId="7B34C53E" w14:textId="77777777">
      <w:pPr>
        <w:spacing w:after="240"/>
        <w:rPr>
          <w:rFonts w:ascii="Arial" w:hAnsi="Arial" w:eastAsia="Times New Roman" w:cs="Arial"/>
          <w:sz w:val="22"/>
          <w:szCs w:val="22"/>
        </w:rPr>
      </w:pPr>
      <w:r>
        <w:rPr>
          <w:rFonts w:ascii="Arial" w:hAnsi="Arial" w:eastAsia="Times New Roman" w:cs="Arial"/>
          <w:sz w:val="22"/>
          <w:szCs w:val="22"/>
        </w:rPr>
        <w:t>(Zie vergadering van 10 juni 2026.)</w:t>
      </w:r>
    </w:p>
    <w:p w:rsidR="00D43191" w:rsidP="00D43191" w:rsidRDefault="00D43191" w14:paraId="327FE0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motie-Moorman c.s. (32034, nr. 74) is in die zin gewijzigd dat zij thans is ondertekend door de leden Moorman, Rooderkerk, Kisteman en Ceder. </w:t>
      </w:r>
      <w:r>
        <w:rPr>
          <w:rFonts w:ascii="Arial" w:hAnsi="Arial" w:eastAsia="Times New Roman" w:cs="Arial"/>
          <w:sz w:val="22"/>
          <w:szCs w:val="22"/>
        </w:rPr>
        <w:br/>
      </w:r>
      <w:r>
        <w:rPr>
          <w:rFonts w:ascii="Arial" w:hAnsi="Arial" w:eastAsia="Times New Roman" w:cs="Arial"/>
          <w:sz w:val="22"/>
          <w:szCs w:val="22"/>
        </w:rPr>
        <w:br/>
        <w:t>Zij krijgt nr. ??, was nr. 74 (32034).</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6ECF784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motie-Moorman c.s. (32034, nr. ??, was nr. 74).</w:t>
      </w:r>
    </w:p>
    <w:p w:rsidR="00D43191" w:rsidP="00D43191" w:rsidRDefault="00D43191" w14:paraId="2846E90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DENK, de VVD, de SGP, de ChristenUnie, JA21 en BBB voor deze gewijzigde motie hebben gestemd en de leden van de overige fracties ertegen, zodat zij is aangenomen.</w:t>
      </w:r>
    </w:p>
    <w:p w:rsidR="00D43191" w:rsidP="00D43191" w:rsidRDefault="00D43191" w14:paraId="4365ACB2"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motie-Moorman/Kathmann (32034, nr. 75).</w:t>
      </w:r>
    </w:p>
    <w:p w:rsidR="00D43191" w:rsidP="00D43191" w:rsidRDefault="00D43191" w14:paraId="2E9F00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en de PVV voor deze motie hebben gestemd en de leden van de overige fracties ertegen, zodat zij is aangenomen.</w:t>
      </w:r>
    </w:p>
    <w:p w:rsidR="00D43191" w:rsidP="00D43191" w:rsidRDefault="00D43191" w14:paraId="24E803C5" w14:textId="77777777">
      <w:pPr>
        <w:spacing w:after="240"/>
        <w:rPr>
          <w:rFonts w:ascii="Arial" w:hAnsi="Arial" w:eastAsia="Times New Roman" w:cs="Arial"/>
          <w:sz w:val="22"/>
          <w:szCs w:val="22"/>
        </w:rPr>
      </w:pPr>
      <w:r>
        <w:rPr>
          <w:rFonts w:ascii="Arial" w:hAnsi="Arial" w:eastAsia="Times New Roman" w:cs="Arial"/>
          <w:sz w:val="22"/>
          <w:szCs w:val="22"/>
        </w:rPr>
        <w:t>In stemming komt de motie-Boomsma/Rooderkerk (32034, nr. 77).</w:t>
      </w:r>
    </w:p>
    <w:p w:rsidR="00D43191" w:rsidP="00D43191" w:rsidRDefault="00D43191" w14:paraId="73E569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431C3B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motie-Armut c.s. (32034, nr. 78).</w:t>
      </w:r>
    </w:p>
    <w:p w:rsidR="00D43191" w:rsidP="00D43191" w:rsidRDefault="00D43191" w14:paraId="2D1238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2F1C59A4"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motie-Rooderkerk/Moorman (32034, nr. 79).</w:t>
      </w:r>
    </w:p>
    <w:p w:rsidR="00D43191" w:rsidP="00D43191" w:rsidRDefault="00D43191" w14:paraId="6DA7BC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en Lid Keijzer voor deze motie hebben gestemd en de leden van de overige fracties ertegen, zodat zij is aangenomen.</w:t>
      </w:r>
    </w:p>
    <w:p w:rsidR="00D43191" w:rsidP="00D43191" w:rsidRDefault="00D43191" w14:paraId="57059E1D" w14:textId="77777777">
      <w:pPr>
        <w:spacing w:after="240"/>
        <w:rPr>
          <w:rFonts w:ascii="Arial" w:hAnsi="Arial" w:eastAsia="Times New Roman" w:cs="Arial"/>
          <w:sz w:val="22"/>
          <w:szCs w:val="22"/>
        </w:rPr>
      </w:pPr>
      <w:r>
        <w:rPr>
          <w:rFonts w:ascii="Arial" w:hAnsi="Arial" w:eastAsia="Times New Roman" w:cs="Arial"/>
          <w:sz w:val="22"/>
          <w:szCs w:val="22"/>
        </w:rPr>
        <w:lastRenderedPageBreak/>
        <w:t>Stemmingen moties Jaarverslag en slotwet Defensie 2025</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Jaarverslag en slotwet van het ministerie van Defensie voor het jaar 2025</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0D8F95FB"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motie-Piri c.s. over de eindverantwoordelijkheid voor de beheersing van fraude- en corruptierisico's beleggen bij een onafhankelijke functionaris (36945-X, nr. 8);</w:t>
      </w:r>
    </w:p>
    <w:p w:rsidR="00D43191" w:rsidP="00D43191" w:rsidRDefault="00D43191" w14:paraId="587970A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onafhankelijke toezichtcommissie om uitgaven van Defensie te controleren (36945-X, nr. 9);</w:t>
      </w:r>
    </w:p>
    <w:p w:rsidR="00D43191" w:rsidP="00D43191" w:rsidRDefault="00D43191" w14:paraId="45E4D3BF"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geen toename van Defensie-uitgaven totdat de onvolkomenheden zijn verholpen (36945-X, nr. 10);</w:t>
      </w:r>
    </w:p>
    <w:p w:rsidR="00D43191" w:rsidP="00D43191" w:rsidRDefault="00D43191" w14:paraId="769C2EFC"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inzichtelijk maken hoeveel van het Nederlandse publieke geld wegvloeit naar de winsten van de wapenindustrie (36945-X, nr. 11);</w:t>
      </w:r>
    </w:p>
    <w:p w:rsidR="00D43191" w:rsidP="00D43191" w:rsidRDefault="00D43191" w14:paraId="60C3694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een gouden aandeel om publieke zeggenschap te verkrijgen over defensiebedrijven (36945-X, nr. 12);</w:t>
      </w:r>
    </w:p>
    <w:p w:rsidR="00D43191" w:rsidP="00D43191" w:rsidRDefault="00D43191" w14:paraId="43AA28F3" w14:textId="77777777">
      <w:pPr>
        <w:numPr>
          <w:ilvl w:val="0"/>
          <w:numId w:val="10"/>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het in het licht van de criteria voor wapenexport onderzoeken en meewegen van eventuele signalen dat Nederlandse wapens in verkeerde handen vallen (36945-X, nr. 13).</w:t>
      </w:r>
    </w:p>
    <w:p w:rsidR="00D43191" w:rsidP="00D43191" w:rsidRDefault="00D43191" w14:paraId="71F1C48C" w14:textId="77777777">
      <w:pPr>
        <w:rPr>
          <w:rFonts w:ascii="Arial" w:hAnsi="Arial" w:eastAsia="Times New Roman" w:cs="Arial"/>
          <w:sz w:val="22"/>
          <w:szCs w:val="22"/>
        </w:rPr>
      </w:pPr>
    </w:p>
    <w:p w:rsidR="00D43191" w:rsidP="00D43191" w:rsidRDefault="00D43191" w14:paraId="630E19A1"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10 juni 2026.)</w:t>
      </w:r>
    </w:p>
    <w:p w:rsidR="00D43191" w:rsidP="00D43191" w:rsidRDefault="00D43191" w14:paraId="2EFA2F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motie-Piri c.s. (36945-X, nr. 8).</w:t>
      </w:r>
    </w:p>
    <w:p w:rsidR="00D43191" w:rsidP="00D43191" w:rsidRDefault="00D43191" w14:paraId="4EFEE3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BBB, Lid Keijzer, de PVV en FVD voor deze motie hebben gestemd en de leden van de overige fracties ertegen, zodat zij is aangenomen.</w:t>
      </w:r>
    </w:p>
    <w:p w:rsidR="00D43191" w:rsidP="00D43191" w:rsidRDefault="00D43191" w14:paraId="236D76D0"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(36945-X, nr. 9).</w:t>
      </w:r>
    </w:p>
    <w:p w:rsidR="00D43191" w:rsidP="00D43191" w:rsidRDefault="00D43191" w14:paraId="3973DF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D43191" w:rsidP="00D43191" w:rsidRDefault="00D43191" w14:paraId="2D4F5EF2"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(36945-X, nr. 10).</w:t>
      </w:r>
    </w:p>
    <w:p w:rsidR="00D43191" w:rsidP="00D43191" w:rsidRDefault="00D43191" w14:paraId="58FA37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D43191" w:rsidP="00D43191" w:rsidRDefault="00D43191" w14:paraId="123189DE"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(36945-X, nr. 11).</w:t>
      </w:r>
    </w:p>
    <w:p w:rsidR="00D43191" w:rsidP="00D43191" w:rsidRDefault="00D43191" w14:paraId="1182D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de PvdD, DENK en FVD voor deze motie hebben gestemd en de leden van de overige fracties ertegen, zodat zij is verworpen.</w:t>
      </w:r>
    </w:p>
    <w:p w:rsidR="00D43191" w:rsidP="00D43191" w:rsidRDefault="00D43191" w14:paraId="627B455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(36945-X, nr. 12).</w:t>
      </w:r>
    </w:p>
    <w:p w:rsidR="00D43191" w:rsidP="00D43191" w:rsidRDefault="00D43191" w14:paraId="2E1F25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DENK en FVD voor deze motie hebben gestemd en de leden van de overige fracties ertegen, zodat zij is verworpen.</w:t>
      </w:r>
    </w:p>
    <w:p w:rsidR="00D43191" w:rsidP="00D43191" w:rsidRDefault="00D43191" w14:paraId="7BDFD0ED"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(36945-X, nr. 13).</w:t>
      </w:r>
    </w:p>
    <w:p w:rsidR="00D43191" w:rsidP="00D43191" w:rsidRDefault="00D43191" w14:paraId="545F1C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DENK en FVD voor deze motie hebben gestemd en de leden van de overige fracties ertegen, zodat zij is verworpen.</w:t>
      </w:r>
    </w:p>
    <w:p w:rsidR="00D43191" w:rsidP="00D43191" w:rsidRDefault="00D43191" w14:paraId="5FE530EC" w14:textId="77777777">
      <w:pPr>
        <w:spacing w:after="240"/>
        <w:rPr>
          <w:rFonts w:ascii="Arial" w:hAnsi="Arial" w:eastAsia="Times New Roman" w:cs="Arial"/>
          <w:sz w:val="22"/>
          <w:szCs w:val="22"/>
        </w:rPr>
      </w:pPr>
      <w:r>
        <w:rPr>
          <w:rFonts w:ascii="Arial" w:hAnsi="Arial" w:eastAsia="Times New Roman" w:cs="Arial"/>
          <w:sz w:val="22"/>
          <w:szCs w:val="22"/>
        </w:rPr>
        <w:t>Stemmingen moties Praktijkonderwijs en vmbo</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Praktijkonderwijs en vmbo</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7692A77F"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 c.s. over het wetstraject voor rechtstreekse bekostiging van het praktijkonderwijs met prioriteit behandelen (30079, nr. 127);</w:t>
      </w:r>
    </w:p>
    <w:p w:rsidR="00D43191" w:rsidP="00D43191" w:rsidRDefault="00D43191" w14:paraId="7330A433"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motie-Moorman/Rooderkerk over een plan om het aanbod van beroepsprofielen op het vmbo in verschillende regio's te verhogen (30079, nr. 128);</w:t>
      </w:r>
    </w:p>
    <w:p w:rsidR="00D43191" w:rsidP="00D43191" w:rsidRDefault="00D43191" w14:paraId="2C183C7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motie-Ergin over een concreet afbouwpad voor de toelaatbaarheidsverklaring praktijkonderwijs (30079, nr. 129);</w:t>
      </w:r>
    </w:p>
    <w:p w:rsidR="00D43191" w:rsidP="00D43191" w:rsidRDefault="00D43191" w14:paraId="38D4E937"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motie-Kisteman over uitwerken hoe techniekonderwijs in de onder- en bovenbouw van alle vmbo-vestigingen kan worden aangeboden (30079, nr. 131);</w:t>
      </w:r>
    </w:p>
    <w:p w:rsidR="00D43191" w:rsidP="00D43191" w:rsidRDefault="00D43191" w14:paraId="5B03B51A"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motie-Beckerman/Westerveld over de reiskostenvergoeding beschikbaar stellen voor alle bovenbouwleerlingen in het praktijkonderwijs (30079, nr. 132);</w:t>
      </w:r>
    </w:p>
    <w:p w:rsidR="00D43191" w:rsidP="00D43191" w:rsidRDefault="00D43191" w14:paraId="38478348"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motie-Raijer over borgen dat nieuwkomers het Nederlands voldoende beheersen voordat een definitief onderwijsadvies wordt gegeven (30079, nr. 133);</w:t>
      </w:r>
    </w:p>
    <w:p w:rsidR="00D43191" w:rsidP="00D43191" w:rsidRDefault="00D43191" w14:paraId="2A843D05"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stoppen met onderwijsbeleid gericht op "kansrijk adviseren" (30079, nr. 134);</w:t>
      </w:r>
    </w:p>
    <w:p w:rsidR="00D43191" w:rsidP="00D43191" w:rsidRDefault="00D43191" w14:paraId="2E25B6D1"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bij een schoolwissel gedurende het schooljaar ook de onderwijsbekostiging verhuizen (30079, nr. 135);</w:t>
      </w:r>
    </w:p>
    <w:p w:rsidR="00D43191" w:rsidP="00D43191" w:rsidRDefault="00D43191" w14:paraId="77E34D22"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een visie ontwikkelen op het praktijk- en beroepsgericht funderend onderwijs die recht doet aan de veelzijdige kwaliteiten van leerlingen (30079, nr. 136);</w:t>
      </w:r>
    </w:p>
    <w:p w:rsidR="00D43191" w:rsidP="00D43191" w:rsidRDefault="00D43191" w14:paraId="6613100E" w14:textId="77777777">
      <w:pPr>
        <w:numPr>
          <w:ilvl w:val="0"/>
          <w:numId w:val="1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motie-Rooderkerk c.s. over het wetstraject prioriteren waarmee mogelijk wordt gemaakt dat leerlingen in het praktijkonderwijs binnen het pr.o ook de entreeopleiding kunnen volgen (30079, nr. 137).</w:t>
      </w:r>
    </w:p>
    <w:p w:rsidR="00D43191" w:rsidP="00D43191" w:rsidRDefault="00D43191" w14:paraId="045BC8EC" w14:textId="77777777">
      <w:pPr>
        <w:rPr>
          <w:rFonts w:ascii="Arial" w:hAnsi="Arial" w:eastAsia="Times New Roman" w:cs="Arial"/>
          <w:sz w:val="22"/>
          <w:szCs w:val="22"/>
        </w:rPr>
      </w:pPr>
    </w:p>
    <w:p w:rsidR="00D43191" w:rsidP="00D43191" w:rsidRDefault="00D43191" w14:paraId="5037C56C" w14:textId="77777777">
      <w:pPr>
        <w:spacing w:after="240"/>
        <w:rPr>
          <w:rFonts w:ascii="Arial" w:hAnsi="Arial" w:eastAsia="Times New Roman" w:cs="Arial"/>
          <w:sz w:val="22"/>
          <w:szCs w:val="22"/>
        </w:rPr>
      </w:pPr>
      <w:r>
        <w:rPr>
          <w:rFonts w:ascii="Arial" w:hAnsi="Arial" w:eastAsia="Times New Roman" w:cs="Arial"/>
          <w:sz w:val="22"/>
          <w:szCs w:val="22"/>
        </w:rPr>
        <w:t>(Zie vergadering van 10 juni 2026.)</w:t>
      </w:r>
    </w:p>
    <w:p w:rsidR="00D43191" w:rsidP="00D43191" w:rsidRDefault="00D43191" w14:paraId="069DA936"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 c.s. (30079, nr. 127).</w:t>
      </w:r>
    </w:p>
    <w:p w:rsidR="00D43191" w:rsidP="00D43191" w:rsidRDefault="00D43191" w14:paraId="697142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de PVV en FVD voor deze motie hebben gestemd en de leden van de overige fracties ertegen, zodat zij is aangenomen.</w:t>
      </w:r>
    </w:p>
    <w:p w:rsidR="00D43191" w:rsidP="00D43191" w:rsidRDefault="00D43191" w14:paraId="390F1AB5"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motie-Moorman/Rooderkerk (30079, nr. 128).</w:t>
      </w:r>
    </w:p>
    <w:p w:rsidR="00D43191" w:rsidP="00D43191" w:rsidRDefault="00D43191" w14:paraId="13805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het </w:t>
      </w:r>
      <w:r>
        <w:rPr>
          <w:rFonts w:ascii="Arial" w:hAnsi="Arial" w:eastAsia="Times New Roman" w:cs="Arial"/>
          <w:sz w:val="22"/>
          <w:szCs w:val="22"/>
        </w:rPr>
        <w:lastRenderedPageBreak/>
        <w:t>CDA, DENK, de VVD, de SGP, de ChristenUnie, JA21, BBB, Lid Keijzer, de PVV en FVD voor deze motie hebben gestemd en de leden van de fractie van Groep Markuszower ertegen, zodat zij is aangenomen.</w:t>
      </w:r>
    </w:p>
    <w:p w:rsidR="00D43191" w:rsidP="00D43191" w:rsidRDefault="00D43191" w14:paraId="3EC6ADBF" w14:textId="77777777">
      <w:pPr>
        <w:spacing w:after="240"/>
        <w:rPr>
          <w:rFonts w:ascii="Arial" w:hAnsi="Arial" w:eastAsia="Times New Roman" w:cs="Arial"/>
          <w:sz w:val="22"/>
          <w:szCs w:val="22"/>
        </w:rPr>
      </w:pPr>
      <w:r>
        <w:rPr>
          <w:rFonts w:ascii="Arial" w:hAnsi="Arial" w:eastAsia="Times New Roman" w:cs="Arial"/>
          <w:sz w:val="22"/>
          <w:szCs w:val="22"/>
        </w:rPr>
        <w:t>In stemming komt de motie-Ergin (30079, nr. 129).</w:t>
      </w:r>
    </w:p>
    <w:p w:rsidR="00D43191" w:rsidP="00D43191" w:rsidRDefault="00D43191" w14:paraId="67045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het CDA, DENK, de SGP, de ChristenUnie, JA21, Lid Keijzer, de PVV en FVD voor deze motie hebben gestemd en de leden van de overige fracties ertegen, zodat zij is aangenomen.</w:t>
      </w:r>
    </w:p>
    <w:p w:rsidR="00D43191" w:rsidP="00D43191" w:rsidRDefault="00D43191" w14:paraId="2CA523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motie-Kisteman (30079, nr. 131).</w:t>
      </w:r>
    </w:p>
    <w:p w:rsidR="00D43191" w:rsidP="00D43191" w:rsidRDefault="00D43191" w14:paraId="564820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de PVV en FVD voor deze motie hebben gestemd en de leden van de fractie van Groep Markuszower ertegen, zodat zij is aangenomen.</w:t>
      </w:r>
    </w:p>
    <w:p w:rsidR="00D43191" w:rsidP="00D43191" w:rsidRDefault="00D43191" w14:paraId="28110589"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motie-Beckerman/Westerveld (30079, nr. 132).</w:t>
      </w:r>
    </w:p>
    <w:p w:rsidR="00D43191" w:rsidP="00D43191" w:rsidRDefault="00D43191" w14:paraId="300E2FF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de ChristenUnie, JA21, BBB, de PVV en FVD voor deze motie hebben gestemd en de leden van de overige fracties ertegen, zodat zij is aangenomen.</w:t>
      </w:r>
    </w:p>
    <w:p w:rsidR="00D43191" w:rsidP="00D43191" w:rsidRDefault="00D43191" w14:paraId="2B53C0DF" w14:textId="77777777">
      <w:pPr>
        <w:spacing w:after="240"/>
        <w:rPr>
          <w:rFonts w:ascii="Arial" w:hAnsi="Arial" w:eastAsia="Times New Roman" w:cs="Arial"/>
          <w:sz w:val="22"/>
          <w:szCs w:val="22"/>
        </w:rPr>
      </w:pPr>
      <w:r>
        <w:rPr>
          <w:rFonts w:ascii="Arial" w:hAnsi="Arial" w:eastAsia="Times New Roman" w:cs="Arial"/>
          <w:sz w:val="22"/>
          <w:szCs w:val="22"/>
        </w:rPr>
        <w:t>In stemming komt de motie-Raijer (30079, nr. 133).</w:t>
      </w:r>
    </w:p>
    <w:p w:rsidR="00D43191" w:rsidP="00D43191" w:rsidRDefault="00D43191" w14:paraId="471AFB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SGP, BBB, Lid Keijzer, de PVV en FVD voor deze motie hebben gestemd en de leden van de overige fracties ertegen, zodat zij is verworpen.</w:t>
      </w:r>
    </w:p>
    <w:p w:rsidR="00D43191" w:rsidP="00D43191" w:rsidRDefault="00D43191" w14:paraId="7123218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(30079, nr. 134).</w:t>
      </w:r>
    </w:p>
    <w:p w:rsidR="00D43191" w:rsidP="00D43191" w:rsidRDefault="00D43191" w14:paraId="6BCAF22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BBB, Lid Keijzer, Groep Markuszower, de PVV en FVD voor deze motie hebben gestemd en de leden van de overige fracties ertegen, zodat zij is verworpen.</w:t>
      </w:r>
    </w:p>
    <w:p w:rsidR="00D43191" w:rsidP="00D43191" w:rsidRDefault="00D43191" w14:paraId="63B839B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(30079, nr. 135).</w:t>
      </w:r>
    </w:p>
    <w:p w:rsidR="00D43191" w:rsidP="00D43191" w:rsidRDefault="00D43191" w14:paraId="2D8A742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BBB, Groep Markuszower, de PVV en FVD voor deze motie hebben gestemd en de leden van de overige fracties ertegen, zodat zij is verworpen.</w:t>
      </w:r>
    </w:p>
    <w:p w:rsidR="00D43191" w:rsidP="00D43191" w:rsidRDefault="00D43191" w14:paraId="3396B3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(30079, nr. 136).</w:t>
      </w:r>
    </w:p>
    <w:p w:rsidR="00D43191" w:rsidP="00D43191" w:rsidRDefault="00D43191" w14:paraId="377B37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0D0D066A" w14:textId="77777777">
      <w:pPr>
        <w:spacing w:after="240"/>
        <w:rPr>
          <w:rFonts w:ascii="Arial" w:hAnsi="Arial" w:eastAsia="Times New Roman" w:cs="Arial"/>
          <w:sz w:val="22"/>
          <w:szCs w:val="22"/>
        </w:rPr>
      </w:pPr>
      <w:r>
        <w:rPr>
          <w:rFonts w:ascii="Arial" w:hAnsi="Arial" w:eastAsia="Times New Roman" w:cs="Arial"/>
          <w:sz w:val="22"/>
          <w:szCs w:val="22"/>
        </w:rPr>
        <w:t>In stemming komt de motie-Rooderkerk c.s. (30079, nr. 137).</w:t>
      </w:r>
    </w:p>
    <w:p w:rsidR="00D43191" w:rsidP="00D43191" w:rsidRDefault="00D43191" w14:paraId="47BBCC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de PVV en FVD voor deze motie hebben gestemd en de leden van de fractie van Groep Markuszower ertegen, zodat zij is aangenomen.</w:t>
      </w:r>
    </w:p>
    <w:p w:rsidR="00D43191" w:rsidP="00D43191" w:rsidRDefault="00D43191" w14:paraId="0AB35CB4" w14:textId="77777777">
      <w:pPr>
        <w:spacing w:after="240"/>
        <w:rPr>
          <w:rFonts w:ascii="Arial" w:hAnsi="Arial" w:eastAsia="Times New Roman" w:cs="Arial"/>
          <w:sz w:val="22"/>
          <w:szCs w:val="22"/>
        </w:rPr>
      </w:pPr>
      <w:r>
        <w:rPr>
          <w:rFonts w:ascii="Arial" w:hAnsi="Arial" w:eastAsia="Times New Roman" w:cs="Arial"/>
          <w:sz w:val="22"/>
          <w:szCs w:val="22"/>
        </w:rPr>
        <w:t>Stemmingen moties Voorhang van het Besluit aanpassing regelgeving verhuur</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w:t>
      </w:r>
      <w:r>
        <w:rPr>
          <w:rStyle w:val="Zwaar"/>
          <w:rFonts w:ascii="Arial" w:hAnsi="Arial" w:eastAsia="Times New Roman" w:cs="Arial"/>
          <w:sz w:val="22"/>
          <w:szCs w:val="22"/>
        </w:rPr>
        <w:t>tweeminutendebat Voorhang van het Besluit aanpassing regelgeving verhuur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1DF81C9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Dijk/Beckerman over een plan waarmee uitgeponde huurwoningen kunnen worden opgekocht en ondergebracht bij wooncoöperaties of woningcorporaties (27926, nr. 410);</w:t>
      </w:r>
    </w:p>
    <w:p w:rsidR="00D43191" w:rsidP="00D43191" w:rsidRDefault="00D43191" w14:paraId="526E87DA"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motie-Jimmy Dijk/Beckerman over tijdelijke huurcontracten niet opnieuw voeren of verbreden (27926, nr. 411);</w:t>
      </w:r>
    </w:p>
    <w:p w:rsidR="00D43191" w:rsidP="00D43191" w:rsidRDefault="00D43191" w14:paraId="755EA7B5"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Hoop/Grinwis over geen plannen introduceren die tijdelijke huurcontracten weer toestaan (27926, nr. 412);</w:t>
      </w:r>
    </w:p>
    <w:p w:rsidR="00D43191" w:rsidP="00D43191" w:rsidRDefault="00D43191" w14:paraId="4B54D21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 Hoop/Grinwis over de WOZ-cap niet versoepelen (27926, nr. 413);</w:t>
      </w:r>
    </w:p>
    <w:p w:rsidR="00D43191" w:rsidP="00D43191" w:rsidRDefault="00D43191" w14:paraId="100BFE8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Leijen c.s. over de maatregelen wat betreft de WOZ-prijsopslag, minpunten voor buitenruimte en betere waardering voor rijksmonumenten spoedig naar de Raad van State sturen (27926, nr. 414);</w:t>
      </w:r>
    </w:p>
    <w:p w:rsidR="00D43191" w:rsidP="00D43191" w:rsidRDefault="00D43191" w14:paraId="3730D39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Leijen c.s. over de maatregel om tijdelijke huurcontracten voor alle studenten toe te staan als wet in formele zin aan de Kamer voorleggen (27926, nr. 415);</w:t>
      </w:r>
    </w:p>
    <w:p w:rsidR="00D43191" w:rsidP="00D43191" w:rsidRDefault="00D43191" w14:paraId="6732316D"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de WWS-puntentabel jaarlijks indexeren met de CPI plus 1% (27926, nr. 417);</w:t>
      </w:r>
    </w:p>
    <w:p w:rsidR="00D43191" w:rsidP="00D43191" w:rsidRDefault="00D43191" w14:paraId="0B9F202E"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de werking van de WOZ-cap verder beperken (27926, nr. 418);</w:t>
      </w:r>
    </w:p>
    <w:p w:rsidR="00D43191" w:rsidP="00D43191" w:rsidRDefault="00D43191" w14:paraId="72A248AB"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motie-Clemminck over de wet-Nijboer afschaffen (27926, nr. 419);</w:t>
      </w:r>
    </w:p>
    <w:p w:rsidR="00D43191" w:rsidP="00D43191" w:rsidRDefault="00D43191" w14:paraId="56CABEA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motie-Nobel c.s. over een landelijke maximumtermijn onderzoeken voor de instandhouding van middenhuurwoningen (27926, nr. 420);</w:t>
      </w:r>
    </w:p>
    <w:p w:rsidR="00D43191" w:rsidP="00D43191" w:rsidRDefault="00D43191" w14:paraId="3B011AA8"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capaciteitsproblemen bij de gemeentelijke handhaving van huurwetten voorkomen (27926, nr. 421);</w:t>
      </w:r>
    </w:p>
    <w:p w:rsidR="00D43191" w:rsidP="00D43191" w:rsidRDefault="00D43191" w14:paraId="346880E3"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de Wet betaalbare huur dit jaar nog evalueren (27926, nr. 422);</w:t>
      </w:r>
    </w:p>
    <w:p w:rsidR="00D43191" w:rsidP="00D43191" w:rsidRDefault="00D43191" w14:paraId="282566D9"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de invloed van lokale eisen op de beschikbaarheid en toegankelijkheid van woningen in de middenhuursector (27926, nr. 423);</w:t>
      </w:r>
    </w:p>
    <w:p w:rsidR="00D43191" w:rsidP="00D43191" w:rsidRDefault="00D43191" w14:paraId="3DE75944" w14:textId="77777777">
      <w:pPr>
        <w:numPr>
          <w:ilvl w:val="0"/>
          <w:numId w:val="1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motie-Mooiman over de mogelijkheid om een tijdelijk huurcontract voor studenten eenmalig met twee jaar te verlengen (27926, nr. 424).</w:t>
      </w:r>
    </w:p>
    <w:p w:rsidR="00D43191" w:rsidP="00D43191" w:rsidRDefault="00D43191" w14:paraId="6F5855A6" w14:textId="77777777">
      <w:pPr>
        <w:rPr>
          <w:rFonts w:ascii="Arial" w:hAnsi="Arial" w:eastAsia="Times New Roman" w:cs="Arial"/>
          <w:sz w:val="22"/>
          <w:szCs w:val="22"/>
        </w:rPr>
      </w:pPr>
    </w:p>
    <w:p w:rsidR="00D43191" w:rsidP="00D43191" w:rsidRDefault="00D43191" w14:paraId="2ADABA3E" w14:textId="77777777">
      <w:pPr>
        <w:spacing w:after="240"/>
        <w:rPr>
          <w:rFonts w:ascii="Arial" w:hAnsi="Arial" w:eastAsia="Times New Roman" w:cs="Arial"/>
          <w:sz w:val="22"/>
          <w:szCs w:val="22"/>
        </w:rPr>
      </w:pPr>
      <w:r>
        <w:rPr>
          <w:rFonts w:ascii="Arial" w:hAnsi="Arial" w:eastAsia="Times New Roman" w:cs="Arial"/>
          <w:sz w:val="22"/>
          <w:szCs w:val="22"/>
        </w:rPr>
        <w:t>(Zie vergadering van 10 juni 2026.)</w:t>
      </w:r>
    </w:p>
    <w:p w:rsidR="00D43191" w:rsidP="00D43191" w:rsidRDefault="00D43191" w14:paraId="242796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Mooiman stel ik voor zijn motie (27926, nr. 422)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D43191" w:rsidP="00D43191" w:rsidRDefault="00D43191" w14:paraId="1DC916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motie-Mooiman (27926, nr. ??, was nr. 424) is in die zin gewijzigd dat zij thans luidt:</w:t>
      </w:r>
    </w:p>
    <w:p w:rsidR="00D43191" w:rsidP="00D43191" w:rsidRDefault="00D43191" w14:paraId="4669034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tijdelijke huurcontracten voor studenten een maximale duur van twee jaar hebben en niet kunnen worden verlengd;</w:t>
      </w:r>
      <w:r>
        <w:rPr>
          <w:rFonts w:ascii="Arial" w:hAnsi="Arial" w:eastAsia="Times New Roman" w:cs="Arial"/>
          <w:sz w:val="22"/>
          <w:szCs w:val="22"/>
        </w:rPr>
        <w:br/>
      </w:r>
      <w:r>
        <w:rPr>
          <w:rFonts w:ascii="Arial" w:hAnsi="Arial" w:eastAsia="Times New Roman" w:cs="Arial"/>
          <w:sz w:val="22"/>
          <w:szCs w:val="22"/>
        </w:rPr>
        <w:br/>
        <w:t>overwegende dat de duur van een opleiding vaak langer bedraagt dan het huidige maximum en dat andere contractvormen niet altijd de oplossing bieden;</w:t>
      </w:r>
      <w:r>
        <w:rPr>
          <w:rFonts w:ascii="Arial" w:hAnsi="Arial" w:eastAsia="Times New Roman" w:cs="Arial"/>
          <w:sz w:val="22"/>
          <w:szCs w:val="22"/>
        </w:rPr>
        <w:br/>
      </w:r>
      <w:r>
        <w:rPr>
          <w:rFonts w:ascii="Arial" w:hAnsi="Arial" w:eastAsia="Times New Roman" w:cs="Arial"/>
          <w:sz w:val="22"/>
          <w:szCs w:val="22"/>
        </w:rPr>
        <w:br/>
        <w:t>verzoekt de regering om de mogelijkheid voor een eenmalige verlenging van twee jaar van de maximumtermijn van tijdelijke huurcontracten voor studenten mee te nemen in de aangekondigde verkenning naar tijdelijke huurcontracten,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3191" w:rsidP="00D43191" w:rsidRDefault="00D43191" w14:paraId="45AE9D72" w14:textId="77777777">
      <w:pPr>
        <w:spacing w:after="240"/>
        <w:rPr>
          <w:rFonts w:ascii="Arial" w:hAnsi="Arial" w:eastAsia="Times New Roman" w:cs="Arial"/>
          <w:sz w:val="22"/>
          <w:szCs w:val="22"/>
        </w:rPr>
      </w:pPr>
      <w:r>
        <w:rPr>
          <w:rFonts w:ascii="Arial" w:hAnsi="Arial" w:eastAsia="Times New Roman" w:cs="Arial"/>
          <w:sz w:val="22"/>
          <w:szCs w:val="22"/>
        </w:rPr>
        <w:t>Zij krijgt nr. ??, was nr. 24 (27926).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56DAE72B"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Dijk/Beckerman (27926, nr. 410).</w:t>
      </w:r>
    </w:p>
    <w:p w:rsidR="00D43191" w:rsidP="00D43191" w:rsidRDefault="00D43191" w14:paraId="26E344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en DENK voor deze motie hebben gestemd en de leden van de overige fracties ertegen, zodat zij is verworpen.</w:t>
      </w:r>
    </w:p>
    <w:p w:rsidR="00D43191" w:rsidP="00D43191" w:rsidRDefault="00D43191" w14:paraId="77D225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motie-Jimmy Dijk/Beckerman (27926, nr. 411).</w:t>
      </w:r>
    </w:p>
    <w:p w:rsidR="00D43191" w:rsidP="00D43191" w:rsidRDefault="00D43191" w14:paraId="54026E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en de ChristenUnie voor deze motie hebben gestemd en de leden van de overige fracties ertegen, zodat zij is verworpen.</w:t>
      </w:r>
    </w:p>
    <w:p w:rsidR="00D43191" w:rsidP="00D43191" w:rsidRDefault="00D43191" w14:paraId="7C5B52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Hoop/Grinwis (27926, nr. 412).</w:t>
      </w:r>
    </w:p>
    <w:p w:rsidR="00D43191" w:rsidP="00D43191" w:rsidRDefault="00D43191" w14:paraId="567DEE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en de ChristenUnie voor deze motie hebben gestemd en de leden van de overige fracties ertegen, zodat zij is verworpen.</w:t>
      </w:r>
    </w:p>
    <w:p w:rsidR="00D43191" w:rsidP="00D43191" w:rsidRDefault="00D43191" w14:paraId="3833F38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 Hoop/Grinwis (27926, nr. 413).</w:t>
      </w:r>
    </w:p>
    <w:p w:rsidR="00D43191" w:rsidP="00D43191" w:rsidRDefault="00D43191" w14:paraId="3C1257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ChristenUnie en de PVV voor deze motie hebben gestemd en de leden van de overige fracties ertegen, zodat zij is verworpen.</w:t>
      </w:r>
    </w:p>
    <w:p w:rsidR="00D43191" w:rsidP="00D43191" w:rsidRDefault="00D43191" w14:paraId="26A0E72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Leijen c.s. (27926, nr. 414).</w:t>
      </w:r>
    </w:p>
    <w:p w:rsidR="00D43191" w:rsidP="00D43191" w:rsidRDefault="00D43191" w14:paraId="05D1A8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JA21, BBB, Lid Keijzer, Groep Markuszower en FVD voor deze motie hebben gestemd en de leden van de overige fracties ertegen, zodat zij is aangenomen.</w:t>
      </w:r>
    </w:p>
    <w:p w:rsidR="00D43191" w:rsidP="00D43191" w:rsidRDefault="00D43191" w14:paraId="573739D5"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motie-Van Leijen c.s. (27926, nr. 415).</w:t>
      </w:r>
    </w:p>
    <w:p w:rsidR="00D43191" w:rsidP="00D43191" w:rsidRDefault="00D43191" w14:paraId="7CB291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de ChristenUnie, JA21, BBB, Lid Keijzer, Groep Markuszower, de PVV en FVD voor deze motie hebben gestemd en de leden van de overige fracties ertegen, zodat zij is aangenomen.</w:t>
      </w:r>
    </w:p>
    <w:p w:rsidR="00D43191" w:rsidP="00D43191" w:rsidRDefault="00D43191" w14:paraId="697A00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(27926, nr. 417).</w:t>
      </w:r>
    </w:p>
    <w:p w:rsidR="00D43191" w:rsidP="00D43191" w:rsidRDefault="00D43191" w14:paraId="086AD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de ChristenUnie, JA21, Lid Keijzer, Groep Markuszower en FVD voor deze motie hebben gestemd en de leden van de overige fracties ertegen, zodat zij is verworpen.</w:t>
      </w:r>
    </w:p>
    <w:p w:rsidR="00D43191" w:rsidP="00D43191" w:rsidRDefault="00D43191" w14:paraId="05D46C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(27926, nr. 418).</w:t>
      </w:r>
    </w:p>
    <w:p w:rsidR="00D43191" w:rsidP="00D43191" w:rsidRDefault="00D43191" w14:paraId="415F4E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Lid Keijzer, Groep Markuszower en FVD voor deze motie hebben gestemd en de leden van de overige fracties ertegen, zodat zij is verworpen.</w:t>
      </w:r>
    </w:p>
    <w:p w:rsidR="00D43191" w:rsidP="00D43191" w:rsidRDefault="00D43191" w14:paraId="0056C755" w14:textId="77777777">
      <w:pPr>
        <w:spacing w:after="240"/>
        <w:rPr>
          <w:rFonts w:ascii="Arial" w:hAnsi="Arial" w:eastAsia="Times New Roman" w:cs="Arial"/>
          <w:sz w:val="22"/>
          <w:szCs w:val="22"/>
        </w:rPr>
      </w:pPr>
      <w:r>
        <w:rPr>
          <w:rFonts w:ascii="Arial" w:hAnsi="Arial" w:eastAsia="Times New Roman" w:cs="Arial"/>
          <w:sz w:val="22"/>
          <w:szCs w:val="22"/>
        </w:rPr>
        <w:t>In stemming komt de motie-Clemminck (27926, nr. 419).</w:t>
      </w:r>
    </w:p>
    <w:p w:rsidR="00D43191" w:rsidP="00D43191" w:rsidRDefault="00D43191" w14:paraId="1C29BE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JA21, Lid Keijzer en FVD voor deze motie hebben gestemd en de leden van de overige fracties ertegen, zodat zij is verworpen.</w:t>
      </w:r>
    </w:p>
    <w:p w:rsidR="00D43191" w:rsidP="00D43191" w:rsidRDefault="00D43191" w14:paraId="087E1E4E" w14:textId="77777777">
      <w:pPr>
        <w:spacing w:after="240"/>
        <w:rPr>
          <w:rFonts w:ascii="Arial" w:hAnsi="Arial" w:eastAsia="Times New Roman" w:cs="Arial"/>
          <w:sz w:val="22"/>
          <w:szCs w:val="22"/>
        </w:rPr>
      </w:pPr>
      <w:r>
        <w:rPr>
          <w:rFonts w:ascii="Arial" w:hAnsi="Arial" w:eastAsia="Times New Roman" w:cs="Arial"/>
          <w:sz w:val="22"/>
          <w:szCs w:val="22"/>
        </w:rPr>
        <w:t>In stemming komt de motie-Nobel c.s. (27926, nr. 420).</w:t>
      </w:r>
    </w:p>
    <w:p w:rsidR="00D43191" w:rsidP="00D43191" w:rsidRDefault="00D43191" w14:paraId="695D44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 VVD, de SGP, JA21, BBB, Lid Keijzer, Groep Markuszower, de PVV en FVD voor deze motie hebben gestemd en de leden van de overige fracties ertegen, zodat zij is aangenomen.</w:t>
      </w:r>
    </w:p>
    <w:p w:rsidR="00D43191" w:rsidP="00D43191" w:rsidRDefault="00D43191" w14:paraId="3A0B0C1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(27926, nr. 421).</w:t>
      </w:r>
    </w:p>
    <w:p w:rsidR="00D43191" w:rsidP="00D43191" w:rsidRDefault="00D43191" w14:paraId="54DAA17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BBB, Lid Keijzer en de PVV voor deze motie hebben gestemd en de leden van de overige fracties ertegen, zodat zij is aangenomen.</w:t>
      </w:r>
    </w:p>
    <w:p w:rsidR="00D43191" w:rsidP="00D43191" w:rsidRDefault="00D43191" w14:paraId="62725D40"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(27926, nr. 423).</w:t>
      </w:r>
    </w:p>
    <w:p w:rsidR="00D43191" w:rsidP="00D43191" w:rsidRDefault="00D43191" w14:paraId="587051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67F22DAD"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motie-Mooiman (27926, nr. ??, was nr. 424).</w:t>
      </w:r>
    </w:p>
    <w:p w:rsidR="00D43191" w:rsidP="00D43191" w:rsidRDefault="00D43191" w14:paraId="50CF31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PRO, D66, Volt, het CDA, DENK, de </w:t>
      </w:r>
      <w:r>
        <w:rPr>
          <w:rFonts w:ascii="Arial" w:hAnsi="Arial" w:eastAsia="Times New Roman" w:cs="Arial"/>
          <w:sz w:val="22"/>
          <w:szCs w:val="22"/>
        </w:rPr>
        <w:lastRenderedPageBreak/>
        <w:t>VVD, de SGP, JA21, BBB, Lid Keijzer, de PVV en FVD voor deze motie hebben gestemd en de leden van de overige fracties ertegen, zodat zij is aangenomen.</w:t>
      </w:r>
    </w:p>
    <w:p w:rsidR="00D43191" w:rsidP="00D43191" w:rsidRDefault="00D43191" w14:paraId="37B71550" w14:textId="77777777">
      <w:pPr>
        <w:spacing w:after="240"/>
        <w:rPr>
          <w:rFonts w:ascii="Arial" w:hAnsi="Arial" w:eastAsia="Times New Roman" w:cs="Arial"/>
          <w:sz w:val="22"/>
          <w:szCs w:val="22"/>
        </w:rPr>
      </w:pPr>
      <w:r>
        <w:rPr>
          <w:rFonts w:ascii="Arial" w:hAnsi="Arial" w:eastAsia="Times New Roman" w:cs="Arial"/>
          <w:sz w:val="22"/>
          <w:szCs w:val="22"/>
        </w:rPr>
        <w:t>Stemmingen moties Jeugdzorg en jeugdhulpverlening</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jeugdzorg en jeugdhulpverlening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05B9779B"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 c.s. over strafrechtelijke vervolging van instellingen en personen die kinderen schade berokkenen (31839, nr. 1152);</w:t>
      </w:r>
    </w:p>
    <w:p w:rsidR="00D43191" w:rsidP="00D43191" w:rsidRDefault="00D43191" w14:paraId="372E2B1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motie-Moinat/Coenradie over een toekomstplan voor jongeren die uitstromen uit jeugdhulp (31839, nr. 1153);</w:t>
      </w:r>
    </w:p>
    <w:p w:rsidR="00D43191" w:rsidP="00D43191" w:rsidRDefault="00D43191" w14:paraId="013894B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motie-Moinat/Coenradie over bij ernstige signalen van acute onveiligheid van kinderen één eindverantwoordelijke professional aanwijzen (31839, nr. 1154);</w:t>
      </w:r>
    </w:p>
    <w:p w:rsidR="00D43191" w:rsidP="00D43191" w:rsidRDefault="00D43191" w14:paraId="72ACCA4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jeugdhulpaanbieders en hun medewerkers altijd vooraf screenen (31839, nr. 1155);</w:t>
      </w:r>
    </w:p>
    <w:p w:rsidR="00D43191" w:rsidP="00D43191" w:rsidRDefault="00D43191" w14:paraId="69D9C5D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motie-Synhaeve c.s. over een wettelijke integriteitstoets voor bestuurders van jeugdzorg- en jeugdhulpaanbieders (31839, nr. 1156);</w:t>
      </w:r>
    </w:p>
    <w:p w:rsidR="00D43191" w:rsidP="00D43191" w:rsidRDefault="00D43191" w14:paraId="628699D9"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motie-Dobbe/Westerveld over in kaart brengen in hoeverre de Hervormingsagenda Jeugd de beoogde besparingen heeft opgeleverd (31839, nr. 1157);</w:t>
      </w:r>
    </w:p>
    <w:p w:rsidR="00D43191" w:rsidP="00D43191" w:rsidRDefault="00D43191" w14:paraId="60C8F92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motie-Dobbe/Westerveld over financiële tegemoetkoming voor jongeren op ZIKOS-afdelingen of in de gesloten jeugdzorg (31839, nr. 1158);</w:t>
      </w:r>
    </w:p>
    <w:p w:rsidR="00D43191" w:rsidP="00D43191" w:rsidRDefault="00D43191" w14:paraId="190AB5B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motie-Dobbe/Westerveld over zo snel mogelijk ingrijpen bij ExpertCare (31839, nr. 1159);</w:t>
      </w:r>
    </w:p>
    <w:p w:rsidR="00D43191" w:rsidP="00D43191" w:rsidRDefault="00D43191" w14:paraId="4AEA0CF0"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motie-Dobbe/Westerveld over wetswijzigingen om in te kunnen grijpen bij zorgaanbieders die essentiële zorg stopzetten zonder passend alternatief (31839, nr. 1160);</w:t>
      </w:r>
    </w:p>
    <w:p w:rsidR="00D43191" w:rsidP="00D43191" w:rsidRDefault="00D43191" w14:paraId="0FFF3CC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motie-Westerveld/Dobbe over wensen en behoeften van jongeren leidend laten zijn bij de uitwerking van het hersteltraject voor de gesloten jeugdzorg (31839, nr. 1161);</w:t>
      </w:r>
    </w:p>
    <w:p w:rsidR="00D43191" w:rsidP="00D43191" w:rsidRDefault="00D43191" w14:paraId="4DCADC0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motie-Westerveld/Dobbe over gespecialiseerde centra voor kinderen en jongeren met complexe psychische problemen (31839, nr. 1162);</w:t>
      </w:r>
    </w:p>
    <w:p w:rsidR="00D43191" w:rsidP="00D43191" w:rsidRDefault="00D43191" w14:paraId="7A68EF68"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een landelijke spoedroute bij ernstige signalen van kindermishandeling (31839, nr. 1163);</w:t>
      </w:r>
    </w:p>
    <w:p w:rsidR="00D43191" w:rsidP="00D43191" w:rsidRDefault="00D43191" w14:paraId="26B55F52"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Meetelen over de jeugdbescherming landelijk en eenduidig organiseren (31839, nr. 1164);</w:t>
      </w:r>
    </w:p>
    <w:p w:rsidR="00D43191" w:rsidP="00D43191" w:rsidRDefault="00D43191" w14:paraId="17168E0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een herstel- en ondersteuningsplan voor voormalige ZIKOS-jongeren en hun nabestaanden (31839, nr. 1165);</w:t>
      </w:r>
    </w:p>
    <w:p w:rsidR="00D43191" w:rsidP="00D43191" w:rsidRDefault="00D43191" w14:paraId="57546A94"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de voorgenomen bezuinigingen op de jeugdzorg opschorten (31839, nr. 1166);</w:t>
      </w:r>
    </w:p>
    <w:p w:rsidR="00D43191" w:rsidP="00D43191" w:rsidRDefault="00D43191" w14:paraId="5C899225"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versterking van de landelijke regie en doorzettingsmacht binnen de jeugdbescherming (31839, nr. 1167);</w:t>
      </w:r>
    </w:p>
    <w:p w:rsidR="00D43191" w:rsidP="00D43191" w:rsidRDefault="00D43191" w14:paraId="24B8823D"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motie-El Abassi over onderzoeken waar de opvolging van signalen van scholen, zorgverleners en andere professionals tekortschiet (31839, nr. 1168);</w:t>
      </w:r>
    </w:p>
    <w:p w:rsidR="00D43191" w:rsidP="00D43191" w:rsidRDefault="00D43191" w14:paraId="55692E1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c.s. over risicovolle en complexe casussen binnen de jeugdbeschermingsketen dossiermatig doorlichten (31839, nr. 1169);</w:t>
      </w:r>
    </w:p>
    <w:p w:rsidR="00D43191" w:rsidP="00D43191" w:rsidRDefault="00D43191" w14:paraId="3F1ABAB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motie-Coenradie over stoppen met de afbouw van geslotenjeugdhulpplekken (31839, nr. 1170);</w:t>
      </w:r>
    </w:p>
    <w:p w:rsidR="00D43191" w:rsidP="00D43191" w:rsidRDefault="00D43191" w14:paraId="7F7AEB4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motie-Stoffer over informele ondersteuning van gezinnen wettelijk borgen (31839, nr. 1171);</w:t>
      </w:r>
    </w:p>
    <w:p w:rsidR="00D43191" w:rsidP="00D43191" w:rsidRDefault="00D43191" w14:paraId="29A1F8D6"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motie-Ceder over positieve mannelijke rolmodellen voor jongeren (31839, nr. 1172);</w:t>
      </w:r>
    </w:p>
    <w:p w:rsidR="00D43191" w:rsidP="00D43191" w:rsidRDefault="00D43191" w14:paraId="45D3F9FE"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motie-Ceder over onderzoek naar de rol van positief vaderschap (31839, nr. 1173);</w:t>
      </w:r>
    </w:p>
    <w:p w:rsidR="00D43191" w:rsidP="00D43191" w:rsidRDefault="00D43191" w14:paraId="702A4D5A"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ook meldingen over pleeggezinnen en gezinshuizen in behandeling laten nemen door Veilig Thuis (31839, nr. 1174);</w:t>
      </w:r>
    </w:p>
    <w:p w:rsidR="00D43191" w:rsidP="00D43191" w:rsidRDefault="00D43191" w14:paraId="21E66BDC" w14:textId="77777777">
      <w:pPr>
        <w:numPr>
          <w:ilvl w:val="0"/>
          <w:numId w:val="13"/>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Houwelingen over ervoor zorgen dat pleeggezinnen en gezinshuizen minstens eenmaal per jaar worden bezocht door de inspectie (31839, nr. 1175).</w:t>
      </w:r>
    </w:p>
    <w:p w:rsidR="00D43191" w:rsidP="00D43191" w:rsidRDefault="00D43191" w14:paraId="1FC49BA2" w14:textId="77777777">
      <w:pPr>
        <w:rPr>
          <w:rFonts w:ascii="Arial" w:hAnsi="Arial" w:eastAsia="Times New Roman" w:cs="Arial"/>
          <w:sz w:val="22"/>
          <w:szCs w:val="22"/>
        </w:rPr>
      </w:pPr>
    </w:p>
    <w:p w:rsidR="00D43191" w:rsidP="00D43191" w:rsidRDefault="00D43191" w14:paraId="54935EFB" w14:textId="77777777">
      <w:pPr>
        <w:spacing w:after="240"/>
        <w:rPr>
          <w:rFonts w:ascii="Arial" w:hAnsi="Arial" w:eastAsia="Times New Roman" w:cs="Arial"/>
          <w:sz w:val="22"/>
          <w:szCs w:val="22"/>
        </w:rPr>
      </w:pPr>
      <w:r>
        <w:rPr>
          <w:rFonts w:ascii="Arial" w:hAnsi="Arial" w:eastAsia="Times New Roman" w:cs="Arial"/>
          <w:sz w:val="22"/>
          <w:szCs w:val="22"/>
        </w:rPr>
        <w:t>(Zie vergadering van 11 juni 2026.)</w:t>
      </w:r>
    </w:p>
    <w:p w:rsidR="00D43191" w:rsidP="00D43191" w:rsidRDefault="00D43191" w14:paraId="34AFA7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motie-Moinat/Coenradie (31839, nr. 1153) is in die zin gewijzigd dat zij thans is ondertekend door de leden Moinat, Coenradie en Van Groningen. </w:t>
      </w:r>
      <w:r>
        <w:rPr>
          <w:rFonts w:ascii="Arial" w:hAnsi="Arial" w:eastAsia="Times New Roman" w:cs="Arial"/>
          <w:sz w:val="22"/>
          <w:szCs w:val="22"/>
        </w:rPr>
        <w:br/>
      </w:r>
      <w:r>
        <w:rPr>
          <w:rFonts w:ascii="Arial" w:hAnsi="Arial" w:eastAsia="Times New Roman" w:cs="Arial"/>
          <w:sz w:val="22"/>
          <w:szCs w:val="22"/>
        </w:rPr>
        <w:br/>
        <w:t>Zij krijgt nr. ??, was nr. 1153 (31839).</w:t>
      </w:r>
    </w:p>
    <w:p w:rsidR="00D43191" w:rsidP="00D43191" w:rsidRDefault="00D43191" w14:paraId="51C5AE3A" w14:textId="77777777">
      <w:pPr>
        <w:spacing w:after="240"/>
        <w:rPr>
          <w:rFonts w:ascii="Arial" w:hAnsi="Arial" w:eastAsia="Times New Roman" w:cs="Arial"/>
          <w:sz w:val="22"/>
          <w:szCs w:val="22"/>
        </w:rPr>
      </w:pPr>
      <w:r>
        <w:rPr>
          <w:rFonts w:ascii="Arial" w:hAnsi="Arial" w:eastAsia="Times New Roman" w:cs="Arial"/>
          <w:sz w:val="22"/>
          <w:szCs w:val="22"/>
        </w:rPr>
        <w:t xml:space="preserve">De motie-Moinat/Coenradie (31839, nr. 1154) is in die zin gewijzigd dat zij thans is ondertekend door de leden Moinat, Coenradie en Van Groningen. </w:t>
      </w:r>
      <w:r>
        <w:rPr>
          <w:rFonts w:ascii="Arial" w:hAnsi="Arial" w:eastAsia="Times New Roman" w:cs="Arial"/>
          <w:sz w:val="22"/>
          <w:szCs w:val="22"/>
        </w:rPr>
        <w:br/>
      </w:r>
      <w:r>
        <w:rPr>
          <w:rFonts w:ascii="Arial" w:hAnsi="Arial" w:eastAsia="Times New Roman" w:cs="Arial"/>
          <w:sz w:val="22"/>
          <w:szCs w:val="22"/>
        </w:rPr>
        <w:br/>
        <w:t>Zij krijgt nr. ??, was nr. 1154 (31839).</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27B9D4D8" w14:textId="77777777">
      <w:pPr>
        <w:spacing w:after="240"/>
        <w:rPr>
          <w:rFonts w:ascii="Arial" w:hAnsi="Arial" w:eastAsia="Times New Roman" w:cs="Arial"/>
          <w:sz w:val="22"/>
          <w:szCs w:val="22"/>
        </w:rPr>
      </w:pPr>
      <w:r>
        <w:rPr>
          <w:rFonts w:ascii="Arial" w:hAnsi="Arial" w:eastAsia="Times New Roman" w:cs="Arial"/>
          <w:sz w:val="22"/>
          <w:szCs w:val="22"/>
        </w:rPr>
        <w:t>In stemming komt de motie-Moinat c.s. (31839, nr. 1152).</w:t>
      </w:r>
    </w:p>
    <w:p w:rsidR="00D43191" w:rsidP="00D43191" w:rsidRDefault="00D43191" w14:paraId="1F2719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Groep Markuszower, de PVV en FVD voor deze motie hebben gestemd en de leden van de overige fracties ertegen, zodat zij is verworpen.</w:t>
      </w:r>
    </w:p>
    <w:p w:rsidR="00D43191" w:rsidP="00D43191" w:rsidRDefault="00D43191" w14:paraId="3A1A0FBB"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motie-Moinat c.s. (31839, nr. ??, was nr. 1153).</w:t>
      </w:r>
    </w:p>
    <w:p w:rsidR="00D43191" w:rsidP="00D43191" w:rsidRDefault="00D43191" w14:paraId="14DA5E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D43191" w:rsidP="00D43191" w:rsidRDefault="00D43191" w14:paraId="18585413"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motie-Moinat c.s. (31839, nr. ??, was nr. 1154).</w:t>
      </w:r>
    </w:p>
    <w:p w:rsidR="00D43191" w:rsidP="00D43191" w:rsidRDefault="00D43191" w14:paraId="0F9E2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D43191" w:rsidP="00D43191" w:rsidRDefault="00D43191" w14:paraId="4250D816"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(31839, nr. 1155).</w:t>
      </w:r>
    </w:p>
    <w:p w:rsidR="00D43191" w:rsidP="00D43191" w:rsidRDefault="00D43191" w14:paraId="327E951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Groep Markuszower, de PVV en FVD voor deze motie hebben gestemd en de fractie van Lid Keijzer ertegen, zodat zij is aangenomen.</w:t>
      </w:r>
    </w:p>
    <w:p w:rsidR="00D43191" w:rsidP="00D43191" w:rsidRDefault="00D43191" w14:paraId="3D29752F" w14:textId="77777777">
      <w:pPr>
        <w:spacing w:after="240"/>
        <w:rPr>
          <w:rFonts w:ascii="Arial" w:hAnsi="Arial" w:eastAsia="Times New Roman" w:cs="Arial"/>
          <w:sz w:val="22"/>
          <w:szCs w:val="22"/>
        </w:rPr>
      </w:pPr>
      <w:r>
        <w:rPr>
          <w:rFonts w:ascii="Arial" w:hAnsi="Arial" w:eastAsia="Times New Roman" w:cs="Arial"/>
          <w:sz w:val="22"/>
          <w:szCs w:val="22"/>
        </w:rPr>
        <w:t>In stemming komt de motie-Synhaeve c.s. (31839, nr. 1156).</w:t>
      </w:r>
    </w:p>
    <w:p w:rsidR="00D43191" w:rsidP="00D43191" w:rsidRDefault="00D43191" w14:paraId="7A8154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Groep Markuszower, de PVV en FVD voor deze motie hebben gestemd en de fractie van Lid Keijzer ertegen, zodat zij is aangenomen.</w:t>
      </w:r>
    </w:p>
    <w:p w:rsidR="00D43191" w:rsidP="00D43191" w:rsidRDefault="00D43191" w14:paraId="4EA31109"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motie-Dobbe/Westerveld (31839, nr. 1157).</w:t>
      </w:r>
    </w:p>
    <w:p w:rsidR="00D43191" w:rsidP="00D43191" w:rsidRDefault="00D43191" w14:paraId="60D16E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Groep Markuszower, de PVV en FVD voor deze motie hebben gestemd en de leden van de overige fracties ertegen, zodat zij is verworpen.</w:t>
      </w:r>
    </w:p>
    <w:p w:rsidR="00D43191" w:rsidP="00D43191" w:rsidRDefault="00D43191" w14:paraId="5D88CB0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motie-Dobbe/Westerveld (31839, nr. 1158).</w:t>
      </w:r>
    </w:p>
    <w:p w:rsidR="00D43191" w:rsidP="00D43191" w:rsidRDefault="00D43191" w14:paraId="63E11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en de ChristenUnie voor deze motie hebben gestemd en de leden van de overige fracties ertegen, zodat zij is verworpen.</w:t>
      </w:r>
    </w:p>
    <w:p w:rsidR="00D43191" w:rsidP="00D43191" w:rsidRDefault="00D43191" w14:paraId="4DAA231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motie-Dobbe/Westerveld (31839, nr. 1159).</w:t>
      </w:r>
    </w:p>
    <w:p w:rsidR="00D43191" w:rsidP="00D43191" w:rsidRDefault="00D43191" w14:paraId="131090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de ChristenUnie, Groep Markuszower, de PVV en FVD voor deze motie hebben gestemd en de leden van de overige fracties ertegen, zodat zij is verworpen.</w:t>
      </w:r>
    </w:p>
    <w:p w:rsidR="00D43191" w:rsidP="00D43191" w:rsidRDefault="00D43191" w14:paraId="7D80ACF6"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motie-Dobbe/Westerveld (31839, nr. 1160).</w:t>
      </w:r>
    </w:p>
    <w:p w:rsidR="00D43191" w:rsidP="00D43191" w:rsidRDefault="00D43191" w14:paraId="4C7848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ChristenUnie, Groep Markuszower, de PVV en FVD voor deze motie hebben gestemd en de leden van de overige fracties ertegen, zodat zij is verworpen.</w:t>
      </w:r>
    </w:p>
    <w:p w:rsidR="00D43191" w:rsidP="00D43191" w:rsidRDefault="00D43191" w14:paraId="3D876504"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motie-Westerveld/Dobbe (31839, nr. 1161).</w:t>
      </w:r>
    </w:p>
    <w:p w:rsidR="00D43191" w:rsidP="00D43191" w:rsidRDefault="00D43191" w14:paraId="0E3B0F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0ABEA785" w14:textId="77777777">
      <w:pPr>
        <w:spacing w:after="240"/>
        <w:rPr>
          <w:rFonts w:ascii="Arial" w:hAnsi="Arial" w:eastAsia="Times New Roman" w:cs="Arial"/>
          <w:sz w:val="22"/>
          <w:szCs w:val="22"/>
        </w:rPr>
      </w:pPr>
      <w:r>
        <w:rPr>
          <w:rFonts w:ascii="Arial" w:hAnsi="Arial" w:eastAsia="Times New Roman" w:cs="Arial"/>
          <w:sz w:val="22"/>
          <w:szCs w:val="22"/>
        </w:rPr>
        <w:t>In stemming komt de motie-Westerveld/Dobbe (31839, nr. 1162).</w:t>
      </w:r>
    </w:p>
    <w:p w:rsidR="00D43191" w:rsidP="00D43191" w:rsidRDefault="00D43191" w14:paraId="4F2D5BB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BBB, Lid Keijzer, Groep Markuszower en FVD voor deze motie hebben gestemd en de leden van de overige fracties ertegen, zodat zij is verworpen.</w:t>
      </w:r>
    </w:p>
    <w:p w:rsidR="00D43191" w:rsidP="00D43191" w:rsidRDefault="00D43191" w14:paraId="1A23DFAF"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(31839, nr. 1163).</w:t>
      </w:r>
    </w:p>
    <w:p w:rsidR="00D43191" w:rsidP="00D43191" w:rsidRDefault="00D43191" w14:paraId="6D4907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JA21, BBB, Groep Markuszower, de PVV en FVD voor deze motie hebben gestemd en de leden van de overige fracties ertegen, zodat zij is verworpen.</w:t>
      </w:r>
    </w:p>
    <w:p w:rsidR="00D43191" w:rsidP="00D43191" w:rsidRDefault="00D43191" w14:paraId="25B1ABEB"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Meetelen (31839, nr. 1164).</w:t>
      </w:r>
    </w:p>
    <w:p w:rsidR="00D43191" w:rsidP="00D43191" w:rsidRDefault="00D43191" w14:paraId="2C1D1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PvdD en de PVV voor deze motie hebben gestemd en de leden van de overige fracties ertegen, zodat zij is verworpen.</w:t>
      </w:r>
    </w:p>
    <w:p w:rsidR="00D43191" w:rsidP="00D43191" w:rsidRDefault="00D43191" w14:paraId="732C0330"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(31839, nr. 1165).</w:t>
      </w:r>
    </w:p>
    <w:p w:rsidR="00D43191" w:rsidP="00D43191" w:rsidRDefault="00D43191" w14:paraId="7A8340B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Lid Keijzer en de PVV voor deze motie hebben gestemd en de leden van de overige fracties ertegen, zodat zij is aangenomen.</w:t>
      </w:r>
    </w:p>
    <w:p w:rsidR="00D43191" w:rsidP="00D43191" w:rsidRDefault="00D43191" w14:paraId="1855DB09"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(31839, nr. 1166).</w:t>
      </w:r>
    </w:p>
    <w:p w:rsidR="00D43191" w:rsidP="00D43191" w:rsidRDefault="00D43191" w14:paraId="30C0B1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PVV en FVD voor deze motie hebben gestemd en de leden van de overige fracties ertegen, zodat zij is verworpen.</w:t>
      </w:r>
    </w:p>
    <w:p w:rsidR="00D43191" w:rsidP="00D43191" w:rsidRDefault="00D43191" w14:paraId="6B59DB12"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(31839, nr. 1167).</w:t>
      </w:r>
    </w:p>
    <w:p w:rsidR="00D43191" w:rsidP="00D43191" w:rsidRDefault="00D43191" w14:paraId="713625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454C1866" w14:textId="77777777">
      <w:pPr>
        <w:spacing w:after="240"/>
        <w:rPr>
          <w:rFonts w:ascii="Arial" w:hAnsi="Arial" w:eastAsia="Times New Roman" w:cs="Arial"/>
          <w:sz w:val="22"/>
          <w:szCs w:val="22"/>
        </w:rPr>
      </w:pPr>
      <w:r>
        <w:rPr>
          <w:rFonts w:ascii="Arial" w:hAnsi="Arial" w:eastAsia="Times New Roman" w:cs="Arial"/>
          <w:sz w:val="22"/>
          <w:szCs w:val="22"/>
        </w:rPr>
        <w:t>In stemming komt de motie-El Abassi (31839, nr. 1168).</w:t>
      </w:r>
    </w:p>
    <w:p w:rsidR="00D43191" w:rsidP="00D43191" w:rsidRDefault="00D43191" w14:paraId="1350CA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PvdD, DENK, JA21, de PVV en FVD voor deze motie hebben gestemd en de leden van de overige fracties ertegen, zodat zij is verworpen.</w:t>
      </w:r>
    </w:p>
    <w:p w:rsidR="00D43191" w:rsidP="00D43191" w:rsidRDefault="00D43191" w14:paraId="1D6671D6"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c.s. (31839, nr. 1169).</w:t>
      </w:r>
    </w:p>
    <w:p w:rsidR="00D43191" w:rsidP="00D43191" w:rsidRDefault="00D43191" w14:paraId="7E29D4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Volt, de PvdD, DENK, JA21, BBB, Groep Markuszower, de PVV en FVD voor deze motie hebben gestemd en de leden van de overige fracties ertegen, zodat zij is verworpen.</w:t>
      </w:r>
    </w:p>
    <w:p w:rsidR="00D43191" w:rsidP="00D43191" w:rsidRDefault="00D43191" w14:paraId="25BD3CA8" w14:textId="77777777">
      <w:pPr>
        <w:spacing w:after="240"/>
        <w:rPr>
          <w:rFonts w:ascii="Arial" w:hAnsi="Arial" w:eastAsia="Times New Roman" w:cs="Arial"/>
          <w:sz w:val="22"/>
          <w:szCs w:val="22"/>
        </w:rPr>
      </w:pPr>
      <w:r>
        <w:rPr>
          <w:rFonts w:ascii="Arial" w:hAnsi="Arial" w:eastAsia="Times New Roman" w:cs="Arial"/>
          <w:sz w:val="22"/>
          <w:szCs w:val="22"/>
        </w:rPr>
        <w:t>In stemming komt de motie-Coenradie (31839, nr. 1170).</w:t>
      </w:r>
    </w:p>
    <w:p w:rsidR="00D43191" w:rsidP="00D43191" w:rsidRDefault="00D43191" w14:paraId="67CCB3F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DENK, de SGP, JA21, BBB, Lid Keijzer, Groep Markuszower, de PVV en FVD voor deze motie hebben gestemd en de leden van de overige fracties ertegen, zodat zij is verworpen.</w:t>
      </w:r>
    </w:p>
    <w:p w:rsidR="00D43191" w:rsidP="00D43191" w:rsidRDefault="00D43191" w14:paraId="33223BF8"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motie-Stoffer (31839, nr. 1171).</w:t>
      </w:r>
    </w:p>
    <w:p w:rsidR="00D43191" w:rsidP="00D43191" w:rsidRDefault="00D43191" w14:paraId="436356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54E77E6A"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(31839, nr. 1172).</w:t>
      </w:r>
    </w:p>
    <w:p w:rsidR="00D43191" w:rsidP="00D43191" w:rsidRDefault="00D43191" w14:paraId="4FE993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en Lid Keijzer voor deze motie hebben gestemd en de leden van de overige fracties ertegen, zodat zij is aangenomen.</w:t>
      </w:r>
    </w:p>
    <w:p w:rsidR="00D43191" w:rsidP="00D43191" w:rsidRDefault="00D43191" w14:paraId="4ED54400" w14:textId="77777777">
      <w:pPr>
        <w:spacing w:after="240"/>
        <w:rPr>
          <w:rFonts w:ascii="Arial" w:hAnsi="Arial" w:eastAsia="Times New Roman" w:cs="Arial"/>
          <w:sz w:val="22"/>
          <w:szCs w:val="22"/>
        </w:rPr>
      </w:pPr>
      <w:r>
        <w:rPr>
          <w:rFonts w:ascii="Arial" w:hAnsi="Arial" w:eastAsia="Times New Roman" w:cs="Arial"/>
          <w:sz w:val="22"/>
          <w:szCs w:val="22"/>
        </w:rPr>
        <w:t>In stemming komt de motie-Ceder (31839, nr. 1173).</w:t>
      </w:r>
    </w:p>
    <w:p w:rsidR="00D43191" w:rsidP="00D43191" w:rsidRDefault="00D43191" w14:paraId="669E90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50PLUS, het CDA, DENK, de SGP, de </w:t>
      </w:r>
      <w:r>
        <w:rPr>
          <w:rFonts w:ascii="Arial" w:hAnsi="Arial" w:eastAsia="Times New Roman" w:cs="Arial"/>
          <w:sz w:val="22"/>
          <w:szCs w:val="22"/>
        </w:rPr>
        <w:lastRenderedPageBreak/>
        <w:t>ChristenUnie, BBB, Lid Keijzer, de PVV en FVD voor deze motie hebben gestemd en de leden van de overige fracties ertegen, zodat zij is verworpen.</w:t>
      </w:r>
    </w:p>
    <w:p w:rsidR="00D43191" w:rsidP="00D43191" w:rsidRDefault="00D43191" w14:paraId="6C15FE61"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(31839, nr. 1174).</w:t>
      </w:r>
    </w:p>
    <w:p w:rsidR="00D43191" w:rsidP="00D43191" w:rsidRDefault="00D43191" w14:paraId="22CCB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de SGP, JA21, BBB, Groep Markuszower, de PVV en FVD voor deze motie hebben gestemd en de leden van de overige fracties ertegen, zodat zij is verworpen.</w:t>
      </w:r>
    </w:p>
    <w:p w:rsidR="00D43191" w:rsidP="00D43191" w:rsidRDefault="00D43191" w14:paraId="226D9FC5"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Houwelingen (31839, nr. 1175).</w:t>
      </w:r>
    </w:p>
    <w:p w:rsidR="00D43191" w:rsidP="00D43191" w:rsidRDefault="00D43191" w14:paraId="629716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DENK, JA21, Groep Markuszower, de PVV en FVD voor deze motie hebben gestemd en de leden van de overige fracties ertegen, zodat zij is verworpen.</w:t>
      </w:r>
    </w:p>
    <w:p w:rsidR="00D43191" w:rsidP="00D43191" w:rsidRDefault="00D43191" w14:paraId="594C75C2" w14:textId="77777777">
      <w:pPr>
        <w:spacing w:after="240"/>
        <w:rPr>
          <w:rFonts w:ascii="Arial" w:hAnsi="Arial" w:eastAsia="Times New Roman" w:cs="Arial"/>
          <w:sz w:val="22"/>
          <w:szCs w:val="22"/>
        </w:rPr>
      </w:pPr>
      <w:r>
        <w:rPr>
          <w:rFonts w:ascii="Arial" w:hAnsi="Arial" w:eastAsia="Times New Roman" w:cs="Arial"/>
          <w:sz w:val="22"/>
          <w:szCs w:val="22"/>
        </w:rPr>
        <w:t>Stemmingen moties Staat van de Europese Unie</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Staat van de Europese Unie</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654E67B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voorkomen dat aanpassingen in het toetredingsproces het pad naar volledig EU-lidmaatschap belemmeren of vertragen (36866, nr. 2);</w:t>
      </w:r>
    </w:p>
    <w:p w:rsidR="00D43191" w:rsidP="00D43191" w:rsidRDefault="00D43191" w14:paraId="0BECF7C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motie-Klos over gelijktijdig inzetten op stemrechtbeperking voor nieuwe lidstaten en afschaffing van het veto voor bestaande lidstaten (36866, nr. 3);</w:t>
      </w:r>
    </w:p>
    <w:p w:rsidR="00D43191" w:rsidP="00D43191" w:rsidRDefault="00D43191" w14:paraId="1CEB28AD"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c.s. over de aanbevelingen van de Europese Rekenkamer inzake traceerbaarheid en transparantie van RRF-gelden onderdeel maken van het Meerjarig Financieel Kader (36866, nr. 4);</w:t>
      </w:r>
    </w:p>
    <w:p w:rsidR="00D43191" w:rsidP="00D43191" w:rsidRDefault="00D43191" w14:paraId="048426F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motie-Becker over een kopgroep smeden voor het verminderen van regeldruk (36866, nr. 5);</w:t>
      </w:r>
    </w:p>
    <w:p w:rsidR="00D43191" w:rsidP="00D43191" w:rsidRDefault="00D43191" w14:paraId="5CD80C2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der Lee over "geostrategisch" als uitgangspunt toevoegen aan het Nederlandse EU-uitbreidingsbeleid (36866, nr. 6);</w:t>
      </w:r>
    </w:p>
    <w:p w:rsidR="00D43191" w:rsidP="00D43191" w:rsidRDefault="00D43191" w14:paraId="67570B0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motie-Stöteler over de aanbevelingen in het kader van het Europees semester retourneren (36866, nr. 7);</w:t>
      </w:r>
    </w:p>
    <w:p w:rsidR="00D43191" w:rsidP="00D43191" w:rsidRDefault="00D43191" w14:paraId="114E399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motie-Stöteler/Hoogeveen over permanente vestiging van het Europees Parlement in Straatsburg (36866, nr. 8);</w:t>
      </w:r>
    </w:p>
    <w:p w:rsidR="00D43191" w:rsidP="00D43191" w:rsidRDefault="00D43191" w14:paraId="01037AD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motie-Krul/Dassen over het aanmoedigen van Hongarije om aan de afspraken met de Commissie te voldoen (36866, nr. 9);</w:t>
      </w:r>
    </w:p>
    <w:p w:rsidR="00D43191" w:rsidP="00D43191" w:rsidRDefault="00D43191" w14:paraId="7D8B8986"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motie-Hoogeveen c.s. over inzetten op een kleinere Europese Commissie en een efficiëntere portefeuilleverdeling (36866, nr. 10);</w:t>
      </w:r>
    </w:p>
    <w:p w:rsidR="00D43191" w:rsidP="00D43191" w:rsidRDefault="00D43191" w14:paraId="6D27E59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motie-Dekker over vetorecht zo veel mogelijk behouden en meerderheidsbesluitvorming zo veel mogelijk beperken (36866, nr. 11);</w:t>
      </w:r>
    </w:p>
    <w:p w:rsidR="00D43191" w:rsidP="00D43191" w:rsidRDefault="00D43191" w14:paraId="2E9EFC3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inzetten op een versobering van vergoedingen voor Europese politieke ambtsdragers (36866, nr. 12);</w:t>
      </w:r>
    </w:p>
    <w:p w:rsidR="00D43191" w:rsidP="00D43191" w:rsidRDefault="00D43191" w14:paraId="243E8C4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inzetten op het terugdringen van de kosten van de verhuizing van het Europees Parlement tussen Brussel en Straatsburg (36866, nr. 13);</w:t>
      </w:r>
    </w:p>
    <w:p w:rsidR="00D43191" w:rsidP="00D43191" w:rsidRDefault="00D43191" w14:paraId="0E98E993"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Baarle over pleiten voor het opschorten van alle EU-verdragen met Israël (36866, nr. 14);</w:t>
      </w:r>
    </w:p>
    <w:p w:rsidR="00D43191" w:rsidP="00D43191" w:rsidRDefault="00D43191" w14:paraId="1B45551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pleiten voor striktere toetsing op naleving van antisemitismebeleid bij toekenning van Horizon Europe-middelen (36866, nr. 15);</w:t>
      </w:r>
    </w:p>
    <w:p w:rsidR="00D43191" w:rsidP="00D43191" w:rsidRDefault="00D43191" w14:paraId="4DDE1F08"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motie-Diederik van Dijk c.s. over bepleiten dat er geen Horizon Europe-middelen toegekend worden aan instellingen die samenwerking met Israël uitsluiten (36866, nr. 16);</w:t>
      </w:r>
    </w:p>
    <w:p w:rsidR="00D43191" w:rsidP="00D43191" w:rsidRDefault="00D43191" w14:paraId="5D596147"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motie-Diederik van Dijk c.s. over proactief inbreng leveren voor een stresstest inzake de Vogel- en Habitatrichtlijn (36866, nr. 17);</w:t>
      </w:r>
    </w:p>
    <w:p w:rsidR="00D43191" w:rsidP="00D43191" w:rsidRDefault="00D43191" w14:paraId="48F5C5CC"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inzetten op het afschaffen van de unanimiteitseis voor besluiten onder artikel 7 van het Verdrag en besluitvorming met gekwalificeerde meerderheid mogelijk maken (36866, nr. 18);</w:t>
      </w:r>
    </w:p>
    <w:p w:rsidR="00D43191" w:rsidP="00D43191" w:rsidRDefault="00D43191" w14:paraId="17B1F742"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de grenscontroles voor de zomer afbouwen en daarna volledig stopzetten (36866, nr. 19);</w:t>
      </w:r>
    </w:p>
    <w:p w:rsidR="00D43191" w:rsidP="00D43191" w:rsidRDefault="00D43191" w14:paraId="216751C8"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motie-Dassen over inzetten op de noodzakelijke verdragswijziging om het verhuizen van Brussel naar Straatsburg stop te zetten (36866, nr. 20);</w:t>
      </w:r>
    </w:p>
    <w:p w:rsidR="00D43191" w:rsidP="00D43191" w:rsidRDefault="00D43191" w14:paraId="13B91EFB"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motie-Keijzer/Hoogeveen over onder geen enkele omstandigheid, in geen enkele vorm en op geen enkel beleidsterrein instemmen met de afschaffing, beperking of uitholling van het vetorecht binnen de Europese Unie (36866, nr. 21);</w:t>
      </w:r>
    </w:p>
    <w:p w:rsidR="00D43191" w:rsidP="00D43191" w:rsidRDefault="00D43191" w14:paraId="3FE634F0" w14:textId="77777777">
      <w:pPr>
        <w:numPr>
          <w:ilvl w:val="0"/>
          <w:numId w:val="14"/>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motie-Keijzer over een derogatie van de Vogel- en Habitatrichtlijn, Kaderrichtlijn Water, Richtlijn Luchtkwaliteit en MER-richtlijn (36866, nr. 22).</w:t>
      </w:r>
    </w:p>
    <w:p w:rsidR="00D43191" w:rsidP="00D43191" w:rsidRDefault="00D43191" w14:paraId="7D89A60A" w14:textId="77777777">
      <w:pPr>
        <w:rPr>
          <w:rFonts w:ascii="Arial" w:hAnsi="Arial" w:eastAsia="Times New Roman" w:cs="Arial"/>
          <w:sz w:val="22"/>
          <w:szCs w:val="22"/>
        </w:rPr>
      </w:pPr>
    </w:p>
    <w:p w:rsidR="00D43191" w:rsidP="00D43191" w:rsidRDefault="00D43191" w14:paraId="24B3B915" w14:textId="77777777">
      <w:pPr>
        <w:spacing w:after="240"/>
        <w:rPr>
          <w:rFonts w:ascii="Arial" w:hAnsi="Arial" w:eastAsia="Times New Roman" w:cs="Arial"/>
          <w:sz w:val="22"/>
          <w:szCs w:val="22"/>
        </w:rPr>
      </w:pPr>
      <w:r>
        <w:rPr>
          <w:rFonts w:ascii="Arial" w:hAnsi="Arial" w:eastAsia="Times New Roman" w:cs="Arial"/>
          <w:sz w:val="22"/>
          <w:szCs w:val="22"/>
        </w:rPr>
        <w:t>(Zie vergadering van 11 juni 2026.)</w:t>
      </w:r>
    </w:p>
    <w:p w:rsidR="00D43191" w:rsidP="00D43191" w:rsidRDefault="00D43191" w14:paraId="1DD020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motie-Becker c.s. (36866, nr. 4) is in die zin gewijzigd dat zij thans is ondertekend door de leden Becker, Krul, Hoogeveen, Diederik van Dijk en Van der Lee. </w:t>
      </w:r>
      <w:r>
        <w:rPr>
          <w:rFonts w:ascii="Arial" w:hAnsi="Arial" w:eastAsia="Times New Roman" w:cs="Arial"/>
          <w:sz w:val="22"/>
          <w:szCs w:val="22"/>
        </w:rPr>
        <w:br/>
      </w:r>
      <w:r>
        <w:rPr>
          <w:rFonts w:ascii="Arial" w:hAnsi="Arial" w:eastAsia="Times New Roman" w:cs="Arial"/>
          <w:sz w:val="22"/>
          <w:szCs w:val="22"/>
        </w:rPr>
        <w:br/>
        <w:t>Zij krijgt nr. ??, was nr. 4 (36866).</w:t>
      </w:r>
    </w:p>
    <w:p w:rsidR="00D43191" w:rsidP="00D43191" w:rsidRDefault="00D43191" w14:paraId="547753ED" w14:textId="77777777">
      <w:pPr>
        <w:spacing w:after="240"/>
        <w:rPr>
          <w:rFonts w:ascii="Arial" w:hAnsi="Arial" w:eastAsia="Times New Roman" w:cs="Arial"/>
          <w:sz w:val="22"/>
          <w:szCs w:val="22"/>
        </w:rPr>
      </w:pPr>
      <w:r>
        <w:rPr>
          <w:rFonts w:ascii="Arial" w:hAnsi="Arial" w:eastAsia="Times New Roman" w:cs="Arial"/>
          <w:sz w:val="22"/>
          <w:szCs w:val="22"/>
        </w:rPr>
        <w:t>De motie-Diederik van Dijk c.s. (36866, nr. 17) is in die zin gewijzigd dat zij thans luidt:</w:t>
      </w:r>
    </w:p>
    <w:p w:rsidR="00D43191" w:rsidP="00D43191" w:rsidRDefault="00D43191" w14:paraId="00DB7C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dit jaar een stresstest uitvoert voor de Vogel- en Habitatrichtlijn;</w:t>
      </w:r>
      <w:r>
        <w:rPr>
          <w:rFonts w:ascii="Arial" w:hAnsi="Arial" w:eastAsia="Times New Roman" w:cs="Arial"/>
          <w:sz w:val="22"/>
          <w:szCs w:val="22"/>
        </w:rPr>
        <w:br/>
      </w:r>
      <w:r>
        <w:rPr>
          <w:rFonts w:ascii="Arial" w:hAnsi="Arial" w:eastAsia="Times New Roman" w:cs="Arial"/>
          <w:sz w:val="22"/>
          <w:szCs w:val="22"/>
        </w:rPr>
        <w:br/>
        <w:t>overwegende dat er aanzienlijke verschillen bestaan tussen lidstaten in de uitwerking van de Vogel- en Habitatrichtlijn, onder meer wat betreft de beoordeling van de stikstofdepositie van projecten;</w:t>
      </w:r>
      <w:r>
        <w:rPr>
          <w:rFonts w:ascii="Arial" w:hAnsi="Arial" w:eastAsia="Times New Roman" w:cs="Arial"/>
          <w:sz w:val="22"/>
          <w:szCs w:val="22"/>
        </w:rPr>
        <w:br/>
      </w:r>
      <w:r>
        <w:rPr>
          <w:rFonts w:ascii="Arial" w:hAnsi="Arial" w:eastAsia="Times New Roman" w:cs="Arial"/>
          <w:sz w:val="22"/>
          <w:szCs w:val="22"/>
        </w:rPr>
        <w:br/>
        <w:t>overwegende dat het vereiste dat toestemmingverlening alleen gedaan kan worden als met (wetenschappelijke) zekerheid vastgesteld is dat geen sprake is van negatieve effecten op de natuur, moeilijk werkbaar blijkt te zijn bij een stapeling van minimale projectbijdragen en dynamische ecosystemen;</w:t>
      </w:r>
      <w:r>
        <w:rPr>
          <w:rFonts w:ascii="Arial" w:hAnsi="Arial" w:eastAsia="Times New Roman" w:cs="Arial"/>
          <w:sz w:val="22"/>
          <w:szCs w:val="22"/>
        </w:rPr>
        <w:br/>
      </w:r>
      <w:r>
        <w:rPr>
          <w:rFonts w:ascii="Arial" w:hAnsi="Arial" w:eastAsia="Times New Roman" w:cs="Arial"/>
          <w:sz w:val="22"/>
          <w:szCs w:val="22"/>
        </w:rPr>
        <w:br/>
        <w:t>overwegende dat er onduidelijkheid is over de positie van bestaand gebruik;</w:t>
      </w:r>
      <w:r>
        <w:rPr>
          <w:rFonts w:ascii="Arial" w:hAnsi="Arial" w:eastAsia="Times New Roman" w:cs="Arial"/>
          <w:sz w:val="22"/>
          <w:szCs w:val="22"/>
        </w:rPr>
        <w:br/>
      </w:r>
      <w:r>
        <w:rPr>
          <w:rFonts w:ascii="Arial" w:hAnsi="Arial" w:eastAsia="Times New Roman" w:cs="Arial"/>
          <w:sz w:val="22"/>
          <w:szCs w:val="22"/>
        </w:rPr>
        <w:br/>
        <w:t>verzoekt de regering proactief inbreng te leveren voor de genoemde stresstest, inclusief de genoemde knelpunten en voorstellen voor verbetering, en daarnaast waar mogelijk en gepast aan te dringen op daadwerkelijke herziening van de Vogel- en Habitatrichtlijn,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3191" w:rsidP="00D43191" w:rsidRDefault="00D43191" w14:paraId="7F400B99" w14:textId="77777777">
      <w:pPr>
        <w:spacing w:after="240"/>
        <w:rPr>
          <w:rFonts w:ascii="Arial" w:hAnsi="Arial" w:eastAsia="Times New Roman" w:cs="Arial"/>
          <w:sz w:val="22"/>
          <w:szCs w:val="22"/>
        </w:rPr>
      </w:pPr>
      <w:r>
        <w:rPr>
          <w:rFonts w:ascii="Arial" w:hAnsi="Arial" w:eastAsia="Times New Roman" w:cs="Arial"/>
          <w:sz w:val="22"/>
          <w:szCs w:val="22"/>
        </w:rPr>
        <w:lastRenderedPageBreak/>
        <w:t>Zij krijgt nr. ??, was nr. 17 (36866).</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5709F5C7"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(36866, nr. 2).</w:t>
      </w:r>
    </w:p>
    <w:p w:rsidR="00D43191" w:rsidP="00D43191" w:rsidRDefault="00D43191" w14:paraId="3426A8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het CDA, DENK, de VVD en de ChristenUnie voor deze motie hebben gestemd en de leden van de overige fracties ertegen, zodat zij is aangenomen.</w:t>
      </w:r>
    </w:p>
    <w:p w:rsidR="00D43191" w:rsidP="00D43191" w:rsidRDefault="00D43191" w14:paraId="4A260A86" w14:textId="77777777">
      <w:pPr>
        <w:spacing w:after="240"/>
        <w:rPr>
          <w:rFonts w:ascii="Arial" w:hAnsi="Arial" w:eastAsia="Times New Roman" w:cs="Arial"/>
          <w:sz w:val="22"/>
          <w:szCs w:val="22"/>
        </w:rPr>
      </w:pPr>
      <w:r>
        <w:rPr>
          <w:rFonts w:ascii="Arial" w:hAnsi="Arial" w:eastAsia="Times New Roman" w:cs="Arial"/>
          <w:sz w:val="22"/>
          <w:szCs w:val="22"/>
        </w:rPr>
        <w:t>In stemming komt de motie-Klos (36866, nr. 3).</w:t>
      </w:r>
    </w:p>
    <w:p w:rsidR="00D43191" w:rsidP="00D43191" w:rsidRDefault="00D43191" w14:paraId="306E98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het CDA, de VVD en de ChristenUnie voor deze motie hebben gestemd en de leden van de overige fracties ertegen, zodat zij is aangenomen.</w:t>
      </w:r>
    </w:p>
    <w:p w:rsidR="00D43191" w:rsidP="00D43191" w:rsidRDefault="00D43191" w14:paraId="1DED0182"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motie-Becker c.s. (36866, nr. ??, was nr. 4).</w:t>
      </w:r>
    </w:p>
    <w:p w:rsidR="00D43191" w:rsidP="00D43191" w:rsidRDefault="00D43191" w14:paraId="285F8A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algemene stemmen is aangenomen.</w:t>
      </w:r>
    </w:p>
    <w:p w:rsidR="00D43191" w:rsidP="00D43191" w:rsidRDefault="00D43191" w14:paraId="74400CE8" w14:textId="77777777">
      <w:pPr>
        <w:spacing w:after="240"/>
        <w:rPr>
          <w:rFonts w:ascii="Arial" w:hAnsi="Arial" w:eastAsia="Times New Roman" w:cs="Arial"/>
          <w:sz w:val="22"/>
          <w:szCs w:val="22"/>
        </w:rPr>
      </w:pPr>
      <w:r>
        <w:rPr>
          <w:rFonts w:ascii="Arial" w:hAnsi="Arial" w:eastAsia="Times New Roman" w:cs="Arial"/>
          <w:sz w:val="22"/>
          <w:szCs w:val="22"/>
        </w:rPr>
        <w:t>In stemming komt de motie-Becker (36866, nr. 5).</w:t>
      </w:r>
    </w:p>
    <w:p w:rsidR="00D43191" w:rsidP="00D43191" w:rsidRDefault="00D43191" w14:paraId="583C079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Groep Markuszower, de PVV en FVD voor deze motie hebben gestemd en de leden van de overige fracties ertegen, zodat zij is aangenomen.</w:t>
      </w:r>
    </w:p>
    <w:p w:rsidR="00D43191" w:rsidP="00D43191" w:rsidRDefault="00D43191" w14:paraId="11FCB1BC"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der Lee (36866, nr. 6).</w:t>
      </w:r>
    </w:p>
    <w:p w:rsidR="00D43191" w:rsidP="00D43191" w:rsidRDefault="00D43191" w14:paraId="263B26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het CDA, DENK, de VVD en de ChristenUnie voor deze motie hebben gestemd en de leden van de overige fracties ertegen, zodat zij is aangenomen.</w:t>
      </w:r>
    </w:p>
    <w:p w:rsidR="00D43191" w:rsidP="00D43191" w:rsidRDefault="00D43191" w14:paraId="463D2498"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motie-Stöteler (36866, nr. 7).</w:t>
      </w:r>
    </w:p>
    <w:p w:rsidR="00D43191" w:rsidP="00D43191" w:rsidRDefault="00D43191" w14:paraId="32B1B9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BBB, Groep Markuszower, de PVV en FVD voor deze motie hebben gestemd en de leden van de overige fracties ertegen, zodat zij is verworpen.</w:t>
      </w:r>
    </w:p>
    <w:p w:rsidR="00D43191" w:rsidP="00D43191" w:rsidRDefault="00D43191" w14:paraId="672B2A3B" w14:textId="77777777">
      <w:pPr>
        <w:spacing w:after="240"/>
        <w:rPr>
          <w:rFonts w:ascii="Arial" w:hAnsi="Arial" w:eastAsia="Times New Roman" w:cs="Arial"/>
          <w:sz w:val="22"/>
          <w:szCs w:val="22"/>
        </w:rPr>
      </w:pPr>
      <w:r>
        <w:rPr>
          <w:rFonts w:ascii="Arial" w:hAnsi="Arial" w:eastAsia="Times New Roman" w:cs="Arial"/>
          <w:sz w:val="22"/>
          <w:szCs w:val="22"/>
        </w:rPr>
        <w:t>In stemming komt de motie-Stöteler/Hoogeveen (36866, nr. 8).</w:t>
      </w:r>
    </w:p>
    <w:p w:rsidR="00D43191" w:rsidP="00D43191" w:rsidRDefault="00D43191" w14:paraId="7E0003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Volt, de PvdD, DENK, JA21, BBB, Groep Markuszower, de PVV en FVD voor deze motie hebben gestemd en de leden van de overige fracties ertegen, zodat zij is verworpen.</w:t>
      </w:r>
    </w:p>
    <w:p w:rsidR="00D43191" w:rsidP="00D43191" w:rsidRDefault="00D43191" w14:paraId="61A59943"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motie-Krul/Dassen (36866, nr. 9).</w:t>
      </w:r>
    </w:p>
    <w:p w:rsidR="00D43191" w:rsidP="00D43191" w:rsidRDefault="00D43191" w14:paraId="28F57A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SP, 50PLUS, PRO, D66, Volt, de PvdD, het </w:t>
      </w:r>
      <w:r>
        <w:rPr>
          <w:rFonts w:ascii="Arial" w:hAnsi="Arial" w:eastAsia="Times New Roman" w:cs="Arial"/>
          <w:sz w:val="22"/>
          <w:szCs w:val="22"/>
        </w:rPr>
        <w:lastRenderedPageBreak/>
        <w:t>CDA, DENK, de VVD, de SGP, de ChristenUnie en JA21 voor deze motie hebben gestemd en de leden van de overige fracties ertegen, zodat zij is aangenomen.</w:t>
      </w:r>
    </w:p>
    <w:p w:rsidR="00D43191" w:rsidP="00D43191" w:rsidRDefault="00D43191" w14:paraId="6C6A690D" w14:textId="77777777">
      <w:pPr>
        <w:spacing w:after="240"/>
        <w:rPr>
          <w:rFonts w:ascii="Arial" w:hAnsi="Arial" w:eastAsia="Times New Roman" w:cs="Arial"/>
          <w:sz w:val="22"/>
          <w:szCs w:val="22"/>
        </w:rPr>
      </w:pPr>
      <w:r>
        <w:rPr>
          <w:rFonts w:ascii="Arial" w:hAnsi="Arial" w:eastAsia="Times New Roman" w:cs="Arial"/>
          <w:sz w:val="22"/>
          <w:szCs w:val="22"/>
        </w:rPr>
        <w:t>In stemming komt de motie-Hoogeveen c.s. (36866, nr. 10).</w:t>
      </w:r>
    </w:p>
    <w:p w:rsidR="00D43191" w:rsidP="00D43191" w:rsidRDefault="00D43191" w14:paraId="494D1A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het CDA, DENK, de VVD, de ChristenUnie, JA21, BBB, Groep Markuszower, de PVV en FVD voor deze motie hebben gestemd en de leden van de overige fracties ertegen, zodat zij is aangenomen.</w:t>
      </w:r>
    </w:p>
    <w:p w:rsidR="00D43191" w:rsidP="00D43191" w:rsidRDefault="00D43191" w14:paraId="2DEC2D3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motie-Dekker (36866, nr. 11).</w:t>
      </w:r>
    </w:p>
    <w:p w:rsidR="00D43191" w:rsidP="00D43191" w:rsidRDefault="00D43191" w14:paraId="588FC3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JA21, BBB, Lid Keijzer, Groep Markuszower, de PVV en FVD voor deze motie hebben gestemd en de leden van de overige fracties ertegen, zodat zij is verworpen.</w:t>
      </w:r>
    </w:p>
    <w:p w:rsidR="00D43191" w:rsidP="00D43191" w:rsidRDefault="00D43191" w14:paraId="1E560AC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(36866, nr. 12).</w:t>
      </w:r>
    </w:p>
    <w:p w:rsidR="00D43191" w:rsidP="00D43191" w:rsidRDefault="00D43191" w14:paraId="65E910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ChristenUnie, JA21, BBB, Lid Keijzer, Groep Markuszower, de PVV en FVD voor deze motie hebben gestemd en de leden van de fractie van de SGP ertegen, zodat zij is aangenomen.</w:t>
      </w:r>
    </w:p>
    <w:p w:rsidR="00D43191" w:rsidP="00D43191" w:rsidRDefault="00D43191" w14:paraId="393350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(36866, nr. 13).</w:t>
      </w:r>
    </w:p>
    <w:p w:rsidR="00D43191" w:rsidP="00D43191" w:rsidRDefault="00D43191" w14:paraId="009735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motie met algemene stemmen is aangenomen.</w:t>
      </w:r>
    </w:p>
    <w:p w:rsidR="00D43191" w:rsidP="00D43191" w:rsidRDefault="00D43191" w14:paraId="43F0F0D9" w14:textId="77777777">
      <w:pPr>
        <w:spacing w:after="240"/>
        <w:rPr>
          <w:rFonts w:ascii="Arial" w:hAnsi="Arial" w:eastAsia="Times New Roman" w:cs="Arial"/>
          <w:sz w:val="22"/>
          <w:szCs w:val="22"/>
        </w:rPr>
      </w:pPr>
      <w:r>
        <w:rPr>
          <w:rFonts w:ascii="Arial" w:hAnsi="Arial" w:eastAsia="Times New Roman" w:cs="Arial"/>
          <w:sz w:val="22"/>
          <w:szCs w:val="22"/>
        </w:rPr>
        <w:t>In stemming komt de motie-Van Baarle (36866, nr. 14).</w:t>
      </w:r>
    </w:p>
    <w:p w:rsidR="00D43191" w:rsidP="00D43191" w:rsidRDefault="00D43191" w14:paraId="0D5497B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Volt, de PvdD en DENK voor deze motie hebben gestemd en de leden van de overige fracties ertegen, zodat zij is verworpen.</w:t>
      </w:r>
    </w:p>
    <w:p w:rsidR="00D43191" w:rsidP="00D43191" w:rsidRDefault="00D43191" w14:paraId="014E09FA"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(36866, nr. 15).</w:t>
      </w:r>
    </w:p>
    <w:p w:rsidR="00D43191" w:rsidP="00D43191" w:rsidRDefault="00D43191" w14:paraId="29E166E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de ChristenUnie, JA21, BBB, Lid Keijzer, Groep Markuszower en de PVV voor deze motie hebben gestemd en de leden van de overige fracties ertegen, zodat zij is verworpen.</w:t>
      </w:r>
    </w:p>
    <w:p w:rsidR="00D43191" w:rsidP="00D43191" w:rsidRDefault="00D43191" w14:paraId="473596C4" w14:textId="77777777">
      <w:pPr>
        <w:spacing w:after="240"/>
        <w:rPr>
          <w:rFonts w:ascii="Arial" w:hAnsi="Arial" w:eastAsia="Times New Roman" w:cs="Arial"/>
          <w:sz w:val="22"/>
          <w:szCs w:val="22"/>
        </w:rPr>
      </w:pPr>
      <w:r>
        <w:rPr>
          <w:rFonts w:ascii="Arial" w:hAnsi="Arial" w:eastAsia="Times New Roman" w:cs="Arial"/>
          <w:sz w:val="22"/>
          <w:szCs w:val="22"/>
        </w:rPr>
        <w:t>In stemming komt de motie-Diederik van Dijk c.s. (36866, nr. 16).</w:t>
      </w:r>
    </w:p>
    <w:p w:rsidR="00D43191" w:rsidP="00D43191" w:rsidRDefault="00D43191" w14:paraId="6DE5C3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VVD, de SGP, de ChristenUnie, JA21, BBB, Lid Keijzer, Groep Markuszower en de PVV voor deze motie hebben gestemd en de leden van de overige fracties ertegen, zodat zij is verworpen.</w:t>
      </w:r>
    </w:p>
    <w:p w:rsidR="00D43191" w:rsidP="00D43191" w:rsidRDefault="00D43191" w14:paraId="2281ED9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motie-Diederik van Dijk c.s. (36866, nr. ??, was nr. 17).</w:t>
      </w:r>
    </w:p>
    <w:p w:rsidR="00D43191" w:rsidP="00D43191" w:rsidRDefault="00D43191" w14:paraId="6D837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constateer dat de leden van de fracties van de VVD, de SGP, de ChristenUnie, JA21, </w:t>
      </w:r>
      <w:r>
        <w:rPr>
          <w:rFonts w:ascii="Arial" w:hAnsi="Arial" w:eastAsia="Times New Roman" w:cs="Arial"/>
          <w:sz w:val="22"/>
          <w:szCs w:val="22"/>
        </w:rPr>
        <w:lastRenderedPageBreak/>
        <w:t>BBB, Lid Keijzer, Groep Markuszower, de PVV en FVD voor deze gewijzigde motie hebben gestemd en de leden van de overige fracties ertegen, zodat zij is verworpen.</w:t>
      </w:r>
    </w:p>
    <w:p w:rsidR="00D43191" w:rsidP="00D43191" w:rsidRDefault="00D43191" w14:paraId="671BD4E9"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(36866, nr. 18).</w:t>
      </w:r>
    </w:p>
    <w:p w:rsidR="00D43191" w:rsidP="00D43191" w:rsidRDefault="00D43191" w14:paraId="31C3E0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D66, Volt, de PvdD, DENK en de ChristenUnie voor deze motie hebben gestemd en de leden van de overige fracties ertegen, zodat zij is verworpen.</w:t>
      </w:r>
    </w:p>
    <w:p w:rsidR="00D43191" w:rsidP="00D43191" w:rsidRDefault="00D43191" w14:paraId="429264D1"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(36866, nr. 19).</w:t>
      </w:r>
    </w:p>
    <w:p w:rsidR="00D43191" w:rsidP="00D43191" w:rsidRDefault="00D43191" w14:paraId="053286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en DENK voor deze motie hebben gestemd en de leden van de overige fracties ertegen, zodat zij is verworpen.</w:t>
      </w:r>
    </w:p>
    <w:p w:rsidR="00D43191" w:rsidP="00D43191" w:rsidRDefault="00D43191" w14:paraId="7E6A87B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motie-Dassen (36866, nr. 20).</w:t>
      </w:r>
    </w:p>
    <w:p w:rsidR="00D43191" w:rsidP="00D43191" w:rsidRDefault="00D43191" w14:paraId="57E573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DENK, de VVD, de SGP, de ChristenUnie, BBB, Groep Markuszower, de PVV en FVD voor deze motie hebben gestemd en de leden van de overige fracties ertegen, zodat zij is aangenomen.</w:t>
      </w:r>
    </w:p>
    <w:p w:rsidR="00D43191" w:rsidP="00D43191" w:rsidRDefault="00D43191" w14:paraId="188C4D91"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motie-Keijzer/Hoogeveen (36866, nr. 21).</w:t>
      </w:r>
    </w:p>
    <w:p w:rsidR="00D43191" w:rsidP="00D43191" w:rsidRDefault="00D43191" w14:paraId="59886E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de SGP, JA21, BBB, Lid Keijzer, Groep Markuszower, de PVV en FVD voor deze motie hebben gestemd en de leden van de overige fracties ertegen, zodat zij is verworpen.</w:t>
      </w:r>
    </w:p>
    <w:p w:rsidR="00D43191" w:rsidP="00D43191" w:rsidRDefault="00D43191" w14:paraId="61FB288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motie-Keijzer (36866, nr. 22).</w:t>
      </w:r>
    </w:p>
    <w:p w:rsidR="00D43191" w:rsidP="00D43191" w:rsidRDefault="00D43191" w14:paraId="7B4FA1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JA21, BBB, Lid Keijzer, Groep Markuszower, de PVV en FVD voor deze motie hebben gestemd en de leden van de overige fracties ertegen, zodat zij is verworpen.</w:t>
      </w:r>
    </w:p>
    <w:p w:rsidR="00D43191" w:rsidP="00D43191" w:rsidRDefault="00D43191" w14:paraId="38E47AA0" w14:textId="77777777">
      <w:pPr>
        <w:spacing w:after="240"/>
        <w:rPr>
          <w:rFonts w:ascii="Arial" w:hAnsi="Arial" w:eastAsia="Times New Roman" w:cs="Arial"/>
          <w:sz w:val="22"/>
          <w:szCs w:val="22"/>
        </w:rPr>
      </w:pPr>
      <w:r>
        <w:rPr>
          <w:rFonts w:ascii="Arial" w:hAnsi="Arial" w:eastAsia="Times New Roman" w:cs="Arial"/>
          <w:sz w:val="22"/>
          <w:szCs w:val="22"/>
        </w:rPr>
        <w:t>Stemmingen moties Wijziging Begroting BHO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zijn </w:t>
      </w:r>
      <w:r>
        <w:rPr>
          <w:rStyle w:val="Zwaar"/>
          <w:rFonts w:ascii="Arial" w:hAnsi="Arial" w:eastAsia="Times New Roman" w:cs="Arial"/>
          <w:sz w:val="22"/>
          <w:szCs w:val="22"/>
        </w:rPr>
        <w:t>de stemmingen over moties</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begrotingsstaat voor Buitenlandse Handel en Ontwikkelingshulp voor het jaar 2026 (wijziging samenhangende met de Voorjaarsnota)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304122AB"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 over met hulporganisaties in de Palestijnse gebieden spreken over welke steun zij nodig hebben (36915-XVII, nr. 9);</w:t>
      </w:r>
    </w:p>
    <w:p w:rsidR="00D43191" w:rsidP="00D43191" w:rsidRDefault="00D43191" w14:paraId="4DDBCC18"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motie-Kröger/Bamenga over met hulporganisaties in Sudan bezien hoe slachtoffers van seksueel geweld geholpen kunnen worden (36915-XVII, nr. 10);</w:t>
      </w:r>
    </w:p>
    <w:p w:rsidR="00D43191" w:rsidP="00D43191" w:rsidRDefault="00D43191" w14:paraId="0431839F"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motie-Bamenga c.s. over aanvullende ondersteuning voor de bestrijding van ebola in de Democratische Republiek Congo en buurlanden (36915-XVII, nr. 11);</w:t>
      </w:r>
    </w:p>
    <w:p w:rsidR="00D43191" w:rsidP="00D43191" w:rsidRDefault="00D43191" w14:paraId="7A93288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lastRenderedPageBreak/>
        <w:t>de motie-Bamenga c.s. over zich in de EU inzetten voor sancties en maatregelen tegen personen, bedrijven en entiteiten die bijdragen aan oorlogsmisdrijven, het schenden van het VN-wapenembargo of het faciliteren van de oorlog in Sudan (36915-XVII, nr. 12);</w:t>
      </w:r>
    </w:p>
    <w:p w:rsidR="00D43191" w:rsidP="00D43191" w:rsidRDefault="00D43191" w14:paraId="7A85AA1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verminderingen die ontstaan door kasschuiven niet opvullen (36915-XVII, nr. 13);</w:t>
      </w:r>
    </w:p>
    <w:p w:rsidR="00D43191" w:rsidP="00D43191" w:rsidRDefault="00D43191" w14:paraId="74DBFED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motie-Ceulemans over afzien van het voornemen om de financiering van UNRWA te verhogen (36915-XVII, nr. 14);</w:t>
      </w:r>
    </w:p>
    <w:p w:rsidR="00D43191" w:rsidP="00D43191" w:rsidRDefault="00D43191" w14:paraId="36CD4684"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over samenwerken met de private sector bij de uitvoering van de grondstoffenstrategie (36915-XVII, nr. 15);</w:t>
      </w:r>
    </w:p>
    <w:p w:rsidR="00D43191" w:rsidP="00D43191" w:rsidRDefault="00D43191" w14:paraId="7C1714E2"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 c.s. over voortzetting van de ondersteuning van ondernemers via de SER (36915-XVII, nr. 16);</w:t>
      </w:r>
    </w:p>
    <w:p w:rsidR="00D43191" w:rsidP="00D43191" w:rsidRDefault="00D43191" w14:paraId="1C8927A0"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motie-Verkuijlen/Bamenga over een verhoging van de capaciteit van het Oekraïense energienetwerk in wintertijd (36915-XVII, nr. 17);</w:t>
      </w:r>
    </w:p>
    <w:p w:rsidR="00D43191" w:rsidP="00D43191" w:rsidRDefault="00D43191" w14:paraId="54C1F2F9"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motie-Lohman/Kröger over de bezuinigingen op multilaterale gezondheidsorganisaties zo veel mogelijk herstellen (36915-XVII, nr. 18);</w:t>
      </w:r>
    </w:p>
    <w:p w:rsidR="00D43191" w:rsidP="00D43191" w:rsidRDefault="00D43191" w14:paraId="2F933019"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de Ghanese wetgeving die inzet op strafbaarstelling en gevangenisstraf voor de lhbtiqa+-gemeenschap en bondgenoten publiekelijk veroordelen (36915-XVII, nr. 19);</w:t>
      </w:r>
    </w:p>
    <w:p w:rsidR="00D43191" w:rsidP="00D43191" w:rsidRDefault="00D43191" w14:paraId="3CA8E94D"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over de 419 miljoen voor Oekraïne niet dekken uit de BHO-begroting (36915-XVII, nr. 20);</w:t>
      </w:r>
    </w:p>
    <w:p w:rsidR="00D43191" w:rsidP="00D43191" w:rsidRDefault="00D43191" w14:paraId="370B0DFC" w14:textId="77777777">
      <w:pPr>
        <w:numPr>
          <w:ilvl w:val="0"/>
          <w:numId w:val="15"/>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motie-Dobbe c.s. over extra capaciteit voor systematische monitoring van en advisering over aanvallen tegen zorg- en hulpverleners in situaties van gewapend conflict (36915-XVII, nr. 21).</w:t>
      </w:r>
    </w:p>
    <w:p w:rsidR="00D43191" w:rsidP="00D43191" w:rsidRDefault="00D43191" w14:paraId="3E243C50" w14:textId="77777777">
      <w:pPr>
        <w:rPr>
          <w:rFonts w:ascii="Arial" w:hAnsi="Arial" w:eastAsia="Times New Roman" w:cs="Arial"/>
          <w:sz w:val="22"/>
          <w:szCs w:val="22"/>
        </w:rPr>
      </w:pPr>
    </w:p>
    <w:p w:rsidR="00D43191" w:rsidP="00D43191" w:rsidRDefault="00D43191" w14:paraId="0F2A92A5"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11 juni 2026.)</w:t>
      </w:r>
    </w:p>
    <w:p w:rsidR="00D43191" w:rsidP="00D43191" w:rsidRDefault="00D43191" w14:paraId="6F4885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motie-Ceulemans (36915-XVII, nr. 13) is in die zin gewijzigd (36915-XVII, nr. ??) en nader gewijzigd dat zij thans is ondertekend door het lid Ceulemans. </w:t>
      </w:r>
      <w:r>
        <w:rPr>
          <w:rFonts w:ascii="Arial" w:hAnsi="Arial" w:eastAsia="Times New Roman" w:cs="Arial"/>
          <w:sz w:val="22"/>
          <w:szCs w:val="22"/>
        </w:rPr>
        <w:br/>
      </w:r>
      <w:r>
        <w:rPr>
          <w:rFonts w:ascii="Arial" w:hAnsi="Arial" w:eastAsia="Times New Roman" w:cs="Arial"/>
          <w:sz w:val="22"/>
          <w:szCs w:val="22"/>
        </w:rPr>
        <w:br/>
        <w:t>Zij krijgt nr. ??, was nr. ?? (36915-XVII).</w:t>
      </w:r>
    </w:p>
    <w:p w:rsidR="00D43191" w:rsidP="00D43191" w:rsidRDefault="00D43191" w14:paraId="4C3C3CF8" w14:textId="77777777">
      <w:pPr>
        <w:spacing w:after="240"/>
        <w:rPr>
          <w:rFonts w:ascii="Arial" w:hAnsi="Arial" w:eastAsia="Times New Roman" w:cs="Arial"/>
          <w:sz w:val="22"/>
          <w:szCs w:val="22"/>
        </w:rPr>
      </w:pPr>
      <w:r>
        <w:rPr>
          <w:rFonts w:ascii="Arial" w:hAnsi="Arial" w:eastAsia="Times New Roman" w:cs="Arial"/>
          <w:sz w:val="22"/>
          <w:szCs w:val="22"/>
        </w:rPr>
        <w:t xml:space="preserve">De motie-Ceulemans (36915-XVII, nr. 14) is in die zin gewijzigd dat zij thans is ondertekend door de leden Ceulemans en Stoffer. </w:t>
      </w:r>
      <w:r>
        <w:rPr>
          <w:rFonts w:ascii="Arial" w:hAnsi="Arial" w:eastAsia="Times New Roman" w:cs="Arial"/>
          <w:sz w:val="22"/>
          <w:szCs w:val="22"/>
        </w:rPr>
        <w:br/>
      </w:r>
      <w:r>
        <w:rPr>
          <w:rFonts w:ascii="Arial" w:hAnsi="Arial" w:eastAsia="Times New Roman" w:cs="Arial"/>
          <w:sz w:val="22"/>
          <w:szCs w:val="22"/>
        </w:rPr>
        <w:br/>
        <w:t>Zij krijgt nr. ??, was nr. 14 (36915-XVII).</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3DFBE61D"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 (36915-XVII, nr. 9).</w:t>
      </w:r>
    </w:p>
    <w:p w:rsidR="00D43191" w:rsidP="00D43191" w:rsidRDefault="00D43191" w14:paraId="03B7AF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ChristenUnie, Lid Keijzer en FVD voor deze motie hebben gestemd en de leden van de overige fracties ertegen, zodat zij is aangenomen.</w:t>
      </w:r>
    </w:p>
    <w:p w:rsidR="00D43191" w:rsidP="00D43191" w:rsidRDefault="00D43191" w14:paraId="38C9B22A" w14:textId="77777777">
      <w:pPr>
        <w:spacing w:after="240"/>
        <w:rPr>
          <w:rFonts w:ascii="Arial" w:hAnsi="Arial" w:eastAsia="Times New Roman" w:cs="Arial"/>
          <w:sz w:val="22"/>
          <w:szCs w:val="22"/>
        </w:rPr>
      </w:pPr>
      <w:r>
        <w:rPr>
          <w:rFonts w:ascii="Arial" w:hAnsi="Arial" w:eastAsia="Times New Roman" w:cs="Arial"/>
          <w:sz w:val="22"/>
          <w:szCs w:val="22"/>
        </w:rPr>
        <w:t>In stemming komt de motie-Kröger/Bamenga (36915-XVII, nr. 10).</w:t>
      </w:r>
    </w:p>
    <w:p w:rsidR="00D43191" w:rsidP="00D43191" w:rsidRDefault="00D43191" w14:paraId="2CC4BF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en Lid Keijzer voor deze motie hebben gestemd en de leden van de overige fracties ertegen, zodat zij is aangenomen.</w:t>
      </w:r>
    </w:p>
    <w:p w:rsidR="00D43191" w:rsidP="00D43191" w:rsidRDefault="00D43191" w14:paraId="12EB3F0B" w14:textId="77777777">
      <w:pPr>
        <w:spacing w:after="240"/>
        <w:rPr>
          <w:rFonts w:ascii="Arial" w:hAnsi="Arial" w:eastAsia="Times New Roman" w:cs="Arial"/>
          <w:sz w:val="22"/>
          <w:szCs w:val="22"/>
        </w:rPr>
      </w:pPr>
      <w:r>
        <w:rPr>
          <w:rFonts w:ascii="Arial" w:hAnsi="Arial" w:eastAsia="Times New Roman" w:cs="Arial"/>
          <w:sz w:val="22"/>
          <w:szCs w:val="22"/>
        </w:rPr>
        <w:lastRenderedPageBreak/>
        <w:t>In stemming komt de motie-Bamenga c.s. (36915-XVII, nr. 11).</w:t>
      </w:r>
    </w:p>
    <w:p w:rsidR="00D43191" w:rsidP="00D43191" w:rsidRDefault="00D43191" w14:paraId="65DE55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en Lid Keijzer voor deze motie hebben gestemd en de leden van de overige fracties ertegen, zodat zij is aangenomen.</w:t>
      </w:r>
    </w:p>
    <w:p w:rsidR="00D43191" w:rsidP="00D43191" w:rsidRDefault="00D43191" w14:paraId="1D85B44F" w14:textId="77777777">
      <w:pPr>
        <w:spacing w:after="240"/>
        <w:rPr>
          <w:rFonts w:ascii="Arial" w:hAnsi="Arial" w:eastAsia="Times New Roman" w:cs="Arial"/>
          <w:sz w:val="22"/>
          <w:szCs w:val="22"/>
        </w:rPr>
      </w:pPr>
      <w:r>
        <w:rPr>
          <w:rFonts w:ascii="Arial" w:hAnsi="Arial" w:eastAsia="Times New Roman" w:cs="Arial"/>
          <w:sz w:val="22"/>
          <w:szCs w:val="22"/>
        </w:rPr>
        <w:t>In stemming komt de motie-Bamenga c.s. (36915-XVII, nr. 12).</w:t>
      </w:r>
    </w:p>
    <w:p w:rsidR="00D43191" w:rsidP="00D43191" w:rsidRDefault="00D43191" w14:paraId="2D62EE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de PvdD, het CDA, DENK, de VVD, de SGP, de ChristenUnie, JA21, BBB en Lid Keijzer voor deze motie hebben gestemd en de leden van de overige fracties ertegen, zodat zij is aangenomen.</w:t>
      </w:r>
    </w:p>
    <w:p w:rsidR="00D43191" w:rsidP="00D43191" w:rsidRDefault="00D43191" w14:paraId="475AE5E4" w14:textId="77777777">
      <w:pPr>
        <w:spacing w:after="240"/>
        <w:rPr>
          <w:rFonts w:ascii="Arial" w:hAnsi="Arial" w:eastAsia="Times New Roman" w:cs="Arial"/>
          <w:sz w:val="22"/>
          <w:szCs w:val="22"/>
        </w:rPr>
      </w:pPr>
      <w:r>
        <w:rPr>
          <w:rFonts w:ascii="Arial" w:hAnsi="Arial" w:eastAsia="Times New Roman" w:cs="Arial"/>
          <w:sz w:val="22"/>
          <w:szCs w:val="22"/>
        </w:rPr>
        <w:t>In stemming komt de nader gewijzigde motie-Ceulemans (36915-XVII, nr. ??, was nr. 13).</w:t>
      </w:r>
    </w:p>
    <w:p w:rsidR="00D43191" w:rsidP="00D43191" w:rsidRDefault="00D43191" w14:paraId="053231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de VVD, JA21, BBB, Lid Keijzer, Groep Markuszower, de PVV en FVD voor deze nader gewijzigde motie hebben gestemd en de leden van de overige fracties ertegen, zodat zij is verworpen.</w:t>
      </w:r>
    </w:p>
    <w:p w:rsidR="00D43191" w:rsidP="00D43191" w:rsidRDefault="00D43191" w14:paraId="71925AAE"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motie-Ceulemans/Stoffer (36915-XVII, nr. ??, was nr. 14).</w:t>
      </w:r>
    </w:p>
    <w:p w:rsidR="00D43191" w:rsidP="00D43191" w:rsidRDefault="00D43191" w14:paraId="16ADB3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SGP, de ChristenUnie, JA21, BBB, Groep Markuszower en de PVV voor deze gewijzigde motie hebben gestemd en de leden van de overige fracties ertegen, zodat zij is verworpen.</w:t>
      </w:r>
    </w:p>
    <w:p w:rsidR="00D43191" w:rsidP="00D43191" w:rsidRDefault="00D43191" w14:paraId="20D7C393"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(36915-XVII, nr. 15).</w:t>
      </w:r>
    </w:p>
    <w:p w:rsidR="00D43191" w:rsidP="00D43191" w:rsidRDefault="00D43191" w14:paraId="10769A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D66, Volt, het CDA, DENK, de VVD, de SGP, de ChristenUnie, JA21, BBB, Lid Keijzer, de PVV en FVD voor deze motie hebben gestemd en de leden van de overige fracties ertegen, zodat zij is aangenomen.</w:t>
      </w:r>
    </w:p>
    <w:p w:rsidR="00D43191" w:rsidP="00D43191" w:rsidRDefault="00D43191" w14:paraId="311D4706" w14:textId="77777777">
      <w:pPr>
        <w:spacing w:after="240"/>
        <w:rPr>
          <w:rFonts w:ascii="Arial" w:hAnsi="Arial" w:eastAsia="Times New Roman" w:cs="Arial"/>
          <w:sz w:val="22"/>
          <w:szCs w:val="22"/>
        </w:rPr>
      </w:pPr>
      <w:r>
        <w:rPr>
          <w:rFonts w:ascii="Arial" w:hAnsi="Arial" w:eastAsia="Times New Roman" w:cs="Arial"/>
          <w:sz w:val="22"/>
          <w:szCs w:val="22"/>
        </w:rPr>
        <w:t>Meneer Dassen.</w:t>
      </w:r>
    </w:p>
    <w:p w:rsidR="00D43191" w:rsidP="00D43191" w:rsidRDefault="00D43191" w14:paraId="4B3A6C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Volt had voor de motie op stuk nr. 12 moeten stemmen.</w:t>
      </w:r>
    </w:p>
    <w:p w:rsidR="00D43191" w:rsidP="00D43191" w:rsidRDefault="00D43191" w14:paraId="1B6225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het eigenlijk al. Het is genoteerd in de Handelingen.</w:t>
      </w:r>
    </w:p>
    <w:p w:rsidR="00D43191" w:rsidP="00D43191" w:rsidRDefault="00D43191" w14:paraId="1F370B4D"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 c.s. (36915-XVII, nr. 16).</w:t>
      </w:r>
    </w:p>
    <w:p w:rsidR="00D43191" w:rsidP="00D43191" w:rsidRDefault="00D43191" w14:paraId="1DB958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het CDA, DENK, de VVD, de SGP, de ChristenUnie, BBB en Lid Keijzer voor deze motie hebben gestemd en de leden van de overige fracties ertegen, zodat zij is aangenomen.</w:t>
      </w:r>
    </w:p>
    <w:p w:rsidR="00D43191" w:rsidP="00D43191" w:rsidRDefault="00D43191" w14:paraId="6A786999" w14:textId="77777777">
      <w:pPr>
        <w:spacing w:after="240"/>
        <w:rPr>
          <w:rFonts w:ascii="Arial" w:hAnsi="Arial" w:eastAsia="Times New Roman" w:cs="Arial"/>
          <w:sz w:val="22"/>
          <w:szCs w:val="22"/>
        </w:rPr>
      </w:pPr>
      <w:r>
        <w:rPr>
          <w:rFonts w:ascii="Arial" w:hAnsi="Arial" w:eastAsia="Times New Roman" w:cs="Arial"/>
          <w:sz w:val="22"/>
          <w:szCs w:val="22"/>
        </w:rPr>
        <w:t>Mevrouw Keijzer.</w:t>
      </w:r>
    </w:p>
    <w:p w:rsidR="00D43191" w:rsidP="00D43191" w:rsidRDefault="00D43191" w14:paraId="2877F5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Keijzer</w:t>
      </w:r>
      <w:r>
        <w:rPr>
          <w:rFonts w:ascii="Arial" w:hAnsi="Arial" w:eastAsia="Times New Roman" w:cs="Arial"/>
          <w:sz w:val="22"/>
          <w:szCs w:val="22"/>
        </w:rPr>
        <w:t xml:space="preserve"> (Lid Keijzer):</w:t>
      </w:r>
      <w:r>
        <w:rPr>
          <w:rFonts w:ascii="Arial" w:hAnsi="Arial" w:eastAsia="Times New Roman" w:cs="Arial"/>
          <w:sz w:val="22"/>
          <w:szCs w:val="22"/>
        </w:rPr>
        <w:br/>
        <w:t>Van al dat voorstemmen wordt je hand zwaar. Dan laat je je hand zakken bij de motie op stuk nr. 14 over afzien van het voornemen om de financiering van UNRWA te verhogen. Daar had ik voor moeten stemmen.</w:t>
      </w:r>
    </w:p>
    <w:p w:rsidR="00D43191" w:rsidP="00D43191" w:rsidRDefault="00D43191" w14:paraId="1D1A2C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genoteerd. Dank u wel.</w:t>
      </w:r>
    </w:p>
    <w:p w:rsidR="00D43191" w:rsidP="00D43191" w:rsidRDefault="00D43191" w14:paraId="1038341E" w14:textId="77777777">
      <w:pPr>
        <w:spacing w:after="240"/>
        <w:rPr>
          <w:rFonts w:ascii="Arial" w:hAnsi="Arial" w:eastAsia="Times New Roman" w:cs="Arial"/>
          <w:sz w:val="22"/>
          <w:szCs w:val="22"/>
        </w:rPr>
      </w:pPr>
      <w:r>
        <w:rPr>
          <w:rFonts w:ascii="Arial" w:hAnsi="Arial" w:eastAsia="Times New Roman" w:cs="Arial"/>
          <w:sz w:val="22"/>
          <w:szCs w:val="22"/>
        </w:rPr>
        <w:t>In stemming komt de motie-Verkuijlen/Bamenga (36915-XVII, nr. 17).</w:t>
      </w:r>
    </w:p>
    <w:p w:rsidR="00D43191" w:rsidP="00D43191" w:rsidRDefault="00D43191" w14:paraId="573412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50PLUS, PRO, D66, Volt, de PvdD, het CDA, DENK, de VVD, de SGP, de ChristenUnie, JA21 en Lid Keijzer voor deze motie hebben gestemd en de leden van de overige fracties ertegen, zodat zij is aangenomen.</w:t>
      </w:r>
    </w:p>
    <w:p w:rsidR="00D43191" w:rsidP="00D43191" w:rsidRDefault="00D43191" w14:paraId="03C418A1" w14:textId="77777777">
      <w:pPr>
        <w:spacing w:after="240"/>
        <w:rPr>
          <w:rFonts w:ascii="Arial" w:hAnsi="Arial" w:eastAsia="Times New Roman" w:cs="Arial"/>
          <w:sz w:val="22"/>
          <w:szCs w:val="22"/>
        </w:rPr>
      </w:pPr>
      <w:r>
        <w:rPr>
          <w:rFonts w:ascii="Arial" w:hAnsi="Arial" w:eastAsia="Times New Roman" w:cs="Arial"/>
          <w:sz w:val="22"/>
          <w:szCs w:val="22"/>
        </w:rPr>
        <w:t>In stemming komt de motie-Lohman/Kröger (36915-XVII, nr. 18).</w:t>
      </w:r>
    </w:p>
    <w:p w:rsidR="00D43191" w:rsidP="00D43191" w:rsidRDefault="00D43191" w14:paraId="14F18D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en de SGP voor deze motie hebben gestemd en de leden van de overige fracties ertegen, zodat zij is aangenomen.</w:t>
      </w:r>
    </w:p>
    <w:p w:rsidR="00D43191" w:rsidP="00D43191" w:rsidRDefault="00D43191" w14:paraId="11C9F1F3"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(36915-XVII, nr. 19).</w:t>
      </w:r>
    </w:p>
    <w:p w:rsidR="00D43191" w:rsidP="00D43191" w:rsidRDefault="00D43191" w14:paraId="0B53A8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en de ChristenUnie voor deze motie hebben gestemd en de leden van de overige fracties ertegen, zodat zij is aangenomen.</w:t>
      </w:r>
    </w:p>
    <w:p w:rsidR="00D43191" w:rsidP="00D43191" w:rsidRDefault="00D43191" w14:paraId="237CE347"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(36915-XVII, nr. 20).</w:t>
      </w:r>
    </w:p>
    <w:p w:rsidR="00D43191" w:rsidP="00D43191" w:rsidRDefault="00D43191" w14:paraId="0927F05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PRO, Volt, de PvdD, DENK, de SGP en de ChristenUnie voor deze motie hebben gestemd en de leden van de overige fracties ertegen, zodat zij is verworpen.</w:t>
      </w:r>
    </w:p>
    <w:p w:rsidR="00D43191" w:rsidP="00D43191" w:rsidRDefault="00D43191" w14:paraId="5C3CE3E5" w14:textId="77777777">
      <w:pPr>
        <w:spacing w:after="240"/>
        <w:rPr>
          <w:rFonts w:ascii="Arial" w:hAnsi="Arial" w:eastAsia="Times New Roman" w:cs="Arial"/>
          <w:sz w:val="22"/>
          <w:szCs w:val="22"/>
        </w:rPr>
      </w:pPr>
      <w:r>
        <w:rPr>
          <w:rFonts w:ascii="Arial" w:hAnsi="Arial" w:eastAsia="Times New Roman" w:cs="Arial"/>
          <w:sz w:val="22"/>
          <w:szCs w:val="22"/>
        </w:rPr>
        <w:t>In stemming komt de motie-Dobbe c.s. (36915-XVII, nr. 21).</w:t>
      </w:r>
    </w:p>
    <w:p w:rsidR="00D43191" w:rsidP="00D43191" w:rsidRDefault="00D43191" w14:paraId="26FFA6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de PvdD, het CDA, DENK, de VVD, de SGP, de ChristenUnie, JA21, BBB en Lid Keijzer voor deze motie hebben gestemd en de leden van de overige fracties ertegen, zodat zij is aangenomen.</w:t>
      </w:r>
    </w:p>
    <w:p w:rsidR="00D43191" w:rsidP="00D43191" w:rsidRDefault="00D43191" w14:paraId="389BB735" w14:textId="77777777">
      <w:pPr>
        <w:spacing w:after="240"/>
        <w:rPr>
          <w:rFonts w:ascii="Arial" w:hAnsi="Arial" w:eastAsia="Times New Roman" w:cs="Arial"/>
          <w:sz w:val="22"/>
          <w:szCs w:val="22"/>
        </w:rPr>
      </w:pPr>
      <w:r>
        <w:rPr>
          <w:rFonts w:ascii="Arial" w:hAnsi="Arial" w:eastAsia="Times New Roman" w:cs="Arial"/>
          <w:sz w:val="22"/>
          <w:szCs w:val="22"/>
        </w:rPr>
        <w:t>Stemming motie Woningbouwopgave in Nederland</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de woningbouwopgave in Nederland</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48D040EC" w14:textId="77777777">
      <w:pPr>
        <w:numPr>
          <w:ilvl w:val="0"/>
          <w:numId w:val="16"/>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motie-Van Asten c.s. over bij het aanwijzen van grootschalige woningbouwlocaties ook nieuwe locaties meenemen (32847, nr. 1462).</w:t>
      </w:r>
    </w:p>
    <w:p w:rsidR="00D43191" w:rsidP="00D43191" w:rsidRDefault="00D43191" w14:paraId="78578150" w14:textId="77777777">
      <w:pPr>
        <w:rPr>
          <w:rFonts w:ascii="Arial" w:hAnsi="Arial" w:eastAsia="Times New Roman" w:cs="Arial"/>
          <w:sz w:val="22"/>
          <w:szCs w:val="22"/>
        </w:rPr>
      </w:pPr>
    </w:p>
    <w:p w:rsidR="00D43191" w:rsidP="00D43191" w:rsidRDefault="00D43191" w14:paraId="5008C343" w14:textId="77777777">
      <w:pPr>
        <w:spacing w:after="240"/>
        <w:rPr>
          <w:rFonts w:ascii="Arial" w:hAnsi="Arial" w:eastAsia="Times New Roman" w:cs="Arial"/>
          <w:sz w:val="22"/>
          <w:szCs w:val="22"/>
        </w:rPr>
      </w:pPr>
      <w:r>
        <w:rPr>
          <w:rFonts w:ascii="Arial" w:hAnsi="Arial" w:eastAsia="Times New Roman" w:cs="Arial"/>
          <w:sz w:val="22"/>
          <w:szCs w:val="22"/>
        </w:rPr>
        <w:t>(Zie vergadering van 28 mei 2026.)</w:t>
      </w:r>
    </w:p>
    <w:p w:rsidR="00D43191" w:rsidP="00D43191" w:rsidRDefault="00D43191" w14:paraId="7B37BC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motie-Van Asten c.s. (32847, nr. 1462) is in die zin gewijzigd dat zij thans luidt:</w:t>
      </w:r>
    </w:p>
    <w:p w:rsidR="00D43191" w:rsidP="00D43191" w:rsidRDefault="00D43191" w14:paraId="243723D5"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bouw in nieuwe grootschalige woningbouwlocaties een enorme bijdrage zal leveren aan het terugdringen van het woningtekort;</w:t>
      </w:r>
      <w:r>
        <w:rPr>
          <w:rFonts w:ascii="Arial" w:hAnsi="Arial" w:eastAsia="Times New Roman" w:cs="Arial"/>
          <w:sz w:val="22"/>
          <w:szCs w:val="22"/>
        </w:rPr>
        <w:br/>
      </w:r>
      <w:r>
        <w:rPr>
          <w:rFonts w:ascii="Arial" w:hAnsi="Arial" w:eastAsia="Times New Roman" w:cs="Arial"/>
          <w:sz w:val="22"/>
          <w:szCs w:val="22"/>
        </w:rPr>
        <w:br/>
        <w:t>overwegende dat naast de eerder aangewezen nationale en regionale grootschalige woningbouwlocaties extra woningen moeten worden gerealiseerd om het woningtekort ook op lange termijn terug te dringen;</w:t>
      </w:r>
      <w:r>
        <w:rPr>
          <w:rFonts w:ascii="Arial" w:hAnsi="Arial" w:eastAsia="Times New Roman" w:cs="Arial"/>
          <w:sz w:val="22"/>
          <w:szCs w:val="22"/>
        </w:rPr>
        <w:br/>
      </w:r>
      <w:r>
        <w:rPr>
          <w:rFonts w:ascii="Arial" w:hAnsi="Arial" w:eastAsia="Times New Roman" w:cs="Arial"/>
          <w:sz w:val="22"/>
          <w:szCs w:val="22"/>
        </w:rPr>
        <w:br/>
        <w:t>constaterende dat circa vijf nieuwe grootschalige woningbouwlocaties nog deze zomer worden aangewezen op grond van het afweegkader Nationaal Grootschalige Woningbouwlocaties;</w:t>
      </w:r>
      <w:r>
        <w:rPr>
          <w:rFonts w:ascii="Arial" w:hAnsi="Arial" w:eastAsia="Times New Roman" w:cs="Arial"/>
          <w:sz w:val="22"/>
          <w:szCs w:val="22"/>
        </w:rPr>
        <w:br/>
      </w:r>
      <w:r>
        <w:rPr>
          <w:rFonts w:ascii="Arial" w:hAnsi="Arial" w:eastAsia="Times New Roman" w:cs="Arial"/>
          <w:sz w:val="22"/>
          <w:szCs w:val="22"/>
        </w:rPr>
        <w:br/>
        <w:t>overwegende dat bij het aanwijzen van de daaropvolgende locaties breder gezocht kan worden naar kansrijke locaties volgens het afweegkader Nationaal Grootschalige Woningbouwlocaties, in samenhang met het aanstaande afweegkader van het ministerie van Infrastructuur en Waterstaat;</w:t>
      </w:r>
      <w:r>
        <w:rPr>
          <w:rFonts w:ascii="Arial" w:hAnsi="Arial" w:eastAsia="Times New Roman" w:cs="Arial"/>
          <w:sz w:val="22"/>
          <w:szCs w:val="22"/>
        </w:rPr>
        <w:br/>
      </w:r>
      <w:r>
        <w:rPr>
          <w:rFonts w:ascii="Arial" w:hAnsi="Arial" w:eastAsia="Times New Roman" w:cs="Arial"/>
          <w:sz w:val="22"/>
          <w:szCs w:val="22"/>
        </w:rPr>
        <w:br/>
        <w:t>verzoekt de regering bij het aanwijzen van de overige grootschalige woningbouwlocaties na de zomer ook nieuwe locaties zoals Veenendaal-De Klomp, het IJmeer en locaties langs de Nedersaksenlijn of de Lelylijn mee te nemen,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43191" w:rsidP="00D43191" w:rsidRDefault="00D43191" w14:paraId="726670D3" w14:textId="77777777">
      <w:pPr>
        <w:spacing w:after="240"/>
        <w:rPr>
          <w:rFonts w:ascii="Arial" w:hAnsi="Arial" w:eastAsia="Times New Roman" w:cs="Arial"/>
          <w:sz w:val="22"/>
          <w:szCs w:val="22"/>
        </w:rPr>
      </w:pPr>
      <w:r>
        <w:rPr>
          <w:rFonts w:ascii="Arial" w:hAnsi="Arial" w:eastAsia="Times New Roman" w:cs="Arial"/>
          <w:sz w:val="22"/>
          <w:szCs w:val="22"/>
        </w:rPr>
        <w:t>Zij krijgt nr. ??, was nr. 1462 (32847).</w:t>
      </w:r>
      <w:r>
        <w:rPr>
          <w:rFonts w:ascii="Arial" w:hAnsi="Arial" w:eastAsia="Times New Roman" w:cs="Arial"/>
          <w:sz w:val="22"/>
          <w:szCs w:val="22"/>
        </w:rPr>
        <w:br/>
      </w:r>
      <w:r>
        <w:rPr>
          <w:rFonts w:ascii="Arial" w:hAnsi="Arial" w:eastAsia="Times New Roman" w:cs="Arial"/>
          <w:sz w:val="22"/>
          <w:szCs w:val="22"/>
        </w:rPr>
        <w:br/>
        <w:t>Ik stel vast dat wij hier nu over kunnen stemmen.</w:t>
      </w:r>
    </w:p>
    <w:p w:rsidR="00D43191" w:rsidP="00D43191" w:rsidRDefault="00D43191" w14:paraId="5F0355AC"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motie-Van Asten (32847, nr. ??, was nr. 1462).</w:t>
      </w:r>
    </w:p>
    <w:p w:rsidR="00D43191" w:rsidP="00D43191" w:rsidRDefault="00D43191" w14:paraId="1DFA8D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D66, Volt, het CDA, DENK, de VVD, de ChristenUnie, JA21, de PVV en FVD voor deze gewijzigde motie hebben gestemd en de leden van de overige fracties ertegen, zodat zij is aangenomen.</w:t>
      </w:r>
    </w:p>
    <w:p w:rsidR="00D43191" w:rsidP="00D43191" w:rsidRDefault="00D43191" w14:paraId="3017899E" w14:textId="77777777">
      <w:pPr>
        <w:spacing w:after="240"/>
        <w:rPr>
          <w:rFonts w:ascii="Arial" w:hAnsi="Arial" w:eastAsia="Times New Roman" w:cs="Arial"/>
          <w:sz w:val="22"/>
          <w:szCs w:val="22"/>
        </w:rPr>
      </w:pPr>
      <w:r>
        <w:rPr>
          <w:rFonts w:ascii="Arial" w:hAnsi="Arial" w:eastAsia="Times New Roman" w:cs="Arial"/>
          <w:sz w:val="22"/>
          <w:szCs w:val="22"/>
        </w:rPr>
        <w:t>Stemming motie Toegankelijkheid van de huisartsenzorg</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het debat over </w:t>
      </w:r>
      <w:r>
        <w:rPr>
          <w:rStyle w:val="Zwaar"/>
          <w:rFonts w:ascii="Arial" w:hAnsi="Arial" w:eastAsia="Times New Roman" w:cs="Arial"/>
          <w:sz w:val="22"/>
          <w:szCs w:val="22"/>
        </w:rPr>
        <w:t>Toegankelijkheid van de huisartsenzorg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1207341D" w14:textId="77777777">
      <w:pPr>
        <w:numPr>
          <w:ilvl w:val="0"/>
          <w:numId w:val="17"/>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gewijzigde motie-Dobbe over onderzoeken welke stappen moeten worden gezet om voldoende praktijkruimtes voor huisartsen te waarborgen (33578, nr. 177).</w:t>
      </w:r>
    </w:p>
    <w:p w:rsidR="00D43191" w:rsidP="00D43191" w:rsidRDefault="00D43191" w14:paraId="3966FB7A" w14:textId="77777777">
      <w:pPr>
        <w:rPr>
          <w:rFonts w:ascii="Arial" w:hAnsi="Arial" w:eastAsia="Times New Roman" w:cs="Arial"/>
          <w:sz w:val="22"/>
          <w:szCs w:val="22"/>
        </w:rPr>
      </w:pPr>
    </w:p>
    <w:p w:rsidR="00D43191" w:rsidP="00D43191" w:rsidRDefault="00D43191" w14:paraId="3ECA40FA" w14:textId="77777777">
      <w:pPr>
        <w:spacing w:after="240"/>
        <w:rPr>
          <w:rFonts w:ascii="Arial" w:hAnsi="Arial" w:eastAsia="Times New Roman" w:cs="Arial"/>
          <w:sz w:val="22"/>
          <w:szCs w:val="22"/>
        </w:rPr>
      </w:pPr>
      <w:r>
        <w:rPr>
          <w:rFonts w:ascii="Arial" w:hAnsi="Arial" w:eastAsia="Times New Roman" w:cs="Arial"/>
          <w:sz w:val="22"/>
          <w:szCs w:val="22"/>
        </w:rPr>
        <w:t>(Zie vergadering van 26 maart 2026.)</w:t>
      </w:r>
    </w:p>
    <w:p w:rsidR="00D43191" w:rsidP="00D43191" w:rsidRDefault="00D43191" w14:paraId="702B7F80" w14:textId="77777777">
      <w:pPr>
        <w:spacing w:after="240"/>
        <w:rPr>
          <w:rFonts w:ascii="Arial" w:hAnsi="Arial" w:eastAsia="Times New Roman" w:cs="Arial"/>
          <w:sz w:val="22"/>
          <w:szCs w:val="22"/>
        </w:rPr>
      </w:pPr>
      <w:r>
        <w:rPr>
          <w:rFonts w:ascii="Arial" w:hAnsi="Arial" w:eastAsia="Times New Roman" w:cs="Arial"/>
          <w:sz w:val="22"/>
          <w:szCs w:val="22"/>
        </w:rPr>
        <w:t>In stemming komt de gewijzigde motie-Dobbe (33578, nr. 177).</w:t>
      </w:r>
    </w:p>
    <w:p w:rsidR="00D43191" w:rsidP="00D43191" w:rsidRDefault="00D43191" w14:paraId="4FC732AE" w14:textId="77777777">
      <w:pPr>
        <w:spacing w:after="240"/>
        <w:rPr>
          <w:rFonts w:ascii="Arial" w:hAnsi="Arial" w:eastAsia="Times New Roman" w:cs="Arial"/>
          <w:sz w:val="22"/>
          <w:szCs w:val="22"/>
        </w:rPr>
      </w:pPr>
      <w:r>
        <w:rPr>
          <w:rFonts w:ascii="Arial" w:hAnsi="Arial" w:eastAsia="Times New Roman" w:cs="Arial"/>
          <w:sz w:val="22"/>
          <w:szCs w:val="22"/>
        </w:rPr>
        <w:t xml:space="preserve">Vóór stemmen de leden: Diederik van Dijk, Emiel van Dijk, Dobbe, Van Duijvenvoorde, Ergin, Faber, Flach, Graus, Grinwis, De Hoop, Van Houwelingen, Ten Hove, Chris Jansen, Kathmann, Keijzer, Klaver, Kops, Kostić, Kröger, Lammers, Van der Lee, Maeijer, </w:t>
      </w:r>
      <w:r>
        <w:rPr>
          <w:rFonts w:ascii="Arial" w:hAnsi="Arial" w:eastAsia="Times New Roman" w:cs="Arial"/>
          <w:sz w:val="22"/>
          <w:szCs w:val="22"/>
        </w:rPr>
        <w:lastRenderedPageBreak/>
        <w:t>Markuszower, Van Meetelen, Van Meijeren, Mohandis, Moinat, Mooiman, Moorman, Edgar Mulder, Mutluer, Van Oosterhout, Ouwehand, Patijn, Piri, Prickaertz, Raijer, De Roon, Russcher, Schenk, Schilder, Stoffer, Stöteler, Struijs, Stultiens, Teunissen, Tseggai, Vermeer, Vliegenthart, Vlottes, Vondeling, Westerveld, Wiersma, Wilders, Zalinyan, El Abassi, Abdi, Van Baarle, Beckerman, Bikker, Bolhuis, Boon, Martin Bosma, Van Brenk, Bromet, Bushoff, Ceder, Claassen, Dassen, Dekker, Tony van Dijck en Jimmy Dijk.</w:t>
      </w:r>
      <w:r>
        <w:rPr>
          <w:rFonts w:ascii="Arial" w:hAnsi="Arial" w:eastAsia="Times New Roman" w:cs="Arial"/>
          <w:sz w:val="22"/>
          <w:szCs w:val="22"/>
        </w:rPr>
        <w:br/>
      </w:r>
      <w:r>
        <w:rPr>
          <w:rFonts w:ascii="Arial" w:hAnsi="Arial" w:eastAsia="Times New Roman" w:cs="Arial"/>
          <w:sz w:val="22"/>
          <w:szCs w:val="22"/>
        </w:rPr>
        <w:br/>
        <w:t>Tegen stemmen de leden: Inge van Dijk, Eerdmans, Van Eijk, Ellian, Goudzwaard, Van Groningen, Peter de Groot, Hamstra, Den Hollander, Hoogeveen, Huidekooper, Huizenga, Jagtenberg, Jumelet, Kisteman, Klos, Koorevaar, De Kort, Köse, Krul, Van Lanschot, Van Leijen, Lohman, Van der Maas, Maes, Martens-America, Mathlouti, Meulenkamp, Michon-Derkzen, Müller, Nanninga, Neijenhuis, Nobel, Oosterhuis, Oualhadj, Paternotte, Paulusma, Podt, Poortman, Rooderkerk, Schoonis, Schutz, Sneller, Steen, Straatman, Synhaeve, Tijmstra, Vellinga-Beemsterboer, Verkuijlen, Vervuurt, Wendel, Van der Werf, Zwinkels, Van Ark, Armut, Van Asten, Bamenga, Becker, De Beer, Belhirch, Van den Berg, Biekman, Bikkers, Boelsma-Hoekstra, Bontenbal, Boomsma, El Boujdaini, Brekelmans, Tijs van den Brink, Bühler, Van Campen, Ceulemans, Clemminck, Coenradie en Heera Dijk.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deze gewijzigde motie met 72 stemmen voor en 75 stemmen tegen is verworpen.</w:t>
      </w:r>
    </w:p>
    <w:p w:rsidR="00D43191" w:rsidP="00D43191" w:rsidRDefault="00D43191" w14:paraId="27F02DAE" w14:textId="77777777">
      <w:pPr>
        <w:spacing w:after="240"/>
        <w:rPr>
          <w:rFonts w:ascii="Arial" w:hAnsi="Arial" w:eastAsia="Times New Roman" w:cs="Arial"/>
          <w:sz w:val="22"/>
          <w:szCs w:val="22"/>
        </w:rPr>
      </w:pPr>
      <w:r>
        <w:rPr>
          <w:rFonts w:ascii="Arial" w:hAnsi="Arial" w:eastAsia="Times New Roman" w:cs="Arial"/>
          <w:sz w:val="22"/>
          <w:szCs w:val="22"/>
        </w:rPr>
        <w:t>Meneer Claassen.</w:t>
      </w:r>
    </w:p>
    <w:p w:rsidR="00D43191" w:rsidP="00D43191" w:rsidRDefault="00D43191" w14:paraId="441538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(Groep Markuszower):</w:t>
      </w:r>
      <w:r>
        <w:rPr>
          <w:rFonts w:ascii="Arial" w:hAnsi="Arial" w:eastAsia="Times New Roman" w:cs="Arial"/>
          <w:sz w:val="22"/>
          <w:szCs w:val="22"/>
        </w:rPr>
        <w:br/>
        <w:t>In verband met de Handelingen en de bolletjesfetisjisten: bij de stemming onder 23, over de motie-Van Asten (32847, nr. 1462) ingediend bij het debat over de woningbouwopgave in Nederland, hadden wij onze handen omhoog, maar zijn wij niet opgenoemd. Wij waren dus voor de motie.</w:t>
      </w:r>
    </w:p>
    <w:p w:rsidR="00D43191" w:rsidP="00D43191" w:rsidRDefault="00D43191" w14:paraId="7D1F2A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Genoteerd. Dank u wel.</w:t>
      </w:r>
    </w:p>
    <w:p w:rsidR="00D43191" w:rsidP="00D43191" w:rsidRDefault="00D43191" w14:paraId="2F9D7417" w14:textId="77777777">
      <w:pPr>
        <w:spacing w:after="240"/>
        <w:rPr>
          <w:rFonts w:ascii="Arial" w:hAnsi="Arial" w:eastAsia="Times New Roman" w:cs="Arial"/>
          <w:sz w:val="22"/>
          <w:szCs w:val="22"/>
        </w:rPr>
      </w:pPr>
      <w:r>
        <w:rPr>
          <w:rFonts w:ascii="Arial" w:hAnsi="Arial" w:eastAsia="Times New Roman" w:cs="Arial"/>
          <w:sz w:val="22"/>
          <w:szCs w:val="22"/>
        </w:rPr>
        <w:t>Stemming motie Wijziging begroting VWS 2026 samenhangende met de Voorjaarsnota</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stemming over een aangehouden motie</w:t>
      </w:r>
      <w:r>
        <w:rPr>
          <w:rFonts w:ascii="Arial" w:hAnsi="Arial" w:eastAsia="Times New Roman" w:cs="Arial"/>
          <w:sz w:val="22"/>
          <w:szCs w:val="22"/>
        </w:rPr>
        <w:t xml:space="preserve">, ingediend bij de behandeling van het wetsvoorstel </w:t>
      </w:r>
      <w:r>
        <w:rPr>
          <w:rStyle w:val="Zwaar"/>
          <w:rFonts w:ascii="Arial" w:hAnsi="Arial" w:eastAsia="Times New Roman" w:cs="Arial"/>
          <w:sz w:val="22"/>
          <w:szCs w:val="22"/>
        </w:rPr>
        <w:t>Wijziging van de begrotingsstaten van het Ministerie van Volksgezondheid, Welzijn en Sport (XVI) voor het jaar 2026 (wijziging samenhangende met de Voorjaarsnota)</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te weten:</w:t>
      </w:r>
    </w:p>
    <w:p w:rsidR="00D43191" w:rsidP="00D43191" w:rsidRDefault="00D43191" w14:paraId="467B6CE6" w14:textId="77777777">
      <w:pPr>
        <w:numPr>
          <w:ilvl w:val="0"/>
          <w:numId w:val="18"/>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de motie-Maeijer over de NVSHA als volwaardig partner laten aansluiten bij gesprekken over de budgetbekostiging SEH (36915-XVI, nr. 23).</w:t>
      </w:r>
    </w:p>
    <w:p w:rsidR="00D43191" w:rsidP="00D43191" w:rsidRDefault="00D43191" w14:paraId="080D8588" w14:textId="77777777">
      <w:pPr>
        <w:rPr>
          <w:rFonts w:ascii="Arial" w:hAnsi="Arial" w:eastAsia="Times New Roman" w:cs="Arial"/>
          <w:sz w:val="22"/>
          <w:szCs w:val="22"/>
        </w:rPr>
      </w:pPr>
    </w:p>
    <w:p w:rsidR="00D43191" w:rsidP="00D43191" w:rsidRDefault="00D43191" w14:paraId="09C85AF2" w14:textId="77777777">
      <w:pPr>
        <w:spacing w:after="240"/>
        <w:rPr>
          <w:rFonts w:ascii="Arial" w:hAnsi="Arial" w:eastAsia="Times New Roman" w:cs="Arial"/>
          <w:sz w:val="22"/>
          <w:szCs w:val="22"/>
        </w:rPr>
      </w:pPr>
      <w:r>
        <w:rPr>
          <w:rFonts w:ascii="Arial" w:hAnsi="Arial" w:eastAsia="Times New Roman" w:cs="Arial"/>
          <w:sz w:val="22"/>
          <w:szCs w:val="22"/>
        </w:rPr>
        <w:t>(Zie wetgevingsoverleg van 1 juni 2026.)</w:t>
      </w:r>
    </w:p>
    <w:p w:rsidR="00D43191" w:rsidP="00D43191" w:rsidRDefault="00D43191" w14:paraId="6655B3A7" w14:textId="77777777">
      <w:pPr>
        <w:spacing w:after="240"/>
        <w:rPr>
          <w:rFonts w:ascii="Arial" w:hAnsi="Arial" w:eastAsia="Times New Roman" w:cs="Arial"/>
          <w:sz w:val="22"/>
          <w:szCs w:val="22"/>
        </w:rPr>
      </w:pPr>
      <w:r>
        <w:rPr>
          <w:rFonts w:ascii="Arial" w:hAnsi="Arial" w:eastAsia="Times New Roman" w:cs="Arial"/>
          <w:sz w:val="22"/>
          <w:szCs w:val="22"/>
        </w:rPr>
        <w:t>In stemming komt de motie-Maeijer (36915-XVI, nr. 23).</w:t>
      </w:r>
    </w:p>
    <w:p w:rsidR="00D43191" w:rsidP="00D43191" w:rsidRDefault="00D43191" w14:paraId="00DA01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constateer dat de leden van de fracties van de SP, 50PLUS, PRO, Volt, de PvdD, DENK, de SGP, de ChristenUnie, JA21, BBB, Lid Keijzer, Groep Markuszower, de PVV en FVD voor deze motie hebben gestemd en de leden van de overige fracties ertegen, zodat zij is aangenomen.</w:t>
      </w:r>
    </w:p>
    <w:p w:rsidR="00D43191" w:rsidP="00D43191" w:rsidRDefault="00D43191" w14:paraId="46700B69" w14:textId="77777777">
      <w:pPr>
        <w:spacing w:after="240"/>
        <w:rPr>
          <w:rFonts w:ascii="Arial" w:hAnsi="Arial" w:eastAsia="Times New Roman" w:cs="Arial"/>
          <w:sz w:val="22"/>
          <w:szCs w:val="22"/>
        </w:rPr>
      </w:pPr>
      <w:r>
        <w:rPr>
          <w:rFonts w:ascii="Arial" w:hAnsi="Arial" w:eastAsia="Times New Roman" w:cs="Arial"/>
          <w:sz w:val="22"/>
          <w:szCs w:val="22"/>
        </w:rPr>
        <w:lastRenderedPageBreak/>
        <w:t>Dat waren de stemmingen. Ik schors kort. Daarna gaan we verder met de regeling van werkzaamheden.</w:t>
      </w:r>
    </w:p>
    <w:p w:rsidR="00D43191" w:rsidP="00D43191" w:rsidRDefault="00D43191" w14:paraId="53729655"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5DF059F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D07"/>
    <w:multiLevelType w:val="multilevel"/>
    <w:tmpl w:val="0ADE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E2C06"/>
    <w:multiLevelType w:val="multilevel"/>
    <w:tmpl w:val="2B4A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73445"/>
    <w:multiLevelType w:val="multilevel"/>
    <w:tmpl w:val="062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E76FB"/>
    <w:multiLevelType w:val="multilevel"/>
    <w:tmpl w:val="A95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398"/>
    <w:multiLevelType w:val="multilevel"/>
    <w:tmpl w:val="0D6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473CC"/>
    <w:multiLevelType w:val="multilevel"/>
    <w:tmpl w:val="4D3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2743"/>
    <w:multiLevelType w:val="multilevel"/>
    <w:tmpl w:val="E55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2068A"/>
    <w:multiLevelType w:val="multilevel"/>
    <w:tmpl w:val="38C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01D72"/>
    <w:multiLevelType w:val="multilevel"/>
    <w:tmpl w:val="9A76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51B77"/>
    <w:multiLevelType w:val="multilevel"/>
    <w:tmpl w:val="AC4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C6CDE"/>
    <w:multiLevelType w:val="multilevel"/>
    <w:tmpl w:val="B7B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3F75"/>
    <w:multiLevelType w:val="multilevel"/>
    <w:tmpl w:val="332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76687"/>
    <w:multiLevelType w:val="multilevel"/>
    <w:tmpl w:val="4AC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9788D"/>
    <w:multiLevelType w:val="multilevel"/>
    <w:tmpl w:val="FDB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A2ACA"/>
    <w:multiLevelType w:val="multilevel"/>
    <w:tmpl w:val="7BD4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C6B77"/>
    <w:multiLevelType w:val="multilevel"/>
    <w:tmpl w:val="046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270C9"/>
    <w:multiLevelType w:val="multilevel"/>
    <w:tmpl w:val="481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40050"/>
    <w:multiLevelType w:val="multilevel"/>
    <w:tmpl w:val="353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950F3"/>
    <w:multiLevelType w:val="multilevel"/>
    <w:tmpl w:val="8CCE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74E9E"/>
    <w:multiLevelType w:val="multilevel"/>
    <w:tmpl w:val="7A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63510"/>
    <w:multiLevelType w:val="multilevel"/>
    <w:tmpl w:val="D45A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90429">
    <w:abstractNumId w:val="11"/>
  </w:num>
  <w:num w:numId="2" w16cid:durableId="1021661836">
    <w:abstractNumId w:val="15"/>
  </w:num>
  <w:num w:numId="3" w16cid:durableId="1202862592">
    <w:abstractNumId w:val="0"/>
  </w:num>
  <w:num w:numId="4" w16cid:durableId="1028868360">
    <w:abstractNumId w:val="18"/>
  </w:num>
  <w:num w:numId="5" w16cid:durableId="1338314489">
    <w:abstractNumId w:val="12"/>
  </w:num>
  <w:num w:numId="6" w16cid:durableId="562833404">
    <w:abstractNumId w:val="2"/>
  </w:num>
  <w:num w:numId="7" w16cid:durableId="1074743316">
    <w:abstractNumId w:val="8"/>
  </w:num>
  <w:num w:numId="8" w16cid:durableId="1839076349">
    <w:abstractNumId w:val="4"/>
  </w:num>
  <w:num w:numId="9" w16cid:durableId="1717200847">
    <w:abstractNumId w:val="5"/>
  </w:num>
  <w:num w:numId="10" w16cid:durableId="1043212144">
    <w:abstractNumId w:val="7"/>
  </w:num>
  <w:num w:numId="11" w16cid:durableId="2053462185">
    <w:abstractNumId w:val="3"/>
  </w:num>
  <w:num w:numId="12" w16cid:durableId="748384602">
    <w:abstractNumId w:val="10"/>
  </w:num>
  <w:num w:numId="13" w16cid:durableId="1382359638">
    <w:abstractNumId w:val="17"/>
  </w:num>
  <w:num w:numId="14" w16cid:durableId="2047826410">
    <w:abstractNumId w:val="9"/>
  </w:num>
  <w:num w:numId="15" w16cid:durableId="1276863456">
    <w:abstractNumId w:val="1"/>
  </w:num>
  <w:num w:numId="16" w16cid:durableId="235626206">
    <w:abstractNumId w:val="6"/>
  </w:num>
  <w:num w:numId="17" w16cid:durableId="852837861">
    <w:abstractNumId w:val="20"/>
  </w:num>
  <w:num w:numId="18" w16cid:durableId="561478789">
    <w:abstractNumId w:val="13"/>
  </w:num>
  <w:num w:numId="19" w16cid:durableId="300774153">
    <w:abstractNumId w:val="14"/>
  </w:num>
  <w:num w:numId="20" w16cid:durableId="337776639">
    <w:abstractNumId w:val="19"/>
  </w:num>
  <w:num w:numId="21" w16cid:durableId="1889299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91"/>
    <w:rsid w:val="00115ABC"/>
    <w:rsid w:val="002C3023"/>
    <w:rsid w:val="00D4319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8DBF1"/>
  <w15:chartTrackingRefBased/>
  <w15:docId w15:val="{415603CC-4615-41A7-B745-849654B58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319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D431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431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D4319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319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319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319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319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319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3191"/>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319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319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319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319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319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31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31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31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3191"/>
    <w:rPr>
      <w:rFonts w:eastAsiaTheme="majorEastAsia" w:cstheme="majorBidi"/>
      <w:color w:val="272727" w:themeColor="text1" w:themeTint="D8"/>
    </w:rPr>
  </w:style>
  <w:style w:type="paragraph" w:styleId="Titel">
    <w:name w:val="Title"/>
    <w:basedOn w:val="Standaard"/>
    <w:next w:val="Standaard"/>
    <w:link w:val="TitelChar"/>
    <w:uiPriority w:val="10"/>
    <w:qFormat/>
    <w:rsid w:val="00D4319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31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31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31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31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3191"/>
    <w:rPr>
      <w:i/>
      <w:iCs/>
      <w:color w:val="404040" w:themeColor="text1" w:themeTint="BF"/>
    </w:rPr>
  </w:style>
  <w:style w:type="paragraph" w:styleId="Lijstalinea">
    <w:name w:val="List Paragraph"/>
    <w:basedOn w:val="Standaard"/>
    <w:uiPriority w:val="34"/>
    <w:qFormat/>
    <w:rsid w:val="00D43191"/>
    <w:pPr>
      <w:ind w:left="720"/>
      <w:contextualSpacing/>
    </w:pPr>
  </w:style>
  <w:style w:type="character" w:styleId="Intensievebenadrukking">
    <w:name w:val="Intense Emphasis"/>
    <w:basedOn w:val="Standaardalinea-lettertype"/>
    <w:uiPriority w:val="21"/>
    <w:qFormat/>
    <w:rsid w:val="00D43191"/>
    <w:rPr>
      <w:i/>
      <w:iCs/>
      <w:color w:val="0F4761" w:themeColor="accent1" w:themeShade="BF"/>
    </w:rPr>
  </w:style>
  <w:style w:type="paragraph" w:styleId="Duidelijkcitaat">
    <w:name w:val="Intense Quote"/>
    <w:basedOn w:val="Standaard"/>
    <w:next w:val="Standaard"/>
    <w:link w:val="DuidelijkcitaatChar"/>
    <w:uiPriority w:val="30"/>
    <w:qFormat/>
    <w:rsid w:val="00D431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3191"/>
    <w:rPr>
      <w:i/>
      <w:iCs/>
      <w:color w:val="0F4761" w:themeColor="accent1" w:themeShade="BF"/>
    </w:rPr>
  </w:style>
  <w:style w:type="character" w:styleId="Intensieveverwijzing">
    <w:name w:val="Intense Reference"/>
    <w:basedOn w:val="Standaardalinea-lettertype"/>
    <w:uiPriority w:val="32"/>
    <w:qFormat/>
    <w:rsid w:val="00D43191"/>
    <w:rPr>
      <w:b/>
      <w:bCs/>
      <w:smallCaps/>
      <w:color w:val="0F4761" w:themeColor="accent1" w:themeShade="BF"/>
      <w:spacing w:val="5"/>
    </w:rPr>
  </w:style>
  <w:style w:type="paragraph" w:customStyle="1" w:styleId="msonormal0">
    <w:name w:val="msonormal"/>
    <w:basedOn w:val="Standaard"/>
    <w:rsid w:val="00D43191"/>
    <w:pPr>
      <w:spacing w:before="100" w:beforeAutospacing="1" w:after="100" w:afterAutospacing="1"/>
    </w:pPr>
  </w:style>
  <w:style w:type="paragraph" w:styleId="Koptekst">
    <w:name w:val="header"/>
    <w:basedOn w:val="Standaard"/>
    <w:link w:val="KoptekstChar"/>
    <w:uiPriority w:val="99"/>
    <w:unhideWhenUsed/>
    <w:rsid w:val="00D43191"/>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D43191"/>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D43191"/>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D43191"/>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D43191"/>
    <w:pPr>
      <w:spacing w:before="100" w:beforeAutospacing="1" w:after="100" w:afterAutospacing="1"/>
    </w:pPr>
  </w:style>
  <w:style w:type="character" w:styleId="Zwaar">
    <w:name w:val="Strong"/>
    <w:basedOn w:val="Standaardalinea-lettertype"/>
    <w:uiPriority w:val="22"/>
    <w:qFormat/>
    <w:rsid w:val="00D43191"/>
    <w:rPr>
      <w:b/>
      <w:bCs/>
    </w:rPr>
  </w:style>
  <w:style w:type="character" w:customStyle="1" w:styleId="msoheader0">
    <w:name w:val="msoheader"/>
    <w:basedOn w:val="Standaardalinea-lettertype"/>
    <w:rsid w:val="00D43191"/>
    <w:rPr>
      <w:rFonts w:ascii="Arial" w:hAnsi="Arial" w:cs="Arial" w:hint="default"/>
      <w:sz w:val="22"/>
      <w:szCs w:val="22"/>
    </w:rPr>
  </w:style>
  <w:style w:type="character" w:customStyle="1" w:styleId="msofooter0">
    <w:name w:val="msofooter"/>
    <w:basedOn w:val="Standaardalinea-lettertype"/>
    <w:rsid w:val="00D43191"/>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37</ap:Pages>
  <ap:Words>12878</ap:Words>
  <ap:Characters>70834</ap:Characters>
  <ap:DocSecurity>0</ap:DocSecurity>
  <ap:Lines>590</ap:Lines>
  <ap:Paragraphs>167</ap:Paragraphs>
  <ap:ScaleCrop>false</ap:ScaleCrop>
  <ap:LinksUpToDate>false</ap:LinksUpToDate>
  <ap:CharactersWithSpaces>83545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2026-06-17T07:28:00.0000000Z</dcterms:created>
  <dcterms:modified xsi:type="dcterms:W3CDTF">2026-06-17T07:29:00.0000000Z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