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773E69" w:rsidRDefault="00340ECA" w14:paraId="4EB0ABE7" w14:textId="77777777"/>
    <w:p w:rsidR="00BF2437" w:rsidP="00773E69" w:rsidRDefault="00BF6D04" w14:paraId="6ABF9688" w14:textId="77777777">
      <w:r>
        <w:t>Geachte Voorzitter,</w:t>
      </w:r>
    </w:p>
    <w:p w:rsidR="00BF2437" w:rsidP="00773E69" w:rsidRDefault="00BF2437" w14:paraId="52FEC289" w14:textId="77777777"/>
    <w:p w:rsidR="00BF2437" w:rsidP="00773E69" w:rsidRDefault="00353B7A" w14:paraId="69B3CCC7" w14:textId="2DE29188">
      <w:r w:rsidRPr="00353B7A">
        <w:t>In deze brief inform</w:t>
      </w:r>
      <w:r w:rsidR="002725B1">
        <w:t>eer</w:t>
      </w:r>
      <w:r w:rsidRPr="00353B7A">
        <w:t xml:space="preserve"> </w:t>
      </w:r>
      <w:r w:rsidR="002725B1">
        <w:t>ik</w:t>
      </w:r>
      <w:r w:rsidRPr="00353B7A">
        <w:t xml:space="preserve"> u over </w:t>
      </w:r>
      <w:r w:rsidR="002725B1">
        <w:t xml:space="preserve">de ophoging van de Subsidieregeling </w:t>
      </w:r>
      <w:proofErr w:type="spellStart"/>
      <w:r w:rsidR="002725B1">
        <w:t>Emissieloos</w:t>
      </w:r>
      <w:proofErr w:type="spellEnd"/>
      <w:r w:rsidR="002725B1">
        <w:t xml:space="preserve"> Landbouwmaterieel (SEL),</w:t>
      </w:r>
      <w:r>
        <w:t xml:space="preserve"> vanwege de over</w:t>
      </w:r>
      <w:r w:rsidR="006A3483">
        <w:t>weldigende</w:t>
      </w:r>
      <w:r>
        <w:t xml:space="preserve"> overtekening op de </w:t>
      </w:r>
      <w:r w:rsidR="00FE24D7">
        <w:t>subsidieregeling.</w:t>
      </w:r>
      <w:r>
        <w:t xml:space="preserve"> </w:t>
      </w:r>
      <w:r w:rsidR="00243DD1">
        <w:t xml:space="preserve">De grote overtekening van de regeling is een mooi signaal: veel boeren willen investeren in verduurzaming. Dit levert niet alleen een maatschappelijke winst op, maar kan ook economisch aantrekkelijk zijn. Ik vind het daarom </w:t>
      </w:r>
      <w:r w:rsidR="00FD66B2">
        <w:t>belangrijk om de</w:t>
      </w:r>
      <w:r w:rsidR="00243DD1">
        <w:t>ze</w:t>
      </w:r>
      <w:r w:rsidR="00FD66B2">
        <w:t xml:space="preserve"> </w:t>
      </w:r>
      <w:r>
        <w:t xml:space="preserve">interesse </w:t>
      </w:r>
      <w:r w:rsidR="00243DD1">
        <w:t xml:space="preserve">en inzet </w:t>
      </w:r>
      <w:r>
        <w:t>vanuit de sector voor elektrificatie</w:t>
      </w:r>
      <w:r w:rsidR="00FD66B2">
        <w:t xml:space="preserve"> te</w:t>
      </w:r>
      <w:r>
        <w:t xml:space="preserve"> ondersteunen</w:t>
      </w:r>
      <w:r w:rsidR="00B02553">
        <w:t xml:space="preserve"> en </w:t>
      </w:r>
      <w:r w:rsidR="00243DD1">
        <w:t>daarmee</w:t>
      </w:r>
      <w:r w:rsidR="00B02553">
        <w:t xml:space="preserve"> bij te dragen aan het vergroten van de weerbaarheid en verduurzaming op het </w:t>
      </w:r>
      <w:r w:rsidR="00FE24D7">
        <w:t>boeren</w:t>
      </w:r>
      <w:r w:rsidR="00B02553">
        <w:t xml:space="preserve">erf. </w:t>
      </w:r>
      <w:r w:rsidRPr="003D6E65" w:rsidR="003D6E65">
        <w:t xml:space="preserve">De grote belangstelling voor de regeling onderstreept bovendien de inzet van LTO en </w:t>
      </w:r>
      <w:proofErr w:type="spellStart"/>
      <w:r w:rsidRPr="003D6E65" w:rsidR="003D6E65">
        <w:t>Fedecom</w:t>
      </w:r>
      <w:proofErr w:type="spellEnd"/>
      <w:r w:rsidRPr="003D6E65" w:rsidR="003D6E65">
        <w:t xml:space="preserve"> om de transitie naar </w:t>
      </w:r>
      <w:proofErr w:type="spellStart"/>
      <w:r w:rsidRPr="003D6E65" w:rsidR="003D6E65">
        <w:t>emissieloos</w:t>
      </w:r>
      <w:proofErr w:type="spellEnd"/>
      <w:r w:rsidRPr="003D6E65" w:rsidR="003D6E65">
        <w:t xml:space="preserve"> landbouwmaterieel te bevorderen. </w:t>
      </w:r>
    </w:p>
    <w:p w:rsidR="00353B7A" w:rsidP="00773E69" w:rsidRDefault="00353B7A" w14:paraId="534710BB" w14:textId="77777777"/>
    <w:p w:rsidRPr="00243DD1" w:rsidR="003A06E1" w:rsidP="00773E69" w:rsidRDefault="00353B7A" w14:paraId="66443B90" w14:textId="5D5A8766">
      <w:pPr>
        <w:rPr>
          <w:szCs w:val="18"/>
        </w:rPr>
      </w:pPr>
      <w:r w:rsidRPr="00353B7A">
        <w:t xml:space="preserve">In de Kamerbrief Acties Weerbaarheid Energieschok van 20 april jl. heeft het kabinet met het oog op het vergroten van </w:t>
      </w:r>
      <w:r w:rsidR="00B02553">
        <w:t xml:space="preserve">de </w:t>
      </w:r>
      <w:r w:rsidRPr="00353B7A" w:rsidR="003F17BE">
        <w:t>onafhankelijkheid</w:t>
      </w:r>
      <w:r w:rsidRPr="00353B7A">
        <w:t xml:space="preserve"> van </w:t>
      </w:r>
      <w:r w:rsidR="003F17BE">
        <w:t xml:space="preserve">fossiele </w:t>
      </w:r>
      <w:r w:rsidRPr="00353B7A">
        <w:t xml:space="preserve">energie </w:t>
      </w:r>
      <w:r w:rsidR="002725B1">
        <w:t xml:space="preserve">en kunstmest € 25 mln. vrijgemaakt op de begroting van LVVN. Hiervan is € 15 mln. bedoeld voor </w:t>
      </w:r>
      <w:r w:rsidR="00FE24D7">
        <w:t>elektrificatie</w:t>
      </w:r>
      <w:r w:rsidR="002725B1">
        <w:t xml:space="preserve"> van het boerenerf. Met deze brief informeer ik uw Kamer dat deze</w:t>
      </w:r>
      <w:r w:rsidR="001243DC">
        <w:t xml:space="preserve"> </w:t>
      </w:r>
      <w:r w:rsidRPr="00353B7A">
        <w:t>€ 15 mln.</w:t>
      </w:r>
      <w:r w:rsidR="002725B1">
        <w:t xml:space="preserve"> </w:t>
      </w:r>
      <w:r w:rsidR="00243DD1">
        <w:t>wordt</w:t>
      </w:r>
      <w:r>
        <w:t xml:space="preserve"> ingezet om</w:t>
      </w:r>
      <w:r w:rsidRPr="00353B7A">
        <w:t xml:space="preserve"> </w:t>
      </w:r>
      <w:r>
        <w:t xml:space="preserve">het subsidieplafond van </w:t>
      </w:r>
      <w:r w:rsidRPr="00353B7A">
        <w:t xml:space="preserve">de SEL </w:t>
      </w:r>
      <w:r>
        <w:t>op te hogen.</w:t>
      </w:r>
      <w:r w:rsidR="002725B1">
        <w:t xml:space="preserve"> </w:t>
      </w:r>
      <w:r w:rsidRPr="00663C0B" w:rsidR="00243DD1">
        <w:rPr>
          <w:szCs w:val="18"/>
        </w:rPr>
        <w:t xml:space="preserve">Hiermee kan ik </w:t>
      </w:r>
      <w:r w:rsidR="00243DD1">
        <w:rPr>
          <w:szCs w:val="18"/>
        </w:rPr>
        <w:t xml:space="preserve">direct </w:t>
      </w:r>
      <w:r w:rsidRPr="00663C0B" w:rsidR="00243DD1">
        <w:rPr>
          <w:szCs w:val="18"/>
        </w:rPr>
        <w:t xml:space="preserve">meer ondernemers ondersteunen en tegemoetkomen aan een belangrijk deel van de vraag. </w:t>
      </w:r>
    </w:p>
    <w:p w:rsidR="008054C0" w:rsidP="00773E69" w:rsidRDefault="008054C0" w14:paraId="3F18EB30" w14:textId="77777777"/>
    <w:p w:rsidRPr="008054C0" w:rsidR="00071929" w:rsidP="00773E69" w:rsidRDefault="00243DD1" w14:paraId="73AA2E4E" w14:textId="7BDF1F9C">
      <w:r w:rsidRPr="00243DD1">
        <w:t>Tegelijkertijd is dit niet de laatste openstelling van de regeling. Ook de komende jaren blijft de SEL beschikbaar, zodat meer ondernemers de kans krijgen om gebruik te maken van de regeling.</w:t>
      </w:r>
      <w:r>
        <w:t xml:space="preserve"> Hiervoor</w:t>
      </w:r>
      <w:r w:rsidR="00071929">
        <w:t xml:space="preserve"> is nog € 67 mln. </w:t>
      </w:r>
      <w:r w:rsidR="009126D1">
        <w:t>gereserveerd in</w:t>
      </w:r>
      <w:r w:rsidR="00071929">
        <w:t xml:space="preserve"> het Klimaatfonds. De verdeling en toekenning van deze middelen en</w:t>
      </w:r>
      <w:r w:rsidR="00A24B89">
        <w:t xml:space="preserve"> de</w:t>
      </w:r>
      <w:r w:rsidR="00071929">
        <w:t xml:space="preserve"> toekomstige openstelling van de regeling wordt de komende tijd verder uitgewerkt. </w:t>
      </w:r>
    </w:p>
    <w:p w:rsidR="00071929" w:rsidP="00773E69" w:rsidRDefault="00071929" w14:paraId="49D3154E" w14:textId="77777777"/>
    <w:p w:rsidR="00773E69" w:rsidP="00773E69" w:rsidRDefault="00773E69" w14:paraId="537EF59A" w14:textId="77777777"/>
    <w:p w:rsidR="00773E69" w:rsidP="00773E69" w:rsidRDefault="00773E69" w14:paraId="0A10ED7F" w14:textId="77777777"/>
    <w:p w:rsidR="00071929" w:rsidP="00773E69" w:rsidRDefault="00071929" w14:paraId="1ADE14F3" w14:textId="77777777"/>
    <w:p w:rsidR="000C5BA9" w:rsidP="00773E69" w:rsidRDefault="67B18C5F" w14:paraId="3CE83B64" w14:textId="44106570">
      <w:proofErr w:type="spellStart"/>
      <w:r>
        <w:t>Jaimi</w:t>
      </w:r>
      <w:proofErr w:type="spellEnd"/>
      <w:r>
        <w:t xml:space="preserve"> van Essen</w:t>
      </w:r>
    </w:p>
    <w:p w:rsidR="006F04AF" w:rsidP="00773E69" w:rsidRDefault="67B18C5F" w14:paraId="5E381ACB" w14:textId="5F124BAE">
      <w:r w:rsidRPr="6E15999C">
        <w:rPr>
          <w:rFonts w:ascii="Calibri" w:hAnsi="Calibri" w:eastAsia="Calibri" w:cs="Calibri"/>
          <w:sz w:val="22"/>
          <w:szCs w:val="22"/>
        </w:rPr>
        <w:t>Minister van Landbouw, Visserij, Voedselzekerheid en Natuur</w:t>
      </w:r>
    </w:p>
    <w:sectPr w:rsidR="006F04AF"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2890" w14:textId="77777777" w:rsidR="002E702E" w:rsidRDefault="002E702E">
      <w:r>
        <w:separator/>
      </w:r>
    </w:p>
    <w:p w14:paraId="15CB04D7" w14:textId="77777777" w:rsidR="002E702E" w:rsidRDefault="002E702E"/>
  </w:endnote>
  <w:endnote w:type="continuationSeparator" w:id="0">
    <w:p w14:paraId="21ECAF11" w14:textId="77777777" w:rsidR="002E702E" w:rsidRDefault="002E702E">
      <w:r>
        <w:continuationSeparator/>
      </w:r>
    </w:p>
    <w:p w14:paraId="1004EA1B" w14:textId="77777777" w:rsidR="002E702E" w:rsidRDefault="002E7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2D2C" w14:textId="77777777" w:rsidR="00A73A49" w:rsidRDefault="00A73A49">
    <w:r>
      <w:rPr>
        <w:noProof/>
      </w:rPr>
      <mc:AlternateContent>
        <mc:Choice Requires="wps">
          <w:drawing>
            <wp:anchor distT="0" distB="0" distL="0" distR="0" simplePos="0" relativeHeight="251658241" behindDoc="0" locked="0" layoutInCell="1" allowOverlap="1" wp14:anchorId="062CC326" wp14:editId="7E47421F">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FF2B5EF4-FFF2-40B4-BE49-F238E27FC236}">
                    <a16:creationId xmlns:a16="http://schemas.microsoft.com/office/drawing/2014/main" id="{8E478F47-53A2-426F-8979-645BDAC3040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290751" w14:textId="77777777" w:rsidR="00A73A49" w:rsidRPr="007F1572" w:rsidRDefault="00A73A4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2CC326"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C290751" w14:textId="77777777" w:rsidR="00A73A49" w:rsidRPr="007F1572" w:rsidRDefault="00A73A4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3AE0" w14:textId="77777777" w:rsidR="00A73A49" w:rsidRPr="00BC3B53" w:rsidRDefault="00A73A49" w:rsidP="008C356D">
    <w:pPr>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0EC09DBE" wp14:editId="0E704CE1">
              <wp:simplePos x="0" y="0"/>
              <wp:positionH relativeFrom="page">
                <wp:align>left</wp:align>
              </wp:positionH>
              <wp:positionV relativeFrom="page">
                <wp:align>bottom</wp:align>
              </wp:positionV>
              <wp:extent cx="443865" cy="443865"/>
              <wp:effectExtent l="0" t="0" r="4445" b="0"/>
              <wp:wrapNone/>
              <wp:docPr id="4" name="Tekstvak 202555" descr="Intern gebruik">
                <a:extLst xmlns:a="http://schemas.openxmlformats.org/drawingml/2006/main">
                  <a:ext uri="{FF2B5EF4-FFF2-40B4-BE49-F238E27FC236}">
                    <a16:creationId xmlns:a16="http://schemas.microsoft.com/office/drawing/2014/main" id="{FD9B1786-CC48-417A-BAD5-5EF2946F283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1D0EA" w14:textId="77777777" w:rsidR="00A73A49" w:rsidRPr="007F1572" w:rsidRDefault="00A73A4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09DBE" id="_x0000_t202" coordsize="21600,21600" o:spt="202" path="m,l,21600r21600,l21600,xe">
              <v:stroke joinstyle="miter"/>
              <v:path gradientshapeok="t" o:connecttype="rect"/>
            </v:shapetype>
            <v:shape id="Tekstvak 202555" o:spid="_x0000_s1027" type="#_x0000_t202" alt="Intern gebruik"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C1D0EA" w14:textId="77777777" w:rsidR="00A73A49" w:rsidRPr="007F1572" w:rsidRDefault="00A73A4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73A49" w14:paraId="5912D3F4" w14:textId="77777777" w:rsidTr="00CA6A25">
      <w:trPr>
        <w:trHeight w:hRule="exact" w:val="240"/>
      </w:trPr>
      <w:tc>
        <w:tcPr>
          <w:tcW w:w="7601" w:type="dxa"/>
        </w:tcPr>
        <w:p w14:paraId="61B686E1" w14:textId="77777777" w:rsidR="00A73A49" w:rsidRDefault="00A73A49" w:rsidP="003F1F6B">
          <w:pPr>
            <w:pStyle w:val="Huisstijl-Rubricering"/>
          </w:pPr>
        </w:p>
      </w:tc>
      <w:tc>
        <w:tcPr>
          <w:tcW w:w="2156" w:type="dxa"/>
        </w:tcPr>
        <w:p w14:paraId="326147F8" w14:textId="1E666B97" w:rsidR="00A73A49" w:rsidRPr="00645414" w:rsidRDefault="00A73A4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DD6858">
              <w:t>2</w:t>
            </w:r>
          </w:fldSimple>
        </w:p>
      </w:tc>
    </w:tr>
  </w:tbl>
  <w:p w14:paraId="425A0FD5" w14:textId="77777777" w:rsidR="00A73A49" w:rsidRPr="00BC3B53" w:rsidRDefault="00A73A49" w:rsidP="00BC3B53">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73A49" w14:paraId="3C19BE2D" w14:textId="77777777" w:rsidTr="00CA6A25">
      <w:trPr>
        <w:trHeight w:hRule="exact" w:val="240"/>
      </w:trPr>
      <w:tc>
        <w:tcPr>
          <w:tcW w:w="7601" w:type="dxa"/>
        </w:tcPr>
        <w:p w14:paraId="3FC07FB1" w14:textId="77777777" w:rsidR="00A73A49" w:rsidRDefault="00A73A49" w:rsidP="008C356D">
          <w:pPr>
            <w:pStyle w:val="Huisstijl-Rubricering"/>
          </w:pPr>
          <w:r>
            <mc:AlternateContent>
              <mc:Choice Requires="wps">
                <w:drawing>
                  <wp:anchor distT="0" distB="0" distL="0" distR="0" simplePos="0" relativeHeight="251658240" behindDoc="0" locked="0" layoutInCell="1" allowOverlap="1" wp14:anchorId="65AC065C" wp14:editId="137CF754">
                    <wp:simplePos x="0" y="0"/>
                    <wp:positionH relativeFrom="page">
                      <wp:align>left</wp:align>
                    </wp:positionH>
                    <wp:positionV relativeFrom="page">
                      <wp:align>bottom</wp:align>
                    </wp:positionV>
                    <wp:extent cx="443865" cy="443865"/>
                    <wp:effectExtent l="0" t="0" r="4445" b="0"/>
                    <wp:wrapNone/>
                    <wp:docPr id="3" name="Tekstvak 202469" descr="Intern gebruik">
                      <a:extLst xmlns:a="http://schemas.openxmlformats.org/drawingml/2006/main">
                        <a:ext uri="{FF2B5EF4-FFF2-40B4-BE49-F238E27FC236}">
                          <a16:creationId xmlns:a16="http://schemas.microsoft.com/office/drawing/2014/main" id="{32B09F5F-1713-4905-B4CF-2621C5B382C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DA880" w14:textId="77777777" w:rsidR="00A73A49" w:rsidRPr="007F1572" w:rsidRDefault="00A73A4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C065C" id="_x0000_t202" coordsize="21600,21600" o:spt="202" path="m,l,21600r21600,l21600,xe">
                    <v:stroke joinstyle="miter"/>
                    <v:path gradientshapeok="t" o:connecttype="rect"/>
                  </v:shapetype>
                  <v:shape id="Tekstvak 202469"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B0DA880" w14:textId="77777777" w:rsidR="00A73A49" w:rsidRPr="007F1572" w:rsidRDefault="00A73A4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56EF799F" w14:textId="64DF0494" w:rsidR="00A73A49" w:rsidRPr="00ED539E" w:rsidRDefault="00A73A4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954B11">
              <w:t>1</w:t>
            </w:r>
          </w:fldSimple>
        </w:p>
      </w:tc>
    </w:tr>
  </w:tbl>
  <w:p w14:paraId="42A19007" w14:textId="77777777" w:rsidR="00A73A49" w:rsidRPr="00BC3B53" w:rsidRDefault="00A73A49" w:rsidP="008C356D">
    <w:pPr>
      <w:spacing w:line="240" w:lineRule="auto"/>
      <w:rPr>
        <w:sz w:val="2"/>
        <w:szCs w:val="2"/>
      </w:rPr>
    </w:pPr>
  </w:p>
  <w:p w14:paraId="4B1F218D" w14:textId="77777777" w:rsidR="00A73A49" w:rsidRPr="00BC3B53" w:rsidRDefault="00A73A49" w:rsidP="00023E9A">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C4DA" w14:textId="77777777" w:rsidR="002E702E" w:rsidRDefault="002E702E">
      <w:r>
        <w:separator/>
      </w:r>
    </w:p>
    <w:p w14:paraId="1D19E399" w14:textId="77777777" w:rsidR="002E702E" w:rsidRDefault="002E702E"/>
  </w:footnote>
  <w:footnote w:type="continuationSeparator" w:id="0">
    <w:p w14:paraId="13974BB6" w14:textId="77777777" w:rsidR="002E702E" w:rsidRDefault="002E702E">
      <w:r>
        <w:continuationSeparator/>
      </w:r>
    </w:p>
    <w:p w14:paraId="2E403DD7" w14:textId="77777777" w:rsidR="002E702E" w:rsidRDefault="002E7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73A49" w14:paraId="18555754" w14:textId="77777777" w:rsidTr="00A50CF6">
      <w:tc>
        <w:tcPr>
          <w:tcW w:w="2156" w:type="dxa"/>
        </w:tcPr>
        <w:p w14:paraId="7898C89E" w14:textId="77777777" w:rsidR="00A73A49" w:rsidRPr="005819CE" w:rsidRDefault="00A73A49" w:rsidP="00A50CF6">
          <w:pPr>
            <w:pStyle w:val="Huisstijl-Adres"/>
          </w:pPr>
          <w:r>
            <w:rPr>
              <w:b/>
            </w:rPr>
            <w:t>Directoraat Generaal Landelijk Gebied en Stikstof</w:t>
          </w:r>
        </w:p>
      </w:tc>
    </w:tr>
    <w:tr w:rsidR="00A73A49" w14:paraId="3946B804" w14:textId="77777777" w:rsidTr="00A50CF6">
      <w:trPr>
        <w:trHeight w:hRule="exact" w:val="200"/>
      </w:trPr>
      <w:tc>
        <w:tcPr>
          <w:tcW w:w="2156" w:type="dxa"/>
        </w:tcPr>
        <w:p w14:paraId="1D03E3CC" w14:textId="77777777" w:rsidR="00A73A49" w:rsidRPr="005819CE" w:rsidRDefault="00A73A49" w:rsidP="00A50CF6"/>
      </w:tc>
    </w:tr>
    <w:tr w:rsidR="00A73A49" w14:paraId="32614DA7" w14:textId="77777777" w:rsidTr="00502512">
      <w:trPr>
        <w:trHeight w:hRule="exact" w:val="774"/>
      </w:trPr>
      <w:tc>
        <w:tcPr>
          <w:tcW w:w="2156" w:type="dxa"/>
        </w:tcPr>
        <w:p w14:paraId="690E400D" w14:textId="77777777" w:rsidR="00A73A49" w:rsidRDefault="00A73A49" w:rsidP="003A5290">
          <w:pPr>
            <w:pStyle w:val="Huisstijl-Kopje"/>
          </w:pPr>
        </w:p>
        <w:p w14:paraId="62BC2151" w14:textId="77777777" w:rsidR="00A73A49" w:rsidRPr="00502512" w:rsidRDefault="00A73A49" w:rsidP="003A5290">
          <w:pPr>
            <w:pStyle w:val="Huisstijl-Kopje"/>
            <w:rPr>
              <w:b w:val="0"/>
            </w:rPr>
          </w:pPr>
          <w:r>
            <w:rPr>
              <w:b w:val="0"/>
            </w:rPr>
            <w:t>DGLGS</w:t>
          </w:r>
          <w:r w:rsidRPr="00502512">
            <w:rPr>
              <w:b w:val="0"/>
            </w:rPr>
            <w:t xml:space="preserve"> / </w:t>
          </w:r>
          <w:r>
            <w:rPr>
              <w:b w:val="0"/>
            </w:rPr>
            <w:t>106924924</w:t>
          </w:r>
        </w:p>
        <w:p w14:paraId="6656FE29" w14:textId="77777777" w:rsidR="00A73A49" w:rsidRPr="005819CE" w:rsidRDefault="00A73A49" w:rsidP="00361A56">
          <w:pPr>
            <w:pStyle w:val="Huisstijl-Kopje"/>
          </w:pPr>
        </w:p>
      </w:tc>
    </w:tr>
  </w:tbl>
  <w:p w14:paraId="59ECC294" w14:textId="77777777" w:rsidR="00A73A49" w:rsidRPr="00740712" w:rsidRDefault="00A73A49" w:rsidP="004F44C2"/>
  <w:p w14:paraId="6AF18978" w14:textId="77777777" w:rsidR="00A73A49" w:rsidRPr="00217880" w:rsidRDefault="00A73A49"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73A49" w14:paraId="5364B7EF" w14:textId="77777777" w:rsidTr="00751A6A">
      <w:trPr>
        <w:trHeight w:val="2636"/>
      </w:trPr>
      <w:tc>
        <w:tcPr>
          <w:tcW w:w="737" w:type="dxa"/>
        </w:tcPr>
        <w:p w14:paraId="652BFBDA" w14:textId="77777777" w:rsidR="00A73A49" w:rsidRDefault="00A73A49" w:rsidP="00D0609E">
          <w:pPr>
            <w:framePr w:w="6340" w:h="2750" w:hRule="exact" w:hSpace="180" w:wrap="around" w:vAnchor="page" w:hAnchor="text" w:x="3873" w:y="-140"/>
            <w:spacing w:line="240" w:lineRule="auto"/>
          </w:pPr>
        </w:p>
      </w:tc>
      <w:tc>
        <w:tcPr>
          <w:tcW w:w="5156" w:type="dxa"/>
        </w:tcPr>
        <w:p w14:paraId="6369C68A" w14:textId="77777777" w:rsidR="00A73A49" w:rsidRDefault="00A73A49" w:rsidP="003B2E54">
          <w:pPr>
            <w:framePr w:w="6340" w:h="2750" w:hRule="exact" w:hSpace="180" w:wrap="around" w:vAnchor="page" w:hAnchor="text" w:x="3873" w:y="-140"/>
          </w:pPr>
          <w:r>
            <w:t xml:space="preserve">   </w:t>
          </w:r>
          <w:r w:rsidRPr="00834B3F">
            <w:rPr>
              <w:sz w:val="2"/>
              <w:szCs w:val="2"/>
            </w:rPr>
            <w:t xml:space="preserve"> </w:t>
          </w:r>
          <w:r>
            <w:rPr>
              <w:noProof/>
            </w:rPr>
            <w:drawing>
              <wp:inline distT="0" distB="0" distL="0" distR="0" wp14:anchorId="054218D3" wp14:editId="53BF1C43">
                <wp:extent cx="2340000" cy="1584000"/>
                <wp:effectExtent l="0" t="0" r="3175" b="0"/>
                <wp:docPr id="1" name="Afbeelding 5">
                  <a:extLst xmlns:a="http://schemas.openxmlformats.org/drawingml/2006/main">
                    <a:ext uri="{FF2B5EF4-FFF2-40B4-BE49-F238E27FC236}">
                      <a16:creationId xmlns:a16="http://schemas.microsoft.com/office/drawing/2014/main" id="{6719C1C4-51D8-49F5-A8AF-39B9AE46024E}"/>
                    </a:ext>
                  </a:extLst>
                </wp:docPr>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BF28EFF" w14:textId="77777777" w:rsidR="00A73A49" w:rsidRDefault="00A73A49" w:rsidP="00651CEE">
          <w:pPr>
            <w:framePr w:w="6340" w:h="2750" w:hRule="exact" w:hSpace="180" w:wrap="around" w:vAnchor="page" w:hAnchor="text" w:x="3873" w:y="-140"/>
            <w:spacing w:line="240" w:lineRule="auto"/>
          </w:pPr>
        </w:p>
      </w:tc>
    </w:tr>
  </w:tbl>
  <w:p w14:paraId="59F129DC" w14:textId="77777777" w:rsidR="00A73A49" w:rsidRDefault="00A73A49" w:rsidP="00D0609E">
    <w:pPr>
      <w:framePr w:w="6340" w:h="2750" w:hRule="exact" w:hSpace="180" w:wrap="around" w:vAnchor="page" w:hAnchor="text" w:x="3873" w:y="-140"/>
    </w:pPr>
  </w:p>
  <w:p w14:paraId="13DFB531" w14:textId="77777777" w:rsidR="00A73A49" w:rsidRDefault="00A73A49" w:rsidP="000049FB"/>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73A49" w:rsidRPr="00FC0AF5" w14:paraId="158E5FBE" w14:textId="77777777" w:rsidTr="00A50CF6">
      <w:tc>
        <w:tcPr>
          <w:tcW w:w="2160" w:type="dxa"/>
        </w:tcPr>
        <w:p w14:paraId="0836CB3B" w14:textId="77777777" w:rsidR="00A73A49" w:rsidRDefault="00A73A49" w:rsidP="00A50CF6">
          <w:pPr>
            <w:pStyle w:val="Huisstijl-Adres"/>
          </w:pPr>
          <w:r>
            <w:rPr>
              <w:b/>
            </w:rPr>
            <w:t>Directoraat Generaal Landelijk Gebied en Stikstof</w:t>
          </w:r>
          <w:r w:rsidRPr="005819CE">
            <w:rPr>
              <w:b/>
            </w:rPr>
            <w:br/>
          </w:r>
        </w:p>
        <w:p w14:paraId="391F5347" w14:textId="77777777" w:rsidR="00A73A49" w:rsidRPr="009000E4" w:rsidRDefault="00A73A49" w:rsidP="00A72979">
          <w:pPr>
            <w:pStyle w:val="Huisstijl-Adres"/>
          </w:pPr>
          <w:r>
            <w:rPr>
              <w:b/>
            </w:rPr>
            <w:t>Bezoekadres</w:t>
          </w:r>
          <w:r>
            <w:rPr>
              <w:b/>
            </w:rPr>
            <w:br/>
          </w:r>
          <w:r>
            <w:t>Bezuidenhoutseweg 73</w:t>
          </w:r>
          <w:r w:rsidRPr="005819CE">
            <w:br/>
          </w:r>
          <w:r>
            <w:t>2594 AC Den Haag</w:t>
          </w:r>
        </w:p>
        <w:p w14:paraId="01CA9128" w14:textId="77777777" w:rsidR="00A73A49" w:rsidRDefault="00A73A49" w:rsidP="0098788A">
          <w:pPr>
            <w:pStyle w:val="Huisstijl-Adres"/>
          </w:pPr>
          <w:r>
            <w:rPr>
              <w:b/>
            </w:rPr>
            <w:t>Postadres</w:t>
          </w:r>
          <w:r>
            <w:rPr>
              <w:b/>
            </w:rPr>
            <w:br/>
          </w:r>
          <w:r>
            <w:t>Postbus 20401</w:t>
          </w:r>
          <w:r w:rsidRPr="005819CE">
            <w:br/>
            <w:t>2500 E</w:t>
          </w:r>
          <w:r>
            <w:t>K</w:t>
          </w:r>
          <w:r w:rsidRPr="005819CE">
            <w:t xml:space="preserve"> Den Haag</w:t>
          </w:r>
        </w:p>
        <w:p w14:paraId="532F4E26" w14:textId="77777777" w:rsidR="00A73A49" w:rsidRPr="005B3814" w:rsidRDefault="00A73A49" w:rsidP="0098788A">
          <w:pPr>
            <w:pStyle w:val="Huisstijl-Adres"/>
          </w:pPr>
          <w:r>
            <w:rPr>
              <w:b/>
            </w:rPr>
            <w:t>Overheidsidentificatienr</w:t>
          </w:r>
          <w:r>
            <w:rPr>
              <w:b/>
            </w:rPr>
            <w:br/>
          </w:r>
          <w:r>
            <w:rPr>
              <w:rFonts w:cs="Agrofont"/>
              <w:iCs/>
            </w:rPr>
            <w:t>00000001858272854000</w:t>
          </w:r>
        </w:p>
        <w:p w14:paraId="7C59A14F" w14:textId="1E97FA71" w:rsidR="00A73A49" w:rsidRPr="00773E69" w:rsidRDefault="00A73A49" w:rsidP="00A72979">
          <w:pPr>
            <w:pStyle w:val="Huisstijl-Adres"/>
            <w:rPr>
              <w:u w:val="single"/>
            </w:rPr>
          </w:pPr>
          <w:r>
            <w:t>T</w:t>
          </w:r>
          <w:r>
            <w:tab/>
            <w:t>070 379 8911 (algemeen)</w:t>
          </w:r>
          <w:r w:rsidRPr="005819CE">
            <w:br/>
          </w:r>
          <w:r>
            <w:t>F</w:t>
          </w:r>
          <w:r>
            <w:tab/>
            <w:t>070 378 6100 (algemeen)</w:t>
          </w:r>
          <w:r w:rsidRPr="005819CE">
            <w:br/>
          </w:r>
          <w:r>
            <w:t>www.rijksoverheid.nl/lvvn</w:t>
          </w:r>
        </w:p>
      </w:tc>
    </w:tr>
    <w:tr w:rsidR="00A73A49" w:rsidRPr="00FC0AF5" w14:paraId="025732D8" w14:textId="77777777" w:rsidTr="00A50CF6">
      <w:trPr>
        <w:trHeight w:hRule="exact" w:val="200"/>
      </w:trPr>
      <w:tc>
        <w:tcPr>
          <w:tcW w:w="2160" w:type="dxa"/>
        </w:tcPr>
        <w:p w14:paraId="11FBC23C" w14:textId="77777777" w:rsidR="00A73A49" w:rsidRPr="00A72979" w:rsidRDefault="00A73A49" w:rsidP="00A50CF6">
          <w:pPr>
            <w:rPr>
              <w:lang w:val="fr-FR"/>
            </w:rPr>
          </w:pPr>
        </w:p>
      </w:tc>
    </w:tr>
    <w:tr w:rsidR="00A73A49" w14:paraId="5A82D3A9" w14:textId="77777777" w:rsidTr="00A50CF6">
      <w:tc>
        <w:tcPr>
          <w:tcW w:w="2160" w:type="dxa"/>
        </w:tcPr>
        <w:p w14:paraId="6646410A" w14:textId="77777777" w:rsidR="00A73A49" w:rsidRPr="005819CE" w:rsidRDefault="00A73A49" w:rsidP="000C0163">
          <w:pPr>
            <w:pStyle w:val="Huisstijl-Kopje"/>
          </w:pPr>
          <w:r>
            <w:t>Ons kenmerk</w:t>
          </w:r>
        </w:p>
        <w:p w14:paraId="00911FEF" w14:textId="5F270F68" w:rsidR="00A73A49" w:rsidRPr="005819CE" w:rsidRDefault="00A73A49" w:rsidP="00773E69">
          <w:pPr>
            <w:pStyle w:val="Huisstijl-Gegeven"/>
          </w:pPr>
          <w:r>
            <w:t xml:space="preserve">DGLGS / </w:t>
          </w:r>
          <w:r w:rsidR="00773E69" w:rsidRPr="00773E69">
            <w:t>106940600</w:t>
          </w:r>
        </w:p>
      </w:tc>
    </w:tr>
  </w:tbl>
  <w:p w14:paraId="67FEF14E" w14:textId="77777777" w:rsidR="00A73A49" w:rsidRPr="00121BF0" w:rsidRDefault="00A73A49"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73A49" w14:paraId="48CDC5C6" w14:textId="77777777" w:rsidTr="001B667E">
      <w:trPr>
        <w:trHeight w:val="400"/>
      </w:trPr>
      <w:tc>
        <w:tcPr>
          <w:tcW w:w="7371" w:type="dxa"/>
          <w:gridSpan w:val="2"/>
        </w:tcPr>
        <w:p w14:paraId="3A7C2CC1" w14:textId="77777777" w:rsidR="00A73A49" w:rsidRPr="00BC3B53" w:rsidRDefault="00A73A49" w:rsidP="00A50CF6">
          <w:pPr>
            <w:pStyle w:val="Huisstijl-Retouradres"/>
          </w:pPr>
          <w:r>
            <w:t>&gt; Retouradres Postbus 20401 2500 EK Den Haag</w:t>
          </w:r>
        </w:p>
      </w:tc>
    </w:tr>
    <w:tr w:rsidR="00A73A49" w14:paraId="58A611E0" w14:textId="77777777" w:rsidTr="001B667E">
      <w:tc>
        <w:tcPr>
          <w:tcW w:w="7371" w:type="dxa"/>
          <w:gridSpan w:val="2"/>
        </w:tcPr>
        <w:p w14:paraId="192918B8" w14:textId="77777777" w:rsidR="00A73A49" w:rsidRPr="00983E8F" w:rsidRDefault="00A73A49" w:rsidP="00A50CF6">
          <w:pPr>
            <w:pStyle w:val="Huisstijl-Rubricering"/>
          </w:pPr>
        </w:p>
      </w:tc>
    </w:tr>
    <w:tr w:rsidR="00A73A49" w14:paraId="3057A948" w14:textId="77777777" w:rsidTr="001B667E">
      <w:trPr>
        <w:trHeight w:hRule="exact" w:val="2440"/>
      </w:trPr>
      <w:tc>
        <w:tcPr>
          <w:tcW w:w="7371" w:type="dxa"/>
          <w:gridSpan w:val="2"/>
        </w:tcPr>
        <w:p w14:paraId="76089FB4" w14:textId="77777777" w:rsidR="00A73A49" w:rsidRDefault="00A73A49" w:rsidP="00A50CF6">
          <w:pPr>
            <w:pStyle w:val="Huisstijl-NAW"/>
          </w:pPr>
          <w:r>
            <w:t xml:space="preserve">De Voorzitter van de Tweede Kamer </w:t>
          </w:r>
        </w:p>
        <w:p w14:paraId="43E3BAB8" w14:textId="77777777" w:rsidR="00A73A49" w:rsidRDefault="00A73A49" w:rsidP="00D87195">
          <w:pPr>
            <w:pStyle w:val="Huisstijl-NAW"/>
          </w:pPr>
          <w:r>
            <w:t>der Staten-Generaal</w:t>
          </w:r>
        </w:p>
        <w:p w14:paraId="127F0847" w14:textId="77777777" w:rsidR="00A73A49" w:rsidRDefault="00A73A49" w:rsidP="005C769E">
          <w:pPr>
            <w:rPr>
              <w:szCs w:val="18"/>
            </w:rPr>
          </w:pPr>
          <w:r>
            <w:rPr>
              <w:szCs w:val="18"/>
            </w:rPr>
            <w:t>Prinses Irenestraat 6</w:t>
          </w:r>
        </w:p>
        <w:p w14:paraId="2E6D40B2" w14:textId="77777777" w:rsidR="00A73A49" w:rsidRDefault="00A73A49" w:rsidP="005C769E">
          <w:pPr>
            <w:pStyle w:val="Huisstijl-NAW"/>
          </w:pPr>
          <w:r>
            <w:t>2595 BD  DEN HAAG</w:t>
          </w:r>
        </w:p>
      </w:tc>
    </w:tr>
    <w:tr w:rsidR="00A73A49" w14:paraId="384653CD" w14:textId="77777777" w:rsidTr="001B667E">
      <w:trPr>
        <w:trHeight w:hRule="exact" w:val="400"/>
      </w:trPr>
      <w:tc>
        <w:tcPr>
          <w:tcW w:w="7371" w:type="dxa"/>
          <w:gridSpan w:val="2"/>
        </w:tcPr>
        <w:p w14:paraId="2E0606F9" w14:textId="77777777" w:rsidR="00A73A49" w:rsidRPr="00035E67" w:rsidRDefault="00A73A49" w:rsidP="00A50CF6">
          <w:pPr>
            <w:tabs>
              <w:tab w:val="left" w:pos="740"/>
            </w:tabs>
            <w:autoSpaceDE w:val="0"/>
            <w:autoSpaceDN w:val="0"/>
            <w:adjustRightInd w:val="0"/>
            <w:ind w:left="743" w:hanging="743"/>
            <w:rPr>
              <w:rFonts w:cs="Verdana"/>
              <w:szCs w:val="18"/>
            </w:rPr>
          </w:pPr>
        </w:p>
      </w:tc>
    </w:tr>
    <w:tr w:rsidR="00A73A49" w14:paraId="754988FE" w14:textId="77777777" w:rsidTr="001B667E">
      <w:trPr>
        <w:trHeight w:val="240"/>
      </w:trPr>
      <w:tc>
        <w:tcPr>
          <w:tcW w:w="709" w:type="dxa"/>
        </w:tcPr>
        <w:p w14:paraId="7D09B50A" w14:textId="77777777" w:rsidR="00A73A49" w:rsidRPr="00C21A01" w:rsidRDefault="00A73A49" w:rsidP="00A50CF6">
          <w:pPr>
            <w:rPr>
              <w:szCs w:val="18"/>
            </w:rPr>
          </w:pPr>
          <w:r>
            <w:rPr>
              <w:szCs w:val="18"/>
            </w:rPr>
            <w:t>Datum</w:t>
          </w:r>
        </w:p>
      </w:tc>
      <w:tc>
        <w:tcPr>
          <w:tcW w:w="6662" w:type="dxa"/>
        </w:tcPr>
        <w:p w14:paraId="78732B1A" w14:textId="7BF10092" w:rsidR="00A73A49" w:rsidRPr="007709EF" w:rsidRDefault="00773E69" w:rsidP="00A50CF6">
          <w:r>
            <w:t>17 juni 2026</w:t>
          </w:r>
        </w:p>
      </w:tc>
    </w:tr>
    <w:tr w:rsidR="00A73A49" w14:paraId="5AA3F85D" w14:textId="77777777" w:rsidTr="001B667E">
      <w:trPr>
        <w:trHeight w:val="240"/>
      </w:trPr>
      <w:tc>
        <w:tcPr>
          <w:tcW w:w="709" w:type="dxa"/>
        </w:tcPr>
        <w:p w14:paraId="21195E8E" w14:textId="77777777" w:rsidR="00A73A49" w:rsidRPr="00C21A01" w:rsidRDefault="00A73A49" w:rsidP="00A50CF6">
          <w:pPr>
            <w:rPr>
              <w:szCs w:val="18"/>
            </w:rPr>
          </w:pPr>
          <w:r>
            <w:rPr>
              <w:szCs w:val="18"/>
            </w:rPr>
            <w:t>Betreft</w:t>
          </w:r>
        </w:p>
      </w:tc>
      <w:tc>
        <w:tcPr>
          <w:tcW w:w="6662" w:type="dxa"/>
        </w:tcPr>
        <w:p w14:paraId="654D1ED0" w14:textId="52F71681" w:rsidR="00A73A49" w:rsidRPr="007709EF" w:rsidRDefault="00A73A49" w:rsidP="00A50CF6">
          <w:r>
            <w:t xml:space="preserve">Voornemen ophoging Subsidieregeling </w:t>
          </w:r>
          <w:proofErr w:type="spellStart"/>
          <w:r>
            <w:t>Emissieloos</w:t>
          </w:r>
          <w:proofErr w:type="spellEnd"/>
          <w:r>
            <w:t xml:space="preserve"> Landbouwmaterieel</w:t>
          </w:r>
        </w:p>
      </w:tc>
    </w:tr>
  </w:tbl>
  <w:p w14:paraId="5F7BE9B7" w14:textId="77777777" w:rsidR="00A73A49" w:rsidRPr="00BC4AE3" w:rsidRDefault="00A73A49" w:rsidP="00BC4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86CA062">
      <w:start w:val="1"/>
      <w:numFmt w:val="bullet"/>
      <w:pStyle w:val="Lijstopsomteken"/>
      <w:lvlText w:val="•"/>
      <w:lvlJc w:val="left"/>
      <w:pPr>
        <w:tabs>
          <w:tab w:val="num" w:pos="227"/>
        </w:tabs>
        <w:ind w:left="227" w:hanging="227"/>
      </w:pPr>
      <w:rPr>
        <w:rFonts w:ascii="Verdana" w:hAnsi="Verdana" w:hint="default"/>
        <w:sz w:val="18"/>
        <w:szCs w:val="18"/>
      </w:rPr>
    </w:lvl>
    <w:lvl w:ilvl="1" w:tplc="5A643424" w:tentative="1">
      <w:start w:val="1"/>
      <w:numFmt w:val="bullet"/>
      <w:lvlText w:val="o"/>
      <w:lvlJc w:val="left"/>
      <w:pPr>
        <w:tabs>
          <w:tab w:val="num" w:pos="1440"/>
        </w:tabs>
        <w:ind w:left="1440" w:hanging="360"/>
      </w:pPr>
      <w:rPr>
        <w:rFonts w:ascii="Courier New" w:hAnsi="Courier New" w:cs="Courier New" w:hint="default"/>
      </w:rPr>
    </w:lvl>
    <w:lvl w:ilvl="2" w:tplc="D7D0F2B4" w:tentative="1">
      <w:start w:val="1"/>
      <w:numFmt w:val="bullet"/>
      <w:lvlText w:val=""/>
      <w:lvlJc w:val="left"/>
      <w:pPr>
        <w:tabs>
          <w:tab w:val="num" w:pos="2160"/>
        </w:tabs>
        <w:ind w:left="2160" w:hanging="360"/>
      </w:pPr>
      <w:rPr>
        <w:rFonts w:ascii="Wingdings" w:hAnsi="Wingdings" w:hint="default"/>
      </w:rPr>
    </w:lvl>
    <w:lvl w:ilvl="3" w:tplc="86168504" w:tentative="1">
      <w:start w:val="1"/>
      <w:numFmt w:val="bullet"/>
      <w:lvlText w:val=""/>
      <w:lvlJc w:val="left"/>
      <w:pPr>
        <w:tabs>
          <w:tab w:val="num" w:pos="2880"/>
        </w:tabs>
        <w:ind w:left="2880" w:hanging="360"/>
      </w:pPr>
      <w:rPr>
        <w:rFonts w:ascii="Symbol" w:hAnsi="Symbol" w:hint="default"/>
      </w:rPr>
    </w:lvl>
    <w:lvl w:ilvl="4" w:tplc="63226F56" w:tentative="1">
      <w:start w:val="1"/>
      <w:numFmt w:val="bullet"/>
      <w:lvlText w:val="o"/>
      <w:lvlJc w:val="left"/>
      <w:pPr>
        <w:tabs>
          <w:tab w:val="num" w:pos="3600"/>
        </w:tabs>
        <w:ind w:left="3600" w:hanging="360"/>
      </w:pPr>
      <w:rPr>
        <w:rFonts w:ascii="Courier New" w:hAnsi="Courier New" w:cs="Courier New" w:hint="default"/>
      </w:rPr>
    </w:lvl>
    <w:lvl w:ilvl="5" w:tplc="D4F2C6CE" w:tentative="1">
      <w:start w:val="1"/>
      <w:numFmt w:val="bullet"/>
      <w:lvlText w:val=""/>
      <w:lvlJc w:val="left"/>
      <w:pPr>
        <w:tabs>
          <w:tab w:val="num" w:pos="4320"/>
        </w:tabs>
        <w:ind w:left="4320" w:hanging="360"/>
      </w:pPr>
      <w:rPr>
        <w:rFonts w:ascii="Wingdings" w:hAnsi="Wingdings" w:hint="default"/>
      </w:rPr>
    </w:lvl>
    <w:lvl w:ilvl="6" w:tplc="4F9479DC" w:tentative="1">
      <w:start w:val="1"/>
      <w:numFmt w:val="bullet"/>
      <w:lvlText w:val=""/>
      <w:lvlJc w:val="left"/>
      <w:pPr>
        <w:tabs>
          <w:tab w:val="num" w:pos="5040"/>
        </w:tabs>
        <w:ind w:left="5040" w:hanging="360"/>
      </w:pPr>
      <w:rPr>
        <w:rFonts w:ascii="Symbol" w:hAnsi="Symbol" w:hint="default"/>
      </w:rPr>
    </w:lvl>
    <w:lvl w:ilvl="7" w:tplc="492466A8" w:tentative="1">
      <w:start w:val="1"/>
      <w:numFmt w:val="bullet"/>
      <w:lvlText w:val="o"/>
      <w:lvlJc w:val="left"/>
      <w:pPr>
        <w:tabs>
          <w:tab w:val="num" w:pos="5760"/>
        </w:tabs>
        <w:ind w:left="5760" w:hanging="360"/>
      </w:pPr>
      <w:rPr>
        <w:rFonts w:ascii="Courier New" w:hAnsi="Courier New" w:cs="Courier New" w:hint="default"/>
      </w:rPr>
    </w:lvl>
    <w:lvl w:ilvl="8" w:tplc="AC4C68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4B85594">
      <w:start w:val="1"/>
      <w:numFmt w:val="bullet"/>
      <w:pStyle w:val="Lijstopsomteken2"/>
      <w:lvlText w:val="–"/>
      <w:lvlJc w:val="left"/>
      <w:pPr>
        <w:tabs>
          <w:tab w:val="num" w:pos="227"/>
        </w:tabs>
        <w:ind w:left="227" w:firstLine="0"/>
      </w:pPr>
      <w:rPr>
        <w:rFonts w:ascii="Verdana" w:hAnsi="Verdana" w:hint="default"/>
      </w:rPr>
    </w:lvl>
    <w:lvl w:ilvl="1" w:tplc="7AE05856" w:tentative="1">
      <w:start w:val="1"/>
      <w:numFmt w:val="bullet"/>
      <w:lvlText w:val="o"/>
      <w:lvlJc w:val="left"/>
      <w:pPr>
        <w:tabs>
          <w:tab w:val="num" w:pos="1440"/>
        </w:tabs>
        <w:ind w:left="1440" w:hanging="360"/>
      </w:pPr>
      <w:rPr>
        <w:rFonts w:ascii="Courier New" w:hAnsi="Courier New" w:cs="Courier New" w:hint="default"/>
      </w:rPr>
    </w:lvl>
    <w:lvl w:ilvl="2" w:tplc="5F722E38" w:tentative="1">
      <w:start w:val="1"/>
      <w:numFmt w:val="bullet"/>
      <w:lvlText w:val=""/>
      <w:lvlJc w:val="left"/>
      <w:pPr>
        <w:tabs>
          <w:tab w:val="num" w:pos="2160"/>
        </w:tabs>
        <w:ind w:left="2160" w:hanging="360"/>
      </w:pPr>
      <w:rPr>
        <w:rFonts w:ascii="Wingdings" w:hAnsi="Wingdings" w:hint="default"/>
      </w:rPr>
    </w:lvl>
    <w:lvl w:ilvl="3" w:tplc="A1BE6CAC" w:tentative="1">
      <w:start w:val="1"/>
      <w:numFmt w:val="bullet"/>
      <w:lvlText w:val=""/>
      <w:lvlJc w:val="left"/>
      <w:pPr>
        <w:tabs>
          <w:tab w:val="num" w:pos="2880"/>
        </w:tabs>
        <w:ind w:left="2880" w:hanging="360"/>
      </w:pPr>
      <w:rPr>
        <w:rFonts w:ascii="Symbol" w:hAnsi="Symbol" w:hint="default"/>
      </w:rPr>
    </w:lvl>
    <w:lvl w:ilvl="4" w:tplc="64F8E936" w:tentative="1">
      <w:start w:val="1"/>
      <w:numFmt w:val="bullet"/>
      <w:lvlText w:val="o"/>
      <w:lvlJc w:val="left"/>
      <w:pPr>
        <w:tabs>
          <w:tab w:val="num" w:pos="3600"/>
        </w:tabs>
        <w:ind w:left="3600" w:hanging="360"/>
      </w:pPr>
      <w:rPr>
        <w:rFonts w:ascii="Courier New" w:hAnsi="Courier New" w:cs="Courier New" w:hint="default"/>
      </w:rPr>
    </w:lvl>
    <w:lvl w:ilvl="5" w:tplc="38FA25C4" w:tentative="1">
      <w:start w:val="1"/>
      <w:numFmt w:val="bullet"/>
      <w:lvlText w:val=""/>
      <w:lvlJc w:val="left"/>
      <w:pPr>
        <w:tabs>
          <w:tab w:val="num" w:pos="4320"/>
        </w:tabs>
        <w:ind w:left="4320" w:hanging="360"/>
      </w:pPr>
      <w:rPr>
        <w:rFonts w:ascii="Wingdings" w:hAnsi="Wingdings" w:hint="default"/>
      </w:rPr>
    </w:lvl>
    <w:lvl w:ilvl="6" w:tplc="3626CEF4" w:tentative="1">
      <w:start w:val="1"/>
      <w:numFmt w:val="bullet"/>
      <w:lvlText w:val=""/>
      <w:lvlJc w:val="left"/>
      <w:pPr>
        <w:tabs>
          <w:tab w:val="num" w:pos="5040"/>
        </w:tabs>
        <w:ind w:left="5040" w:hanging="360"/>
      </w:pPr>
      <w:rPr>
        <w:rFonts w:ascii="Symbol" w:hAnsi="Symbol" w:hint="default"/>
      </w:rPr>
    </w:lvl>
    <w:lvl w:ilvl="7" w:tplc="F110BB6A" w:tentative="1">
      <w:start w:val="1"/>
      <w:numFmt w:val="bullet"/>
      <w:lvlText w:val="o"/>
      <w:lvlJc w:val="left"/>
      <w:pPr>
        <w:tabs>
          <w:tab w:val="num" w:pos="5760"/>
        </w:tabs>
        <w:ind w:left="5760" w:hanging="360"/>
      </w:pPr>
      <w:rPr>
        <w:rFonts w:ascii="Courier New" w:hAnsi="Courier New" w:cs="Courier New" w:hint="default"/>
      </w:rPr>
    </w:lvl>
    <w:lvl w:ilvl="8" w:tplc="7C94C5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1190519">
    <w:abstractNumId w:val="0"/>
  </w:num>
  <w:num w:numId="2" w16cid:durableId="1766728279">
    <w:abstractNumId w:val="9"/>
  </w:num>
  <w:num w:numId="3" w16cid:durableId="1864172126">
    <w:abstractNumId w:val="10"/>
  </w:num>
  <w:num w:numId="4" w16cid:durableId="1944259425">
    <w:abstractNumId w:val="4"/>
  </w:num>
  <w:num w:numId="5" w16cid:durableId="1986659792">
    <w:abstractNumId w:val="13"/>
  </w:num>
  <w:num w:numId="6" w16cid:durableId="2033263487">
    <w:abstractNumId w:val="12"/>
  </w:num>
  <w:num w:numId="7" w16cid:durableId="242958154">
    <w:abstractNumId w:val="8"/>
  </w:num>
  <w:num w:numId="8" w16cid:durableId="25954485">
    <w:abstractNumId w:val="5"/>
  </w:num>
  <w:num w:numId="9" w16cid:durableId="304241909">
    <w:abstractNumId w:val="1"/>
  </w:num>
  <w:num w:numId="10" w16cid:durableId="440227264">
    <w:abstractNumId w:val="2"/>
  </w:num>
  <w:num w:numId="11" w16cid:durableId="460684065">
    <w:abstractNumId w:val="3"/>
  </w:num>
  <w:num w:numId="12" w16cid:durableId="824736390">
    <w:abstractNumId w:val="11"/>
  </w:num>
  <w:num w:numId="13" w16cid:durableId="887497456">
    <w:abstractNumId w:val="7"/>
  </w:num>
  <w:num w:numId="14" w16cid:durableId="89149784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178"/>
    <w:rsid w:val="00033CDD"/>
    <w:rsid w:val="00034A84"/>
    <w:rsid w:val="00035E67"/>
    <w:rsid w:val="000366F3"/>
    <w:rsid w:val="0006024D"/>
    <w:rsid w:val="00071929"/>
    <w:rsid w:val="00071F28"/>
    <w:rsid w:val="00074079"/>
    <w:rsid w:val="00092799"/>
    <w:rsid w:val="00092C5F"/>
    <w:rsid w:val="00096680"/>
    <w:rsid w:val="000A0F36"/>
    <w:rsid w:val="000A174A"/>
    <w:rsid w:val="000A3990"/>
    <w:rsid w:val="000A3E0A"/>
    <w:rsid w:val="000A65AC"/>
    <w:rsid w:val="000B7281"/>
    <w:rsid w:val="000B7FAB"/>
    <w:rsid w:val="000C0163"/>
    <w:rsid w:val="000C1BA1"/>
    <w:rsid w:val="000C3EA9"/>
    <w:rsid w:val="000C5BA9"/>
    <w:rsid w:val="000D0225"/>
    <w:rsid w:val="000D0A52"/>
    <w:rsid w:val="000E217A"/>
    <w:rsid w:val="000E7895"/>
    <w:rsid w:val="000F161D"/>
    <w:rsid w:val="000F3CAA"/>
    <w:rsid w:val="001043C7"/>
    <w:rsid w:val="00117115"/>
    <w:rsid w:val="00121BF0"/>
    <w:rsid w:val="00123704"/>
    <w:rsid w:val="001243DC"/>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0D70"/>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3DD1"/>
    <w:rsid w:val="002570B4"/>
    <w:rsid w:val="00260BAF"/>
    <w:rsid w:val="002650F7"/>
    <w:rsid w:val="002713B3"/>
    <w:rsid w:val="002725B1"/>
    <w:rsid w:val="00273F3B"/>
    <w:rsid w:val="00274DB7"/>
    <w:rsid w:val="00275984"/>
    <w:rsid w:val="00280F74"/>
    <w:rsid w:val="002822CA"/>
    <w:rsid w:val="002843B8"/>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702E"/>
    <w:rsid w:val="002F5147"/>
    <w:rsid w:val="002F7ABD"/>
    <w:rsid w:val="00312597"/>
    <w:rsid w:val="00312F73"/>
    <w:rsid w:val="00322A39"/>
    <w:rsid w:val="00327BA5"/>
    <w:rsid w:val="00334154"/>
    <w:rsid w:val="003372C4"/>
    <w:rsid w:val="00340ECA"/>
    <w:rsid w:val="00341FA0"/>
    <w:rsid w:val="00344F3D"/>
    <w:rsid w:val="00345299"/>
    <w:rsid w:val="00351A8D"/>
    <w:rsid w:val="003526BB"/>
    <w:rsid w:val="00352BCF"/>
    <w:rsid w:val="00352DFB"/>
    <w:rsid w:val="00353932"/>
    <w:rsid w:val="00353B7A"/>
    <w:rsid w:val="0035464B"/>
    <w:rsid w:val="00361A56"/>
    <w:rsid w:val="0036252A"/>
    <w:rsid w:val="00364D9D"/>
    <w:rsid w:val="00371048"/>
    <w:rsid w:val="0037396C"/>
    <w:rsid w:val="0037421D"/>
    <w:rsid w:val="00376093"/>
    <w:rsid w:val="00383DA1"/>
    <w:rsid w:val="00385F30"/>
    <w:rsid w:val="003861C7"/>
    <w:rsid w:val="00393696"/>
    <w:rsid w:val="00393963"/>
    <w:rsid w:val="00395575"/>
    <w:rsid w:val="00395672"/>
    <w:rsid w:val="003A06C8"/>
    <w:rsid w:val="003A06E1"/>
    <w:rsid w:val="003A0D7C"/>
    <w:rsid w:val="003A5290"/>
    <w:rsid w:val="003B0155"/>
    <w:rsid w:val="003B2E54"/>
    <w:rsid w:val="003B7EE7"/>
    <w:rsid w:val="003C2CCB"/>
    <w:rsid w:val="003D39EC"/>
    <w:rsid w:val="003D5DED"/>
    <w:rsid w:val="003D6E65"/>
    <w:rsid w:val="003E3DD5"/>
    <w:rsid w:val="003F07C6"/>
    <w:rsid w:val="003F17BE"/>
    <w:rsid w:val="003F1F6B"/>
    <w:rsid w:val="003F2267"/>
    <w:rsid w:val="003F3757"/>
    <w:rsid w:val="003F38BD"/>
    <w:rsid w:val="003F44B7"/>
    <w:rsid w:val="003F4829"/>
    <w:rsid w:val="003F7EF3"/>
    <w:rsid w:val="00400842"/>
    <w:rsid w:val="004008E9"/>
    <w:rsid w:val="004011F0"/>
    <w:rsid w:val="00413D48"/>
    <w:rsid w:val="0044195A"/>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5F75"/>
    <w:rsid w:val="004D505E"/>
    <w:rsid w:val="004D72CA"/>
    <w:rsid w:val="004E2242"/>
    <w:rsid w:val="004E4776"/>
    <w:rsid w:val="004F42FF"/>
    <w:rsid w:val="004F44C2"/>
    <w:rsid w:val="00502512"/>
    <w:rsid w:val="00503FD2"/>
    <w:rsid w:val="00505262"/>
    <w:rsid w:val="00516022"/>
    <w:rsid w:val="00521CEE"/>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2705"/>
    <w:rsid w:val="005B3814"/>
    <w:rsid w:val="005B463E"/>
    <w:rsid w:val="005C07D1"/>
    <w:rsid w:val="005C34E1"/>
    <w:rsid w:val="005C3FE0"/>
    <w:rsid w:val="005C740C"/>
    <w:rsid w:val="005C769E"/>
    <w:rsid w:val="005D12AD"/>
    <w:rsid w:val="005D32D1"/>
    <w:rsid w:val="005D625B"/>
    <w:rsid w:val="005E5358"/>
    <w:rsid w:val="005F62D3"/>
    <w:rsid w:val="005F6D11"/>
    <w:rsid w:val="005F77C3"/>
    <w:rsid w:val="00600CF0"/>
    <w:rsid w:val="006048F4"/>
    <w:rsid w:val="0060660A"/>
    <w:rsid w:val="00613B1D"/>
    <w:rsid w:val="00614289"/>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3483"/>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4D23"/>
    <w:rsid w:val="00747083"/>
    <w:rsid w:val="00751A6A"/>
    <w:rsid w:val="00753027"/>
    <w:rsid w:val="00754FBF"/>
    <w:rsid w:val="007610AA"/>
    <w:rsid w:val="007709EF"/>
    <w:rsid w:val="00773E69"/>
    <w:rsid w:val="00782701"/>
    <w:rsid w:val="00783559"/>
    <w:rsid w:val="00790FDB"/>
    <w:rsid w:val="0079551B"/>
    <w:rsid w:val="00797AA5"/>
    <w:rsid w:val="007A26BD"/>
    <w:rsid w:val="007A4105"/>
    <w:rsid w:val="007B1DE1"/>
    <w:rsid w:val="007B4503"/>
    <w:rsid w:val="007C406E"/>
    <w:rsid w:val="007C5183"/>
    <w:rsid w:val="007C7573"/>
    <w:rsid w:val="007E2B20"/>
    <w:rsid w:val="007F1572"/>
    <w:rsid w:val="007F4254"/>
    <w:rsid w:val="007F439C"/>
    <w:rsid w:val="007F5331"/>
    <w:rsid w:val="00800CCA"/>
    <w:rsid w:val="008054C0"/>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341C"/>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126D1"/>
    <w:rsid w:val="00926AE2"/>
    <w:rsid w:val="00930B13"/>
    <w:rsid w:val="009311C8"/>
    <w:rsid w:val="00933376"/>
    <w:rsid w:val="00933A2F"/>
    <w:rsid w:val="0093456C"/>
    <w:rsid w:val="00954B11"/>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9BD"/>
    <w:rsid w:val="009C7CA1"/>
    <w:rsid w:val="009D043D"/>
    <w:rsid w:val="009F3259"/>
    <w:rsid w:val="00A056DE"/>
    <w:rsid w:val="00A128AD"/>
    <w:rsid w:val="00A21E76"/>
    <w:rsid w:val="00A23BC8"/>
    <w:rsid w:val="00A245F8"/>
    <w:rsid w:val="00A24B89"/>
    <w:rsid w:val="00A30E68"/>
    <w:rsid w:val="00A31933"/>
    <w:rsid w:val="00A329D2"/>
    <w:rsid w:val="00A34AA0"/>
    <w:rsid w:val="00A3715C"/>
    <w:rsid w:val="00A41FE2"/>
    <w:rsid w:val="00A420D2"/>
    <w:rsid w:val="00A46FEF"/>
    <w:rsid w:val="00A47948"/>
    <w:rsid w:val="00A479AB"/>
    <w:rsid w:val="00A505EE"/>
    <w:rsid w:val="00A50CF6"/>
    <w:rsid w:val="00A56946"/>
    <w:rsid w:val="00A6170E"/>
    <w:rsid w:val="00A63B8C"/>
    <w:rsid w:val="00A715F8"/>
    <w:rsid w:val="00A72979"/>
    <w:rsid w:val="00A73A49"/>
    <w:rsid w:val="00A77F6F"/>
    <w:rsid w:val="00A81730"/>
    <w:rsid w:val="00A82594"/>
    <w:rsid w:val="00A831FD"/>
    <w:rsid w:val="00A83352"/>
    <w:rsid w:val="00A850A2"/>
    <w:rsid w:val="00A91FA3"/>
    <w:rsid w:val="00A927D3"/>
    <w:rsid w:val="00AA7FC9"/>
    <w:rsid w:val="00AB237D"/>
    <w:rsid w:val="00AB5933"/>
    <w:rsid w:val="00AE013D"/>
    <w:rsid w:val="00AE11B7"/>
    <w:rsid w:val="00AE78A7"/>
    <w:rsid w:val="00AE7F68"/>
    <w:rsid w:val="00AF2321"/>
    <w:rsid w:val="00AF52F6"/>
    <w:rsid w:val="00AF54A8"/>
    <w:rsid w:val="00AF7237"/>
    <w:rsid w:val="00B0043A"/>
    <w:rsid w:val="00B00D75"/>
    <w:rsid w:val="00B02553"/>
    <w:rsid w:val="00B070CB"/>
    <w:rsid w:val="00B12456"/>
    <w:rsid w:val="00B145F0"/>
    <w:rsid w:val="00B22B82"/>
    <w:rsid w:val="00B259C8"/>
    <w:rsid w:val="00B26CCF"/>
    <w:rsid w:val="00B30FC2"/>
    <w:rsid w:val="00B331A2"/>
    <w:rsid w:val="00B4061F"/>
    <w:rsid w:val="00B425F0"/>
    <w:rsid w:val="00B42DFA"/>
    <w:rsid w:val="00B531DD"/>
    <w:rsid w:val="00B55014"/>
    <w:rsid w:val="00B62232"/>
    <w:rsid w:val="00B70BF3"/>
    <w:rsid w:val="00B71DC2"/>
    <w:rsid w:val="00B821ED"/>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AEE"/>
    <w:rsid w:val="00BE7B41"/>
    <w:rsid w:val="00BF2437"/>
    <w:rsid w:val="00BF5A4A"/>
    <w:rsid w:val="00BF6D04"/>
    <w:rsid w:val="00C04B36"/>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B27E1"/>
    <w:rsid w:val="00CB6856"/>
    <w:rsid w:val="00CC6290"/>
    <w:rsid w:val="00CD233D"/>
    <w:rsid w:val="00CD3499"/>
    <w:rsid w:val="00CD362D"/>
    <w:rsid w:val="00CE101D"/>
    <w:rsid w:val="00CE1814"/>
    <w:rsid w:val="00CE1A95"/>
    <w:rsid w:val="00CE1C84"/>
    <w:rsid w:val="00CE5055"/>
    <w:rsid w:val="00CE781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647C"/>
    <w:rsid w:val="00D77870"/>
    <w:rsid w:val="00D80977"/>
    <w:rsid w:val="00D80CCE"/>
    <w:rsid w:val="00D82215"/>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D6858"/>
    <w:rsid w:val="00DE3FE0"/>
    <w:rsid w:val="00DE578A"/>
    <w:rsid w:val="00DF2583"/>
    <w:rsid w:val="00DF3E74"/>
    <w:rsid w:val="00DF5309"/>
    <w:rsid w:val="00DF54D9"/>
    <w:rsid w:val="00DF7283"/>
    <w:rsid w:val="00E01A59"/>
    <w:rsid w:val="00E10DC6"/>
    <w:rsid w:val="00E11F8E"/>
    <w:rsid w:val="00E15881"/>
    <w:rsid w:val="00E16A8F"/>
    <w:rsid w:val="00E21DE3"/>
    <w:rsid w:val="00E273C5"/>
    <w:rsid w:val="00E307D1"/>
    <w:rsid w:val="00E3731D"/>
    <w:rsid w:val="00E4070B"/>
    <w:rsid w:val="00E51469"/>
    <w:rsid w:val="00E610C2"/>
    <w:rsid w:val="00E634E3"/>
    <w:rsid w:val="00E717C4"/>
    <w:rsid w:val="00E77E18"/>
    <w:rsid w:val="00E77F89"/>
    <w:rsid w:val="00E80330"/>
    <w:rsid w:val="00E806C5"/>
    <w:rsid w:val="00E80E71"/>
    <w:rsid w:val="00E850D3"/>
    <w:rsid w:val="00E853D6"/>
    <w:rsid w:val="00E85FF7"/>
    <w:rsid w:val="00E876B9"/>
    <w:rsid w:val="00EA381F"/>
    <w:rsid w:val="00EB1CF4"/>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76A1C"/>
    <w:rsid w:val="00F845B4"/>
    <w:rsid w:val="00F8713B"/>
    <w:rsid w:val="00F93F9E"/>
    <w:rsid w:val="00FA2CD7"/>
    <w:rsid w:val="00FA6132"/>
    <w:rsid w:val="00FB06ED"/>
    <w:rsid w:val="00FC0AF5"/>
    <w:rsid w:val="00FC2311"/>
    <w:rsid w:val="00FC3165"/>
    <w:rsid w:val="00FC36AB"/>
    <w:rsid w:val="00FC4300"/>
    <w:rsid w:val="00FC7F66"/>
    <w:rsid w:val="00FD5776"/>
    <w:rsid w:val="00FD66B2"/>
    <w:rsid w:val="00FE1CB6"/>
    <w:rsid w:val="00FE24D7"/>
    <w:rsid w:val="00FE486B"/>
    <w:rsid w:val="00FE4F08"/>
    <w:rsid w:val="00FF054B"/>
    <w:rsid w:val="00FF192E"/>
    <w:rsid w:val="38A520A0"/>
    <w:rsid w:val="67B18C5F"/>
    <w:rsid w:val="6E1599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A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paragraph" w:styleId="Kop4">
    <w:name w:val="heading 4"/>
    <w:basedOn w:val="Standaard"/>
    <w:next w:val="Standaard"/>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6"/>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character" w:customStyle="1" w:styleId="CommentReference">
    <w:name w:val="Comment Reference"/>
    <w:basedOn w:val="Standaardalinea-lettertype"/>
    <w:semiHidden/>
    <w:unhideWhenUsed/>
    <w:rsid w:val="0079225C"/>
    <w:rPr>
      <w:sz w:val="16"/>
      <w:szCs w:val="16"/>
    </w:rPr>
  </w:style>
  <w:style w:type="paragraph" w:styleId="Revisie">
    <w:name w:val="Revision"/>
    <w:hidden/>
    <w:uiPriority w:val="99"/>
    <w:semiHidden/>
    <w:rsid w:val="006A3483"/>
    <w:rPr>
      <w:rFonts w:ascii="Verdana" w:hAnsi="Verdana"/>
      <w:sz w:val="18"/>
      <w:szCs w:val="24"/>
      <w:lang w:val="nl-NL" w:eastAsia="nl-NL"/>
    </w:rPr>
  </w:style>
  <w:style w:type="character" w:customStyle="1" w:styleId="VoetnoottekstChar">
    <w:name w:val="Voetnoottekst Char"/>
    <w:basedOn w:val="Standaardalinea-lettertype"/>
    <w:rsid w:val="004011F0"/>
    <w:rPr>
      <w:rFonts w:ascii="Verdana" w:hAnsi="Verdana"/>
      <w:sz w:val="13"/>
      <w:lang w:val="nl-NL" w:eastAsia="nl-NL"/>
    </w:rPr>
  </w:style>
  <w:style w:type="character" w:customStyle="1" w:styleId="BallontekstChar">
    <w:name w:val="Ballontekst Char"/>
    <w:basedOn w:val="Standaardalinea-lettertype"/>
    <w:rsid w:val="004011F0"/>
    <w:rPr>
      <w:rFonts w:ascii="Segoe UI" w:hAnsi="Segoe UI" w:cs="Segoe UI"/>
      <w:sz w:val="18"/>
      <w:szCs w:val="18"/>
      <w:lang w:val="nl-NL" w:eastAsia="nl-NL"/>
    </w:rPr>
  </w:style>
  <w:style w:type="character" w:customStyle="1" w:styleId="Kop4Char">
    <w:name w:val="Kop 4 Char"/>
    <w:basedOn w:val="Standaardalinea-lettertype"/>
    <w:uiPriority w:val="9"/>
    <w:rsid w:val="004011F0"/>
    <w:rPr>
      <w:rFonts w:asciiTheme="majorHAnsi" w:eastAsiaTheme="majorEastAsia" w:hAnsiTheme="majorHAnsi" w:cstheme="majorBidi"/>
      <w:b/>
      <w:bCs/>
      <w:i/>
      <w:iCs/>
      <w:color w:val="4F81BD" w:themeColor="accent1"/>
    </w:rPr>
  </w:style>
  <w:style w:type="character" w:customStyle="1" w:styleId="OndertitelChar">
    <w:name w:val="Ondertitel Char"/>
    <w:basedOn w:val="Standaardalinea-lettertype"/>
    <w:uiPriority w:val="11"/>
    <w:rsid w:val="004011F0"/>
    <w:rPr>
      <w:rFonts w:asciiTheme="majorHAnsi" w:eastAsiaTheme="majorEastAsia" w:hAnsiTheme="majorHAnsi" w:cstheme="majorBidi"/>
      <w:i/>
      <w:iCs/>
      <w:color w:val="4F81BD" w:themeColor="accent1"/>
      <w:spacing w:val="15"/>
      <w:sz w:val="24"/>
      <w:szCs w:val="24"/>
    </w:rPr>
  </w:style>
  <w:style w:type="character" w:customStyle="1" w:styleId="TitelChar">
    <w:name w:val="Titel Char"/>
    <w:basedOn w:val="Standaardalinea-lettertype"/>
    <w:uiPriority w:val="10"/>
    <w:rsid w:val="004011F0"/>
    <w:rPr>
      <w:rFonts w:asciiTheme="majorHAnsi" w:eastAsiaTheme="majorEastAsia" w:hAnsiTheme="majorHAnsi" w:cstheme="majorBidi"/>
      <w:color w:val="17365D" w:themeColor="text2" w:themeShade="BF"/>
      <w:spacing w:val="5"/>
      <w:kern w:val="28"/>
      <w:sz w:val="52"/>
      <w:szCs w:val="52"/>
    </w:rPr>
  </w:style>
  <w:style w:type="character" w:customStyle="1" w:styleId="TekstopmerkingChar">
    <w:name w:val="Tekst opmerking Char"/>
    <w:basedOn w:val="Standaardalinea-lettertype"/>
    <w:uiPriority w:val="99"/>
    <w:rsid w:val="004011F0"/>
    <w:rPr>
      <w:rFonts w:ascii="Verdana" w:hAnsi="Verdana"/>
      <w:lang w:val="nl-NL" w:eastAsia="nl-NL"/>
    </w:rPr>
  </w:style>
  <w:style w:type="character" w:customStyle="1" w:styleId="KoptekstChar1">
    <w:name w:val="Koptekst Char1"/>
    <w:basedOn w:val="Standaardalinea-lettertype"/>
    <w:rsid w:val="004011F0"/>
    <w:rPr>
      <w:rFonts w:ascii="Verdana" w:eastAsia="Times New Roman" w:hAnsi="Verdana" w:cs="Times New Roman"/>
      <w:sz w:val="18"/>
      <w:szCs w:val="24"/>
      <w:lang w:val="nl-NL" w:eastAsia="nl-NL"/>
    </w:rPr>
  </w:style>
  <w:style w:type="character" w:customStyle="1" w:styleId="Kop1Char1">
    <w:name w:val="Kop 1 Char1"/>
    <w:basedOn w:val="Standaardalinea-lettertype"/>
    <w:rsid w:val="004011F0"/>
    <w:rPr>
      <w:rFonts w:ascii="Verdana" w:eastAsia="Times New Roman" w:hAnsi="Verdana" w:cs="Arial"/>
      <w:b/>
      <w:bCs/>
      <w:kern w:val="32"/>
      <w:sz w:val="32"/>
      <w:szCs w:val="32"/>
      <w:lang w:val="nl-NL" w:eastAsia="nl-NL"/>
    </w:rPr>
  </w:style>
  <w:style w:type="character" w:customStyle="1" w:styleId="Kop2Char1">
    <w:name w:val="Kop 2 Char1"/>
    <w:basedOn w:val="Standaardalinea-lettertype"/>
    <w:rsid w:val="004011F0"/>
    <w:rPr>
      <w:rFonts w:ascii="Verdana" w:eastAsia="Times New Roman" w:hAnsi="Verdana" w:cs="Arial"/>
      <w:b/>
      <w:bCs/>
      <w:i/>
      <w:iCs/>
      <w:sz w:val="28"/>
      <w:szCs w:val="28"/>
      <w:lang w:val="nl-NL" w:eastAsia="nl-NL"/>
    </w:rPr>
  </w:style>
  <w:style w:type="character" w:customStyle="1" w:styleId="Kop3Char1">
    <w:name w:val="Kop 3 Char1"/>
    <w:basedOn w:val="Standaardalinea-lettertype"/>
    <w:rsid w:val="004011F0"/>
    <w:rPr>
      <w:rFonts w:ascii="Verdana" w:eastAsia="Times New Roman" w:hAnsi="Verdana" w:cs="Arial"/>
      <w:b/>
      <w:bCs/>
      <w:sz w:val="26"/>
      <w:szCs w:val="26"/>
      <w:lang w:val="nl-NL" w:eastAsia="nl-NL"/>
    </w:rPr>
  </w:style>
  <w:style w:type="character" w:customStyle="1" w:styleId="VoettekstChar1">
    <w:name w:val="Voettekst Char1"/>
    <w:basedOn w:val="Standaardalinea-lettertype"/>
    <w:rsid w:val="004011F0"/>
    <w:rPr>
      <w:rFonts w:ascii="Verdana" w:eastAsia="Times New Roman" w:hAnsi="Verdana" w:cs="Times New Roman"/>
      <w:sz w:val="18"/>
      <w:szCs w:val="24"/>
      <w:lang w:val="nl-NL" w:eastAsia="nl-NL"/>
    </w:rPr>
  </w:style>
  <w:style w:type="character" w:customStyle="1" w:styleId="OnderwerpvanopmerkingChar">
    <w:name w:val="Onderwerp van opmerking Char"/>
    <w:basedOn w:val="TekstopmerkingChar"/>
    <w:semiHidden/>
    <w:rsid w:val="004011F0"/>
    <w:rPr>
      <w:rFonts w:ascii="Verdana" w:hAnsi="Verdana"/>
      <w:b/>
      <w:bCs/>
      <w:lang w:val="nl-NL" w:eastAsia="nl-NL"/>
    </w:rPr>
  </w:style>
  <w:style w:type="paragraph" w:styleId="Koptekst">
    <w:name w:val="header"/>
    <w:basedOn w:val="Standaard"/>
    <w:link w:val="KoptekstChar2"/>
    <w:unhideWhenUsed/>
    <w:rsid w:val="00400842"/>
    <w:pPr>
      <w:tabs>
        <w:tab w:val="center" w:pos="4536"/>
        <w:tab w:val="right" w:pos="9072"/>
      </w:tabs>
      <w:spacing w:line="240" w:lineRule="auto"/>
    </w:pPr>
  </w:style>
  <w:style w:type="character" w:customStyle="1" w:styleId="KoptekstChar2">
    <w:name w:val="Koptekst Char2"/>
    <w:basedOn w:val="Standaardalinea-lettertype"/>
    <w:link w:val="Koptekst"/>
    <w:rsid w:val="0040084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268</ap:Words>
  <ap:Characters>1478</ap:Characters>
  <ap:DocSecurity>0</ap:DocSecurity>
  <ap:Lines>12</ap:Lines>
  <ap:Paragraphs>3</ap:Paragraphs>
  <ap:ScaleCrop>false</ap:ScaleCrop>
  <ap:LinksUpToDate>false</ap:LinksUpToDate>
  <ap:CharactersWithSpaces>1743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2026-06-17T06:01:00.0000000Z</dcterms:created>
  <dcterms:modified xsi:type="dcterms:W3CDTF">2026-06-17T06:01:00.0000000Z</dcterms:modified>
  <dc:description>------------------------</dc:description>
  <version/>
  <category/>
</coreProperties>
</file>