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057" w:rsidP="00CD3057" w:rsidRDefault="00CD3057" w14:paraId="79647D6C" w14:textId="653E61D3">
      <w:r w:rsidRPr="00CD3057">
        <w:t xml:space="preserve">Geachte </w:t>
      </w:r>
      <w:r w:rsidR="008C0A21">
        <w:t>heer Van Campen</w:t>
      </w:r>
      <w:r w:rsidRPr="00CD3057">
        <w:t xml:space="preserve">, </w:t>
      </w:r>
    </w:p>
    <w:p w:rsidR="00CD3057" w:rsidP="00CD3057" w:rsidRDefault="00CD3057" w14:paraId="0C9BD58B" w14:textId="77777777"/>
    <w:p w:rsidR="00CD3057" w:rsidP="006222FF" w:rsidRDefault="00CD3057" w14:paraId="4B91441B" w14:textId="4685DD42">
      <w:r w:rsidRPr="00CD3057">
        <w:t xml:space="preserve">Op </w:t>
      </w:r>
      <w:r>
        <w:t>20</w:t>
      </w:r>
      <w:r w:rsidRPr="00CD3057">
        <w:t xml:space="preserve"> mei 202</w:t>
      </w:r>
      <w:r w:rsidR="008C0A21">
        <w:t>6</w:t>
      </w:r>
      <w:r w:rsidRPr="00CD3057">
        <w:t xml:space="preserve"> hebben wij </w:t>
      </w:r>
      <w:r w:rsidRPr="006222FF" w:rsidR="006222FF">
        <w:t xml:space="preserve">ons </w:t>
      </w:r>
      <w:r w:rsidR="006222FF">
        <w:t>verantwoordingsonderzoek</w:t>
      </w:r>
      <w:r w:rsidRPr="006222FF" w:rsidR="006222FF">
        <w:t xml:space="preserve"> 2025, begrotingshoofdstuk</w:t>
      </w:r>
      <w:r w:rsidR="006222FF">
        <w:t>ken</w:t>
      </w:r>
      <w:r w:rsidRPr="006222FF" w:rsidR="006222FF">
        <w:t xml:space="preserve"> Economische Zaken (XIII) en Nationale Groeifonds (L) van de rijksbegroting</w:t>
      </w:r>
      <w:r w:rsidR="006222FF">
        <w:t>,</w:t>
      </w:r>
      <w:r w:rsidRPr="006222FF" w:rsidR="006222FF">
        <w:t xml:space="preserve"> </w:t>
      </w:r>
      <w:r w:rsidRPr="00CD3057">
        <w:t xml:space="preserve">gepubliceerd en aan uw Kamer aangeboden. Helaas blijkt </w:t>
      </w:r>
      <w:r>
        <w:t>figuur</w:t>
      </w:r>
      <w:r w:rsidRPr="00CD3057">
        <w:t xml:space="preserve"> </w:t>
      </w:r>
      <w:r w:rsidR="00D476DA">
        <w:t>6</w:t>
      </w:r>
      <w:r w:rsidR="00D813F7">
        <w:t xml:space="preserve"> </w:t>
      </w:r>
      <w:r w:rsidRPr="00CD3057">
        <w:t xml:space="preserve">in dit rapport </w:t>
      </w:r>
      <w:r w:rsidR="00D813F7">
        <w:t xml:space="preserve">op pagina </w:t>
      </w:r>
      <w:r w:rsidR="00D476DA">
        <w:t>40</w:t>
      </w:r>
      <w:r w:rsidR="00D813F7">
        <w:t xml:space="preserve"> </w:t>
      </w:r>
      <w:r w:rsidRPr="00CD3057">
        <w:t xml:space="preserve">onjuist te zijn. Hierbij sturen wij u het </w:t>
      </w:r>
      <w:r>
        <w:t>juiste figuur</w:t>
      </w:r>
      <w:r w:rsidRPr="00CD3057">
        <w:t xml:space="preserve"> </w:t>
      </w:r>
      <w:r w:rsidR="00D476DA">
        <w:t>6</w:t>
      </w:r>
      <w:r w:rsidR="00D813F7">
        <w:t xml:space="preserve"> </w:t>
      </w:r>
      <w:r w:rsidRPr="00CD3057">
        <w:t xml:space="preserve">toe en daarnaast ook het volledige rapport waarin het erratum is opgenomen. Dit rapport met erratum vervangt het oorspronkelijke rapport. Wij zullen het rapport met erratum op onze website </w:t>
      </w:r>
      <w:hyperlink w:history="1" r:id="rId9">
        <w:r w:rsidRPr="00312E4A" w:rsidR="00D813F7">
          <w:rPr>
            <w:rStyle w:val="Hyperlink"/>
          </w:rPr>
          <w:t>www.rekenkamer.nl</w:t>
        </w:r>
      </w:hyperlink>
      <w:r w:rsidR="00D813F7">
        <w:t xml:space="preserve"> </w:t>
      </w:r>
      <w:r w:rsidRPr="00CD3057">
        <w:t xml:space="preserve">publiceren. </w:t>
      </w:r>
    </w:p>
    <w:p w:rsidR="008C0A21" w:rsidP="00CD3057" w:rsidRDefault="008C0A21" w14:paraId="108E4B7C" w14:textId="77777777"/>
    <w:p w:rsidR="004D0913" w:rsidP="00CD3057" w:rsidRDefault="00CD3057" w14:paraId="7CAABB23" w14:textId="1EEE9AB3">
      <w:r w:rsidRPr="00CD3057">
        <w:t>Algemene Rekenkamer</w:t>
      </w:r>
    </w:p>
    <w:p w:rsidR="00CD3057" w:rsidP="00CD3057" w:rsidRDefault="00CD3057" w14:paraId="72DE4EAE" w14:textId="77777777"/>
    <w:p w:rsidR="008C0A21" w:rsidP="00CD3057" w:rsidRDefault="008C0A21" w14:paraId="1C1DB32A" w14:textId="77777777"/>
    <w:p w:rsidR="0017406F" w:rsidP="00CD3057" w:rsidRDefault="0017406F" w14:paraId="646CFC69" w14:textId="77777777"/>
    <w:p w:rsidR="0017406F" w:rsidP="00CD3057" w:rsidRDefault="0017406F" w14:paraId="090DF2AB" w14:textId="77777777"/>
    <w:p w:rsidR="00CD3057" w:rsidP="00CD3057" w:rsidRDefault="00CD3057" w14:paraId="4381C473" w14:textId="703A2EAF">
      <w:r>
        <w:t>Pieter Duisenberg</w:t>
      </w:r>
      <w:r>
        <w:tab/>
      </w:r>
      <w:r>
        <w:tab/>
      </w:r>
      <w:r>
        <w:tab/>
        <w:t>Mark Smolenaars</w:t>
      </w:r>
    </w:p>
    <w:p w:rsidR="00CD3057" w:rsidP="00CD3057" w:rsidRDefault="00CD3057" w14:paraId="19097B4F" w14:textId="3CD34FEF">
      <w:r>
        <w:t>president</w:t>
      </w:r>
      <w:r>
        <w:tab/>
      </w:r>
      <w:r>
        <w:tab/>
      </w:r>
      <w:r>
        <w:tab/>
      </w:r>
      <w:r>
        <w:tab/>
        <w:t>secretaris</w:t>
      </w:r>
    </w:p>
    <w:p w:rsidR="00CD3057" w:rsidRDefault="00CD3057" w14:paraId="672CCCDF" w14:textId="3CBC6C04">
      <w:pPr>
        <w:spacing w:line="240" w:lineRule="auto"/>
      </w:pPr>
      <w:r>
        <w:br w:type="page"/>
      </w:r>
    </w:p>
    <w:p w:rsidR="00CD3057" w:rsidP="00CD3057" w:rsidRDefault="00CD3057" w14:paraId="2388A99A" w14:textId="5DB80DD4">
      <w:pPr>
        <w:rPr>
          <w:b/>
          <w:bCs/>
        </w:rPr>
      </w:pPr>
      <w:r w:rsidRPr="00CD3057">
        <w:rPr>
          <w:b/>
          <w:bCs/>
        </w:rPr>
        <w:lastRenderedPageBreak/>
        <w:t>Bijlage Erratum bij het verantwoordingsonderzoek 2025 van het Ministerie van Economische Zaken (XIII) en Nationaal Groeifonds (L)</w:t>
      </w:r>
    </w:p>
    <w:p w:rsidR="00CD3057" w:rsidP="00CD3057" w:rsidRDefault="00CD3057" w14:paraId="14251A77" w14:textId="33826F45">
      <w:pPr>
        <w:rPr>
          <w:b/>
          <w:bCs/>
        </w:rPr>
      </w:pPr>
    </w:p>
    <w:p w:rsidR="002E5C17" w:rsidP="00CD3057" w:rsidRDefault="002E5C17" w14:paraId="7D02B84B" w14:textId="069C8AFB">
      <w:bookmarkStart w:name="_Hlk230342825" w:id="0"/>
      <w:r w:rsidRPr="002E5C17">
        <w:t xml:space="preserve">In paragraaf </w:t>
      </w:r>
      <w:r>
        <w:t>5.4.1 Veiligheid, beschikbaarheid en prijsopbouw digitale werkplekken bij DICTU</w:t>
      </w:r>
      <w:r w:rsidRPr="002E5C17">
        <w:t xml:space="preserve"> </w:t>
      </w:r>
      <w:r>
        <w:t xml:space="preserve">heeft figuur 6 betrekking op de digitale werkplekken bij SSC-ICT. </w:t>
      </w:r>
      <w:r w:rsidR="008C0A21">
        <w:t>De figuur had betrekking moeten hebben op</w:t>
      </w:r>
      <w:r>
        <w:t xml:space="preserve"> de digitale werkplekken bij DICTU. </w:t>
      </w:r>
      <w:r w:rsidR="00036F74">
        <w:t>We hebben de figuur aangepast.</w:t>
      </w:r>
    </w:p>
    <w:bookmarkEnd w:id="0"/>
    <w:p w:rsidR="002E5C17" w:rsidP="00CD3057" w:rsidRDefault="002E5C17" w14:paraId="29F2A89D" w14:textId="52186A7A"/>
    <w:p w:rsidR="002E5C17" w:rsidP="00CD3057" w:rsidRDefault="002E5C17" w14:paraId="478CF514" w14:textId="1093508C">
      <w:pPr>
        <w:rPr>
          <w:b/>
          <w:bCs/>
        </w:rPr>
      </w:pPr>
      <w:r w:rsidRPr="008C0A21">
        <w:rPr>
          <w:b/>
          <w:bCs/>
        </w:rPr>
        <w:t>[erratumtekst]</w:t>
      </w:r>
    </w:p>
    <w:p w:rsidR="008C0A21" w:rsidP="00CD3057" w:rsidRDefault="00656534" w14:paraId="25501359" w14:textId="78F761E4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editId="58851B25" wp14:anchorId="007A2853">
            <wp:simplePos x="0" y="0"/>
            <wp:positionH relativeFrom="column">
              <wp:posOffset>1415</wp:posOffset>
            </wp:positionH>
            <wp:positionV relativeFrom="paragraph">
              <wp:posOffset>312894</wp:posOffset>
            </wp:positionV>
            <wp:extent cx="5040630" cy="4022725"/>
            <wp:effectExtent l="0" t="0" r="7620" b="0"/>
            <wp:wrapSquare wrapText="bothSides"/>
            <wp:docPr id="20889764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76487" name="Afbeelding 2088976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A21">
        <w:rPr>
          <w:b/>
          <w:bCs/>
        </w:rPr>
        <w:t xml:space="preserve">Figuur 6 </w:t>
      </w:r>
      <w:r w:rsidR="008C0A21">
        <w:rPr>
          <w:i/>
          <w:iCs/>
        </w:rPr>
        <w:t>Weerbaarheid digitale werkplek DICTU</w:t>
      </w:r>
    </w:p>
    <w:p w:rsidRPr="008C0A21" w:rsidR="008C0A21" w:rsidP="00CD3057" w:rsidRDefault="008C0A21" w14:paraId="57EC68F8" w14:textId="2FE50DA8">
      <w:pPr>
        <w:rPr>
          <w:i/>
          <w:iCs/>
        </w:rPr>
      </w:pPr>
    </w:p>
    <w:sectPr w:rsidRPr="008C0A21" w:rsidR="008C0A21">
      <w:headerReference w:type="default" r:id="rId11"/>
      <w:footerReference w:type="default" r:id="rId12"/>
      <w:headerReference w:type="first" r:id="rId13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77DC" w14:textId="77777777" w:rsidR="00CD3057" w:rsidRDefault="00CD3057">
      <w:pPr>
        <w:spacing w:line="240" w:lineRule="auto"/>
      </w:pPr>
      <w:r>
        <w:separator/>
      </w:r>
    </w:p>
  </w:endnote>
  <w:endnote w:type="continuationSeparator" w:id="0">
    <w:p w14:paraId="54D4679A" w14:textId="77777777" w:rsidR="00CD3057" w:rsidRDefault="00CD3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C061" w14:textId="77777777" w:rsidR="004D0913" w:rsidRDefault="004D0913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9916" w14:textId="77777777" w:rsidR="00CD3057" w:rsidRDefault="00CD3057">
      <w:pPr>
        <w:spacing w:line="240" w:lineRule="auto"/>
      </w:pPr>
      <w:r>
        <w:separator/>
      </w:r>
    </w:p>
  </w:footnote>
  <w:footnote w:type="continuationSeparator" w:id="0">
    <w:p w14:paraId="6BCA1914" w14:textId="77777777" w:rsidR="00CD3057" w:rsidRDefault="00CD3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93BE" w14:textId="77777777" w:rsidR="004D0913" w:rsidRDefault="008C0A21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23D3D346" wp14:editId="105CF8CD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99838" w14:textId="77777777" w:rsidR="004D0913" w:rsidRDefault="008C0A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841E34" wp14:editId="6B878F4C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D3D346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15D99838" w14:textId="77777777" w:rsidR="004D0913" w:rsidRDefault="008C0A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841E34" wp14:editId="6B878F4C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9C1982E" wp14:editId="72F7F007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6EB5F" w14:textId="4CDF2BBF" w:rsidR="004D0913" w:rsidRDefault="008C0A21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30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3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1982E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9D6EB5F" w14:textId="4CDF2BBF" w:rsidR="004D0913" w:rsidRDefault="008C0A21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30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3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CC03C26" wp14:editId="65D03E2B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07646" w14:textId="77777777" w:rsidR="008C0A21" w:rsidRDefault="008C0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03C26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75A07646" w14:textId="77777777" w:rsidR="008C0A21" w:rsidRDefault="008C0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0EDD297" wp14:editId="3EB48B99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09DC5" w14:textId="77777777" w:rsidR="004D0913" w:rsidRDefault="008C0A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9151B7" wp14:editId="43F8C41A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DD297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4C309DC5" w14:textId="77777777" w:rsidR="004D0913" w:rsidRDefault="008C0A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9151B7" wp14:editId="43F8C41A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F5C54E2" wp14:editId="0431416A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7CF11" w14:textId="77777777" w:rsidR="008C0A21" w:rsidRDefault="008C0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C54E2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1CB7CF11" w14:textId="77777777" w:rsidR="008C0A21" w:rsidRDefault="008C0A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19EE" w14:textId="7AF933D8" w:rsidR="004D0913" w:rsidRDefault="008C0A21" w:rsidP="003F0112">
    <w:pPr>
      <w:tabs>
        <w:tab w:val="left" w:pos="1495"/>
      </w:tabs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A734C7" wp14:editId="59A0BC1D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284A0" w14:textId="77777777" w:rsidR="004D0913" w:rsidRDefault="008C0A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8057E" wp14:editId="324789C4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A734C7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680284A0" w14:textId="77777777" w:rsidR="004D0913" w:rsidRDefault="008C0A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88057E" wp14:editId="324789C4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5D8E43" wp14:editId="4E275F2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83103" w14:textId="77777777" w:rsidR="004D0913" w:rsidRDefault="008C0A21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5C6D21CC" w14:textId="77777777" w:rsidR="004D0913" w:rsidRDefault="008C0A21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61B6638D" w14:textId="77777777" w:rsidR="004D0913" w:rsidRDefault="008C0A21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2D160D43" w14:textId="77777777" w:rsidR="004D0913" w:rsidRDefault="008C0A21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4207928A" w14:textId="77777777" w:rsidR="004D0913" w:rsidRDefault="008C0A21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D8E43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71A83103" w14:textId="77777777" w:rsidR="004D0913" w:rsidRDefault="008C0A21">
                    <w:pPr>
                      <w:pStyle w:val="Afzendergegevens"/>
                    </w:pPr>
                    <w:r>
                      <w:t>Postbus 20015</w:t>
                    </w:r>
                  </w:p>
                  <w:p w14:paraId="5C6D21CC" w14:textId="77777777" w:rsidR="004D0913" w:rsidRDefault="008C0A21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61B6638D" w14:textId="77777777" w:rsidR="004D0913" w:rsidRDefault="008C0A21">
                    <w:pPr>
                      <w:pStyle w:val="Afzendergegevens"/>
                    </w:pPr>
                    <w:r>
                      <w:t>070 342 43 44</w:t>
                    </w:r>
                  </w:p>
                  <w:p w14:paraId="2D160D43" w14:textId="77777777" w:rsidR="004D0913" w:rsidRDefault="008C0A21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4207928A" w14:textId="77777777" w:rsidR="004D0913" w:rsidRDefault="008C0A21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795711" wp14:editId="650E1E76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4D0913" w14:paraId="706123F3" w14:textId="77777777">
                            <w:tc>
                              <w:tcPr>
                                <w:tcW w:w="2370" w:type="dxa"/>
                              </w:tcPr>
                              <w:p w14:paraId="4D1D2F84" w14:textId="77777777" w:rsidR="004D0913" w:rsidRDefault="008C0A21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3B4C0B4" w14:textId="77777777" w:rsidR="004D0913" w:rsidRDefault="004D0913"/>
                            </w:tc>
                            <w:tc>
                              <w:tcPr>
                                <w:tcW w:w="7971" w:type="dxa"/>
                              </w:tcPr>
                              <w:p w14:paraId="7851ACDA" w14:textId="34AD649A" w:rsidR="004D0913" w:rsidRDefault="003F0112">
                                <w:r>
                                  <w:t>16</w:t>
                                </w:r>
                                <w:r w:rsidR="00656534">
                                  <w:t xml:space="preserve"> juni</w:t>
                                </w:r>
                                <w:r w:rsidR="008C0A21">
                                  <w:t xml:space="preserve"> 2026</w:t>
                                </w:r>
                              </w:p>
                            </w:tc>
                          </w:tr>
                          <w:tr w:rsidR="004D0913" w14:paraId="66EB8A17" w14:textId="77777777">
                            <w:tc>
                              <w:tcPr>
                                <w:tcW w:w="2370" w:type="dxa"/>
                              </w:tcPr>
                              <w:p w14:paraId="59AD0BC0" w14:textId="77777777" w:rsidR="004D0913" w:rsidRDefault="008C0A21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EA8A2EF" w14:textId="77777777" w:rsidR="004D0913" w:rsidRDefault="004D0913"/>
                            </w:tc>
                            <w:tc>
                              <w:tcPr>
                                <w:tcW w:w="7971" w:type="dxa"/>
                              </w:tcPr>
                              <w:p w14:paraId="067F9108" w14:textId="1885FC41" w:rsidR="004D0913" w:rsidRDefault="008C0A21" w:rsidP="006222FF">
                                <w:r>
                                  <w:t xml:space="preserve">Erratum bij het </w:t>
                                </w:r>
                                <w:r w:rsidR="006222FF">
                                  <w:t>v</w:t>
                                </w:r>
                                <w:r w:rsidR="00D476DA">
                                  <w:t>erantwoordingsonderzoek 2025, begrotingshoofdstukken Economische Zaken (XIII) en</w:t>
                                </w:r>
                                <w:r w:rsidR="006222FF">
                                  <w:t xml:space="preserve"> </w:t>
                                </w:r>
                                <w:r w:rsidR="00D476DA">
                                  <w:t>Nationale Groeifonds (L)</w:t>
                                </w:r>
                              </w:p>
                            </w:tc>
                          </w:tr>
                        </w:tbl>
                        <w:p w14:paraId="751D784F" w14:textId="77777777" w:rsidR="004D0913" w:rsidRDefault="004D09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95711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4D0913" w14:paraId="706123F3" w14:textId="77777777">
                      <w:tc>
                        <w:tcPr>
                          <w:tcW w:w="2370" w:type="dxa"/>
                        </w:tcPr>
                        <w:p w14:paraId="4D1D2F84" w14:textId="77777777" w:rsidR="004D0913" w:rsidRDefault="008C0A21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3B4C0B4" w14:textId="77777777" w:rsidR="004D0913" w:rsidRDefault="004D0913"/>
                      </w:tc>
                      <w:tc>
                        <w:tcPr>
                          <w:tcW w:w="7971" w:type="dxa"/>
                        </w:tcPr>
                        <w:p w14:paraId="7851ACDA" w14:textId="34AD649A" w:rsidR="004D0913" w:rsidRDefault="003F0112">
                          <w:r>
                            <w:t>16</w:t>
                          </w:r>
                          <w:r w:rsidR="00656534">
                            <w:t xml:space="preserve"> juni</w:t>
                          </w:r>
                          <w:r w:rsidR="008C0A21">
                            <w:t xml:space="preserve"> 2026</w:t>
                          </w:r>
                        </w:p>
                      </w:tc>
                    </w:tr>
                    <w:tr w:rsidR="004D0913" w14:paraId="66EB8A17" w14:textId="77777777">
                      <w:tc>
                        <w:tcPr>
                          <w:tcW w:w="2370" w:type="dxa"/>
                        </w:tcPr>
                        <w:p w14:paraId="59AD0BC0" w14:textId="77777777" w:rsidR="004D0913" w:rsidRDefault="008C0A21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EA8A2EF" w14:textId="77777777" w:rsidR="004D0913" w:rsidRDefault="004D0913"/>
                      </w:tc>
                      <w:tc>
                        <w:tcPr>
                          <w:tcW w:w="7971" w:type="dxa"/>
                        </w:tcPr>
                        <w:p w14:paraId="067F9108" w14:textId="1885FC41" w:rsidR="004D0913" w:rsidRDefault="008C0A21" w:rsidP="006222FF">
                          <w:r>
                            <w:t xml:space="preserve">Erratum bij het </w:t>
                          </w:r>
                          <w:r w:rsidR="006222FF">
                            <w:t>v</w:t>
                          </w:r>
                          <w:r w:rsidR="00D476DA">
                            <w:t>erantwoordingsonderzoek 2025, begrotingshoofdstukken Economische Zaken (XIII) en</w:t>
                          </w:r>
                          <w:r w:rsidR="006222FF">
                            <w:t xml:space="preserve"> </w:t>
                          </w:r>
                          <w:r w:rsidR="00D476DA">
                            <w:t>Nationale Groeifonds (L)</w:t>
                          </w:r>
                        </w:p>
                      </w:tc>
                    </w:tr>
                  </w:tbl>
                  <w:p w14:paraId="751D784F" w14:textId="77777777" w:rsidR="004D0913" w:rsidRDefault="004D09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B3754C" wp14:editId="24A7DC0C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AD372" w14:textId="77777777" w:rsidR="004D0913" w:rsidRDefault="008C0A21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3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30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3754C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5CBAD372" w14:textId="77777777" w:rsidR="004D0913" w:rsidRDefault="008C0A21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3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30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B1805D" wp14:editId="72965EFA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9603A" w14:textId="77777777" w:rsidR="008C0A21" w:rsidRDefault="008C0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1805D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1109603A" w14:textId="77777777" w:rsidR="008C0A21" w:rsidRDefault="008C0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C68BF1" wp14:editId="14F35E6A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4D0913" w14:paraId="0E895433" w14:textId="77777777">
                            <w:tc>
                              <w:tcPr>
                                <w:tcW w:w="2407" w:type="dxa"/>
                              </w:tcPr>
                              <w:p w14:paraId="0BC7975A" w14:textId="77777777" w:rsidR="004D0913" w:rsidRDefault="004D0913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3061909" w14:textId="77777777" w:rsidR="004D0913" w:rsidRDefault="004D0913"/>
                            </w:tc>
                            <w:tc>
                              <w:tcPr>
                                <w:tcW w:w="4247" w:type="dxa"/>
                              </w:tcPr>
                              <w:p w14:paraId="1BFB30BC" w14:textId="77777777" w:rsidR="004D0913" w:rsidRDefault="004D0913"/>
                            </w:tc>
                          </w:tr>
                          <w:tr w:rsidR="004D0913" w14:paraId="24DCEA85" w14:textId="77777777">
                            <w:tc>
                              <w:tcPr>
                                <w:tcW w:w="2407" w:type="dxa"/>
                              </w:tcPr>
                              <w:p w14:paraId="456FDFF9" w14:textId="77777777" w:rsidR="004D0913" w:rsidRDefault="008C0A21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FF03D2E" w14:textId="77777777" w:rsidR="004D0913" w:rsidRDefault="004D0913"/>
                            </w:tc>
                            <w:tc>
                              <w:tcPr>
                                <w:tcW w:w="4247" w:type="dxa"/>
                              </w:tcPr>
                              <w:p w14:paraId="6E67F2DD" w14:textId="09CC7785" w:rsidR="004D0913" w:rsidRDefault="0017406F">
                                <w:r w:rsidRPr="0017406F">
                                  <w:t>166792</w:t>
                                </w:r>
                                <w:r>
                                  <w:t xml:space="preserve"> R</w:t>
                                </w:r>
                              </w:p>
                            </w:tc>
                          </w:tr>
                          <w:tr w:rsidR="004D0913" w14:paraId="554E546D" w14:textId="77777777">
                            <w:tc>
                              <w:tcPr>
                                <w:tcW w:w="2407" w:type="dxa"/>
                              </w:tcPr>
                              <w:p w14:paraId="4A1DA8E3" w14:textId="77777777" w:rsidR="004D0913" w:rsidRDefault="008C0A21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EE4EB9F" w14:textId="77777777" w:rsidR="004D0913" w:rsidRDefault="004D0913"/>
                            </w:tc>
                            <w:tc>
                              <w:tcPr>
                                <w:tcW w:w="4247" w:type="dxa"/>
                              </w:tcPr>
                              <w:p w14:paraId="5F3026D3" w14:textId="77777777" w:rsidR="004D0913" w:rsidRDefault="008C0A21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3909C964" w14:textId="77777777" w:rsidR="004D0913" w:rsidRDefault="004D09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68BF1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4D0913" w14:paraId="0E895433" w14:textId="77777777">
                      <w:tc>
                        <w:tcPr>
                          <w:tcW w:w="2407" w:type="dxa"/>
                        </w:tcPr>
                        <w:p w14:paraId="0BC7975A" w14:textId="77777777" w:rsidR="004D0913" w:rsidRDefault="004D0913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3061909" w14:textId="77777777" w:rsidR="004D0913" w:rsidRDefault="004D0913"/>
                      </w:tc>
                      <w:tc>
                        <w:tcPr>
                          <w:tcW w:w="4247" w:type="dxa"/>
                        </w:tcPr>
                        <w:p w14:paraId="1BFB30BC" w14:textId="77777777" w:rsidR="004D0913" w:rsidRDefault="004D0913"/>
                      </w:tc>
                    </w:tr>
                    <w:tr w:rsidR="004D0913" w14:paraId="24DCEA85" w14:textId="77777777">
                      <w:tc>
                        <w:tcPr>
                          <w:tcW w:w="2407" w:type="dxa"/>
                        </w:tcPr>
                        <w:p w14:paraId="456FDFF9" w14:textId="77777777" w:rsidR="004D0913" w:rsidRDefault="008C0A21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FF03D2E" w14:textId="77777777" w:rsidR="004D0913" w:rsidRDefault="004D0913"/>
                      </w:tc>
                      <w:tc>
                        <w:tcPr>
                          <w:tcW w:w="4247" w:type="dxa"/>
                        </w:tcPr>
                        <w:p w14:paraId="6E67F2DD" w14:textId="09CC7785" w:rsidR="004D0913" w:rsidRDefault="0017406F">
                          <w:r w:rsidRPr="0017406F">
                            <w:t>166792</w:t>
                          </w:r>
                          <w:r>
                            <w:t xml:space="preserve"> R</w:t>
                          </w:r>
                        </w:p>
                      </w:tc>
                    </w:tr>
                    <w:tr w:rsidR="004D0913" w14:paraId="554E546D" w14:textId="77777777">
                      <w:tc>
                        <w:tcPr>
                          <w:tcW w:w="2407" w:type="dxa"/>
                        </w:tcPr>
                        <w:p w14:paraId="4A1DA8E3" w14:textId="77777777" w:rsidR="004D0913" w:rsidRDefault="008C0A21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EE4EB9F" w14:textId="77777777" w:rsidR="004D0913" w:rsidRDefault="004D0913"/>
                      </w:tc>
                      <w:tc>
                        <w:tcPr>
                          <w:tcW w:w="4247" w:type="dxa"/>
                        </w:tcPr>
                        <w:p w14:paraId="5F3026D3" w14:textId="77777777" w:rsidR="004D0913" w:rsidRDefault="008C0A21">
                          <w:r>
                            <w:t>1</w:t>
                          </w:r>
                        </w:p>
                      </w:tc>
                    </w:tr>
                  </w:tbl>
                  <w:p w14:paraId="3909C964" w14:textId="77777777" w:rsidR="004D0913" w:rsidRDefault="004D09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779D562" wp14:editId="77FBF860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351C7" w14:textId="77777777" w:rsidR="004D0913" w:rsidRDefault="008C0A21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3350832" w14:textId="77777777" w:rsidR="004D0913" w:rsidRDefault="008C0A21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14:paraId="54885C40" w14:textId="77777777" w:rsidR="004D0913" w:rsidRDefault="008C0A21">
                          <w:pPr>
                            <w:pStyle w:val="Adressering"/>
                          </w:pPr>
                          <w:r>
                            <w:t xml:space="preserve">Prinses Irenestraat 6 </w:t>
                          </w:r>
                        </w:p>
                        <w:p w14:paraId="0E47E748" w14:textId="77777777" w:rsidR="004D0913" w:rsidRDefault="008C0A21">
                          <w:pPr>
                            <w:pStyle w:val="Adressering"/>
                          </w:pPr>
                          <w:r>
                            <w:t>2595 BD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9D562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0F1351C7" w14:textId="77777777" w:rsidR="004D0913" w:rsidRDefault="008C0A21">
                    <w:pPr>
                      <w:pStyle w:val="Vertrouwelijk"/>
                    </w:pPr>
                    <w:r>
                      <w:t>BEZORGEN</w:t>
                    </w:r>
                  </w:p>
                  <w:p w14:paraId="73350832" w14:textId="77777777" w:rsidR="004D0913" w:rsidRDefault="008C0A21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14:paraId="54885C40" w14:textId="77777777" w:rsidR="004D0913" w:rsidRDefault="008C0A21">
                    <w:pPr>
                      <w:pStyle w:val="Adressering"/>
                    </w:pPr>
                    <w:r>
                      <w:t xml:space="preserve">Prinses Irenestraat 6 </w:t>
                    </w:r>
                  </w:p>
                  <w:p w14:paraId="0E47E748" w14:textId="77777777" w:rsidR="004D0913" w:rsidRDefault="008C0A21">
                    <w:pPr>
                      <w:pStyle w:val="Adressering"/>
                    </w:pPr>
                    <w:r>
                      <w:t>2595 BD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8746AAC" wp14:editId="452CFC43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C6011" w14:textId="77777777" w:rsidR="008C0A21" w:rsidRDefault="008C0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46AAC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170C6011" w14:textId="77777777" w:rsidR="008C0A21" w:rsidRDefault="008C0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9D65D85" wp14:editId="5FCEA695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95988" w14:textId="77777777" w:rsidR="008C0A21" w:rsidRDefault="008C0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65D85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0EC95988" w14:textId="77777777" w:rsidR="008C0A21" w:rsidRDefault="008C0A21"/>
                </w:txbxContent>
              </v:textbox>
              <w10:wrap anchorx="page" anchory="page"/>
              <w10:anchorlock/>
            </v:shape>
          </w:pict>
        </mc:Fallback>
      </mc:AlternateContent>
    </w:r>
    <w:r w:rsidR="003F01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B667B5"/>
    <w:multiLevelType w:val="multilevel"/>
    <w:tmpl w:val="9B525571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CAC83"/>
    <w:multiLevelType w:val="multilevel"/>
    <w:tmpl w:val="629BC7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7732CE0"/>
    <w:multiLevelType w:val="multilevel"/>
    <w:tmpl w:val="9728AF5E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9ED586"/>
    <w:multiLevelType w:val="multilevel"/>
    <w:tmpl w:val="4D92FBB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C44EE2"/>
    <w:multiLevelType w:val="multilevel"/>
    <w:tmpl w:val="C90929A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9481316">
    <w:abstractNumId w:val="1"/>
  </w:num>
  <w:num w:numId="2" w16cid:durableId="1661302456">
    <w:abstractNumId w:val="2"/>
  </w:num>
  <w:num w:numId="3" w16cid:durableId="2074741924">
    <w:abstractNumId w:val="4"/>
  </w:num>
  <w:num w:numId="4" w16cid:durableId="2078940709">
    <w:abstractNumId w:val="3"/>
  </w:num>
  <w:num w:numId="5" w16cid:durableId="14209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7"/>
    <w:rsid w:val="00036F74"/>
    <w:rsid w:val="00062E5D"/>
    <w:rsid w:val="00063622"/>
    <w:rsid w:val="00144A34"/>
    <w:rsid w:val="0017406F"/>
    <w:rsid w:val="001C3CA6"/>
    <w:rsid w:val="0020056A"/>
    <w:rsid w:val="0023650C"/>
    <w:rsid w:val="0027339A"/>
    <w:rsid w:val="002E5C17"/>
    <w:rsid w:val="00307404"/>
    <w:rsid w:val="00321066"/>
    <w:rsid w:val="003F0112"/>
    <w:rsid w:val="004D0913"/>
    <w:rsid w:val="006222FF"/>
    <w:rsid w:val="00656534"/>
    <w:rsid w:val="00665501"/>
    <w:rsid w:val="006E52B4"/>
    <w:rsid w:val="007A4285"/>
    <w:rsid w:val="008C0A21"/>
    <w:rsid w:val="00CD3057"/>
    <w:rsid w:val="00D118F3"/>
    <w:rsid w:val="00D476DA"/>
    <w:rsid w:val="00D813F7"/>
    <w:rsid w:val="00D946D2"/>
    <w:rsid w:val="00EE0848"/>
    <w:rsid w:val="00F5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81254C"/>
  <w15:docId w15:val="{9F2014D9-63E8-462A-9D00-052C325B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CD305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3057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CD3057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3057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13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813F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813F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13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13F7"/>
    <w:rPr>
      <w:rFonts w:ascii="Roboto" w:hAnsi="Roboto"/>
      <w:b/>
      <w:bCs/>
      <w:color w:val="000000"/>
    </w:rPr>
  </w:style>
  <w:style w:type="paragraph" w:styleId="Revisie">
    <w:name w:val="Revision"/>
    <w:hidden/>
    <w:uiPriority w:val="99"/>
    <w:semiHidden/>
    <w:rsid w:val="00D813F7"/>
    <w:pPr>
      <w:autoSpaceDN/>
      <w:textAlignment w:val="auto"/>
    </w:pPr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1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styles" Target="styles.xml" Id="rId4" /><Relationship Type="http://schemas.openxmlformats.org/officeDocument/2006/relationships/hyperlink" Target="http://www.rekenkamer.nl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176</ap:Words>
  <ap:Characters>970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Erratum bij het verantwoordingsonderzoek 2025 van het Ministerie van Economische Zaken (XIII) en Nationaal Groeifonds (L)</vt:lpstr>
    </vt:vector>
  </ap:TitlesOfParts>
  <ap:LinksUpToDate>false</ap:LinksUpToDate>
  <ap:CharactersWithSpaces>1144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2026-06-16T09:56:00.0000000Z</lastPrinted>
  <dcterms:created xsi:type="dcterms:W3CDTF">2026-06-16T09:55:00.0000000Z</dcterms:created>
  <dcterms:modified xsi:type="dcterms:W3CDTF">2026-06-16T09:57:00.0000000Z</dcterms:modified>
  <dc:description>------------------------</dc:description>
  <dc:subject/>
  <keywords/>
  <version/>
  <category/>
</coreProperties>
</file>