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2B85F2DA" w14:textId="77777777">
        <w:trPr>
          <w:cantSplit/>
        </w:trPr>
        <w:tc>
          <w:tcPr>
            <w:tcW w:w="9142" w:type="dxa"/>
            <w:gridSpan w:val="2"/>
            <w:tcBorders>
              <w:top w:val="nil"/>
              <w:left w:val="nil"/>
              <w:bottom w:val="nil"/>
              <w:right w:val="nil"/>
            </w:tcBorders>
          </w:tcPr>
          <w:p w:rsidRPr="002168F4" w:rsidR="00CB3578" w:rsidP="007159C6" w:rsidRDefault="007130FC" w14:paraId="0F542E6E" w14:textId="0459FF5F">
            <w:pPr>
              <w:pStyle w:val="Amendement"/>
              <w:tabs>
                <w:tab w:val="left" w:pos="600"/>
              </w:tabs>
              <w:rPr>
                <w:rFonts w:ascii="Times New Roman" w:hAnsi="Times New Roman" w:cs="Times New Roman"/>
              </w:rPr>
            </w:pPr>
            <w:r>
              <w:rPr>
                <w:rFonts w:ascii="Times New Roman" w:hAnsi="Times New Roman" w:cs="Times New Roman"/>
                <w:b w:val="0"/>
                <w:bCs w:val="0"/>
                <w:i/>
                <w:iCs/>
              </w:rPr>
              <w:t xml:space="preserve">Bijgewerkt t/m nr. </w:t>
            </w:r>
            <w:r w:rsidR="0039608D">
              <w:rPr>
                <w:rFonts w:ascii="Times New Roman" w:hAnsi="Times New Roman" w:cs="Times New Roman"/>
                <w:b w:val="0"/>
                <w:bCs w:val="0"/>
                <w:i/>
                <w:iCs/>
              </w:rPr>
              <w:t>8</w:t>
            </w:r>
            <w:r>
              <w:rPr>
                <w:rFonts w:ascii="Times New Roman" w:hAnsi="Times New Roman" w:cs="Times New Roman"/>
                <w:b w:val="0"/>
                <w:bCs w:val="0"/>
                <w:i/>
                <w:iCs/>
              </w:rPr>
              <w:t xml:space="preserve"> (</w:t>
            </w:r>
            <w:r w:rsidR="0039608D">
              <w:rPr>
                <w:rFonts w:ascii="Times New Roman" w:hAnsi="Times New Roman" w:cs="Times New Roman"/>
                <w:b w:val="0"/>
                <w:bCs w:val="0"/>
                <w:i/>
                <w:iCs/>
              </w:rPr>
              <w:t xml:space="preserve">tweede </w:t>
            </w:r>
            <w:r>
              <w:rPr>
                <w:rFonts w:ascii="Times New Roman" w:hAnsi="Times New Roman" w:cs="Times New Roman"/>
                <w:b w:val="0"/>
                <w:bCs w:val="0"/>
                <w:i/>
                <w:iCs/>
              </w:rPr>
              <w:t xml:space="preserve">nota van wijziging d.d. </w:t>
            </w:r>
            <w:r w:rsidR="0039608D">
              <w:rPr>
                <w:rFonts w:ascii="Times New Roman" w:hAnsi="Times New Roman" w:cs="Times New Roman"/>
                <w:b w:val="0"/>
                <w:bCs w:val="0"/>
                <w:i/>
                <w:iCs/>
              </w:rPr>
              <w:t>2 september 2026</w:t>
            </w:r>
            <w:r w:rsidR="00964363">
              <w:rPr>
                <w:rFonts w:ascii="Times New Roman" w:hAnsi="Times New Roman" w:cs="Times New Roman"/>
                <w:b w:val="0"/>
                <w:bCs w:val="0"/>
                <w:i/>
                <w:iCs/>
              </w:rPr>
              <w:t>)</w:t>
            </w:r>
            <w:r w:rsidR="007159C6">
              <w:rPr>
                <w:rFonts w:ascii="Times New Roman" w:hAnsi="Times New Roman" w:cs="Times New Roman"/>
              </w:rPr>
              <w:tab/>
            </w:r>
            <w:r w:rsidR="007159C6">
              <w:rPr>
                <w:rFonts w:ascii="Times New Roman" w:hAnsi="Times New Roman" w:cs="Times New Roman"/>
              </w:rPr>
              <w:tab/>
            </w:r>
            <w:r w:rsidR="007159C6">
              <w:rPr>
                <w:rFonts w:ascii="Times New Roman" w:hAnsi="Times New Roman" w:cs="Times New Roman"/>
              </w:rPr>
              <w:tab/>
            </w:r>
          </w:p>
        </w:tc>
      </w:tr>
      <w:tr w:rsidRPr="002168F4" w:rsidR="00CB3578" w:rsidTr="00A11E73" w14:paraId="74B64B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4CC25436"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56256C3D" w14:textId="77777777">
            <w:pPr>
              <w:tabs>
                <w:tab w:val="left" w:pos="-1440"/>
                <w:tab w:val="left" w:pos="-720"/>
              </w:tabs>
              <w:suppressAutoHyphens/>
              <w:rPr>
                <w:rFonts w:ascii="Times New Roman" w:hAnsi="Times New Roman"/>
                <w:b/>
                <w:bCs/>
              </w:rPr>
            </w:pPr>
          </w:p>
        </w:tc>
      </w:tr>
      <w:tr w:rsidRPr="002168F4" w:rsidR="002A727C" w:rsidTr="00A11E73" w14:paraId="39098B9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A727C" w:rsidR="002A727C" w:rsidP="00F13442" w:rsidRDefault="007159C6" w14:paraId="106B4630" w14:textId="58095E63">
            <w:pPr>
              <w:rPr>
                <w:rFonts w:ascii="Times New Roman" w:hAnsi="Times New Roman"/>
                <w:b/>
                <w:sz w:val="24"/>
              </w:rPr>
            </w:pPr>
            <w:r>
              <w:rPr>
                <w:rFonts w:ascii="Times New Roman" w:hAnsi="Times New Roman"/>
                <w:b/>
                <w:sz w:val="24"/>
              </w:rPr>
              <w:t>36</w:t>
            </w:r>
            <w:r w:rsidR="00F13442">
              <w:rPr>
                <w:rFonts w:ascii="Times New Roman" w:hAnsi="Times New Roman"/>
                <w:b/>
                <w:sz w:val="24"/>
              </w:rPr>
              <w:t xml:space="preserve"> </w:t>
            </w:r>
            <w:r>
              <w:rPr>
                <w:rFonts w:ascii="Times New Roman" w:hAnsi="Times New Roman"/>
                <w:b/>
                <w:sz w:val="24"/>
              </w:rPr>
              <w:t>880</w:t>
            </w:r>
          </w:p>
        </w:tc>
        <w:tc>
          <w:tcPr>
            <w:tcW w:w="6590" w:type="dxa"/>
            <w:tcBorders>
              <w:top w:val="nil"/>
              <w:left w:val="nil"/>
              <w:bottom w:val="nil"/>
              <w:right w:val="nil"/>
            </w:tcBorders>
          </w:tcPr>
          <w:p w:rsidRPr="00842054" w:rsidR="002A727C" w:rsidP="00842054" w:rsidRDefault="00842054" w14:paraId="7E706617" w14:textId="2794D39D">
            <w:pPr>
              <w:rPr>
                <w:rFonts w:ascii="Times New Roman" w:hAnsi="Times New Roman"/>
                <w:b/>
                <w:bCs/>
                <w:sz w:val="24"/>
              </w:rPr>
            </w:pPr>
            <w:r w:rsidRPr="00842054">
              <w:rPr>
                <w:rFonts w:ascii="Times New Roman" w:hAnsi="Times New Roman"/>
                <w:b/>
                <w:bCs/>
                <w:sz w:val="24"/>
              </w:rPr>
              <w:t>Wijziging van de Wet milieubeheer en enkele andere wetten ter uitvoering van Verordening (EU) 2024/1157 van het Europees Parlement en de Raad van 11 april 2024 betreffende de overbrenging van afvalstoffen, ter gedeeltelijke implementatie van een daaraan gerelateerde richtlijn, ter aanvullende implementatie van Richtlijn (EU) 2018/851 van het Europees Parlement en de Raad van 30 mei 2018 tot wijziging van Richtlijn 2008/98/EG betreffende afvalstoffen en in verband met het opnemen van een grondslag voor de uitvoering van Verordening (EU) 2023/1542 van het Europees Parlement en de Raad van 12 juli 2023 inzake batterijen en afgedankte batterijen (Wet uitvoering EU-verordening overbrenging van afvalstoffen en implementatie enkele andere EU-rechtshandelingen)</w:t>
            </w:r>
          </w:p>
        </w:tc>
      </w:tr>
      <w:tr w:rsidRPr="002168F4" w:rsidR="00CB3578" w:rsidTr="00A11E73" w14:paraId="4B0857F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3E3C4CC3"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2A599DD2" w14:textId="77777777">
            <w:pPr>
              <w:pStyle w:val="Amendement"/>
              <w:rPr>
                <w:rFonts w:ascii="Times New Roman" w:hAnsi="Times New Roman" w:cs="Times New Roman"/>
              </w:rPr>
            </w:pPr>
          </w:p>
        </w:tc>
      </w:tr>
      <w:tr w:rsidRPr="002168F4" w:rsidR="00CB3578" w:rsidTr="00A11E73" w14:paraId="7236A2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1A241818"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75BD1760" w14:textId="77777777">
            <w:pPr>
              <w:pStyle w:val="Amendement"/>
              <w:rPr>
                <w:rFonts w:ascii="Times New Roman" w:hAnsi="Times New Roman" w:cs="Times New Roman"/>
              </w:rPr>
            </w:pPr>
          </w:p>
        </w:tc>
      </w:tr>
      <w:tr w:rsidRPr="002168F4" w:rsidR="007130FC" w:rsidTr="00346A7F" w14:paraId="18FBEBA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7130FC" w:rsidRDefault="007130FC" w14:paraId="67B1544D" w14:textId="48488759">
            <w:pPr>
              <w:pStyle w:val="Amendement"/>
              <w:rPr>
                <w:rFonts w:ascii="Times New Roman" w:hAnsi="Times New Roman" w:cs="Times New Roman"/>
              </w:rPr>
            </w:pPr>
            <w:r>
              <w:rPr>
                <w:rFonts w:ascii="Times New Roman" w:hAnsi="Times New Roman" w:cs="Times New Roman"/>
              </w:rPr>
              <w:t xml:space="preserve">GEWIJZIGD </w:t>
            </w:r>
            <w:r w:rsidRPr="002168F4">
              <w:rPr>
                <w:rFonts w:ascii="Times New Roman" w:hAnsi="Times New Roman" w:cs="Times New Roman"/>
              </w:rPr>
              <w:t>VOORSTEL VAN WET</w:t>
            </w:r>
          </w:p>
        </w:tc>
      </w:tr>
      <w:tr w:rsidRPr="002168F4" w:rsidR="00CB3578" w:rsidTr="00A11E73" w14:paraId="18D73D0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138B81A4"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69F9379C" w14:textId="77777777">
            <w:pPr>
              <w:pStyle w:val="Amendement"/>
              <w:rPr>
                <w:rFonts w:ascii="Times New Roman" w:hAnsi="Times New Roman" w:cs="Times New Roman"/>
              </w:rPr>
            </w:pPr>
          </w:p>
        </w:tc>
      </w:tr>
    </w:tbl>
    <w:p w:rsidR="00CB3578" w:rsidP="007159C6" w:rsidRDefault="007159C6" w14:paraId="144C2755" w14:textId="2CE184BD">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7159C6">
        <w:rPr>
          <w:rFonts w:ascii="Times New Roman" w:hAnsi="Times New Roman"/>
          <w:sz w:val="24"/>
          <w:szCs w:val="18"/>
        </w:rPr>
        <w:t>Wij Willem-Alexander, bij de gratie Gods, Koning der Nederlanden, Prins van Oranje-Nassau, enz. enz. enz.</w:t>
      </w:r>
    </w:p>
    <w:p w:rsidR="007159C6" w:rsidP="007159C6" w:rsidRDefault="007159C6" w14:paraId="25A717FA" w14:textId="77777777">
      <w:pPr>
        <w:tabs>
          <w:tab w:val="left" w:pos="284"/>
          <w:tab w:val="left" w:pos="567"/>
          <w:tab w:val="left" w:pos="851"/>
        </w:tabs>
        <w:ind w:right="-2"/>
        <w:rPr>
          <w:rFonts w:ascii="Times New Roman" w:hAnsi="Times New Roman"/>
          <w:sz w:val="24"/>
          <w:szCs w:val="18"/>
        </w:rPr>
      </w:pPr>
    </w:p>
    <w:p w:rsidRPr="007159C6" w:rsidR="007159C6" w:rsidP="007159C6" w:rsidRDefault="007159C6" w14:paraId="0D0C762C" w14:textId="50557BA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Allen, die deze zullen zien of horen lezen, saluut! doen te weten:</w:t>
      </w:r>
      <w:r w:rsidRPr="007159C6">
        <w:rPr>
          <w:rFonts w:ascii="Times New Roman" w:hAnsi="Times New Roman"/>
          <w:sz w:val="24"/>
          <w:szCs w:val="20"/>
        </w:rPr>
        <w:br/>
      </w:r>
      <w:r>
        <w:rPr>
          <w:rFonts w:ascii="Times New Roman" w:hAnsi="Times New Roman"/>
          <w:sz w:val="24"/>
          <w:szCs w:val="20"/>
        </w:rPr>
        <w:tab/>
      </w:r>
      <w:r w:rsidRPr="007159C6">
        <w:rPr>
          <w:rFonts w:ascii="Times New Roman" w:hAnsi="Times New Roman"/>
          <w:sz w:val="24"/>
          <w:szCs w:val="20"/>
        </w:rPr>
        <w:t>Alzo Wij in overweging genomen hebben dat ter uitvoering van Verordening (EU) 2024/1157 van het Europees Parlement en de Raad van 11 april 2024 betreffende de overbrenging van afvalstoffen, tot wijziging van de Verordeningen (EU) nr. 1257/2013 en (EU) 2020/1056 en tot intrekking van Verordening (EG) nr. 1013/2006,</w:t>
      </w:r>
      <w:bookmarkStart w:name="_Hlk191982615" w:id="0"/>
      <w:r w:rsidRPr="007159C6">
        <w:rPr>
          <w:rFonts w:ascii="Times New Roman" w:hAnsi="Times New Roman"/>
          <w:sz w:val="24"/>
          <w:szCs w:val="20"/>
        </w:rPr>
        <w:t xml:space="preserve"> </w:t>
      </w:r>
      <w:bookmarkEnd w:id="0"/>
      <w:r w:rsidRPr="007159C6">
        <w:rPr>
          <w:rFonts w:ascii="Times New Roman" w:hAnsi="Times New Roman"/>
          <w:sz w:val="24"/>
          <w:szCs w:val="20"/>
        </w:rPr>
        <w:t>ter implementatie van artikel 3, tweede lid, onder g, van Richtlijn (EU) 2024/1203 van het Europees Parlement en de Raad van 11 april 2024 inzake de bescherming van het milieu door middel van het strafrecht en tot vervanging van de Richtlijnen 2008/99/EG en 2009/123/EG, ter aanvullende implementatie van de artikelen 11, tweede lid, en 35, eerste lid, onder b, van Richtlijn (EU) 2018/851 van het Europees Parlement en de Raad van 30 mei 2018 tot wijziging van Richtlijn 2008/98/EG betreffende afvalstoffen en ter uitvoering van Verordening (EU) 2023/1542 van het Europees Parlement en de Raad van 12 juli 2023 inzake batterijen en afgedankte batterijen, tot wijziging van Richtlijn 2008/98/EG en Verordening (EU) 2019/1020 en tot intrekking van Richtlijn 2006/66/EG, enige wijzigingen van de Wet milieubeheer en enkele andere wetten nodig zijn;</w:t>
      </w:r>
      <w:r w:rsidRPr="007159C6">
        <w:rPr>
          <w:rFonts w:ascii="Times New Roman" w:hAnsi="Times New Roman"/>
          <w:sz w:val="24"/>
          <w:szCs w:val="20"/>
        </w:rPr>
        <w:br/>
      </w:r>
      <w:r>
        <w:rPr>
          <w:rFonts w:ascii="Times New Roman" w:hAnsi="Times New Roman"/>
          <w:sz w:val="24"/>
          <w:szCs w:val="20"/>
        </w:rPr>
        <w:tab/>
      </w:r>
      <w:r w:rsidRPr="007159C6">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007159C6" w:rsidP="007159C6" w:rsidRDefault="007159C6" w14:paraId="321E3D9E"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254A11CC"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4D2EA2C0" w14:textId="77777777">
      <w:pPr>
        <w:tabs>
          <w:tab w:val="left" w:pos="284"/>
          <w:tab w:val="left" w:pos="567"/>
          <w:tab w:val="left" w:pos="851"/>
        </w:tabs>
        <w:ind w:right="-2"/>
        <w:rPr>
          <w:rFonts w:ascii="Times New Roman" w:hAnsi="Times New Roman"/>
          <w:sz w:val="24"/>
          <w:szCs w:val="20"/>
        </w:rPr>
      </w:pPr>
      <w:r w:rsidRPr="007159C6">
        <w:rPr>
          <w:rFonts w:ascii="Times New Roman" w:hAnsi="Times New Roman"/>
          <w:b/>
          <w:sz w:val="24"/>
          <w:szCs w:val="20"/>
        </w:rPr>
        <w:t>ARTIKEL I</w:t>
      </w:r>
    </w:p>
    <w:p w:rsidRPr="007159C6" w:rsidR="007159C6" w:rsidP="007159C6" w:rsidRDefault="007159C6" w14:paraId="11267D1D"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0C9A8174" w14:textId="259974AF">
      <w:pPr>
        <w:tabs>
          <w:tab w:val="left" w:pos="284"/>
          <w:tab w:val="left" w:pos="567"/>
          <w:tab w:val="left" w:pos="851"/>
        </w:tabs>
        <w:ind w:right="-2"/>
        <w:rPr>
          <w:rFonts w:ascii="Times New Roman" w:hAnsi="Times New Roman"/>
          <w:sz w:val="24"/>
          <w:szCs w:val="20"/>
        </w:rPr>
      </w:pPr>
      <w:bookmarkStart w:name="_Hlk184297534" w:id="1"/>
      <w:r>
        <w:rPr>
          <w:rFonts w:ascii="Times New Roman" w:hAnsi="Times New Roman"/>
          <w:sz w:val="24"/>
          <w:szCs w:val="20"/>
        </w:rPr>
        <w:tab/>
      </w:r>
      <w:r w:rsidRPr="007159C6">
        <w:rPr>
          <w:rFonts w:ascii="Times New Roman" w:hAnsi="Times New Roman"/>
          <w:sz w:val="24"/>
          <w:szCs w:val="20"/>
        </w:rPr>
        <w:t xml:space="preserve">De </w:t>
      </w:r>
      <w:r w:rsidRPr="007159C6">
        <w:rPr>
          <w:rFonts w:ascii="Times New Roman" w:hAnsi="Times New Roman"/>
          <w:bCs/>
          <w:sz w:val="24"/>
          <w:szCs w:val="20"/>
        </w:rPr>
        <w:t>Wet milieubeheer</w:t>
      </w:r>
      <w:r w:rsidRPr="007159C6">
        <w:rPr>
          <w:rFonts w:ascii="Times New Roman" w:hAnsi="Times New Roman"/>
          <w:sz w:val="24"/>
          <w:szCs w:val="20"/>
        </w:rPr>
        <w:t xml:space="preserve"> wordt als volgt gewijzigd:</w:t>
      </w:r>
    </w:p>
    <w:p w:rsidRPr="007159C6" w:rsidR="007159C6" w:rsidP="007159C6" w:rsidRDefault="007159C6" w14:paraId="1E64F04C"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21634D15" w14:textId="77777777">
      <w:pPr>
        <w:tabs>
          <w:tab w:val="left" w:pos="284"/>
          <w:tab w:val="left" w:pos="567"/>
          <w:tab w:val="left" w:pos="851"/>
        </w:tabs>
        <w:ind w:right="-2"/>
        <w:rPr>
          <w:rFonts w:ascii="Times New Roman" w:hAnsi="Times New Roman"/>
          <w:sz w:val="24"/>
          <w:szCs w:val="20"/>
        </w:rPr>
      </w:pPr>
      <w:r w:rsidRPr="007159C6">
        <w:rPr>
          <w:rFonts w:ascii="Times New Roman" w:hAnsi="Times New Roman"/>
          <w:sz w:val="24"/>
          <w:szCs w:val="20"/>
        </w:rPr>
        <w:t>A</w:t>
      </w:r>
    </w:p>
    <w:p w:rsidRPr="007159C6" w:rsidR="007159C6" w:rsidP="007159C6" w:rsidRDefault="007159C6" w14:paraId="7990DE51"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45ADB266" w14:textId="0B1E328C">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7159C6">
        <w:rPr>
          <w:rFonts w:ascii="Times New Roman" w:hAnsi="Times New Roman"/>
          <w:sz w:val="24"/>
          <w:szCs w:val="20"/>
        </w:rPr>
        <w:t>In artikel 1.1, eerste lid, wordt de begripsbepaling “EG-verordening overbrenging van afvalstoffen” en de daarbij behorende omschrijving in de alfabetische volgorde van dat artikellid vervangen door:</w:t>
      </w:r>
    </w:p>
    <w:p w:rsidRPr="007159C6" w:rsidR="007159C6" w:rsidP="007159C6" w:rsidRDefault="007159C6" w14:paraId="33A1DF54" w14:textId="77777777">
      <w:pPr>
        <w:tabs>
          <w:tab w:val="left" w:pos="284"/>
          <w:tab w:val="left" w:pos="567"/>
          <w:tab w:val="left" w:pos="851"/>
        </w:tabs>
        <w:ind w:right="-2"/>
        <w:rPr>
          <w:rFonts w:ascii="Times New Roman" w:hAnsi="Times New Roman"/>
          <w:sz w:val="24"/>
          <w:szCs w:val="20"/>
        </w:rPr>
      </w:pPr>
      <w:r w:rsidRPr="007159C6">
        <w:rPr>
          <w:rFonts w:ascii="Times New Roman" w:hAnsi="Times New Roman"/>
          <w:sz w:val="24"/>
          <w:szCs w:val="20"/>
        </w:rPr>
        <w:t>EU-verordening overbrenging van afvalstoffen: verordening (EU) 2024/1157 van het Europees Parlement en de Raad van 11 april 2024 betreffende de overbrenging van afvalstoffen, tot wijziging van de Verordeningen (EU) nr. 1257/2013 en (EU) 2020/1056 en tot intrekking van Verordening (EG) nr. 1013/2006 en de op die verordening gebaseerde gedelegeerde handelingen en uitvoeringshandelingen;.</w:t>
      </w:r>
    </w:p>
    <w:bookmarkEnd w:id="1"/>
    <w:p w:rsidRPr="007159C6" w:rsidR="007159C6" w:rsidP="007159C6" w:rsidRDefault="007159C6" w14:paraId="64015F0C"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23A83EC8" w14:textId="77777777">
      <w:pPr>
        <w:tabs>
          <w:tab w:val="left" w:pos="284"/>
          <w:tab w:val="left" w:pos="567"/>
          <w:tab w:val="left" w:pos="851"/>
        </w:tabs>
        <w:ind w:right="-2"/>
        <w:rPr>
          <w:rFonts w:ascii="Times New Roman" w:hAnsi="Times New Roman"/>
          <w:sz w:val="24"/>
          <w:szCs w:val="20"/>
        </w:rPr>
      </w:pPr>
      <w:r w:rsidRPr="007159C6">
        <w:rPr>
          <w:rFonts w:ascii="Times New Roman" w:hAnsi="Times New Roman"/>
          <w:sz w:val="24"/>
          <w:szCs w:val="20"/>
        </w:rPr>
        <w:t>B</w:t>
      </w:r>
    </w:p>
    <w:p w:rsidRPr="007159C6" w:rsidR="007159C6" w:rsidP="007159C6" w:rsidRDefault="007159C6" w14:paraId="087D35F5"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468BAD6D" w14:textId="2085D79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Aan artikel 9.5.2, eerste lid, wordt een zin toegevoegd, luidende: In een maatregel als bedoeld in de eerste zin kunnen regels met betrekking tot producten mede worden gesteld in het belang van de bescherming van de gezondheid van de mens of de zorg voor de veiligheid van producten.</w:t>
      </w:r>
    </w:p>
    <w:p w:rsidRPr="007159C6" w:rsidR="007159C6" w:rsidP="007159C6" w:rsidRDefault="007159C6" w14:paraId="77891BFD"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6203C09B" w14:textId="77777777">
      <w:pPr>
        <w:tabs>
          <w:tab w:val="left" w:pos="284"/>
          <w:tab w:val="left" w:pos="567"/>
          <w:tab w:val="left" w:pos="851"/>
        </w:tabs>
        <w:ind w:right="-2"/>
        <w:rPr>
          <w:rFonts w:ascii="Times New Roman" w:hAnsi="Times New Roman"/>
          <w:sz w:val="24"/>
          <w:szCs w:val="20"/>
        </w:rPr>
      </w:pPr>
      <w:r w:rsidRPr="007159C6">
        <w:rPr>
          <w:rFonts w:ascii="Times New Roman" w:hAnsi="Times New Roman"/>
          <w:sz w:val="24"/>
          <w:szCs w:val="20"/>
        </w:rPr>
        <w:t>C</w:t>
      </w:r>
    </w:p>
    <w:p w:rsidRPr="007159C6" w:rsidR="007159C6" w:rsidP="007159C6" w:rsidRDefault="007159C6" w14:paraId="4500D259"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4B928A94" w14:textId="49AC6E3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In de artikelen 10.1, vijfde lid, 10.7, derde lid, onder d, 10.14, derde lid, 10.37, tweede lid, onder e, 10.56, tweede lid, 10.59, 18.1a, eerste lid, onder b, en derde lid, 18.2b, eerste lid, onder d, 18.8, 20.3, eerste lid, en artikel 20.4, wordt “EG-verordening overbrenging van afvalstoffen” vervangen door “EU-verordening overbrenging van afvalstoffen”.</w:t>
      </w:r>
    </w:p>
    <w:p w:rsidRPr="007159C6" w:rsidR="007159C6" w:rsidP="007159C6" w:rsidRDefault="007159C6" w14:paraId="4FDB3F55"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29198B7A" w14:textId="77777777">
      <w:pPr>
        <w:tabs>
          <w:tab w:val="left" w:pos="284"/>
          <w:tab w:val="left" w:pos="567"/>
          <w:tab w:val="left" w:pos="851"/>
        </w:tabs>
        <w:ind w:right="-2"/>
        <w:rPr>
          <w:rFonts w:ascii="Times New Roman" w:hAnsi="Times New Roman"/>
          <w:sz w:val="24"/>
          <w:szCs w:val="20"/>
        </w:rPr>
      </w:pPr>
      <w:r w:rsidRPr="007159C6">
        <w:rPr>
          <w:rFonts w:ascii="Times New Roman" w:hAnsi="Times New Roman"/>
          <w:sz w:val="24"/>
          <w:szCs w:val="20"/>
        </w:rPr>
        <w:t>D</w:t>
      </w:r>
    </w:p>
    <w:p w:rsidRPr="007159C6" w:rsidR="007159C6" w:rsidP="007159C6" w:rsidRDefault="007159C6" w14:paraId="54089ADD"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6929FE6D" w14:textId="770CC37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In artikel 10.1a, eerste lid, aanhef, wordt “titel 10.2” vervangen door “de titels 10.2 en 10.7”.</w:t>
      </w:r>
    </w:p>
    <w:p w:rsidRPr="007159C6" w:rsidR="007159C6" w:rsidP="007159C6" w:rsidRDefault="007159C6" w14:paraId="0B129C41"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6401185E" w14:textId="77777777">
      <w:pPr>
        <w:tabs>
          <w:tab w:val="left" w:pos="284"/>
          <w:tab w:val="left" w:pos="567"/>
          <w:tab w:val="left" w:pos="851"/>
        </w:tabs>
        <w:ind w:right="-2"/>
        <w:rPr>
          <w:rFonts w:ascii="Times New Roman" w:hAnsi="Times New Roman"/>
          <w:sz w:val="24"/>
          <w:szCs w:val="20"/>
        </w:rPr>
      </w:pPr>
      <w:r w:rsidRPr="007159C6">
        <w:rPr>
          <w:rFonts w:ascii="Times New Roman" w:hAnsi="Times New Roman"/>
          <w:sz w:val="24"/>
          <w:szCs w:val="20"/>
        </w:rPr>
        <w:t>E</w:t>
      </w:r>
    </w:p>
    <w:p w:rsidRPr="007159C6" w:rsidR="007159C6" w:rsidP="007159C6" w:rsidRDefault="007159C6" w14:paraId="1910B52D"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31034FD2" w14:textId="3FB48341">
      <w:pPr>
        <w:tabs>
          <w:tab w:val="left" w:pos="284"/>
          <w:tab w:val="left" w:pos="567"/>
          <w:tab w:val="left" w:pos="851"/>
        </w:tabs>
        <w:ind w:right="-2"/>
        <w:rPr>
          <w:rFonts w:ascii="Times New Roman" w:hAnsi="Times New Roman"/>
          <w:sz w:val="24"/>
          <w:szCs w:val="20"/>
        </w:rPr>
      </w:pPr>
      <w:bookmarkStart w:name="_Hlk215063051" w:id="2"/>
      <w:r>
        <w:rPr>
          <w:rFonts w:ascii="Times New Roman" w:hAnsi="Times New Roman"/>
          <w:sz w:val="24"/>
          <w:szCs w:val="20"/>
        </w:rPr>
        <w:tab/>
      </w:r>
      <w:r w:rsidRPr="007159C6">
        <w:rPr>
          <w:rFonts w:ascii="Times New Roman" w:hAnsi="Times New Roman"/>
          <w:sz w:val="24"/>
          <w:szCs w:val="20"/>
        </w:rPr>
        <w:t>Aan artikel 10.4 wordt een lid toegevoegd, luidende:</w:t>
      </w:r>
    </w:p>
    <w:p w:rsidRPr="007159C6" w:rsidR="007159C6" w:rsidP="007159C6" w:rsidRDefault="007159C6" w14:paraId="671A0846" w14:textId="0B1C1D5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3. Bij ministeriële regeling kan Onze Minister ter uitvoering van Europeesrechtelijke verplichtingen doelstellingen vastleggen ten aanzien van de handelingen of maatregelen, genoemd in het eerste lid, onderdelen a tot en met e.</w:t>
      </w:r>
    </w:p>
    <w:bookmarkEnd w:id="2"/>
    <w:p w:rsidRPr="007159C6" w:rsidR="007159C6" w:rsidP="007159C6" w:rsidRDefault="007159C6" w14:paraId="6CBC4F3A"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0F385032" w14:textId="77777777">
      <w:pPr>
        <w:tabs>
          <w:tab w:val="left" w:pos="284"/>
          <w:tab w:val="left" w:pos="567"/>
          <w:tab w:val="left" w:pos="851"/>
        </w:tabs>
        <w:ind w:right="-2"/>
        <w:rPr>
          <w:rFonts w:ascii="Times New Roman" w:hAnsi="Times New Roman"/>
          <w:sz w:val="24"/>
          <w:szCs w:val="20"/>
        </w:rPr>
      </w:pPr>
      <w:r w:rsidRPr="007159C6">
        <w:rPr>
          <w:rFonts w:ascii="Times New Roman" w:hAnsi="Times New Roman"/>
          <w:sz w:val="24"/>
          <w:szCs w:val="20"/>
        </w:rPr>
        <w:t>F</w:t>
      </w:r>
    </w:p>
    <w:p w:rsidRPr="007159C6" w:rsidR="007159C6" w:rsidP="007159C6" w:rsidRDefault="007159C6" w14:paraId="7E6945D5"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27A8FB02" w14:textId="509F874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Aan artikel 10.38, eerste lid, wordt, onder vervanging van de punt aan het slot van onderdeel f door een puntkomma, een onderdeel toegevoegd, luidende:</w:t>
      </w:r>
    </w:p>
    <w:p w:rsidRPr="007159C6" w:rsidR="007159C6" w:rsidP="007159C6" w:rsidRDefault="007159C6" w14:paraId="18B254AB" w14:textId="77777777">
      <w:pPr>
        <w:tabs>
          <w:tab w:val="left" w:pos="284"/>
          <w:tab w:val="left" w:pos="567"/>
          <w:tab w:val="left" w:pos="851"/>
        </w:tabs>
        <w:ind w:right="-2"/>
        <w:rPr>
          <w:rFonts w:ascii="Times New Roman" w:hAnsi="Times New Roman"/>
          <w:sz w:val="24"/>
          <w:szCs w:val="20"/>
        </w:rPr>
      </w:pPr>
      <w:r w:rsidRPr="007159C6">
        <w:rPr>
          <w:rFonts w:ascii="Times New Roman" w:hAnsi="Times New Roman"/>
          <w:sz w:val="24"/>
          <w:szCs w:val="20"/>
        </w:rPr>
        <w:t>g. in voorkomend geval: de inzamelingsfrequentie.</w:t>
      </w:r>
    </w:p>
    <w:p w:rsidRPr="007159C6" w:rsidR="007159C6" w:rsidP="007159C6" w:rsidRDefault="007159C6" w14:paraId="0C66EEE7"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63E7D208" w14:textId="77777777">
      <w:pPr>
        <w:tabs>
          <w:tab w:val="left" w:pos="284"/>
          <w:tab w:val="left" w:pos="567"/>
          <w:tab w:val="left" w:pos="851"/>
        </w:tabs>
        <w:ind w:right="-2"/>
        <w:rPr>
          <w:rFonts w:ascii="Times New Roman" w:hAnsi="Times New Roman"/>
          <w:sz w:val="24"/>
          <w:szCs w:val="20"/>
        </w:rPr>
      </w:pPr>
      <w:r w:rsidRPr="007159C6">
        <w:rPr>
          <w:rFonts w:ascii="Times New Roman" w:hAnsi="Times New Roman"/>
          <w:sz w:val="24"/>
          <w:szCs w:val="20"/>
        </w:rPr>
        <w:t>G</w:t>
      </w:r>
    </w:p>
    <w:p w:rsidRPr="007159C6" w:rsidR="007159C6" w:rsidP="007159C6" w:rsidRDefault="007159C6" w14:paraId="4F716D00"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4D6F68A6" w14:textId="13165AE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Aan artikel 10.40, eerste lid, wordt, onder vervanging van de punt aan het slot van onderdeel f door een puntkomma, een onderdeel toegevoegd, luidende:</w:t>
      </w:r>
    </w:p>
    <w:p w:rsidRPr="007159C6" w:rsidR="007159C6" w:rsidP="007159C6" w:rsidRDefault="007159C6" w14:paraId="460E855E" w14:textId="77777777">
      <w:pPr>
        <w:tabs>
          <w:tab w:val="left" w:pos="284"/>
          <w:tab w:val="left" w:pos="567"/>
          <w:tab w:val="left" w:pos="851"/>
        </w:tabs>
        <w:ind w:right="-2"/>
        <w:rPr>
          <w:rFonts w:ascii="Times New Roman" w:hAnsi="Times New Roman"/>
          <w:sz w:val="24"/>
          <w:szCs w:val="20"/>
        </w:rPr>
      </w:pPr>
      <w:r w:rsidRPr="007159C6">
        <w:rPr>
          <w:rFonts w:ascii="Times New Roman" w:hAnsi="Times New Roman"/>
          <w:sz w:val="24"/>
          <w:szCs w:val="20"/>
        </w:rPr>
        <w:t>g. in voorkomend geval: de inzamelingsfrequentie.</w:t>
      </w:r>
    </w:p>
    <w:p w:rsidRPr="007159C6" w:rsidR="007159C6" w:rsidP="007159C6" w:rsidRDefault="007159C6" w14:paraId="361F318E"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65BCD639" w14:textId="77777777">
      <w:pPr>
        <w:tabs>
          <w:tab w:val="left" w:pos="284"/>
          <w:tab w:val="left" w:pos="567"/>
          <w:tab w:val="left" w:pos="851"/>
        </w:tabs>
        <w:ind w:right="-2"/>
        <w:rPr>
          <w:rFonts w:ascii="Times New Roman" w:hAnsi="Times New Roman"/>
          <w:sz w:val="24"/>
          <w:szCs w:val="20"/>
        </w:rPr>
      </w:pPr>
      <w:r w:rsidRPr="007159C6">
        <w:rPr>
          <w:rFonts w:ascii="Times New Roman" w:hAnsi="Times New Roman"/>
          <w:sz w:val="24"/>
          <w:szCs w:val="20"/>
        </w:rPr>
        <w:t>H</w:t>
      </w:r>
    </w:p>
    <w:p w:rsidRPr="007159C6" w:rsidR="007159C6" w:rsidP="007159C6" w:rsidRDefault="007159C6" w14:paraId="1873270B"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2E6C5123" w14:textId="0A471746">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7159C6">
        <w:rPr>
          <w:rFonts w:ascii="Times New Roman" w:hAnsi="Times New Roman"/>
          <w:sz w:val="24"/>
          <w:szCs w:val="20"/>
        </w:rPr>
        <w:t>In het opschrift van titel 10.7 wordt “de Europese Gemeenschap” vervangen door “de Europese Unie”.</w:t>
      </w:r>
    </w:p>
    <w:p w:rsidRPr="007159C6" w:rsidR="007159C6" w:rsidP="007159C6" w:rsidRDefault="007159C6" w14:paraId="0C716F01"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76BC312F" w14:textId="77777777">
      <w:pPr>
        <w:tabs>
          <w:tab w:val="left" w:pos="284"/>
          <w:tab w:val="left" w:pos="567"/>
          <w:tab w:val="left" w:pos="851"/>
        </w:tabs>
        <w:ind w:right="-2"/>
        <w:rPr>
          <w:rFonts w:ascii="Times New Roman" w:hAnsi="Times New Roman"/>
          <w:sz w:val="24"/>
          <w:szCs w:val="20"/>
        </w:rPr>
      </w:pPr>
      <w:r w:rsidRPr="007159C6">
        <w:rPr>
          <w:rFonts w:ascii="Times New Roman" w:hAnsi="Times New Roman"/>
          <w:sz w:val="24"/>
          <w:szCs w:val="20"/>
        </w:rPr>
        <w:t>I</w:t>
      </w:r>
    </w:p>
    <w:p w:rsidRPr="007159C6" w:rsidR="007159C6" w:rsidP="007159C6" w:rsidRDefault="007159C6" w14:paraId="2CB7BE47"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200B7A58" w14:textId="64548FB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In artikel 10.56, eerste lid, wordt “artikel 6 van de EG-verordening overbrenging van afvalstoffen” vervangen door “artikel 7 van de EU-verordening overbrenging van afvalstoffen”.</w:t>
      </w:r>
    </w:p>
    <w:p w:rsidRPr="007159C6" w:rsidR="007159C6" w:rsidP="007159C6" w:rsidRDefault="007159C6" w14:paraId="73613F8F"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74D036A0" w14:textId="77777777">
      <w:pPr>
        <w:tabs>
          <w:tab w:val="left" w:pos="284"/>
          <w:tab w:val="left" w:pos="567"/>
          <w:tab w:val="left" w:pos="851"/>
        </w:tabs>
        <w:ind w:right="-2"/>
        <w:rPr>
          <w:rFonts w:ascii="Times New Roman" w:hAnsi="Times New Roman"/>
          <w:sz w:val="24"/>
          <w:szCs w:val="20"/>
        </w:rPr>
      </w:pPr>
      <w:r w:rsidRPr="007159C6">
        <w:rPr>
          <w:rFonts w:ascii="Times New Roman" w:hAnsi="Times New Roman"/>
          <w:sz w:val="24"/>
          <w:szCs w:val="20"/>
        </w:rPr>
        <w:t>J</w:t>
      </w:r>
    </w:p>
    <w:p w:rsidRPr="007159C6" w:rsidR="007159C6" w:rsidP="007159C6" w:rsidRDefault="007159C6" w14:paraId="72CC84B1"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2B0B8226" w14:textId="1B1AAE5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Artikel 10.57 vervalt.</w:t>
      </w:r>
    </w:p>
    <w:p w:rsidRPr="007159C6" w:rsidR="007159C6" w:rsidP="007159C6" w:rsidRDefault="007159C6" w14:paraId="738CAB6A"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769909E0" w14:textId="77777777">
      <w:pPr>
        <w:tabs>
          <w:tab w:val="left" w:pos="284"/>
          <w:tab w:val="left" w:pos="567"/>
          <w:tab w:val="left" w:pos="851"/>
        </w:tabs>
        <w:ind w:right="-2"/>
        <w:rPr>
          <w:rFonts w:ascii="Times New Roman" w:hAnsi="Times New Roman"/>
          <w:sz w:val="24"/>
          <w:szCs w:val="20"/>
        </w:rPr>
      </w:pPr>
      <w:r w:rsidRPr="007159C6">
        <w:rPr>
          <w:rFonts w:ascii="Times New Roman" w:hAnsi="Times New Roman"/>
          <w:sz w:val="24"/>
          <w:szCs w:val="20"/>
        </w:rPr>
        <w:t>K</w:t>
      </w:r>
    </w:p>
    <w:p w:rsidRPr="007159C6" w:rsidR="007159C6" w:rsidP="007159C6" w:rsidRDefault="007159C6" w14:paraId="681CC6B1"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32FF58EE" w14:textId="699FC67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In artikel 10.58 wordt “artikel 53 van de EG-verordening overbrenging van afvalstoffen” vervangen door “artikel 75 van de EU-verordening overbrenging van afvalstoffen”.</w:t>
      </w:r>
    </w:p>
    <w:p w:rsidRPr="007159C6" w:rsidR="007159C6" w:rsidP="007159C6" w:rsidRDefault="007159C6" w14:paraId="09037A21"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65710B65" w14:textId="77777777">
      <w:pPr>
        <w:tabs>
          <w:tab w:val="left" w:pos="284"/>
          <w:tab w:val="left" w:pos="567"/>
          <w:tab w:val="left" w:pos="851"/>
        </w:tabs>
        <w:ind w:right="-2"/>
        <w:rPr>
          <w:rFonts w:ascii="Times New Roman" w:hAnsi="Times New Roman"/>
          <w:sz w:val="24"/>
          <w:szCs w:val="20"/>
        </w:rPr>
      </w:pPr>
      <w:r w:rsidRPr="007159C6">
        <w:rPr>
          <w:rFonts w:ascii="Times New Roman" w:hAnsi="Times New Roman"/>
          <w:sz w:val="24"/>
          <w:szCs w:val="20"/>
        </w:rPr>
        <w:t>L</w:t>
      </w:r>
    </w:p>
    <w:p w:rsidRPr="007159C6" w:rsidR="007159C6" w:rsidP="007159C6" w:rsidRDefault="007159C6" w14:paraId="3CCEFF81"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6C2CBB39" w14:textId="318D317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Artikel 10.60 komt te luiden:</w:t>
      </w:r>
    </w:p>
    <w:p w:rsidRPr="007159C6" w:rsidR="007159C6" w:rsidP="007159C6" w:rsidRDefault="007159C6" w14:paraId="0B175EDD"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1A9F0028" w14:textId="77777777">
      <w:pPr>
        <w:tabs>
          <w:tab w:val="left" w:pos="284"/>
          <w:tab w:val="left" w:pos="567"/>
          <w:tab w:val="left" w:pos="851"/>
        </w:tabs>
        <w:ind w:right="-2"/>
        <w:rPr>
          <w:rFonts w:ascii="Times New Roman" w:hAnsi="Times New Roman"/>
          <w:b/>
          <w:bCs/>
          <w:sz w:val="24"/>
          <w:szCs w:val="20"/>
        </w:rPr>
      </w:pPr>
      <w:r w:rsidRPr="007159C6">
        <w:rPr>
          <w:rFonts w:ascii="Times New Roman" w:hAnsi="Times New Roman"/>
          <w:b/>
          <w:bCs/>
          <w:sz w:val="24"/>
          <w:szCs w:val="20"/>
        </w:rPr>
        <w:t>Artikel 10.60</w:t>
      </w:r>
    </w:p>
    <w:p w:rsidRPr="007159C6" w:rsidR="007159C6" w:rsidP="007159C6" w:rsidRDefault="007159C6" w14:paraId="60D5B707"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01DB5FBD" w14:textId="10AFC6E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1. Het is verboden handelingen te verrichten als omschreven in artikel 3, onder 26, van de EU-verordening overbrenging van afvalstoffen.</w:t>
      </w:r>
    </w:p>
    <w:p w:rsidRPr="007159C6" w:rsidR="007159C6" w:rsidP="007159C6" w:rsidRDefault="007159C6" w14:paraId="57F4811E" w14:textId="426F2F0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 xml:space="preserve">2. Het is verboden handelingen te verrichten of na te laten in strijd met de volgende bepalingen van de EU-verordening overbrenging van afvalstoffen: </w:t>
      </w:r>
    </w:p>
    <w:p w:rsidRPr="007159C6" w:rsidR="007159C6" w:rsidP="007159C6" w:rsidRDefault="007159C6" w14:paraId="5A0A433A" w14:textId="3E6B79C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a. de artikelen 9, vijfde en zesde lid, 18, derde, vijfde en zevende lid, 19, 22, vierde lid, 23, eerste lid, tweede en derde zin, en tweede lid, en 25, vierde lid;</w:t>
      </w:r>
    </w:p>
    <w:p w:rsidRPr="007159C6" w:rsidR="007159C6" w:rsidP="007159C6" w:rsidRDefault="007159C6" w14:paraId="56C1E50E" w14:textId="3C2BB28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 xml:space="preserve">b. de artikelen 34, 35, eerste lid, in samenhang met artikel 34, 35, tweede lid, 38, eerste lid, 40, vierde lid, eerste alinea, 40, vierde lid, derde alinea, in samenhang met artikel 38, eerste lid, 44, eerste lid, 49, derde lid, 51, eerste lid, 53, eerste lid, 54 in samenhang met artikel 51, eerste lid, 56, eerste lid, 57 in samenhang met artikel 51, eerste lid, 58, eerste lid, in samenhang met de artikelen 57 en 51, eerste lid, en 58, tweede lid, in samenhang met artikel 53, eerste lid, telkens in samenhang met een of meer van de onder a genoemde bepalingen. </w:t>
      </w:r>
    </w:p>
    <w:p w:rsidRPr="007159C6" w:rsidR="007159C6" w:rsidP="007159C6" w:rsidRDefault="007159C6" w14:paraId="677D33E2" w14:textId="736C490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3. Het is verboden handelingen te verrichten of na te laten in strijd met voorwaarden gesteld krachtens de volgende bepalingen van de EU-verordening overbrenging van afvalstoffen:</w:t>
      </w:r>
    </w:p>
    <w:p w:rsidRPr="007159C6" w:rsidR="007159C6" w:rsidP="007159C6" w:rsidRDefault="007159C6" w14:paraId="493C5139" w14:textId="1C3A213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a. de artikelen 10, eerste, tweede en vijfde lid, 13, derde lid, en 14, zesde lid, tweede zin;</w:t>
      </w:r>
    </w:p>
    <w:p w:rsidRPr="007159C6" w:rsidR="007159C6" w:rsidP="007159C6" w:rsidRDefault="007159C6" w14:paraId="2A04D5AB" w14:textId="7D18A06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 xml:space="preserve">b. de artikelen 34, 35, eerste lid, in samenhang met artikel 34, 35, tweede lid, 38, eerste lid, 40, vierde lid, eerste alinea, 40, vierde lid, derde alinea, in samenhang met artikel 38, eerste lid, 44, eerste lid, 49, derde lid, 51, eerste lid, 53, eerste lid, 54 in samenhang met artikel 51, eerste lid, 56, eerste lid, 57 in samenhang met artikel 51, eerste lid, 58, eerste lid, in samenhang met de artikelen 57 en 51, eerste lid, en 58, tweede lid, in samenhang met artikel 53, eerste lid, telkens in samenhang met een of meer van de onder a genoemde bepalingen. </w:t>
      </w:r>
    </w:p>
    <w:p w:rsidRPr="007159C6" w:rsidR="007159C6" w:rsidP="007159C6" w:rsidRDefault="007159C6" w14:paraId="1685D26C" w14:textId="34CD96E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4. Het is verboden handelingen te verrichten of na te laten in strijd met de artikelen 38, vijfde lid, 40, vierde lid, derde alinea, in samenhang met artikel 38, vijfde lid, 44, tweede lid, onder f, en zevende lid, en 59 van de EU-verordening overbrenging van afvalstoffen.</w:t>
      </w:r>
    </w:p>
    <w:p w:rsidRPr="007159C6" w:rsidR="007159C6" w:rsidP="007159C6" w:rsidRDefault="007159C6" w14:paraId="26E62FC9" w14:textId="4E2425AA">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7159C6">
        <w:rPr>
          <w:rFonts w:ascii="Times New Roman" w:hAnsi="Times New Roman"/>
          <w:sz w:val="24"/>
          <w:szCs w:val="20"/>
        </w:rPr>
        <w:t xml:space="preserve">5. Het is verboden handelingen te verrichten of na te laten in strijd met een verbod gesteld krachtens artikel 55, tweede lid, van de EU-verordening overbrenging van afvalstoffen. </w:t>
      </w:r>
    </w:p>
    <w:p w:rsidRPr="007159C6" w:rsidR="007159C6" w:rsidP="007159C6" w:rsidRDefault="007159C6" w14:paraId="67C3EE7C" w14:textId="5BC5D89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 xml:space="preserve">6. Het is verboden handelingen te verrichten of na te laten in strijd met de volgende bepalingen van de EU-verordening overbrenging van afvalstoffen: </w:t>
      </w:r>
    </w:p>
    <w:p w:rsidRPr="007159C6" w:rsidR="007159C6" w:rsidP="007159C6" w:rsidRDefault="007159C6" w14:paraId="62A0FB4A" w14:textId="501370B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a. de artikelen 14, elfde lid, eerste zin, 15, derde, vierde en vijfde lid, tweede alinea, 16, 17, eerste lid, 18, achtste en negende lid, 20, eerste en tweede lid, 22, eerste lid, laatste zin, en 23, eerste lid, eerste zin;</w:t>
      </w:r>
    </w:p>
    <w:p w:rsidRPr="007159C6" w:rsidR="007159C6" w:rsidP="007159C6" w:rsidRDefault="007159C6" w14:paraId="54D52378" w14:textId="14D84ED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b. de artikelen 34, 35, eerste lid, in samenhang met artikel 34, 35, tweede lid, 38, eerste lid, 40, vierde lid, eerste alinea, 40, vierde lid, derde alinea, in samenhang met artikel 38, eerste lid, 44, eerste lid, 49, derde lid, 51, eerste lid, 53, eerste lid, 54 in samenhang met artikel 51, eerste lid, 56, eerste lid, 57 in samenhang met artikel 51, eerste lid, 58, eerste lid, in samenhang met de artikelen 57 en 51, eerste lid, en 58, tweede lid, in samenhang met artikel 53, eerste lid, telkens in samenhang met een of meer van de onder a genoemde bepalingen.</w:t>
      </w:r>
    </w:p>
    <w:p w:rsidRPr="007159C6" w:rsidR="007159C6" w:rsidP="007159C6" w:rsidRDefault="007159C6" w14:paraId="0FBE876A" w14:textId="495440B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 xml:space="preserve">7. Het is verboden handelingen te verrichten of na te laten in strijd met de volgende bepalingen van de EU-verordening overbrenging van afvalstoffen: </w:t>
      </w:r>
    </w:p>
    <w:p w:rsidRPr="007159C6" w:rsidR="007159C6" w:rsidP="007159C6" w:rsidRDefault="007159C6" w14:paraId="1B5DB8AA" w14:textId="4043FE2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 xml:space="preserve">a. de artikelen 38, tweede lid, onder e, en derde lid, onder c en g, en 51, tweede lid, onder b, en derde lid, onder d; </w:t>
      </w:r>
    </w:p>
    <w:p w:rsidRPr="007159C6" w:rsidR="007159C6" w:rsidP="007159C6" w:rsidRDefault="007159C6" w14:paraId="75820C59" w14:textId="0B791AA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 xml:space="preserve">b. de artikelen 40, vierde lid, derde alinea, 44, derde lid, 53, tweede lid, onder d, en derde lid, 54, 57, 58, eerste lid, in samenhang met artikel 57, en 58, tweede lid, in samenhang met artikel 53, tweede lid, onder d, en derde lid, telkens in samenhang met een of meer van de onder a genoemde bepalingen. </w:t>
      </w:r>
    </w:p>
    <w:p w:rsidRPr="007159C6" w:rsidR="007159C6" w:rsidP="007159C6" w:rsidRDefault="007159C6" w14:paraId="1920B42F" w14:textId="4000F46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8. Het is verboden handelingen te verrichten of na te laten in strijd met de artikelen 44, vierde lid, 46, tiende lid, 68, zesde en achtste lid, en 77, laatste zin, van de EU-verordening overbrenging van afvalstoffen.</w:t>
      </w:r>
    </w:p>
    <w:p w:rsidR="004C3DA7" w:rsidP="004C3DA7" w:rsidRDefault="004C3DA7" w14:paraId="4E946BCF" w14:textId="77777777">
      <w:pPr>
        <w:tabs>
          <w:tab w:val="left" w:pos="284"/>
          <w:tab w:val="left" w:pos="567"/>
          <w:tab w:val="left" w:pos="851"/>
        </w:tabs>
        <w:ind w:right="-2"/>
        <w:rPr>
          <w:rFonts w:ascii="Times New Roman" w:hAnsi="Times New Roman"/>
          <w:sz w:val="24"/>
          <w:szCs w:val="20"/>
        </w:rPr>
      </w:pPr>
    </w:p>
    <w:p w:rsidRPr="004C3DA7" w:rsidR="004C3DA7" w:rsidP="004C3DA7" w:rsidRDefault="004C3DA7" w14:paraId="713BF2C7" w14:textId="44AD7CAA">
      <w:pPr>
        <w:tabs>
          <w:tab w:val="left" w:pos="284"/>
          <w:tab w:val="left" w:pos="567"/>
          <w:tab w:val="left" w:pos="851"/>
        </w:tabs>
        <w:ind w:right="-2"/>
        <w:rPr>
          <w:rFonts w:ascii="Times New Roman" w:hAnsi="Times New Roman"/>
          <w:sz w:val="24"/>
          <w:szCs w:val="20"/>
        </w:rPr>
      </w:pPr>
      <w:r w:rsidRPr="004C3DA7">
        <w:rPr>
          <w:rFonts w:ascii="Times New Roman" w:hAnsi="Times New Roman"/>
          <w:sz w:val="24"/>
          <w:szCs w:val="20"/>
        </w:rPr>
        <w:t xml:space="preserve">La </w:t>
      </w:r>
    </w:p>
    <w:p w:rsidRPr="004C3DA7" w:rsidR="004C3DA7" w:rsidP="004C3DA7" w:rsidRDefault="004C3DA7" w14:paraId="23DDB574" w14:textId="77777777">
      <w:pPr>
        <w:tabs>
          <w:tab w:val="left" w:pos="284"/>
          <w:tab w:val="left" w:pos="567"/>
          <w:tab w:val="left" w:pos="851"/>
        </w:tabs>
        <w:ind w:right="-2"/>
        <w:rPr>
          <w:rFonts w:ascii="Times New Roman" w:hAnsi="Times New Roman"/>
          <w:sz w:val="24"/>
          <w:szCs w:val="20"/>
        </w:rPr>
      </w:pPr>
    </w:p>
    <w:p w:rsidRPr="004C3DA7" w:rsidR="004C3DA7" w:rsidP="004C3DA7" w:rsidRDefault="004C3DA7" w14:paraId="0B86F20B" w14:textId="77777777">
      <w:pPr>
        <w:tabs>
          <w:tab w:val="left" w:pos="284"/>
          <w:tab w:val="left" w:pos="567"/>
          <w:tab w:val="left" w:pos="851"/>
        </w:tabs>
        <w:ind w:right="-2"/>
        <w:rPr>
          <w:rFonts w:ascii="Times New Roman" w:hAnsi="Times New Roman"/>
          <w:sz w:val="24"/>
          <w:szCs w:val="20"/>
        </w:rPr>
      </w:pPr>
      <w:r w:rsidRPr="004C3DA7">
        <w:rPr>
          <w:rFonts w:ascii="Times New Roman" w:hAnsi="Times New Roman"/>
          <w:sz w:val="24"/>
          <w:szCs w:val="20"/>
        </w:rPr>
        <w:tab/>
        <w:t>Aan artikel 11a.2, eerste lid, wordt een zin toegevoegd, luidende: In een maatregel als bedoeld in de eerste zin kunnen regels over werkzaamheden met betrekking tot producten mede worden gesteld in het belang van de bescherming van de gezondheid van de mens of de zorg voor de veiligheid van producten.</w:t>
      </w:r>
    </w:p>
    <w:p w:rsidR="004C3DA7" w:rsidP="007159C6" w:rsidRDefault="004C3DA7" w14:paraId="19E3FD2F"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0F96D8E9" w14:textId="2EF8CD2D">
      <w:pPr>
        <w:tabs>
          <w:tab w:val="left" w:pos="284"/>
          <w:tab w:val="left" w:pos="567"/>
          <w:tab w:val="left" w:pos="851"/>
        </w:tabs>
        <w:ind w:right="-2"/>
        <w:rPr>
          <w:rFonts w:ascii="Times New Roman" w:hAnsi="Times New Roman"/>
          <w:sz w:val="24"/>
          <w:szCs w:val="20"/>
        </w:rPr>
      </w:pPr>
      <w:r w:rsidRPr="007159C6">
        <w:rPr>
          <w:rFonts w:ascii="Times New Roman" w:hAnsi="Times New Roman"/>
          <w:sz w:val="24"/>
          <w:szCs w:val="20"/>
        </w:rPr>
        <w:t>M</w:t>
      </w:r>
    </w:p>
    <w:p w:rsidRPr="007159C6" w:rsidR="007159C6" w:rsidP="007159C6" w:rsidRDefault="007159C6" w14:paraId="290C0EA1"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4E9A01DE" w14:textId="7FADDF6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In artikel 18.2b, tweede lid, wordt “de titels 9.2, 9.3 en 9.3a” vervangen door “de titels 9.2, 9.3, 9.3a en 9.5”.</w:t>
      </w:r>
    </w:p>
    <w:p w:rsidR="007159C6" w:rsidP="007159C6" w:rsidRDefault="007159C6" w14:paraId="05467127"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36C9BCF9"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7A6F8DED" w14:textId="77777777">
      <w:pPr>
        <w:tabs>
          <w:tab w:val="left" w:pos="284"/>
          <w:tab w:val="left" w:pos="567"/>
          <w:tab w:val="left" w:pos="851"/>
        </w:tabs>
        <w:ind w:right="-2"/>
        <w:rPr>
          <w:rFonts w:ascii="Times New Roman" w:hAnsi="Times New Roman"/>
          <w:sz w:val="24"/>
          <w:szCs w:val="20"/>
        </w:rPr>
      </w:pPr>
      <w:r w:rsidRPr="007159C6">
        <w:rPr>
          <w:rFonts w:ascii="Times New Roman" w:hAnsi="Times New Roman"/>
          <w:b/>
          <w:sz w:val="24"/>
          <w:szCs w:val="20"/>
        </w:rPr>
        <w:t>ARTIKEL II</w:t>
      </w:r>
    </w:p>
    <w:p w:rsidRPr="007159C6" w:rsidR="007159C6" w:rsidP="007159C6" w:rsidRDefault="007159C6" w14:paraId="24A4B61C"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5DEB1122" w14:textId="4C612CA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 xml:space="preserve">In </w:t>
      </w:r>
      <w:bookmarkStart w:name="_Hlk176766988" w:id="3"/>
      <w:r w:rsidRPr="007159C6">
        <w:rPr>
          <w:rFonts w:ascii="Times New Roman" w:hAnsi="Times New Roman"/>
          <w:sz w:val="24"/>
          <w:szCs w:val="20"/>
        </w:rPr>
        <w:t>artikel 2 van bijlage 2 bij de Algemene wet bestuursrecht</w:t>
      </w:r>
      <w:bookmarkEnd w:id="3"/>
      <w:r w:rsidRPr="007159C6">
        <w:rPr>
          <w:rFonts w:ascii="Times New Roman" w:hAnsi="Times New Roman"/>
          <w:sz w:val="24"/>
          <w:szCs w:val="20"/>
        </w:rPr>
        <w:t xml:space="preserve"> vervalt “Verordening (EG) nr. 1013/2006 van het Europees Parlement en de Raad van 14 juni 2006 betreffende de overbrenging van afvalstoffen (PbEU 2006, L 190)” en wordt in de alfabetische volgorde ingevoegd: Verordening (EU) 2024/1157 van het Europees Parlement en de Raad van 11 april 2024 betreffende de overbrenging van afvalstoffen, tot wijziging van de Verordeningen (EU) nr. 1257/2013 en (EU) 2020/1056 en tot intrekking van Verordening (EG) nr. 1013/2006 en de op die verordening gebaseerde gedelegeerde handelingen en uitvoeringshandelingen</w:t>
      </w:r>
    </w:p>
    <w:p w:rsidR="007159C6" w:rsidP="007159C6" w:rsidRDefault="007159C6" w14:paraId="1DFD31B3"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25316521"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15686C88" w14:textId="77777777">
      <w:pPr>
        <w:tabs>
          <w:tab w:val="left" w:pos="284"/>
          <w:tab w:val="left" w:pos="567"/>
          <w:tab w:val="left" w:pos="851"/>
        </w:tabs>
        <w:ind w:right="-2"/>
        <w:rPr>
          <w:rFonts w:ascii="Times New Roman" w:hAnsi="Times New Roman"/>
          <w:sz w:val="24"/>
          <w:szCs w:val="20"/>
        </w:rPr>
      </w:pPr>
      <w:r w:rsidRPr="007159C6">
        <w:rPr>
          <w:rFonts w:ascii="Times New Roman" w:hAnsi="Times New Roman"/>
          <w:b/>
          <w:sz w:val="24"/>
          <w:szCs w:val="20"/>
        </w:rPr>
        <w:lastRenderedPageBreak/>
        <w:t>ARTIKEL III</w:t>
      </w:r>
    </w:p>
    <w:p w:rsidRPr="007159C6" w:rsidR="007159C6" w:rsidP="007159C6" w:rsidRDefault="007159C6" w14:paraId="62186257" w14:textId="77777777">
      <w:pPr>
        <w:tabs>
          <w:tab w:val="left" w:pos="284"/>
          <w:tab w:val="left" w:pos="567"/>
          <w:tab w:val="left" w:pos="851"/>
        </w:tabs>
        <w:ind w:right="-2"/>
        <w:rPr>
          <w:rFonts w:ascii="Times New Roman" w:hAnsi="Times New Roman"/>
          <w:sz w:val="24"/>
          <w:szCs w:val="20"/>
        </w:rPr>
      </w:pPr>
    </w:p>
    <w:p w:rsidRPr="00B0457D" w:rsidR="007159C6" w:rsidP="007159C6" w:rsidRDefault="008C16C7" w14:paraId="512EA644" w14:textId="503B111C">
      <w:pPr>
        <w:tabs>
          <w:tab w:val="left" w:pos="284"/>
          <w:tab w:val="left" w:pos="567"/>
          <w:tab w:val="left" w:pos="851"/>
        </w:tabs>
        <w:ind w:right="-2"/>
        <w:rPr>
          <w:rFonts w:ascii="Times New Roman" w:hAnsi="Times New Roman"/>
          <w:i/>
          <w:iCs/>
          <w:sz w:val="24"/>
          <w:szCs w:val="20"/>
        </w:rPr>
      </w:pPr>
      <w:r w:rsidRPr="00B0457D">
        <w:rPr>
          <w:rFonts w:ascii="Times New Roman" w:hAnsi="Times New Roman"/>
          <w:i/>
          <w:iCs/>
          <w:sz w:val="24"/>
          <w:szCs w:val="20"/>
        </w:rPr>
        <w:tab/>
        <w:t>[Vervallen]</w:t>
      </w:r>
    </w:p>
    <w:p w:rsidR="008C16C7" w:rsidP="007159C6" w:rsidRDefault="008C16C7" w14:paraId="3F89CA0F"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68575957"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05AD607D" w14:textId="77777777">
      <w:pPr>
        <w:tabs>
          <w:tab w:val="left" w:pos="284"/>
          <w:tab w:val="left" w:pos="567"/>
          <w:tab w:val="left" w:pos="851"/>
        </w:tabs>
        <w:ind w:right="-2"/>
        <w:rPr>
          <w:rFonts w:ascii="Times New Roman" w:hAnsi="Times New Roman"/>
          <w:sz w:val="24"/>
          <w:szCs w:val="20"/>
        </w:rPr>
      </w:pPr>
      <w:r w:rsidRPr="007159C6">
        <w:rPr>
          <w:rFonts w:ascii="Times New Roman" w:hAnsi="Times New Roman"/>
          <w:b/>
          <w:sz w:val="24"/>
          <w:szCs w:val="20"/>
        </w:rPr>
        <w:t>ARTIKEL IV</w:t>
      </w:r>
    </w:p>
    <w:p w:rsidRPr="007159C6" w:rsidR="007159C6" w:rsidP="007159C6" w:rsidRDefault="007159C6" w14:paraId="675B5075"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352A896C" w14:textId="7A0B3E4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 xml:space="preserve">Artikel 1a van de </w:t>
      </w:r>
      <w:r w:rsidRPr="007159C6">
        <w:rPr>
          <w:rFonts w:ascii="Times New Roman" w:hAnsi="Times New Roman"/>
          <w:bCs/>
          <w:sz w:val="24"/>
          <w:szCs w:val="20"/>
        </w:rPr>
        <w:t>Wet op de economische delicten</w:t>
      </w:r>
      <w:r w:rsidRPr="007159C6">
        <w:rPr>
          <w:rFonts w:ascii="Times New Roman" w:hAnsi="Times New Roman"/>
          <w:sz w:val="24"/>
          <w:szCs w:val="20"/>
        </w:rPr>
        <w:t xml:space="preserve"> wordt als volgt gewijzigd:</w:t>
      </w:r>
    </w:p>
    <w:p w:rsidR="007159C6" w:rsidP="007159C6" w:rsidRDefault="007159C6" w14:paraId="61D24BDA"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3BE6C3CF" w14:textId="5BB4D5A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1. In onderdeel 1˚ wordt in de zinsnede met betrekking tot de Wet milieubeheer “10.60, eerste, tweede, derde en vierde lid” vervangen door “10.60, eerste tot en met vijfde lid”.</w:t>
      </w:r>
    </w:p>
    <w:p w:rsidR="007159C6" w:rsidP="007159C6" w:rsidRDefault="007159C6" w14:paraId="75D7513E"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1EF2B24B" w14:textId="6054B76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2. In onderdeel 2˚ wordt in de zinsnede met betrekking tot de Wet milieubeheer “10.60, vijfde lid, onder a, onder b, in verbinding met onderdeel a, en onder c” vervangen door “10.60, zesde tot en met achtste lid”.</w:t>
      </w:r>
    </w:p>
    <w:p w:rsidR="007159C6" w:rsidP="007159C6" w:rsidRDefault="007159C6" w14:paraId="00AC583A"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5FAEB5C5" w14:textId="6EC14B4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3. In onderdeel 3˚ vervalt in de zinsnede met betrekking tot de Wet milieubeheer “, 10.60, zesde lid, onder a en onder b, in verbinding met onderdeel a, en zevende lid, onder a, onder b, in verbinding met onderdeel a, en onder c”.</w:t>
      </w:r>
    </w:p>
    <w:p w:rsidR="007159C6" w:rsidP="007159C6" w:rsidRDefault="007159C6" w14:paraId="4C802E31"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31C7654A"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6C78EFA8" w14:textId="77777777">
      <w:pPr>
        <w:tabs>
          <w:tab w:val="left" w:pos="284"/>
          <w:tab w:val="left" w:pos="567"/>
          <w:tab w:val="left" w:pos="851"/>
        </w:tabs>
        <w:ind w:right="-2"/>
        <w:rPr>
          <w:rFonts w:ascii="Times New Roman" w:hAnsi="Times New Roman"/>
          <w:b/>
          <w:bCs/>
          <w:sz w:val="24"/>
          <w:szCs w:val="20"/>
        </w:rPr>
      </w:pPr>
      <w:r w:rsidRPr="007159C6">
        <w:rPr>
          <w:rFonts w:ascii="Times New Roman" w:hAnsi="Times New Roman"/>
          <w:b/>
          <w:bCs/>
          <w:sz w:val="24"/>
          <w:szCs w:val="20"/>
        </w:rPr>
        <w:t>ARTIKEL V</w:t>
      </w:r>
    </w:p>
    <w:p w:rsidRPr="007159C6" w:rsidR="007159C6" w:rsidP="007159C6" w:rsidRDefault="007159C6" w14:paraId="768EE269"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6290C303" w14:textId="725D67A7">
      <w:pPr>
        <w:tabs>
          <w:tab w:val="left" w:pos="284"/>
          <w:tab w:val="left" w:pos="567"/>
          <w:tab w:val="left" w:pos="851"/>
        </w:tabs>
        <w:ind w:right="-2"/>
        <w:rPr>
          <w:rFonts w:ascii="Times New Roman" w:hAnsi="Times New Roman"/>
          <w:sz w:val="24"/>
          <w:szCs w:val="20"/>
        </w:rPr>
      </w:pPr>
      <w:bookmarkStart w:name="_Hlk215134558" w:id="4"/>
      <w:bookmarkStart w:name="_Hlk210660925" w:id="5"/>
      <w:r>
        <w:rPr>
          <w:rFonts w:ascii="Times New Roman" w:hAnsi="Times New Roman"/>
          <w:sz w:val="24"/>
          <w:szCs w:val="20"/>
        </w:rPr>
        <w:tab/>
      </w:r>
      <w:r w:rsidRPr="007159C6">
        <w:rPr>
          <w:rFonts w:ascii="Times New Roman" w:hAnsi="Times New Roman"/>
          <w:sz w:val="24"/>
          <w:szCs w:val="20"/>
        </w:rPr>
        <w:t xml:space="preserve">1. In de gevallen, bedoeld in artikel 85, derde lid, van </w:t>
      </w:r>
      <w:r w:rsidRPr="00F03909" w:rsidR="00F03909">
        <w:rPr>
          <w:rFonts w:ascii="Times New Roman" w:hAnsi="Times New Roman"/>
          <w:sz w:val="24"/>
          <w:szCs w:val="20"/>
        </w:rPr>
        <w:t>Verordening (EU) 2024/1157 van het Europees Parlement en de Raad van 11 april 2024 betreffende de overbrenging van afvalstoffen, tot wijziging van de Verordeningen (EU) nr. 1257/2013 en (EU) 2020/1056 en tot intrekking van Verordening (EG) nr. 1013/2006</w:t>
      </w:r>
      <w:r w:rsidRPr="007159C6">
        <w:rPr>
          <w:rFonts w:ascii="Times New Roman" w:hAnsi="Times New Roman"/>
          <w:sz w:val="24"/>
          <w:szCs w:val="20"/>
        </w:rPr>
        <w:t>, blijft het oude recht van toepassing.</w:t>
      </w:r>
    </w:p>
    <w:p w:rsidRPr="007159C6" w:rsidR="007159C6" w:rsidP="007159C6" w:rsidRDefault="007159C6" w14:paraId="66964771" w14:textId="422A7B7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2. Het oude recht blijft, voor zover het betrekking heeft op artikel 37 van Verordening (EG) nr. 1013/2006 van het Europees Parlement en de Raad van 14 juni 2006 betreffende de overbrenging van afvalstoffen, van toepassing tot en met 21 mei 2027.</w:t>
      </w:r>
      <w:bookmarkEnd w:id="4"/>
    </w:p>
    <w:bookmarkEnd w:id="5"/>
    <w:p w:rsidR="007159C6" w:rsidP="007159C6" w:rsidRDefault="007159C6" w14:paraId="2E3FB5D5"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24C29D17"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5D2F88EA" w14:textId="77777777">
      <w:pPr>
        <w:tabs>
          <w:tab w:val="left" w:pos="284"/>
          <w:tab w:val="left" w:pos="567"/>
          <w:tab w:val="left" w:pos="851"/>
        </w:tabs>
        <w:ind w:right="-2"/>
        <w:rPr>
          <w:rFonts w:ascii="Times New Roman" w:hAnsi="Times New Roman"/>
          <w:sz w:val="24"/>
          <w:szCs w:val="20"/>
        </w:rPr>
      </w:pPr>
      <w:r w:rsidRPr="007159C6">
        <w:rPr>
          <w:rFonts w:ascii="Times New Roman" w:hAnsi="Times New Roman"/>
          <w:b/>
          <w:sz w:val="24"/>
          <w:szCs w:val="20"/>
        </w:rPr>
        <w:t>ARTIKEL VI</w:t>
      </w:r>
    </w:p>
    <w:p w:rsidRPr="007159C6" w:rsidR="007159C6" w:rsidP="007159C6" w:rsidRDefault="007159C6" w14:paraId="03A45F5D"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53EB2AE8" w14:textId="4EC2463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 xml:space="preserve">1. Deze wet, met uitzondering van artikel I, onderdelen </w:t>
      </w:r>
      <w:bookmarkStart w:name="_Hlk192495724" w:id="6"/>
      <w:r w:rsidRPr="007159C6">
        <w:rPr>
          <w:rFonts w:ascii="Times New Roman" w:hAnsi="Times New Roman"/>
          <w:sz w:val="24"/>
          <w:szCs w:val="20"/>
        </w:rPr>
        <w:t>B, E, F, onder 2, G</w:t>
      </w:r>
      <w:r w:rsidR="00D63647">
        <w:rPr>
          <w:rFonts w:ascii="Times New Roman" w:hAnsi="Times New Roman"/>
          <w:sz w:val="24"/>
          <w:szCs w:val="20"/>
        </w:rPr>
        <w:t>, La</w:t>
      </w:r>
      <w:r w:rsidRPr="007159C6">
        <w:rPr>
          <w:rFonts w:ascii="Times New Roman" w:hAnsi="Times New Roman"/>
          <w:sz w:val="24"/>
          <w:szCs w:val="20"/>
        </w:rPr>
        <w:t xml:space="preserve"> en M</w:t>
      </w:r>
      <w:bookmarkEnd w:id="6"/>
      <w:r w:rsidRPr="007159C6">
        <w:rPr>
          <w:rFonts w:ascii="Times New Roman" w:hAnsi="Times New Roman"/>
          <w:sz w:val="24"/>
          <w:szCs w:val="20"/>
        </w:rPr>
        <w:t>, treedt in werking op een bij koninklijk besluit te bepalen tijdstip, dat voor de verschillende artikelen of onderdelen daarvan verschillend kan worden vastgesteld.</w:t>
      </w:r>
    </w:p>
    <w:p w:rsidRPr="007159C6" w:rsidR="007159C6" w:rsidP="007159C6" w:rsidRDefault="007159C6" w14:paraId="7FD9E1FD" w14:textId="22BA77B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2. Artikel I, onderdelen B, E, F, onder 2, G</w:t>
      </w:r>
      <w:r w:rsidR="00D63647">
        <w:rPr>
          <w:rFonts w:ascii="Times New Roman" w:hAnsi="Times New Roman"/>
          <w:sz w:val="24"/>
          <w:szCs w:val="20"/>
        </w:rPr>
        <w:t>, La</w:t>
      </w:r>
      <w:r w:rsidRPr="007159C6">
        <w:rPr>
          <w:rFonts w:ascii="Times New Roman" w:hAnsi="Times New Roman"/>
          <w:sz w:val="24"/>
          <w:szCs w:val="20"/>
        </w:rPr>
        <w:t xml:space="preserve"> en M, treedt in werking met ingang van de dag na de datum van uitgifte van het Staatsblad waarin deze wet wordt geplaatst.</w:t>
      </w:r>
    </w:p>
    <w:p w:rsidR="007159C6" w:rsidP="007159C6" w:rsidRDefault="007159C6" w14:paraId="64BFB3B3"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1411AC9F"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295DBF8F" w14:textId="77777777">
      <w:pPr>
        <w:tabs>
          <w:tab w:val="left" w:pos="284"/>
          <w:tab w:val="left" w:pos="567"/>
          <w:tab w:val="left" w:pos="851"/>
        </w:tabs>
        <w:ind w:right="-2"/>
        <w:rPr>
          <w:rFonts w:ascii="Times New Roman" w:hAnsi="Times New Roman"/>
          <w:b/>
          <w:bCs/>
          <w:sz w:val="24"/>
          <w:szCs w:val="20"/>
        </w:rPr>
      </w:pPr>
      <w:r w:rsidRPr="007159C6">
        <w:rPr>
          <w:rFonts w:ascii="Times New Roman" w:hAnsi="Times New Roman"/>
          <w:b/>
          <w:bCs/>
          <w:sz w:val="24"/>
          <w:szCs w:val="20"/>
        </w:rPr>
        <w:t>ARTIKEL VII</w:t>
      </w:r>
    </w:p>
    <w:p w:rsidRPr="007159C6" w:rsidR="007159C6" w:rsidP="007159C6" w:rsidRDefault="007159C6" w14:paraId="0C8A8926" w14:textId="77777777">
      <w:pPr>
        <w:tabs>
          <w:tab w:val="left" w:pos="284"/>
          <w:tab w:val="left" w:pos="567"/>
          <w:tab w:val="left" w:pos="851"/>
        </w:tabs>
        <w:ind w:right="-2"/>
        <w:rPr>
          <w:rFonts w:ascii="Times New Roman" w:hAnsi="Times New Roman"/>
          <w:sz w:val="24"/>
          <w:szCs w:val="20"/>
        </w:rPr>
      </w:pPr>
    </w:p>
    <w:p w:rsidRPr="007159C6" w:rsidR="007159C6" w:rsidP="007159C6" w:rsidRDefault="007159C6" w14:paraId="39BC331F" w14:textId="0F30580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159C6">
        <w:rPr>
          <w:rFonts w:ascii="Times New Roman" w:hAnsi="Times New Roman"/>
          <w:sz w:val="24"/>
          <w:szCs w:val="20"/>
        </w:rPr>
        <w:t xml:space="preserve">Deze wet wordt aangehaald als: Wet uitvoering EU-verordening overbrenging van afvalstoffen en implementatie enkele </w:t>
      </w:r>
      <w:r w:rsidR="002A7784">
        <w:rPr>
          <w:rFonts w:ascii="Times New Roman" w:hAnsi="Times New Roman"/>
          <w:sz w:val="24"/>
          <w:szCs w:val="20"/>
        </w:rPr>
        <w:t xml:space="preserve">andere </w:t>
      </w:r>
      <w:r w:rsidRPr="007159C6">
        <w:rPr>
          <w:rFonts w:ascii="Times New Roman" w:hAnsi="Times New Roman"/>
          <w:sz w:val="24"/>
          <w:szCs w:val="20"/>
        </w:rPr>
        <w:t>EU-rechtshandelingen.</w:t>
      </w:r>
    </w:p>
    <w:p w:rsidR="007159C6" w:rsidP="007159C6" w:rsidRDefault="007159C6" w14:paraId="06C4833D" w14:textId="77777777">
      <w:pPr>
        <w:tabs>
          <w:tab w:val="left" w:pos="284"/>
          <w:tab w:val="left" w:pos="567"/>
          <w:tab w:val="left" w:pos="851"/>
        </w:tabs>
        <w:ind w:right="-2"/>
        <w:rPr>
          <w:rFonts w:ascii="Times New Roman" w:hAnsi="Times New Roman"/>
          <w:sz w:val="24"/>
          <w:szCs w:val="20"/>
        </w:rPr>
      </w:pPr>
    </w:p>
    <w:p w:rsidR="007159C6" w:rsidP="007159C6" w:rsidRDefault="007159C6" w14:paraId="6F01E371" w14:textId="77777777">
      <w:pPr>
        <w:tabs>
          <w:tab w:val="left" w:pos="284"/>
          <w:tab w:val="left" w:pos="567"/>
          <w:tab w:val="left" w:pos="851"/>
        </w:tabs>
        <w:ind w:right="-2"/>
        <w:rPr>
          <w:rFonts w:ascii="Times New Roman" w:hAnsi="Times New Roman"/>
          <w:sz w:val="24"/>
          <w:szCs w:val="20"/>
        </w:rPr>
      </w:pPr>
    </w:p>
    <w:p w:rsidR="007159C6" w:rsidP="007159C6" w:rsidRDefault="007159C6" w14:paraId="4D01C5B6" w14:textId="0643C132">
      <w:pPr>
        <w:tabs>
          <w:tab w:val="left" w:pos="284"/>
          <w:tab w:val="left" w:pos="567"/>
          <w:tab w:val="left" w:pos="851"/>
        </w:tabs>
        <w:ind w:right="-2"/>
        <w:rPr>
          <w:rFonts w:ascii="Times New Roman" w:hAnsi="Times New Roman"/>
          <w:sz w:val="24"/>
          <w:szCs w:val="18"/>
        </w:rPr>
      </w:pPr>
      <w:r>
        <w:rPr>
          <w:rFonts w:ascii="Times New Roman" w:hAnsi="Times New Roman"/>
          <w:sz w:val="24"/>
          <w:szCs w:val="18"/>
        </w:rPr>
        <w:lastRenderedPageBreak/>
        <w:tab/>
      </w:r>
      <w:r w:rsidRPr="007159C6">
        <w:rPr>
          <w:rFonts w:ascii="Times New Roman" w:hAnsi="Times New Roman"/>
          <w:sz w:val="24"/>
          <w:szCs w:val="18"/>
        </w:rPr>
        <w:t>Lasten en bevelen dat deze in het Staatsblad zal worden geplaatst en dat alle ministeries, autoriteiten, colleges en ambtenaren die zulks aangaat, aan de nauwkeurige uitvoering de hand zullen houden.</w:t>
      </w:r>
    </w:p>
    <w:p w:rsidR="007159C6" w:rsidP="007159C6" w:rsidRDefault="007159C6" w14:paraId="62108BE2" w14:textId="77777777">
      <w:pPr>
        <w:tabs>
          <w:tab w:val="left" w:pos="284"/>
          <w:tab w:val="left" w:pos="567"/>
          <w:tab w:val="left" w:pos="851"/>
        </w:tabs>
        <w:ind w:right="-2"/>
        <w:rPr>
          <w:rFonts w:ascii="Times New Roman" w:hAnsi="Times New Roman"/>
          <w:sz w:val="24"/>
          <w:szCs w:val="18"/>
        </w:rPr>
      </w:pPr>
    </w:p>
    <w:p w:rsidR="007159C6" w:rsidP="007159C6" w:rsidRDefault="007159C6" w14:paraId="56739BC3" w14:textId="6248260A">
      <w:pPr>
        <w:tabs>
          <w:tab w:val="left" w:pos="284"/>
          <w:tab w:val="left" w:pos="567"/>
          <w:tab w:val="left" w:pos="851"/>
        </w:tabs>
        <w:ind w:right="-2"/>
        <w:rPr>
          <w:rFonts w:ascii="Times New Roman" w:hAnsi="Times New Roman"/>
          <w:sz w:val="24"/>
          <w:szCs w:val="18"/>
        </w:rPr>
      </w:pPr>
      <w:r>
        <w:rPr>
          <w:rFonts w:ascii="Times New Roman" w:hAnsi="Times New Roman"/>
          <w:sz w:val="24"/>
          <w:szCs w:val="18"/>
        </w:rPr>
        <w:t>Gegeven</w:t>
      </w:r>
    </w:p>
    <w:p w:rsidR="007159C6" w:rsidP="007159C6" w:rsidRDefault="007159C6" w14:paraId="77DDF067" w14:textId="77777777">
      <w:pPr>
        <w:tabs>
          <w:tab w:val="left" w:pos="284"/>
          <w:tab w:val="left" w:pos="567"/>
          <w:tab w:val="left" w:pos="851"/>
        </w:tabs>
        <w:ind w:right="-2"/>
        <w:rPr>
          <w:rFonts w:ascii="Times New Roman" w:hAnsi="Times New Roman"/>
          <w:sz w:val="24"/>
          <w:szCs w:val="18"/>
        </w:rPr>
      </w:pPr>
    </w:p>
    <w:p w:rsidR="007159C6" w:rsidP="007159C6" w:rsidRDefault="007159C6" w14:paraId="3108EF1A" w14:textId="77777777">
      <w:pPr>
        <w:tabs>
          <w:tab w:val="left" w:pos="284"/>
          <w:tab w:val="left" w:pos="567"/>
          <w:tab w:val="left" w:pos="851"/>
        </w:tabs>
        <w:ind w:right="-2"/>
        <w:rPr>
          <w:rFonts w:ascii="Times New Roman" w:hAnsi="Times New Roman"/>
          <w:sz w:val="24"/>
          <w:szCs w:val="18"/>
        </w:rPr>
      </w:pPr>
    </w:p>
    <w:p w:rsidR="007159C6" w:rsidP="007159C6" w:rsidRDefault="007159C6" w14:paraId="569BE514" w14:textId="77777777">
      <w:pPr>
        <w:tabs>
          <w:tab w:val="left" w:pos="284"/>
          <w:tab w:val="left" w:pos="567"/>
          <w:tab w:val="left" w:pos="851"/>
        </w:tabs>
        <w:ind w:right="-2"/>
        <w:rPr>
          <w:rFonts w:ascii="Times New Roman" w:hAnsi="Times New Roman"/>
          <w:sz w:val="24"/>
          <w:szCs w:val="18"/>
        </w:rPr>
      </w:pPr>
    </w:p>
    <w:p w:rsidR="007159C6" w:rsidP="007159C6" w:rsidRDefault="007159C6" w14:paraId="3DF65A2E" w14:textId="77777777">
      <w:pPr>
        <w:tabs>
          <w:tab w:val="left" w:pos="284"/>
          <w:tab w:val="left" w:pos="567"/>
          <w:tab w:val="left" w:pos="851"/>
        </w:tabs>
        <w:ind w:right="-2"/>
        <w:rPr>
          <w:rFonts w:ascii="Times New Roman" w:hAnsi="Times New Roman"/>
          <w:sz w:val="24"/>
          <w:szCs w:val="18"/>
        </w:rPr>
      </w:pPr>
    </w:p>
    <w:p w:rsidR="007159C6" w:rsidP="007159C6" w:rsidRDefault="007159C6" w14:paraId="09FC5E72" w14:textId="77777777">
      <w:pPr>
        <w:tabs>
          <w:tab w:val="left" w:pos="284"/>
          <w:tab w:val="left" w:pos="567"/>
          <w:tab w:val="left" w:pos="851"/>
        </w:tabs>
        <w:ind w:right="-2"/>
        <w:rPr>
          <w:rFonts w:ascii="Times New Roman" w:hAnsi="Times New Roman"/>
          <w:sz w:val="24"/>
          <w:szCs w:val="18"/>
        </w:rPr>
      </w:pPr>
    </w:p>
    <w:p w:rsidR="007159C6" w:rsidP="007159C6" w:rsidRDefault="007159C6" w14:paraId="2A7BDB2B" w14:textId="77777777">
      <w:pPr>
        <w:tabs>
          <w:tab w:val="left" w:pos="284"/>
          <w:tab w:val="left" w:pos="567"/>
          <w:tab w:val="left" w:pos="851"/>
        </w:tabs>
        <w:ind w:right="-2"/>
        <w:rPr>
          <w:rFonts w:ascii="Times New Roman" w:hAnsi="Times New Roman"/>
          <w:sz w:val="24"/>
          <w:szCs w:val="18"/>
        </w:rPr>
      </w:pPr>
    </w:p>
    <w:p w:rsidR="007159C6" w:rsidP="007159C6" w:rsidRDefault="007159C6" w14:paraId="7A820877" w14:textId="77777777">
      <w:pPr>
        <w:tabs>
          <w:tab w:val="left" w:pos="284"/>
          <w:tab w:val="left" w:pos="567"/>
          <w:tab w:val="left" w:pos="851"/>
        </w:tabs>
        <w:ind w:right="-2"/>
        <w:rPr>
          <w:rFonts w:ascii="Times New Roman" w:hAnsi="Times New Roman"/>
          <w:sz w:val="24"/>
          <w:szCs w:val="18"/>
        </w:rPr>
      </w:pPr>
    </w:p>
    <w:p w:rsidR="007159C6" w:rsidP="007159C6" w:rsidRDefault="007159C6" w14:paraId="2FB2EB4C" w14:textId="77777777">
      <w:pPr>
        <w:tabs>
          <w:tab w:val="left" w:pos="284"/>
          <w:tab w:val="left" w:pos="567"/>
          <w:tab w:val="left" w:pos="851"/>
        </w:tabs>
        <w:ind w:right="-2"/>
        <w:rPr>
          <w:rFonts w:ascii="Times New Roman" w:hAnsi="Times New Roman"/>
          <w:sz w:val="24"/>
          <w:szCs w:val="18"/>
        </w:rPr>
      </w:pPr>
    </w:p>
    <w:p w:rsidR="007159C6" w:rsidP="007159C6" w:rsidRDefault="007159C6" w14:paraId="6BDF9A5A" w14:textId="77777777">
      <w:pPr>
        <w:tabs>
          <w:tab w:val="left" w:pos="284"/>
          <w:tab w:val="left" w:pos="567"/>
          <w:tab w:val="left" w:pos="851"/>
        </w:tabs>
        <w:ind w:right="-2"/>
        <w:rPr>
          <w:rFonts w:ascii="Times New Roman" w:hAnsi="Times New Roman"/>
          <w:sz w:val="24"/>
          <w:szCs w:val="18"/>
        </w:rPr>
      </w:pPr>
    </w:p>
    <w:p w:rsidRPr="002168F4" w:rsidR="007159C6" w:rsidP="007159C6" w:rsidRDefault="007159C6" w14:paraId="0DFCD060" w14:textId="64A1C3CD">
      <w:pPr>
        <w:tabs>
          <w:tab w:val="left" w:pos="284"/>
          <w:tab w:val="left" w:pos="567"/>
          <w:tab w:val="left" w:pos="851"/>
        </w:tabs>
        <w:ind w:right="-2"/>
        <w:rPr>
          <w:rFonts w:ascii="Times New Roman" w:hAnsi="Times New Roman"/>
          <w:sz w:val="24"/>
          <w:szCs w:val="20"/>
        </w:rPr>
      </w:pPr>
      <w:r>
        <w:rPr>
          <w:rFonts w:ascii="Times New Roman" w:hAnsi="Times New Roman"/>
          <w:sz w:val="24"/>
          <w:szCs w:val="18"/>
        </w:rPr>
        <w:t>De Staatssecretaris van Infrastructuur en Waterstaat,</w:t>
      </w:r>
    </w:p>
    <w:sectPr w:rsidRPr="002168F4" w:rsidR="007159C6" w:rsidSect="000E5189">
      <w:footerReference w:type="even" r:id="rId9"/>
      <w:footerReference w:type="default" r:id="rId10"/>
      <w:pgSz w:w="11906" w:h="16838"/>
      <w:pgMar w:top="1418" w:right="1418" w:bottom="1418" w:left="1418" w:header="357" w:footer="1440" w:gutter="0"/>
      <w:pgNumType w:start="1"/>
      <w:cols w:space="708"/>
      <w:noEndnote/>
      <w:docGrid w:linePitch="272"/>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B2A2D" w14:textId="77777777" w:rsidR="00312014" w:rsidRDefault="00312014">
      <w:pPr>
        <w:spacing w:line="20" w:lineRule="exact"/>
      </w:pPr>
    </w:p>
  </w:endnote>
  <w:endnote w:type="continuationSeparator" w:id="0">
    <w:p w14:paraId="56126AF7" w14:textId="77777777" w:rsidR="00312014" w:rsidRDefault="00312014">
      <w:pPr>
        <w:pStyle w:val="Amendement"/>
      </w:pPr>
      <w:r>
        <w:rPr>
          <w:b w:val="0"/>
          <w:bCs w:val="0"/>
        </w:rPr>
        <w:t xml:space="preserve"> </w:t>
      </w:r>
    </w:p>
  </w:endnote>
  <w:endnote w:type="continuationNotice" w:id="1">
    <w:p w14:paraId="26970C46" w14:textId="77777777" w:rsidR="00312014" w:rsidRDefault="00312014">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4C447"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F9AAAF6"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1CECC"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19F761B8"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7B6E3" w14:textId="77777777" w:rsidR="00312014" w:rsidRDefault="00312014">
      <w:pPr>
        <w:pStyle w:val="Amendement"/>
      </w:pPr>
      <w:r>
        <w:rPr>
          <w:b w:val="0"/>
          <w:bCs w:val="0"/>
        </w:rPr>
        <w:separator/>
      </w:r>
    </w:p>
  </w:footnote>
  <w:footnote w:type="continuationSeparator" w:id="0">
    <w:p w14:paraId="62A398ED" w14:textId="77777777" w:rsidR="00312014" w:rsidRDefault="003120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9C6"/>
    <w:rsid w:val="00012DBE"/>
    <w:rsid w:val="000A1D81"/>
    <w:rsid w:val="000B63D1"/>
    <w:rsid w:val="000E5189"/>
    <w:rsid w:val="00111ED3"/>
    <w:rsid w:val="001468D2"/>
    <w:rsid w:val="001C190E"/>
    <w:rsid w:val="002168F4"/>
    <w:rsid w:val="00241287"/>
    <w:rsid w:val="002A727C"/>
    <w:rsid w:val="002A7784"/>
    <w:rsid w:val="00312014"/>
    <w:rsid w:val="0039608D"/>
    <w:rsid w:val="004C3DA7"/>
    <w:rsid w:val="005D2707"/>
    <w:rsid w:val="005E32E1"/>
    <w:rsid w:val="00606255"/>
    <w:rsid w:val="006B607A"/>
    <w:rsid w:val="007130FC"/>
    <w:rsid w:val="007159C6"/>
    <w:rsid w:val="00715A08"/>
    <w:rsid w:val="00764CE6"/>
    <w:rsid w:val="007D451C"/>
    <w:rsid w:val="00826224"/>
    <w:rsid w:val="00842054"/>
    <w:rsid w:val="008C16C7"/>
    <w:rsid w:val="00930A23"/>
    <w:rsid w:val="00964363"/>
    <w:rsid w:val="009C7354"/>
    <w:rsid w:val="009E6D7F"/>
    <w:rsid w:val="00A11E73"/>
    <w:rsid w:val="00A2521E"/>
    <w:rsid w:val="00AE436A"/>
    <w:rsid w:val="00B0457D"/>
    <w:rsid w:val="00B11535"/>
    <w:rsid w:val="00B31782"/>
    <w:rsid w:val="00C135B1"/>
    <w:rsid w:val="00C92DF8"/>
    <w:rsid w:val="00C9317F"/>
    <w:rsid w:val="00CB3578"/>
    <w:rsid w:val="00D20AFA"/>
    <w:rsid w:val="00D55648"/>
    <w:rsid w:val="00D63647"/>
    <w:rsid w:val="00E16443"/>
    <w:rsid w:val="00E36EE9"/>
    <w:rsid w:val="00EA3D5F"/>
    <w:rsid w:val="00F03909"/>
    <w:rsid w:val="00F13442"/>
    <w:rsid w:val="00F17E40"/>
    <w:rsid w:val="00F2527C"/>
    <w:rsid w:val="00F956D4"/>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FE9F8A"/>
  <w15:docId w15:val="{1C83AF9A-A890-4F57-B72E-CA26BDAC7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character" w:styleId="Voetnootmarkering">
    <w:name w:val="footnote reference"/>
    <w:basedOn w:val="Standaardalinea-lettertype"/>
    <w:rsid w:val="00842054"/>
    <w:rPr>
      <w:vertAlign w:val="superscript"/>
    </w:rPr>
  </w:style>
  <w:style w:type="paragraph" w:styleId="Revisie">
    <w:name w:val="Revision"/>
    <w:hidden/>
    <w:uiPriority w:val="99"/>
    <w:semiHidden/>
    <w:rsid w:val="00B31782"/>
    <w:rPr>
      <w:rFonts w:ascii="Verdana" w:hAnsi="Verdan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1914</ap:Words>
  <ap:Characters>10528</ap:Characters>
  <ap:DocSecurity>0</ap:DocSecurity>
  <ap:Lines>87</ap:Lines>
  <ap:Paragraphs>24</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12418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2026-06-16T12:04:00.0000000Z</lastPrinted>
  <dcterms:created xsi:type="dcterms:W3CDTF">2026-06-16T12:01:00.0000000Z</dcterms:created>
  <dcterms:modified xsi:type="dcterms:W3CDTF">2026-09-02T14:49:00.0000000Z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