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800" w:rsidRDefault="00785800" w14:paraId="223519D6" w14:textId="77777777">
      <w:pPr>
        <w:pStyle w:val="Plattetekst"/>
        <w:rPr>
          <w:rFonts w:ascii="Times New Roman"/>
        </w:rPr>
      </w:pPr>
    </w:p>
    <w:p w:rsidR="00785800" w:rsidRDefault="00785800" w14:paraId="6A2CE7B4" w14:textId="77777777">
      <w:pPr>
        <w:pStyle w:val="Plattetekst"/>
        <w:spacing w:before="15"/>
        <w:rPr>
          <w:rFonts w:ascii="Times New Roman"/>
        </w:rPr>
      </w:pPr>
    </w:p>
    <w:p w:rsidR="00785800" w:rsidRDefault="008D2D7F" w14:paraId="57C1D0BC" w14:textId="77777777">
      <w:pPr>
        <w:pStyle w:val="Plattetekst"/>
        <w:spacing w:before="1" w:line="264" w:lineRule="auto"/>
        <w:ind w:left="141"/>
      </w:pPr>
      <w:r>
        <w:t>De</w:t>
      </w:r>
      <w:r>
        <w:rPr>
          <w:spacing w:val="-8"/>
        </w:rPr>
        <w:t xml:space="preserve"> </w:t>
      </w:r>
      <w:r>
        <w:t>Voorzitter</w:t>
      </w:r>
      <w:r>
        <w:rPr>
          <w:spacing w:val="-8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Tweede</w:t>
      </w:r>
      <w:r>
        <w:rPr>
          <w:spacing w:val="-8"/>
        </w:rPr>
        <w:t xml:space="preserve"> </w:t>
      </w:r>
      <w:r>
        <w:t>Kamer der Staten-Generaal</w:t>
      </w:r>
    </w:p>
    <w:p w:rsidR="00785800" w:rsidRDefault="008D2D7F" w14:paraId="4171AF2A" w14:textId="77777777">
      <w:pPr>
        <w:pStyle w:val="Plattetekst"/>
        <w:spacing w:line="264" w:lineRule="auto"/>
        <w:ind w:left="141" w:right="1024"/>
      </w:pPr>
      <w:r>
        <w:t>Prinses</w:t>
      </w:r>
      <w:r>
        <w:rPr>
          <w:spacing w:val="-16"/>
        </w:rPr>
        <w:t xml:space="preserve"> </w:t>
      </w:r>
      <w:r>
        <w:t>Irenestraat</w:t>
      </w:r>
      <w:r>
        <w:rPr>
          <w:spacing w:val="-16"/>
        </w:rPr>
        <w:t xml:space="preserve"> </w:t>
      </w:r>
      <w:r>
        <w:t>6 2595</w:t>
      </w:r>
      <w:r>
        <w:rPr>
          <w:spacing w:val="-1"/>
        </w:rPr>
        <w:t xml:space="preserve"> </w:t>
      </w:r>
      <w:r>
        <w:t>BD</w:t>
      </w:r>
      <w:r>
        <w:rPr>
          <w:spacing w:val="6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rPr>
          <w:spacing w:val="-4"/>
        </w:rPr>
        <w:t>HAAG</w:t>
      </w:r>
    </w:p>
    <w:p w:rsidR="00785800" w:rsidRDefault="00785800" w14:paraId="4159A331" w14:textId="77777777">
      <w:pPr>
        <w:pStyle w:val="Plattetekst"/>
      </w:pPr>
    </w:p>
    <w:p w:rsidR="00785800" w:rsidRDefault="00785800" w14:paraId="26D66CD6" w14:textId="77777777">
      <w:pPr>
        <w:pStyle w:val="Plattetekst"/>
      </w:pPr>
    </w:p>
    <w:p w:rsidR="00785800" w:rsidRDefault="00785800" w14:paraId="0B1A2603" w14:textId="77777777">
      <w:pPr>
        <w:pStyle w:val="Plattetekst"/>
      </w:pPr>
    </w:p>
    <w:p w:rsidR="00785800" w:rsidRDefault="00785800" w14:paraId="0530F385" w14:textId="77777777">
      <w:pPr>
        <w:pStyle w:val="Plattetekst"/>
      </w:pPr>
    </w:p>
    <w:p w:rsidR="00785800" w:rsidRDefault="00785800" w14:paraId="41FAF229" w14:textId="77777777">
      <w:pPr>
        <w:pStyle w:val="Plattetekst"/>
      </w:pPr>
    </w:p>
    <w:p w:rsidR="00785800" w:rsidRDefault="00785800" w14:paraId="5328D540" w14:textId="77777777">
      <w:pPr>
        <w:pStyle w:val="Plattetekst"/>
      </w:pPr>
    </w:p>
    <w:p w:rsidR="00785800" w:rsidRDefault="00785800" w14:paraId="6089E797" w14:textId="77777777">
      <w:pPr>
        <w:pStyle w:val="Plattetekst"/>
      </w:pPr>
    </w:p>
    <w:p w:rsidR="00785800" w:rsidRDefault="00785800" w14:paraId="258688EA" w14:textId="77777777">
      <w:pPr>
        <w:pStyle w:val="Plattetekst"/>
        <w:spacing w:before="127"/>
      </w:pPr>
    </w:p>
    <w:p w:rsidR="00353780" w:rsidRDefault="008D2D7F" w14:paraId="2611D404" w14:textId="1383ADEA">
      <w:pPr>
        <w:pStyle w:val="Plattetekst"/>
        <w:tabs>
          <w:tab w:val="left" w:pos="1023"/>
        </w:tabs>
        <w:spacing w:line="264" w:lineRule="auto"/>
        <w:ind w:left="141" w:right="908"/>
        <w:rPr>
          <w:spacing w:val="-4"/>
        </w:rPr>
      </w:pPr>
      <w:r>
        <w:rPr>
          <w:spacing w:val="-4"/>
        </w:rPr>
        <w:t>Datum</w:t>
      </w:r>
      <w:r w:rsidR="00F2411E">
        <w:rPr>
          <w:spacing w:val="-4"/>
        </w:rPr>
        <w:tab/>
        <w:t>16 juni 2026</w:t>
      </w:r>
    </w:p>
    <w:p w:rsidR="00785800" w:rsidP="00FC7DA4" w:rsidRDefault="00FC7DA4" w14:paraId="5483383E" w14:textId="207F5F52">
      <w:pPr>
        <w:pStyle w:val="Plattetekst"/>
        <w:tabs>
          <w:tab w:val="left" w:pos="1023"/>
        </w:tabs>
        <w:spacing w:line="264" w:lineRule="auto"/>
        <w:ind w:left="141" w:right="908"/>
        <w:rPr>
          <w:sz w:val="13"/>
        </w:rPr>
      </w:pPr>
      <w:r>
        <w:rPr>
          <w:spacing w:val="-4"/>
        </w:rPr>
        <w:t>Betreft</w:t>
      </w:r>
      <w:r>
        <w:rPr>
          <w:spacing w:val="-4"/>
        </w:rPr>
        <w:tab/>
      </w:r>
      <w:r w:rsidRPr="00FC7DA4">
        <w:rPr>
          <w:spacing w:val="-4"/>
        </w:rPr>
        <w:t xml:space="preserve">Uitstel BNC-fiche </w:t>
      </w:r>
      <w:r>
        <w:rPr>
          <w:spacing w:val="-4"/>
        </w:rPr>
        <w:t xml:space="preserve"> </w:t>
      </w:r>
      <w:r w:rsidR="008D2D7F">
        <w:br w:type="column"/>
      </w:r>
    </w:p>
    <w:p w:rsidR="00785800" w:rsidRDefault="00F2411E" w14:paraId="49118760" w14:textId="4A4E3353">
      <w:pPr>
        <w:spacing w:line="273" w:lineRule="auto"/>
        <w:ind w:left="141"/>
        <w:rPr>
          <w:b/>
          <w:sz w:val="13"/>
        </w:rPr>
      </w:pPr>
      <w:r>
        <w:rPr>
          <w:b/>
          <w:spacing w:val="-2"/>
          <w:sz w:val="13"/>
        </w:rPr>
        <w:t>Directie Bestuurlijke en Politieke Zaken</w:t>
      </w:r>
    </w:p>
    <w:p w:rsidR="00785800" w:rsidRDefault="00785800" w14:paraId="40835A72" w14:textId="77777777">
      <w:pPr>
        <w:pStyle w:val="Plattetekst"/>
        <w:spacing w:before="111"/>
        <w:rPr>
          <w:b/>
          <w:sz w:val="13"/>
        </w:rPr>
      </w:pPr>
    </w:p>
    <w:p w:rsidR="00785800" w:rsidRDefault="008D2D7F" w14:paraId="0A31A8D3" w14:textId="77777777">
      <w:pPr>
        <w:spacing w:line="273" w:lineRule="auto"/>
        <w:ind w:left="141" w:right="511"/>
        <w:rPr>
          <w:sz w:val="13"/>
        </w:rPr>
      </w:pPr>
      <w:r>
        <w:rPr>
          <w:b/>
          <w:spacing w:val="-2"/>
          <w:sz w:val="13"/>
        </w:rPr>
        <w:t xml:space="preserve">Bezoekadres </w:t>
      </w:r>
      <w:r>
        <w:rPr>
          <w:sz w:val="13"/>
        </w:rPr>
        <w:t>Bezuidenhoutseweg</w:t>
      </w:r>
      <w:r>
        <w:rPr>
          <w:spacing w:val="-12"/>
          <w:sz w:val="13"/>
        </w:rPr>
        <w:t xml:space="preserve"> </w:t>
      </w:r>
      <w:r>
        <w:rPr>
          <w:sz w:val="13"/>
        </w:rPr>
        <w:t>73 2594 AC Den Haag</w:t>
      </w:r>
    </w:p>
    <w:p w:rsidR="00785800" w:rsidRDefault="008D2D7F" w14:paraId="2E265F3A" w14:textId="77777777">
      <w:pPr>
        <w:spacing w:before="90" w:line="273" w:lineRule="auto"/>
        <w:ind w:left="141" w:right="793"/>
        <w:rPr>
          <w:sz w:val="13"/>
        </w:rPr>
      </w:pPr>
      <w:r>
        <w:rPr>
          <w:b/>
          <w:spacing w:val="-2"/>
          <w:sz w:val="13"/>
        </w:rPr>
        <w:t>Postadres</w:t>
      </w:r>
      <w:r>
        <w:rPr>
          <w:b/>
          <w:spacing w:val="40"/>
          <w:sz w:val="13"/>
        </w:rPr>
        <w:t xml:space="preserve"> </w:t>
      </w:r>
      <w:r>
        <w:rPr>
          <w:sz w:val="13"/>
        </w:rPr>
        <w:t>Postbus 20401 2500</w:t>
      </w:r>
      <w:r>
        <w:rPr>
          <w:spacing w:val="-11"/>
          <w:sz w:val="13"/>
        </w:rPr>
        <w:t xml:space="preserve"> </w:t>
      </w:r>
      <w:r>
        <w:rPr>
          <w:sz w:val="13"/>
        </w:rPr>
        <w:t>EK</w:t>
      </w:r>
      <w:r>
        <w:rPr>
          <w:spacing w:val="-12"/>
          <w:sz w:val="13"/>
        </w:rPr>
        <w:t xml:space="preserve"> </w:t>
      </w:r>
      <w:r>
        <w:rPr>
          <w:sz w:val="13"/>
        </w:rPr>
        <w:t>Den</w:t>
      </w:r>
      <w:r>
        <w:rPr>
          <w:spacing w:val="-11"/>
          <w:sz w:val="13"/>
        </w:rPr>
        <w:t xml:space="preserve"> </w:t>
      </w:r>
      <w:r>
        <w:rPr>
          <w:sz w:val="13"/>
        </w:rPr>
        <w:t>Haag</w:t>
      </w:r>
    </w:p>
    <w:p w:rsidR="00785800" w:rsidRDefault="008D2D7F" w14:paraId="111FECDF" w14:textId="77777777">
      <w:pPr>
        <w:spacing w:before="90"/>
        <w:ind w:left="141"/>
        <w:rPr>
          <w:b/>
          <w:sz w:val="13"/>
        </w:rPr>
      </w:pPr>
      <w:proofErr w:type="spellStart"/>
      <w:r>
        <w:rPr>
          <w:b/>
          <w:spacing w:val="-2"/>
          <w:sz w:val="13"/>
        </w:rPr>
        <w:t>Overheidsidentificatienr</w:t>
      </w:r>
      <w:proofErr w:type="spellEnd"/>
    </w:p>
    <w:p w:rsidR="00785800" w:rsidRDefault="008D2D7F" w14:paraId="68CF1408" w14:textId="77777777">
      <w:pPr>
        <w:spacing w:before="112"/>
        <w:ind w:left="141"/>
        <w:rPr>
          <w:sz w:val="13"/>
        </w:rPr>
      </w:pPr>
      <w:r>
        <w:rPr>
          <w:sz w:val="13"/>
        </w:rPr>
        <w:t>T</w:t>
      </w:r>
      <w:r>
        <w:rPr>
          <w:spacing w:val="63"/>
          <w:sz w:val="13"/>
        </w:rPr>
        <w:t xml:space="preserve"> </w:t>
      </w:r>
      <w:r>
        <w:rPr>
          <w:sz w:val="13"/>
        </w:rPr>
        <w:t>070 379</w:t>
      </w:r>
      <w:r>
        <w:rPr>
          <w:spacing w:val="-1"/>
          <w:sz w:val="13"/>
        </w:rPr>
        <w:t xml:space="preserve"> </w:t>
      </w:r>
      <w:r>
        <w:rPr>
          <w:sz w:val="13"/>
        </w:rPr>
        <w:t xml:space="preserve">8911 </w:t>
      </w:r>
      <w:r>
        <w:rPr>
          <w:spacing w:val="-2"/>
          <w:sz w:val="13"/>
        </w:rPr>
        <w:t>(algemeen)</w:t>
      </w:r>
    </w:p>
    <w:p w:rsidR="00785800" w:rsidRDefault="008D2D7F" w14:paraId="6B405FBB" w14:textId="77777777">
      <w:pPr>
        <w:spacing w:before="22" w:line="273" w:lineRule="auto"/>
        <w:ind w:left="141"/>
        <w:rPr>
          <w:sz w:val="13"/>
        </w:rPr>
      </w:pPr>
      <w:r>
        <w:rPr>
          <w:sz w:val="13"/>
        </w:rPr>
        <w:t>F</w:t>
      </w:r>
      <w:r>
        <w:rPr>
          <w:spacing w:val="40"/>
          <w:sz w:val="13"/>
        </w:rPr>
        <w:t xml:space="preserve"> </w:t>
      </w:r>
      <w:r>
        <w:rPr>
          <w:sz w:val="13"/>
        </w:rPr>
        <w:t>070</w:t>
      </w:r>
      <w:r>
        <w:rPr>
          <w:spacing w:val="-6"/>
          <w:sz w:val="13"/>
        </w:rPr>
        <w:t xml:space="preserve"> </w:t>
      </w:r>
      <w:r>
        <w:rPr>
          <w:sz w:val="13"/>
        </w:rPr>
        <w:t>378</w:t>
      </w:r>
      <w:r>
        <w:rPr>
          <w:spacing w:val="-6"/>
          <w:sz w:val="13"/>
        </w:rPr>
        <w:t xml:space="preserve"> </w:t>
      </w:r>
      <w:r>
        <w:rPr>
          <w:sz w:val="13"/>
        </w:rPr>
        <w:t>6100</w:t>
      </w:r>
      <w:r>
        <w:rPr>
          <w:spacing w:val="-6"/>
          <w:sz w:val="13"/>
        </w:rPr>
        <w:t xml:space="preserve"> </w:t>
      </w:r>
      <w:r>
        <w:rPr>
          <w:sz w:val="13"/>
        </w:rPr>
        <w:t xml:space="preserve">(algemeen) </w:t>
      </w:r>
      <w:hyperlink r:id="rId6">
        <w:r w:rsidR="00785800">
          <w:rPr>
            <w:spacing w:val="-2"/>
            <w:sz w:val="13"/>
          </w:rPr>
          <w:t>www.rijksoverheid.nl/ezk</w:t>
        </w:r>
      </w:hyperlink>
    </w:p>
    <w:p w:rsidR="00785800" w:rsidRDefault="00785800" w14:paraId="1FA56732" w14:textId="77777777">
      <w:pPr>
        <w:pStyle w:val="Plattetekst"/>
        <w:spacing w:before="131"/>
        <w:rPr>
          <w:sz w:val="13"/>
        </w:rPr>
      </w:pPr>
    </w:p>
    <w:p w:rsidR="00785800" w:rsidRDefault="008D2D7F" w14:paraId="2774B01F" w14:textId="77777777">
      <w:pPr>
        <w:spacing w:before="1"/>
        <w:ind w:left="141"/>
        <w:rPr>
          <w:b/>
          <w:sz w:val="13"/>
        </w:rPr>
      </w:pPr>
      <w:r>
        <w:rPr>
          <w:b/>
          <w:sz w:val="13"/>
        </w:rPr>
        <w:t>Ons</w:t>
      </w:r>
      <w:r>
        <w:rPr>
          <w:b/>
          <w:spacing w:val="-2"/>
          <w:sz w:val="13"/>
        </w:rPr>
        <w:t xml:space="preserve"> kenmerk</w:t>
      </w:r>
    </w:p>
    <w:p w:rsidR="00785800" w:rsidP="00353780" w:rsidRDefault="00353780" w14:paraId="79E82935" w14:textId="3596BED9">
      <w:pPr>
        <w:spacing w:before="22"/>
        <w:ind w:left="141"/>
        <w:rPr>
          <w:sz w:val="13"/>
        </w:rPr>
        <w:sectPr w:rsidR="00785800">
          <w:headerReference w:type="default" r:id="rId7"/>
          <w:footerReference w:type="default" r:id="rId8"/>
          <w:type w:val="continuous"/>
          <w:pgSz w:w="11910" w:h="16840"/>
          <w:pgMar w:top="2800" w:right="708" w:bottom="820" w:left="1417" w:header="1415" w:footer="636" w:gutter="0"/>
          <w:pgNumType w:start="1"/>
          <w:cols w:equalWidth="0" w:space="708" w:num="2">
            <w:col w:w="3465" w:space="4150"/>
            <w:col w:w="2170"/>
          </w:cols>
        </w:sectPr>
      </w:pPr>
      <w:r>
        <w:rPr>
          <w:sz w:val="13"/>
        </w:rPr>
        <w:t xml:space="preserve">BPZ / </w:t>
      </w:r>
      <w:r w:rsidRPr="00353780">
        <w:rPr>
          <w:sz w:val="13"/>
        </w:rPr>
        <w:t>106812502</w:t>
      </w:r>
    </w:p>
    <w:p w:rsidR="00785800" w:rsidRDefault="00785800" w14:paraId="5A81DF85" w14:textId="77777777">
      <w:pPr>
        <w:pStyle w:val="Plattetekst"/>
        <w:spacing w:before="20"/>
      </w:pPr>
    </w:p>
    <w:p w:rsidR="00785800" w:rsidRDefault="008D2D7F" w14:paraId="4368E887" w14:textId="77777777">
      <w:pPr>
        <w:pStyle w:val="Plattetekst"/>
        <w:ind w:left="141"/>
      </w:pPr>
      <w:r>
        <w:t>Geachte</w:t>
      </w:r>
      <w:r>
        <w:rPr>
          <w:spacing w:val="-2"/>
        </w:rPr>
        <w:t xml:space="preserve"> Voorzitter,</w:t>
      </w:r>
    </w:p>
    <w:p w:rsidR="00785800" w:rsidRDefault="00785800" w14:paraId="2AAD5C82" w14:textId="77777777">
      <w:pPr>
        <w:pStyle w:val="Plattetekst"/>
        <w:spacing w:before="42"/>
      </w:pPr>
    </w:p>
    <w:p w:rsidR="00785800" w:rsidRDefault="008D2D7F" w14:paraId="57C2BC6B" w14:textId="2693A48B">
      <w:pPr>
        <w:pStyle w:val="Plattetekst"/>
        <w:spacing w:before="1" w:line="264" w:lineRule="auto"/>
        <w:ind w:left="141" w:right="2244"/>
      </w:pPr>
      <w:r>
        <w:t>Hierbij</w:t>
      </w:r>
      <w:r>
        <w:rPr>
          <w:spacing w:val="-3"/>
        </w:rPr>
        <w:t xml:space="preserve"> </w:t>
      </w:r>
      <w:r>
        <w:t>meld</w:t>
      </w:r>
      <w:r>
        <w:rPr>
          <w:spacing w:val="-4"/>
        </w:rPr>
        <w:t xml:space="preserve"> </w:t>
      </w:r>
      <w:r>
        <w:t>ik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 xml:space="preserve">het BNC-fiche over het voorstel voor de onderstaande </w:t>
      </w:r>
      <w:r w:rsidR="00CE421C">
        <w:t xml:space="preserve">raadsaanbeveling </w:t>
      </w:r>
      <w:r>
        <w:t>van de Europese Commissie niet binnen de daarvoor geldende termijn van zes weken aan uw Kamer kan worden verzonden.</w:t>
      </w:r>
      <w:r w:rsidR="000974F3">
        <w:t xml:space="preserve"> Ik acht het namelijk van belang om uw Kamer goed te informeren door dit fiche te koppelen aan de Strategiebrief Kinderrechten Online.  </w:t>
      </w:r>
    </w:p>
    <w:p w:rsidR="00785800" w:rsidRDefault="00785800" w14:paraId="64C342DD" w14:textId="77777777">
      <w:pPr>
        <w:pStyle w:val="Plattetekst"/>
        <w:spacing w:before="18"/>
      </w:pPr>
    </w:p>
    <w:p w:rsidR="00785800" w:rsidRDefault="008D2D7F" w14:paraId="31E90B00" w14:textId="5C264AC3">
      <w:pPr>
        <w:pStyle w:val="Plattetekst"/>
        <w:ind w:left="141"/>
      </w:pPr>
      <w:r>
        <w:t>Het</w:t>
      </w:r>
      <w:r>
        <w:rPr>
          <w:spacing w:val="-1"/>
        </w:rPr>
        <w:t xml:space="preserve"> </w:t>
      </w:r>
      <w:r>
        <w:t>betreft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volgende</w:t>
      </w:r>
      <w:r>
        <w:rPr>
          <w:spacing w:val="-1"/>
        </w:rPr>
        <w:t xml:space="preserve"> </w:t>
      </w:r>
      <w:r w:rsidR="00BC6359">
        <w:rPr>
          <w:spacing w:val="-2"/>
        </w:rPr>
        <w:t>aanbeveling</w:t>
      </w:r>
      <w:r>
        <w:rPr>
          <w:spacing w:val="-2"/>
        </w:rPr>
        <w:t>:</w:t>
      </w:r>
    </w:p>
    <w:p w:rsidR="00785800" w:rsidRDefault="00785800" w14:paraId="5457DC5C" w14:textId="77777777">
      <w:pPr>
        <w:pStyle w:val="Plattetekst"/>
        <w:spacing w:before="42"/>
      </w:pPr>
    </w:p>
    <w:p w:rsidR="00785800" w:rsidP="004A70FE" w:rsidRDefault="008D2D7F" w14:paraId="243AF98C" w14:textId="479A3DBC">
      <w:pPr>
        <w:pStyle w:val="Plattetekst"/>
        <w:tabs>
          <w:tab w:val="left" w:pos="855"/>
        </w:tabs>
        <w:spacing w:before="1" w:line="264" w:lineRule="auto"/>
        <w:ind w:left="855" w:right="2477" w:hanging="357"/>
      </w:pPr>
      <w:r>
        <w:rPr>
          <w:spacing w:val="-10"/>
        </w:rPr>
        <w:t>-</w:t>
      </w:r>
      <w:r>
        <w:tab/>
      </w:r>
      <w:r w:rsidRPr="004A70FE" w:rsidR="004A70FE">
        <w:t>AANBEVELING (EU) 2026/1035 VAN DE COMMISSIE van 29 april 2026 tot vaststelling van een gemeenschappelijk kader voor technologieën voor leeftijdsverificatie in de EU</w:t>
      </w:r>
    </w:p>
    <w:p w:rsidR="00785800" w:rsidRDefault="00785800" w14:paraId="05842955" w14:textId="77777777">
      <w:pPr>
        <w:pStyle w:val="Plattetekst"/>
        <w:spacing w:before="40"/>
      </w:pPr>
    </w:p>
    <w:p w:rsidR="00785800" w:rsidRDefault="008D2D7F" w14:paraId="3A326192" w14:textId="2999AAFB">
      <w:pPr>
        <w:pStyle w:val="Plattetekst"/>
        <w:ind w:left="141"/>
      </w:pPr>
      <w:r>
        <w:t>Uw</w:t>
      </w:r>
      <w:r>
        <w:rPr>
          <w:spacing w:val="-1"/>
        </w:rPr>
        <w:t xml:space="preserve"> </w:t>
      </w:r>
      <w:r>
        <w:t>Kamer</w:t>
      </w:r>
      <w:r>
        <w:rPr>
          <w:spacing w:val="-2"/>
        </w:rPr>
        <w:t xml:space="preserve"> </w:t>
      </w:r>
      <w:r>
        <w:t>zal het</w:t>
      </w:r>
      <w:r>
        <w:rPr>
          <w:spacing w:val="-1"/>
        </w:rPr>
        <w:t xml:space="preserve"> </w:t>
      </w:r>
      <w:r>
        <w:t>fiche</w:t>
      </w:r>
      <w:r>
        <w:rPr>
          <w:spacing w:val="-2"/>
        </w:rPr>
        <w:t xml:space="preserve"> </w:t>
      </w:r>
      <w:r>
        <w:t>zo</w:t>
      </w:r>
      <w:r>
        <w:rPr>
          <w:spacing w:val="-1"/>
        </w:rPr>
        <w:t xml:space="preserve"> </w:t>
      </w:r>
      <w:r>
        <w:t>spoedig</w:t>
      </w:r>
      <w:r>
        <w:rPr>
          <w:spacing w:val="-1"/>
        </w:rPr>
        <w:t xml:space="preserve"> </w:t>
      </w:r>
      <w:r>
        <w:t>mogelijk</w:t>
      </w:r>
      <w:r>
        <w:rPr>
          <w:spacing w:val="-1"/>
        </w:rPr>
        <w:t xml:space="preserve"> </w:t>
      </w:r>
      <w:r>
        <w:rPr>
          <w:spacing w:val="-2"/>
        </w:rPr>
        <w:t>ontvangen</w:t>
      </w:r>
      <w:r w:rsidR="00F370B7">
        <w:rPr>
          <w:spacing w:val="-2"/>
        </w:rPr>
        <w:t>.</w:t>
      </w:r>
    </w:p>
    <w:p w:rsidR="00785800" w:rsidRDefault="00785800" w14:paraId="39D5E0A7" w14:textId="77777777">
      <w:pPr>
        <w:pStyle w:val="Plattetekst"/>
      </w:pPr>
    </w:p>
    <w:p w:rsidR="00785800" w:rsidRDefault="00785800" w14:paraId="5D182C80" w14:textId="77777777">
      <w:pPr>
        <w:pStyle w:val="Plattetekst"/>
      </w:pPr>
    </w:p>
    <w:p w:rsidR="00785800" w:rsidRDefault="00785800" w14:paraId="03700F6F" w14:textId="77777777">
      <w:pPr>
        <w:pStyle w:val="Plattetekst"/>
      </w:pPr>
    </w:p>
    <w:p w:rsidR="00785800" w:rsidRDefault="00785800" w14:paraId="7D0CBC22" w14:textId="77777777">
      <w:pPr>
        <w:pStyle w:val="Plattetekst"/>
      </w:pPr>
    </w:p>
    <w:p w:rsidR="00785800" w:rsidRDefault="00785800" w14:paraId="6C9A6800" w14:textId="77777777">
      <w:pPr>
        <w:pStyle w:val="Plattetekst"/>
      </w:pPr>
    </w:p>
    <w:p w:rsidRPr="004A70FE" w:rsidR="004A70FE" w:rsidP="004A70FE" w:rsidRDefault="004A70FE" w14:paraId="60825EAD" w14:textId="69D956D1">
      <w:pPr>
        <w:rPr>
          <w:sz w:val="18"/>
          <w:szCs w:val="18"/>
        </w:rPr>
      </w:pPr>
      <w:r w:rsidRPr="004A70FE">
        <w:rPr>
          <w:sz w:val="18"/>
          <w:szCs w:val="18"/>
        </w:rPr>
        <w:t>W.</w:t>
      </w:r>
      <w:r w:rsidR="00F370B7">
        <w:rPr>
          <w:sz w:val="18"/>
          <w:szCs w:val="18"/>
        </w:rPr>
        <w:t>J.M.</w:t>
      </w:r>
      <w:r w:rsidRPr="004A70FE">
        <w:rPr>
          <w:sz w:val="18"/>
          <w:szCs w:val="18"/>
        </w:rPr>
        <w:t xml:space="preserve"> Aerdts </w:t>
      </w:r>
    </w:p>
    <w:p w:rsidRPr="004A70FE" w:rsidR="004A70FE" w:rsidP="004A70FE" w:rsidRDefault="004A70FE" w14:paraId="0476F4EF" w14:textId="5C6842FC">
      <w:pPr>
        <w:rPr>
          <w:sz w:val="18"/>
          <w:szCs w:val="18"/>
        </w:rPr>
      </w:pPr>
      <w:r w:rsidRPr="004A70FE">
        <w:rPr>
          <w:sz w:val="18"/>
          <w:szCs w:val="18"/>
        </w:rPr>
        <w:t xml:space="preserve">Staatssecretaris van Economische Zaken </w:t>
      </w:r>
      <w:r w:rsidR="00353780">
        <w:rPr>
          <w:sz w:val="18"/>
          <w:szCs w:val="18"/>
        </w:rPr>
        <w:t>en Klimaat</w:t>
      </w:r>
    </w:p>
    <w:p w:rsidR="00785800" w:rsidRDefault="00785800" w14:paraId="22C9D58A" w14:textId="033F25EC">
      <w:pPr>
        <w:pStyle w:val="Plattetekst"/>
        <w:spacing w:before="21"/>
        <w:ind w:left="141"/>
      </w:pPr>
    </w:p>
    <w:sectPr w:rsidR="00785800">
      <w:type w:val="continuous"/>
      <w:pgSz w:w="11910" w:h="16840"/>
      <w:pgMar w:top="2800" w:right="708" w:bottom="820" w:left="1417" w:header="1415" w:footer="63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3DFF" w14:textId="77777777" w:rsidR="001D72D8" w:rsidRDefault="001D72D8">
      <w:r>
        <w:separator/>
      </w:r>
    </w:p>
  </w:endnote>
  <w:endnote w:type="continuationSeparator" w:id="0">
    <w:p w14:paraId="5CE5495B" w14:textId="77777777" w:rsidR="001D72D8" w:rsidRDefault="001D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652A" w14:textId="17EBB639" w:rsidR="00785800" w:rsidRDefault="008D2D7F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3A793108" wp14:editId="565AE163">
              <wp:simplePos x="0" y="0"/>
              <wp:positionH relativeFrom="page">
                <wp:posOffset>5803899</wp:posOffset>
              </wp:positionH>
              <wp:positionV relativeFrom="page">
                <wp:posOffset>10148380</wp:posOffset>
              </wp:positionV>
              <wp:extent cx="643890" cy="1257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5A917" w14:textId="77777777" w:rsidR="00785800" w:rsidRDefault="008D2D7F">
                          <w:pPr>
                            <w:spacing w:before="20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9310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57pt;margin-top:799.1pt;width:50.7pt;height:9.9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" filled="f" stroked="f">
              <v:textbox inset="0,0,0,0">
                <w:txbxContent>
                  <w:p w14:paraId="3CE5A917" w14:textId="77777777" w:rsidR="00785800" w:rsidRDefault="008D2D7F">
                    <w:pPr>
                      <w:spacing w:before="20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1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pacing w:val="-10"/>
                        <w:sz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B339" w14:textId="77777777" w:rsidR="001D72D8" w:rsidRDefault="001D72D8">
      <w:r>
        <w:separator/>
      </w:r>
    </w:p>
  </w:footnote>
  <w:footnote w:type="continuationSeparator" w:id="0">
    <w:p w14:paraId="6BF7CEB5" w14:textId="77777777" w:rsidR="001D72D8" w:rsidRDefault="001D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0F21" w14:textId="77777777" w:rsidR="00785800" w:rsidRDefault="008D2D7F">
    <w:pPr>
      <w:pStyle w:val="Platteteks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320" behindDoc="1" locked="0" layoutInCell="1" allowOverlap="1" wp14:anchorId="4CBC9348" wp14:editId="796B018D">
          <wp:simplePos x="0" y="0"/>
          <wp:positionH relativeFrom="page">
            <wp:posOffset>4146210</wp:posOffset>
          </wp:positionH>
          <wp:positionV relativeFrom="page">
            <wp:posOffset>898534</wp:posOffset>
          </wp:positionV>
          <wp:extent cx="2018436" cy="2787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8436" cy="278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19277A9B" wp14:editId="1A9753DE">
              <wp:simplePos x="0" y="0"/>
              <wp:positionH relativeFrom="page">
                <wp:posOffset>977264</wp:posOffset>
              </wp:positionH>
              <wp:positionV relativeFrom="page">
                <wp:posOffset>1670876</wp:posOffset>
              </wp:positionV>
              <wp:extent cx="2082800" cy="125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80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578DD" w14:textId="77777777" w:rsidR="00785800" w:rsidRDefault="008D2D7F">
                          <w:pPr>
                            <w:spacing w:before="20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&gt;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Retouradres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Postbus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20401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2500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EK</w:t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 xml:space="preserve">Den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Haag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77A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.95pt;margin-top:131.55pt;width:164pt;height:9.9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" filled="f" stroked="f">
              <v:textbox inset="0,0,0,0">
                <w:txbxContent>
                  <w:p w14:paraId="778578DD" w14:textId="77777777" w:rsidR="00785800" w:rsidRDefault="008D2D7F">
                    <w:pPr>
                      <w:spacing w:before="20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&gt;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Retouradres</w:t>
                    </w:r>
                    <w:r>
                      <w:rPr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Postbus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20401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2500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EK</w:t>
                    </w:r>
                    <w:r>
                      <w:rPr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 xml:space="preserve">Den </w:t>
                    </w:r>
                    <w:r>
                      <w:rPr>
                        <w:spacing w:val="-4"/>
                        <w:sz w:val="13"/>
                      </w:rPr>
                      <w:t>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00"/>
    <w:rsid w:val="0000308F"/>
    <w:rsid w:val="000551EA"/>
    <w:rsid w:val="0009747C"/>
    <w:rsid w:val="000974F3"/>
    <w:rsid w:val="001D72D8"/>
    <w:rsid w:val="001D7C94"/>
    <w:rsid w:val="00217B47"/>
    <w:rsid w:val="00304779"/>
    <w:rsid w:val="00353780"/>
    <w:rsid w:val="003847F8"/>
    <w:rsid w:val="004A70FE"/>
    <w:rsid w:val="00785800"/>
    <w:rsid w:val="007B455B"/>
    <w:rsid w:val="008D2D7F"/>
    <w:rsid w:val="008F507E"/>
    <w:rsid w:val="00916001"/>
    <w:rsid w:val="00A455CD"/>
    <w:rsid w:val="00AC0936"/>
    <w:rsid w:val="00B638B4"/>
    <w:rsid w:val="00BC6359"/>
    <w:rsid w:val="00BE520A"/>
    <w:rsid w:val="00CD0D9D"/>
    <w:rsid w:val="00CE421C"/>
    <w:rsid w:val="00D91413"/>
    <w:rsid w:val="00E55BC8"/>
    <w:rsid w:val="00ED0F8F"/>
    <w:rsid w:val="00EF44D6"/>
    <w:rsid w:val="00F2411E"/>
    <w:rsid w:val="00F370B7"/>
    <w:rsid w:val="00F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5B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Revisie">
    <w:name w:val="Revision"/>
    <w:hidden/>
    <w:uiPriority w:val="99"/>
    <w:semiHidden/>
    <w:rsid w:val="00CD0D9D"/>
    <w:pPr>
      <w:widowControl/>
      <w:autoSpaceDE/>
      <w:autoSpaceDN/>
    </w:pPr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370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70B7"/>
    <w:rPr>
      <w:rFonts w:ascii="Verdana" w:eastAsia="Verdana" w:hAnsi="Verdana" w:cs="Verdana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D7C9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7C94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jksoverheid.nl/ez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985</ap:Characters>
  <ap:DocSecurity>0</ap:DocSecurity>
  <ap:Lines>8</ap:Lines>
  <ap:Paragraphs>2</ap:Paragraphs>
  <ap:ScaleCrop>false</ap:ScaleCrop>
  <ap:LinksUpToDate>false</ap:LinksUpToDate>
  <ap:CharactersWithSpaces>1161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2026-06-16T08:43:00.0000000Z</dcterms:created>
  <dcterms:modified xsi:type="dcterms:W3CDTF">2026-06-16T08:43:00.0000000Z</dcterms:modified>
  <version/>
  <category/>
</coreProperties>
</file>