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4A0B" w:rsidR="00D66299" w:rsidP="00D66299" w:rsidRDefault="00D66299" w14:paraId="68151C5C" w14:textId="77777777">
      <w:r w:rsidRPr="005C7586">
        <w:t>Geachte voorzitter,</w:t>
      </w:r>
    </w:p>
    <w:p w:rsidRPr="005C7586" w:rsidR="00D66299" w:rsidP="00D66299" w:rsidRDefault="00D66299" w14:paraId="0CEDD230" w14:textId="77777777"/>
    <w:p w:rsidR="00D66299" w:rsidP="00D66299" w:rsidRDefault="00D66299" w14:paraId="1AA529F8" w14:textId="77777777">
      <w:r w:rsidRPr="005C7586">
        <w:t xml:space="preserve">Op </w:t>
      </w:r>
      <w:r>
        <w:t xml:space="preserve">donderdag 11 </w:t>
      </w:r>
      <w:r w:rsidRPr="005C7586">
        <w:t>juni jl. heeft het Cypriotisch</w:t>
      </w:r>
      <w:r>
        <w:t>e</w:t>
      </w:r>
      <w:r w:rsidRPr="005C7586">
        <w:t xml:space="preserve"> voorzitterschap </w:t>
      </w:r>
      <w:r w:rsidRPr="001E2A73">
        <w:t xml:space="preserve">een nieuwe versie </w:t>
      </w:r>
      <w:r w:rsidRPr="005C7586">
        <w:t>van het onderhandelings</w:t>
      </w:r>
      <w:r>
        <w:t xml:space="preserve">kader over het Meerjarig Financieel Kader 2028-2034 (MFK) gedeeld, de </w:t>
      </w:r>
      <w:r w:rsidRPr="005C7586">
        <w:t>zogenoemde “</w:t>
      </w:r>
      <w:proofErr w:type="spellStart"/>
      <w:r w:rsidRPr="005C7586">
        <w:rPr>
          <w:i/>
          <w:iCs/>
        </w:rPr>
        <w:t>negotiating</w:t>
      </w:r>
      <w:proofErr w:type="spellEnd"/>
      <w:r w:rsidRPr="005C7586">
        <w:rPr>
          <w:i/>
          <w:iCs/>
        </w:rPr>
        <w:t xml:space="preserve"> box</w:t>
      </w:r>
      <w:r w:rsidRPr="005C7586">
        <w:t>”</w:t>
      </w:r>
      <w:r>
        <w:t xml:space="preserve"> (</w:t>
      </w:r>
      <w:proofErr w:type="spellStart"/>
      <w:r>
        <w:t>negobox</w:t>
      </w:r>
      <w:proofErr w:type="spellEnd"/>
      <w:r>
        <w:t xml:space="preserve">). Deze </w:t>
      </w:r>
      <w:proofErr w:type="spellStart"/>
      <w:r>
        <w:t>negobox</w:t>
      </w:r>
      <w:proofErr w:type="spellEnd"/>
      <w:r>
        <w:t xml:space="preserve"> zal worden besproken</w:t>
      </w:r>
      <w:r w:rsidRPr="005C7586">
        <w:t xml:space="preserve"> tijdens de Raad Algemene Zaken (RAZ) </w:t>
      </w:r>
      <w:r>
        <w:t>van 16 juni</w:t>
      </w:r>
      <w:r w:rsidRPr="005C7586">
        <w:t xml:space="preserve"> en de </w:t>
      </w:r>
      <w:r>
        <w:t>Europese Raad (</w:t>
      </w:r>
      <w:r w:rsidRPr="005C7586">
        <w:t>ER</w:t>
      </w:r>
      <w:r>
        <w:t xml:space="preserve">) </w:t>
      </w:r>
      <w:r w:rsidRPr="005C7586">
        <w:t>van 18 en 19 juni 2026</w:t>
      </w:r>
      <w:r>
        <w:t>.</w:t>
      </w:r>
      <w:r w:rsidRPr="005C7586">
        <w:t xml:space="preserve"> Het kabinet stuurt de Kamer hierbij een appreciatie van </w:t>
      </w:r>
      <w:r>
        <w:t xml:space="preserve">de </w:t>
      </w:r>
      <w:proofErr w:type="spellStart"/>
      <w:r>
        <w:t>negobox</w:t>
      </w:r>
      <w:proofErr w:type="spellEnd"/>
      <w:r w:rsidRPr="005C7586">
        <w:t xml:space="preserve">. Deze appreciatie zal de basis vormen voor de Nederlandse inzet tijdens de bespreking </w:t>
      </w:r>
      <w:r>
        <w:t xml:space="preserve">over het MFK </w:t>
      </w:r>
      <w:r w:rsidRPr="005C7586">
        <w:t xml:space="preserve">in de </w:t>
      </w:r>
      <w:r>
        <w:t xml:space="preserve">aankomende </w:t>
      </w:r>
      <w:r w:rsidRPr="005C7586">
        <w:t>RAZ en ER.</w:t>
      </w:r>
    </w:p>
    <w:p w:rsidR="00D66299" w:rsidP="00D66299" w:rsidRDefault="00D66299" w14:paraId="4D47E137" w14:textId="77777777"/>
    <w:p w:rsidR="00D66299" w:rsidP="00D66299" w:rsidRDefault="00D66299" w14:paraId="5997D7D1" w14:textId="77777777">
      <w:r w:rsidRPr="005C7586">
        <w:t xml:space="preserve">Het uitgangspunt </w:t>
      </w:r>
      <w:r>
        <w:t>voor</w:t>
      </w:r>
      <w:r w:rsidRPr="005C7586">
        <w:t xml:space="preserve"> de appreciatie</w:t>
      </w:r>
      <w:r>
        <w:t xml:space="preserve"> van de </w:t>
      </w:r>
      <w:proofErr w:type="spellStart"/>
      <w:r>
        <w:t>negobox</w:t>
      </w:r>
      <w:proofErr w:type="spellEnd"/>
      <w:r w:rsidRPr="005C7586">
        <w:t xml:space="preserve"> is de Kamerbrief met</w:t>
      </w:r>
      <w:r>
        <w:t xml:space="preserve"> een</w:t>
      </w:r>
      <w:r w:rsidRPr="005C7586">
        <w:t xml:space="preserve"> update van de kabinetsinzet</w:t>
      </w:r>
      <w:r>
        <w:t xml:space="preserve"> over het MFK en eigenmiddelenbesluit (EMB)</w:t>
      </w:r>
      <w:r w:rsidRPr="005C7586">
        <w:t xml:space="preserve"> die op 22 mei jl. is gedeel</w:t>
      </w:r>
      <w:r>
        <w:t>d met uw Kamer</w:t>
      </w:r>
      <w:r w:rsidRPr="005C7586">
        <w:t>.</w:t>
      </w:r>
      <w:r w:rsidRPr="008A4468">
        <w:t xml:space="preserve"> </w:t>
      </w:r>
      <w:r w:rsidRPr="0035620A">
        <w:t xml:space="preserve">Het kabinet vindt de budgettaire impact van het Commissievoorstel op de Nederlandse bijdrage aan de EU-begroting onacceptabel. Het kabinet vindt daarom dat de voorgestelde omvang van het MFK omlaag moet, de korting die Nederland ontvangt op de </w:t>
      </w:r>
      <w:proofErr w:type="spellStart"/>
      <w:r w:rsidRPr="0035620A">
        <w:t>bni</w:t>
      </w:r>
      <w:proofErr w:type="spellEnd"/>
      <w:r w:rsidRPr="0035620A">
        <w:t xml:space="preserve">-afdracht behouden moet blijven en de perceptiekostenvergoeding op 25% moet blijven. Het kabinet is daarnaast tegen de introductie van de voorgestelde nieuwe leeninstrumenten </w:t>
      </w:r>
      <w:proofErr w:type="spellStart"/>
      <w:r w:rsidRPr="0035620A">
        <w:t>Catalyst</w:t>
      </w:r>
      <w:proofErr w:type="spellEnd"/>
      <w:r w:rsidRPr="0035620A">
        <w:t xml:space="preserve"> Europe en het crisismechanisme.</w:t>
      </w:r>
    </w:p>
    <w:p w:rsidR="00D66299" w:rsidP="00D66299" w:rsidRDefault="00D66299" w14:paraId="313F48CA" w14:textId="77777777"/>
    <w:p w:rsidR="00D66299" w:rsidP="00D66299" w:rsidRDefault="00D66299" w14:paraId="63D83B62" w14:textId="267D378C">
      <w:r>
        <w:t xml:space="preserve">Inhoudelijk is de kern van de kabinetsinzet gericht op </w:t>
      </w:r>
      <w:r w:rsidRPr="008A4468">
        <w:t xml:space="preserve">een </w:t>
      </w:r>
      <w:r>
        <w:t xml:space="preserve">modern </w:t>
      </w:r>
      <w:r w:rsidRPr="008A4468">
        <w:t>MFK dat bijdraagt aan de strategische doelen van Europ</w:t>
      </w:r>
      <w:r>
        <w:t>a.</w:t>
      </w:r>
      <w:r w:rsidRPr="008A4468">
        <w:t xml:space="preserve"> </w:t>
      </w:r>
      <w:r>
        <w:t xml:space="preserve">Concreet vindt het kabinet dat de Europese </w:t>
      </w:r>
      <w:r w:rsidRPr="008A4468">
        <w:t>begroting meer gericht</w:t>
      </w:r>
      <w:r>
        <w:t xml:space="preserve"> moet</w:t>
      </w:r>
      <w:r w:rsidRPr="008A4468">
        <w:t xml:space="preserve"> worden op het versterken van het Europees concurrentievermogen, </w:t>
      </w:r>
      <w:r>
        <w:t xml:space="preserve">onderzoek en innovatie, </w:t>
      </w:r>
      <w:r w:rsidRPr="008A4468">
        <w:t>een stevig migratie- en asielbeleid, veiligheid en defensie</w:t>
      </w:r>
      <w:r>
        <w:t xml:space="preserve">, en dat daarom </w:t>
      </w:r>
      <w:proofErr w:type="spellStart"/>
      <w:r>
        <w:t>herprioritering</w:t>
      </w:r>
      <w:proofErr w:type="spellEnd"/>
      <w:r w:rsidRPr="008A4468">
        <w:t xml:space="preserve"> van middelen naar </w:t>
      </w:r>
      <w:r>
        <w:t>deze prioriteiten nodig is</w:t>
      </w:r>
      <w:r w:rsidRPr="008A4468">
        <w:t xml:space="preserve">. </w:t>
      </w:r>
      <w:r w:rsidRPr="005B512E">
        <w:t xml:space="preserve">Middelen vanuit de EU-begroting moeten ingezet worden waar de meeste grensoverschrijdende EU-toegevoegde waarde en impact gemaakt kan worden. Besparingen moeten daarom zo veel mogelijk gevonden worden in pijler </w:t>
      </w:r>
      <w:r>
        <w:t>1</w:t>
      </w:r>
      <w:r w:rsidRPr="005B512E">
        <w:t xml:space="preserve"> en 4 (met uitzondering van de migratie- en interne veiligheidsfondsen en verplichte rente- en terugbetalingen van NGEU) en zo min mogelijk ten koste gaan van pijler 2 en 3. </w:t>
      </w:r>
    </w:p>
    <w:p w:rsidR="00D66299" w:rsidP="00D66299" w:rsidRDefault="00D66299" w14:paraId="796AFBCF" w14:textId="77777777"/>
    <w:p w:rsidRPr="00B63922" w:rsidR="00D66299" w:rsidP="00D66299" w:rsidRDefault="00D66299" w14:paraId="184B32E8" w14:textId="6A547E21">
      <w:r>
        <w:t>Daarnaast</w:t>
      </w:r>
      <w:r w:rsidRPr="00B63922">
        <w:t xml:space="preserve"> is</w:t>
      </w:r>
      <w:r>
        <w:t xml:space="preserve"> het</w:t>
      </w:r>
      <w:r w:rsidRPr="00B63922">
        <w:t xml:space="preserve"> voor het kabinet van groot belang dat de volgende EU-begroting strikte waarborgen voor de rechtsstaat en fundamentele rechten bevat, met een </w:t>
      </w:r>
      <w:r w:rsidRPr="00B63922">
        <w:lastRenderedPageBreak/>
        <w:t xml:space="preserve">sterke en effectieve koppeling tussen het respecteren van de rechtsstaat en fundamentele rechten en de ontvangst van EU-middelen. Samen met gelijkgezinde lidstaten zet het kabinet zich zowel in voor het behoud van de voorgestelde versterking van de rechtsstaatbeginselen als voor verdere aanscherping van de rechtsstaat- en </w:t>
      </w:r>
      <w:proofErr w:type="spellStart"/>
      <w:r w:rsidRPr="00B63922">
        <w:t>Handvestconditionaliteiten</w:t>
      </w:r>
      <w:proofErr w:type="spellEnd"/>
      <w:r w:rsidRPr="00B63922">
        <w:t xml:space="preserve"> en waarborgen in het volgende MFK</w:t>
      </w:r>
      <w:r w:rsidR="0087304E">
        <w:t>.</w:t>
      </w:r>
    </w:p>
    <w:p w:rsidR="00D66299" w:rsidP="00D66299" w:rsidRDefault="00D66299" w14:paraId="17ECA7C1" w14:textId="77777777"/>
    <w:p w:rsidRPr="00AF4F41" w:rsidR="00D66299" w:rsidP="00D66299" w:rsidRDefault="00D66299" w14:paraId="6CEC56CD" w14:textId="77777777">
      <w:pPr>
        <w:rPr>
          <w:b/>
          <w:bCs/>
        </w:rPr>
      </w:pPr>
      <w:proofErr w:type="spellStart"/>
      <w:r>
        <w:rPr>
          <w:b/>
          <w:bCs/>
        </w:rPr>
        <w:t>Negotiating</w:t>
      </w:r>
      <w:proofErr w:type="spellEnd"/>
      <w:r>
        <w:rPr>
          <w:b/>
          <w:bCs/>
        </w:rPr>
        <w:t xml:space="preserve"> box Cypriotische voorzitterschap</w:t>
      </w:r>
    </w:p>
    <w:p w:rsidR="00D66299" w:rsidP="00D66299" w:rsidRDefault="00D66299" w14:paraId="41CADF73" w14:textId="77777777">
      <w:r>
        <w:t xml:space="preserve">Het Cypriotische voorzitterschap stelt een beperkte verlaging van het MFK-vastleggingenplafond voor ten opzichte van het Commissievoorstel, van 1.985 mld. euro naar 1.948 mld. euro (in vastleggingen en lopende prijzen). Dit is een verlaging van 1,9%. Pijler 1 (NRPP) wordt met 0,5% (4,9 mld. euro) verlaagd, terwijl pijler 2 (concurrentiekracht) met 3,9% (23 mld. euro) en pijler 3 (Europa in de wereld) met 3,9% (8,4 mld. euro) worden verlaagd. Pijler 4 (administratie) wordt met 0,6% (0,7 mld. euro) verlaagd. De totale verlaging van het vastleggingenplafond in het voorstel van het voorzitterschap is daarmee 37,2 mld. euro. </w:t>
      </w:r>
    </w:p>
    <w:p w:rsidR="00D66299" w:rsidP="00D66299" w:rsidRDefault="00D66299" w14:paraId="1EEB04B0" w14:textId="77777777"/>
    <w:p w:rsidR="00D66299" w:rsidP="00D66299" w:rsidRDefault="00D66299" w14:paraId="391F9979" w14:textId="77777777">
      <w:r>
        <w:t xml:space="preserve">Het betalingenplafond wordt in het voorstel verlaagd met 1,6% (31 mld. euro). Het betalingenplafond is relevant voor de raming van de EU-afdrachten. Het effect van de </w:t>
      </w:r>
      <w:proofErr w:type="spellStart"/>
      <w:r>
        <w:t>negobox</w:t>
      </w:r>
      <w:proofErr w:type="spellEnd"/>
      <w:r>
        <w:t xml:space="preserve"> op de raming van de Nederlandse afdrachten is circa -0,3 mld. euro per jaar ten opzichte van het Commissievoorstel. Het verschil tussen de Nederlandse raming van de EU-afdrachten en de </w:t>
      </w:r>
      <w:proofErr w:type="spellStart"/>
      <w:r>
        <w:t>negobox</w:t>
      </w:r>
      <w:proofErr w:type="spellEnd"/>
      <w:r>
        <w:t xml:space="preserve"> is daarmee gemiddeld circa 2,5-3,4 miljard euro per jaar.</w:t>
      </w:r>
    </w:p>
    <w:p w:rsidR="00D66299" w:rsidP="00D66299" w:rsidRDefault="00D66299" w14:paraId="0C4F8004" w14:textId="77777777"/>
    <w:p w:rsidR="00D66299" w:rsidP="00D66299" w:rsidRDefault="00D66299" w14:paraId="60EED0C0" w14:textId="77777777">
      <w:r>
        <w:t xml:space="preserve">De mate van flexibiliteit in het Nationaal Partnerschap Plan (NRPP) die was voorgesteld door de Commissie wordt in het voorstel ingeperkt door o.a. meer oormerking voor specifieke doeleinden, zoals Cohesie en het visserij- en landbouwbeleid. Het Cypriotische voorzitterschap heeft in de </w:t>
      </w:r>
      <w:proofErr w:type="spellStart"/>
      <w:r>
        <w:t>negobox</w:t>
      </w:r>
      <w:proofErr w:type="spellEnd"/>
      <w:r>
        <w:t xml:space="preserve"> geen wijzigingen opgenomen ten aanzien van de nieuwe eigen middelen en de </w:t>
      </w:r>
      <w:proofErr w:type="spellStart"/>
      <w:r>
        <w:t>bni</w:t>
      </w:r>
      <w:proofErr w:type="spellEnd"/>
      <w:r>
        <w:t xml:space="preserve">-correctie. De </w:t>
      </w:r>
      <w:proofErr w:type="spellStart"/>
      <w:r>
        <w:t>bni</w:t>
      </w:r>
      <w:proofErr w:type="spellEnd"/>
      <w:r>
        <w:t>-correctie wordt nog steeds als optie genoemd, maar is zoals verwacht niet gekwantificeerd met cijfers.</w:t>
      </w:r>
    </w:p>
    <w:p w:rsidR="00D66299" w:rsidP="00D66299" w:rsidRDefault="00D66299" w14:paraId="44CB318A" w14:textId="77777777"/>
    <w:p w:rsidR="00D66299" w:rsidP="00D66299" w:rsidRDefault="00D66299" w14:paraId="4238422A" w14:textId="77777777">
      <w:r>
        <w:rPr>
          <w:b/>
          <w:bCs/>
        </w:rPr>
        <w:t>Kabinetsappreciatie</w:t>
      </w:r>
    </w:p>
    <w:p w:rsidR="00D66299" w:rsidP="00D66299" w:rsidRDefault="00D66299" w14:paraId="034F2698" w14:textId="77777777">
      <w:r>
        <w:t xml:space="preserve">Hoewel het kabinet het positief vindt dat het voorzitterschap niet meegaat in de roep van het EP om een hoger MFK, constateert het kabinet dat de totale omvang van het MFK in de </w:t>
      </w:r>
      <w:proofErr w:type="spellStart"/>
      <w:r>
        <w:t>negobox</w:t>
      </w:r>
      <w:proofErr w:type="spellEnd"/>
      <w:r>
        <w:t xml:space="preserve"> veel te groot is. Het door het voorzitterschap voorgestelde volume past niet bij de inzet van het kabinet en gelijkgestemde lidstaten om de stijging van de Nederlandse afdrachten te beperken. Wat Nederland betreft is dit voorstel daarom geen goede basis voor een akkoord. </w:t>
      </w:r>
      <w:r w:rsidRPr="00E90E01">
        <w:t>Daarnaast acht het kabinet het onwenselijk dat de voorgestelde besparingen</w:t>
      </w:r>
      <w:r>
        <w:t xml:space="preserve"> ten opzichte van het Commissievoorstel</w:t>
      </w:r>
      <w:r w:rsidRPr="00E90E01">
        <w:t xml:space="preserve"> in belangrijke mate ten koste gaan van </w:t>
      </w:r>
      <w:r>
        <w:t xml:space="preserve">de uitgavencategorieën die leiden tot </w:t>
      </w:r>
      <w:r w:rsidRPr="00E90E01">
        <w:t>modernisering</w:t>
      </w:r>
      <w:r>
        <w:t xml:space="preserve"> van het MFK</w:t>
      </w:r>
      <w:r w:rsidRPr="00E90E01">
        <w:t xml:space="preserve">, met name pijler 2 </w:t>
      </w:r>
      <w:r>
        <w:t xml:space="preserve">(waaronder het Europees concurrentievermogen-fonds) </w:t>
      </w:r>
      <w:r w:rsidRPr="00E90E01">
        <w:t>en pijler 3</w:t>
      </w:r>
      <w:r>
        <w:t xml:space="preserve"> (Europa in de wereld), terwijl pijler 1 (de nationale- en regionale partnerschapsplannen) nagenoeg onveranderd blijft in omvang</w:t>
      </w:r>
      <w:r w:rsidRPr="00E90E01">
        <w:t>. Juist</w:t>
      </w:r>
      <w:r>
        <w:t xml:space="preserve"> pijler 2 en 3 </w:t>
      </w:r>
      <w:r w:rsidRPr="00E90E01">
        <w:t>zijn van belang voor het versterken van het toekomstig</w:t>
      </w:r>
      <w:r>
        <w:t>e</w:t>
      </w:r>
      <w:r w:rsidRPr="00E90E01">
        <w:t xml:space="preserve"> verdienvermogen</w:t>
      </w:r>
      <w:r>
        <w:t xml:space="preserve"> en de geopolitieke slagkracht van de Unie. Ook is het kabinet kritisch op het inperken van de flexibiliteit binnen het NRPP, terwijl flexibiliteit van belang is om effectief in te kunnen spelen op onvoorziene omstandigheden. Tot slot zal het kabinet zich tegen de voorgestelde leeninstrumenten </w:t>
      </w:r>
      <w:proofErr w:type="spellStart"/>
      <w:r>
        <w:t>Catalyst</w:t>
      </w:r>
      <w:proofErr w:type="spellEnd"/>
      <w:r>
        <w:t xml:space="preserve"> Europe en het crisis-mechanisme blijven uitspreken. Het kabinet vindt dat in de </w:t>
      </w:r>
      <w:proofErr w:type="spellStart"/>
      <w:r>
        <w:t>negobox</w:t>
      </w:r>
      <w:proofErr w:type="spellEnd"/>
      <w:r>
        <w:t xml:space="preserve"> opties voor het niet instellen van deze </w:t>
      </w:r>
      <w:r>
        <w:lastRenderedPageBreak/>
        <w:t>instrumenten moeten worden opgenomen. Dat is nu nog niet het geval. Het</w:t>
      </w:r>
      <w:r w:rsidRPr="00E90E01">
        <w:t xml:space="preserve"> kabinet </w:t>
      </w:r>
      <w:r>
        <w:t>verwelkomt</w:t>
      </w:r>
      <w:r w:rsidRPr="00E90E01">
        <w:t xml:space="preserve"> dat de verwijzing naar een </w:t>
      </w:r>
      <w:proofErr w:type="spellStart"/>
      <w:r w:rsidRPr="00E90E01">
        <w:t>bni</w:t>
      </w:r>
      <w:proofErr w:type="spellEnd"/>
      <w:r w:rsidRPr="00E90E01">
        <w:t xml:space="preserve">-correctiemechanisme in de </w:t>
      </w:r>
      <w:proofErr w:type="spellStart"/>
      <w:r w:rsidRPr="00E90E01">
        <w:t>negobox</w:t>
      </w:r>
      <w:proofErr w:type="spellEnd"/>
      <w:r w:rsidRPr="00E90E01">
        <w:t xml:space="preserve"> is behouden</w:t>
      </w:r>
      <w:r>
        <w:t>, al is deze niet geconcretiseerd met cijfers</w:t>
      </w:r>
      <w:r w:rsidRPr="00E90E01">
        <w:t xml:space="preserve">. </w:t>
      </w:r>
    </w:p>
    <w:p w:rsidR="00D66299" w:rsidP="00D66299" w:rsidRDefault="00D66299" w14:paraId="0E8846D3" w14:textId="77777777"/>
    <w:p w:rsidRPr="00AF4F41" w:rsidR="00D66299" w:rsidP="00D66299" w:rsidRDefault="00D66299" w14:paraId="1D11C993" w14:textId="77777777">
      <w:pPr>
        <w:rPr>
          <w:b/>
          <w:bCs/>
        </w:rPr>
      </w:pPr>
      <w:r>
        <w:rPr>
          <w:b/>
          <w:bCs/>
        </w:rPr>
        <w:t>Verdere proces</w:t>
      </w:r>
    </w:p>
    <w:p w:rsidR="00D66299" w:rsidP="00D66299" w:rsidRDefault="00D66299" w14:paraId="4E6ECA5E" w14:textId="77777777">
      <w:r>
        <w:t xml:space="preserve">Het kabinet markeert dat de presentatie van de eerste </w:t>
      </w:r>
      <w:proofErr w:type="spellStart"/>
      <w:r>
        <w:t>negobox</w:t>
      </w:r>
      <w:proofErr w:type="spellEnd"/>
      <w:r>
        <w:t xml:space="preserve"> met cijfers een stap is in een langer lopend proces. Tijdens de ER van 18 en 19 juni zullen regeringsleiders hierop reflecteren, maar vindt er geen besluitvorming plaats. </w:t>
      </w:r>
      <w:r w:rsidRPr="008D3FC8">
        <w:t xml:space="preserve">Het kabinet </w:t>
      </w:r>
      <w:r>
        <w:t>zet in op</w:t>
      </w:r>
      <w:r w:rsidRPr="008D3FC8">
        <w:t xml:space="preserve"> </w:t>
      </w:r>
      <w:r>
        <w:t xml:space="preserve">het bereiken van </w:t>
      </w:r>
      <w:r w:rsidRPr="008D3FC8">
        <w:t xml:space="preserve">een onderhandelingsresultaat dat zo dicht mogelijk bij de Nederlandse inzet ligt zoals </w:t>
      </w:r>
      <w:r>
        <w:t xml:space="preserve">opgenomen </w:t>
      </w:r>
      <w:r w:rsidRPr="008D3FC8">
        <w:t xml:space="preserve">in </w:t>
      </w:r>
      <w:r>
        <w:t>de brief van 22 mei jl.</w:t>
      </w:r>
      <w:r>
        <w:rPr>
          <w:rStyle w:val="FootnoteReference"/>
        </w:rPr>
        <w:footnoteReference w:id="1"/>
      </w:r>
      <w:r>
        <w:t xml:space="preserve"> Daarbij probeert het kabinet zo veel mogelijk steun te vergaren voor haar inzet bij andere lidstaten. De besprekingen over het MFK en EMB lopen nog zeker tot het einde van 2026 en mogelijk tot in 2027 door. </w:t>
      </w:r>
    </w:p>
    <w:p w:rsidR="00D66299" w:rsidP="00D66299" w:rsidRDefault="00D66299" w14:paraId="0B565A4F" w14:textId="77777777"/>
    <w:p w:rsidR="00D66299" w:rsidP="00D66299" w:rsidRDefault="00D66299" w14:paraId="0AD33A3B" w14:textId="77777777">
      <w:r>
        <w:t xml:space="preserve">Na de </w:t>
      </w:r>
      <w:r w:rsidRPr="008D3FC8">
        <w:t xml:space="preserve">zomer </w:t>
      </w:r>
      <w:r>
        <w:t xml:space="preserve">zal het Ierse voorzitterschap naar verwachting </w:t>
      </w:r>
      <w:r w:rsidRPr="008D3FC8">
        <w:t xml:space="preserve">een nieuwe versie van het onderhandelingsdocument </w:t>
      </w:r>
      <w:r>
        <w:t>delen,</w:t>
      </w:r>
      <w:r w:rsidRPr="008D3FC8">
        <w:t xml:space="preserve"> ter bespreking tijdens de Europese Raden in het najaar van 2026. </w:t>
      </w:r>
      <w:r>
        <w:t>Zodra een</w:t>
      </w:r>
      <w:r w:rsidRPr="008D3FC8">
        <w:t xml:space="preserve"> akkoord </w:t>
      </w:r>
      <w:r>
        <w:t xml:space="preserve">wordt bereikt </w:t>
      </w:r>
      <w:r w:rsidRPr="008D3FC8">
        <w:t>in de ER</w:t>
      </w:r>
      <w:r>
        <w:t xml:space="preserve"> </w:t>
      </w:r>
      <w:r w:rsidRPr="008D3FC8">
        <w:t xml:space="preserve">begint het proces van de formele afronding van de onderhandelingen in de Raad door het verwerken van de ER-conclusies in de relevante </w:t>
      </w:r>
      <w:r>
        <w:t xml:space="preserve">sectorale </w:t>
      </w:r>
      <w:r w:rsidRPr="008D3FC8">
        <w:t xml:space="preserve">verordeningen en het MFK-pakket, net als de onderhandelingen tussen </w:t>
      </w:r>
      <w:r>
        <w:t xml:space="preserve">de </w:t>
      </w:r>
      <w:r w:rsidRPr="008D3FC8">
        <w:t>Raad en Europees Parlement. Het volgende MFK gaat begin 2028 van start. Het exacte moment van besluitvorming hangt af van de ontwikkeling van de voortgang in de onderhandelingen</w:t>
      </w:r>
      <w:r>
        <w:t xml:space="preserve">. </w:t>
      </w:r>
      <w:r w:rsidRPr="008D3FC8">
        <w:t xml:space="preserve">Uw Kamer zal gedurende het proces geïnformeerd </w:t>
      </w:r>
      <w:r>
        <w:t xml:space="preserve">worden </w:t>
      </w:r>
      <w:r w:rsidRPr="008D3FC8">
        <w:t>over het verloop van de onderhandelingen</w:t>
      </w:r>
      <w:r>
        <w:t>.</w:t>
      </w:r>
    </w:p>
    <w:p w:rsidRPr="005C7586" w:rsidR="00D66299" w:rsidP="00D66299" w:rsidRDefault="00D66299" w14:paraId="646D9F61" w14:textId="77777777"/>
    <w:tbl>
      <w:tblPr>
        <w:tblStyle w:val="Tabelondertekening"/>
        <w:tblW w:w="8080" w:type="dxa"/>
        <w:tblInd w:w="0" w:type="dxa"/>
        <w:tblLayout w:type="fixed"/>
        <w:tblLook w:val="07E0" w:firstRow="1" w:lastRow="1" w:firstColumn="1" w:lastColumn="1" w:noHBand="1" w:noVBand="1"/>
      </w:tblPr>
      <w:tblGrid>
        <w:gridCol w:w="4253"/>
        <w:gridCol w:w="3827"/>
      </w:tblGrid>
      <w:tr w:rsidRPr="005C7586" w:rsidR="00D66299" w:rsidTr="00B9539D" w14:paraId="67EE2005" w14:textId="77777777">
        <w:trPr>
          <w:trHeight w:val="1649"/>
        </w:trPr>
        <w:tc>
          <w:tcPr>
            <w:tcW w:w="4253" w:type="dxa"/>
          </w:tcPr>
          <w:p w:rsidRPr="005C7586" w:rsidR="00D66299" w:rsidP="00B9539D" w:rsidRDefault="00D66299" w14:paraId="5C88440C" w14:textId="77777777">
            <w:r w:rsidRPr="005C7586">
              <w:t>De minister van Buitenlandse Zaken,</w:t>
            </w:r>
            <w:r w:rsidRPr="005C7586">
              <w:br/>
            </w:r>
            <w:r w:rsidRPr="005C7586">
              <w:br/>
            </w:r>
          </w:p>
          <w:p w:rsidRPr="005C7586" w:rsidR="00D66299" w:rsidP="00B9539D" w:rsidRDefault="00D66299" w14:paraId="72A76B34" w14:textId="77777777"/>
          <w:p w:rsidRPr="005C7586" w:rsidR="00D66299" w:rsidP="00B9539D" w:rsidRDefault="00D66299" w14:paraId="1BC8AAD8" w14:textId="77777777">
            <w:r w:rsidRPr="005C7586">
              <w:br/>
            </w:r>
            <w:r w:rsidRPr="005C7586">
              <w:br/>
              <w:t>T</w:t>
            </w:r>
            <w:r>
              <w:t>.B.W.</w:t>
            </w:r>
            <w:r w:rsidRPr="005C7586">
              <w:t xml:space="preserve"> Berendsen   </w:t>
            </w:r>
          </w:p>
          <w:p w:rsidRPr="005C7586" w:rsidR="00D66299" w:rsidP="00B9539D" w:rsidRDefault="00D66299" w14:paraId="7C4EEB2B" w14:textId="77777777">
            <w:r w:rsidRPr="005C7586">
              <w:t xml:space="preserve">                                     </w:t>
            </w:r>
          </w:p>
        </w:tc>
        <w:tc>
          <w:tcPr>
            <w:tcW w:w="3827" w:type="dxa"/>
          </w:tcPr>
          <w:p w:rsidRPr="005C7586" w:rsidR="00D66299" w:rsidP="00B9539D" w:rsidRDefault="00D66299" w14:paraId="7AA0D47E" w14:textId="77777777">
            <w:r w:rsidRPr="005C7586">
              <w:t>De minister van Financiën,</w:t>
            </w:r>
          </w:p>
          <w:p w:rsidRPr="005C7586" w:rsidR="00D66299" w:rsidP="00B9539D" w:rsidRDefault="00D66299" w14:paraId="0704D9FE" w14:textId="77777777"/>
          <w:p w:rsidRPr="005C7586" w:rsidR="00D66299" w:rsidP="00B9539D" w:rsidRDefault="00D66299" w14:paraId="602B8E42" w14:textId="77777777"/>
          <w:p w:rsidRPr="005C7586" w:rsidR="00D66299" w:rsidP="00B9539D" w:rsidRDefault="00D66299" w14:paraId="01FD6188" w14:textId="77777777"/>
          <w:p w:rsidRPr="005C7586" w:rsidR="00D66299" w:rsidP="00B9539D" w:rsidRDefault="00D66299" w14:paraId="709352EE" w14:textId="77777777"/>
          <w:p w:rsidRPr="005C7586" w:rsidR="00D66299" w:rsidP="00B9539D" w:rsidRDefault="00D66299" w14:paraId="5EE15AF7" w14:textId="77777777"/>
          <w:p w:rsidRPr="005C7586" w:rsidR="00D66299" w:rsidP="00B9539D" w:rsidRDefault="00D66299" w14:paraId="066B92DF" w14:textId="77777777">
            <w:r w:rsidRPr="005C7586">
              <w:t>Eelco Heinen</w:t>
            </w:r>
          </w:p>
        </w:tc>
      </w:tr>
    </w:tbl>
    <w:p w:rsidRPr="005C7586" w:rsidR="00D66299" w:rsidP="00D66299" w:rsidRDefault="00D66299" w14:paraId="354F43B2" w14:textId="77777777"/>
    <w:p w:rsidRPr="005C7586" w:rsidR="00D66299" w:rsidP="00D66299" w:rsidRDefault="00D66299" w14:paraId="3CE4E260" w14:textId="77777777"/>
    <w:p w:rsidRPr="005C7586" w:rsidR="00D66299" w:rsidP="00D66299" w:rsidRDefault="00D66299" w14:paraId="33CD4721" w14:textId="77777777">
      <w:pPr>
        <w:shd w:val="clear" w:color="auto" w:fill="FFFFFF" w:themeFill="background1"/>
        <w:spacing w:line="240" w:lineRule="atLeast"/>
        <w:rPr>
          <w:rFonts w:eastAsia="Times New Roman" w:cs="Arial"/>
        </w:rPr>
      </w:pPr>
    </w:p>
    <w:p w:rsidRPr="005C7586" w:rsidR="00D66299" w:rsidP="00D66299" w:rsidRDefault="00D66299" w14:paraId="652E970D" w14:textId="77777777"/>
    <w:p w:rsidRPr="005C7586" w:rsidR="00D66299" w:rsidP="00D66299" w:rsidRDefault="00D66299" w14:paraId="4765B44D" w14:textId="77777777"/>
    <w:p w:rsidRPr="00A04CA7" w:rsidR="00D66299" w:rsidP="00D66299" w:rsidRDefault="00D66299" w14:paraId="23C2BB00" w14:textId="77777777"/>
    <w:p w:rsidRPr="00D66299" w:rsidR="002C41DC" w:rsidP="00D66299" w:rsidRDefault="002C41DC" w14:paraId="2D81DACB" w14:textId="4E9D5D88"/>
    <w:sectPr w:rsidRPr="00D66299" w:rsidR="002C41DC" w:rsidSect="008D5EB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8601C" w14:textId="77777777" w:rsidR="007D7C24" w:rsidRDefault="007D7C24">
      <w:pPr>
        <w:spacing w:line="240" w:lineRule="auto"/>
      </w:pPr>
      <w:r>
        <w:separator/>
      </w:r>
    </w:p>
  </w:endnote>
  <w:endnote w:type="continuationSeparator" w:id="0">
    <w:p w14:paraId="5119C4B2" w14:textId="77777777" w:rsidR="007D7C24" w:rsidRDefault="007D7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E343D" w14:textId="45A01158" w:rsidR="005D1503" w:rsidRDefault="005D1503">
    <w:pPr>
      <w:pStyle w:val="Footer"/>
    </w:pPr>
    <w:r>
      <w:rPr>
        <w:noProof/>
      </w:rPr>
      <mc:AlternateContent>
        <mc:Choice Requires="wps">
          <w:drawing>
            <wp:anchor distT="0" distB="0" distL="0" distR="0" simplePos="0" relativeHeight="251658250" behindDoc="0" locked="0" layoutInCell="1" allowOverlap="1" wp14:anchorId="28C63DA1" wp14:editId="2F1EE64D">
              <wp:simplePos x="635" y="635"/>
              <wp:positionH relativeFrom="page">
                <wp:align>left</wp:align>
              </wp:positionH>
              <wp:positionV relativeFrom="page">
                <wp:align>bottom</wp:align>
              </wp:positionV>
              <wp:extent cx="1009015" cy="342900"/>
              <wp:effectExtent l="0" t="0" r="635" b="0"/>
              <wp:wrapNone/>
              <wp:docPr id="20974277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099B8819" w14:textId="2EC0E546" w:rsidR="005D1503" w:rsidRPr="005D1503" w:rsidRDefault="005D1503" w:rsidP="005D1503">
                          <w:pPr>
                            <w:rPr>
                              <w:rFonts w:ascii="Aptos" w:eastAsia="Aptos" w:hAnsi="Aptos" w:cs="Aptos"/>
                              <w:noProof/>
                              <w:sz w:val="20"/>
                              <w:szCs w:val="20"/>
                            </w:rPr>
                          </w:pPr>
                          <w:r w:rsidRPr="005D1503">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63DA1" id="_x0000_t202" coordsize="21600,21600" o:spt="202" path="m,l,21600r21600,l21600,xe">
              <v:stroke joinstyle="miter"/>
              <v:path gradientshapeok="t" o:connecttype="rect"/>
            </v:shapetype>
            <v:shape id="Tekstvak 2" o:spid="_x0000_s1028" type="#_x0000_t202" alt="Intern gebruik" style="position:absolute;margin-left:0;margin-top:0;width:79.45pt;height:27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" filled="f" stroked="f">
              <v:textbox style="mso-fit-shape-to-text:t" inset="20pt,0,0,15pt">
                <w:txbxContent>
                  <w:p w14:paraId="099B8819" w14:textId="2EC0E546" w:rsidR="005D1503" w:rsidRPr="005D1503" w:rsidRDefault="005D1503" w:rsidP="005D1503">
                    <w:pPr>
                      <w:rPr>
                        <w:rFonts w:ascii="Aptos" w:eastAsia="Aptos" w:hAnsi="Aptos" w:cs="Aptos"/>
                        <w:noProof/>
                        <w:sz w:val="20"/>
                        <w:szCs w:val="20"/>
                      </w:rPr>
                    </w:pPr>
                    <w:r w:rsidRPr="005D1503">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2DC1" w14:textId="160C0C49" w:rsidR="003363AC" w:rsidRPr="00BC3F8C" w:rsidRDefault="003363AC">
    <w:pPr>
      <w:pStyle w:val="Footer"/>
      <w:jc w:val="center"/>
    </w:pPr>
  </w:p>
  <w:sdt>
    <w:sdtPr>
      <w:id w:val="1526830222"/>
      <w:docPartObj>
        <w:docPartGallery w:val="Page Numbers (Bottom of Page)"/>
        <w:docPartUnique/>
      </w:docPartObj>
    </w:sdtPr>
    <w:sdtEndPr/>
    <w:sdtContent>
      <w:p w14:paraId="6946FC33" w14:textId="77777777" w:rsidR="003363AC" w:rsidRPr="00BC3F8C" w:rsidRDefault="003363AC">
        <w:pPr>
          <w:pStyle w:val="Footer"/>
          <w:jc w:val="center"/>
        </w:pPr>
        <w:r w:rsidRPr="00BC3F8C">
          <w:fldChar w:fldCharType="begin"/>
        </w:r>
        <w:r w:rsidRPr="00BC3F8C">
          <w:instrText>PAGE   \* MERGEFORMAT</w:instrText>
        </w:r>
        <w:r w:rsidRPr="00BC3F8C">
          <w:fldChar w:fldCharType="separate"/>
        </w:r>
        <w:r w:rsidRPr="00BC3F8C">
          <w:t>2</w:t>
        </w:r>
        <w:r w:rsidRPr="00BC3F8C">
          <w:fldChar w:fldCharType="end"/>
        </w:r>
      </w:p>
    </w:sdtContent>
  </w:sdt>
  <w:p w14:paraId="481B6DE8" w14:textId="77777777" w:rsidR="003363AC" w:rsidRPr="00BC3F8C" w:rsidRDefault="003363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A126" w14:textId="1D92A967" w:rsidR="003363AC" w:rsidRDefault="005D1503">
    <w:pPr>
      <w:pStyle w:val="Footer"/>
      <w:jc w:val="center"/>
    </w:pPr>
    <w:r>
      <w:rPr>
        <w:noProof/>
      </w:rPr>
      <mc:AlternateContent>
        <mc:Choice Requires="wps">
          <w:drawing>
            <wp:anchor distT="0" distB="0" distL="0" distR="0" simplePos="0" relativeHeight="251657216" behindDoc="0" locked="0" layoutInCell="1" allowOverlap="1" wp14:anchorId="1E799BE7" wp14:editId="7E003B66">
              <wp:simplePos x="635" y="635"/>
              <wp:positionH relativeFrom="page">
                <wp:align>left</wp:align>
              </wp:positionH>
              <wp:positionV relativeFrom="page">
                <wp:align>bottom</wp:align>
              </wp:positionV>
              <wp:extent cx="1009015" cy="342900"/>
              <wp:effectExtent l="0" t="0" r="635" b="0"/>
              <wp:wrapNone/>
              <wp:docPr id="7605357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42900"/>
                      </a:xfrm>
                      <a:prstGeom prst="rect">
                        <a:avLst/>
                      </a:prstGeom>
                      <a:noFill/>
                      <a:ln>
                        <a:noFill/>
                      </a:ln>
                    </wps:spPr>
                    <wps:txbx>
                      <w:txbxContent>
                        <w:p w14:paraId="0F0E7137" w14:textId="552734F7" w:rsidR="005D1503" w:rsidRPr="005D1503" w:rsidRDefault="005D1503" w:rsidP="005D1503">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799BE7" id="_x0000_t202" coordsize="21600,21600" o:spt="202" path="m,l,21600r21600,l21600,xe">
              <v:stroke joinstyle="miter"/>
              <v:path gradientshapeok="t" o:connecttype="rect"/>
            </v:shapetype>
            <v:shape id="Tekstvak 1" o:spid="_x0000_s1036" type="#_x0000_t202" alt="Intern gebruik" style="position:absolute;left:0;text-align:left;margin-left:0;margin-top:0;width:79.45pt;height:27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" filled="f" stroked="f">
              <v:textbox style="mso-fit-shape-to-text:t" inset="20pt,0,0,15pt">
                <w:txbxContent>
                  <w:p w14:paraId="0F0E7137" w14:textId="552734F7" w:rsidR="005D1503" w:rsidRPr="005D1503" w:rsidRDefault="005D1503" w:rsidP="005D1503">
                    <w:pPr>
                      <w:rPr>
                        <w:rFonts w:ascii="Aptos" w:eastAsia="Aptos" w:hAnsi="Aptos" w:cs="Aptos"/>
                        <w:noProof/>
                        <w:sz w:val="20"/>
                        <w:szCs w:val="20"/>
                      </w:rPr>
                    </w:pPr>
                  </w:p>
                </w:txbxContent>
              </v:textbox>
              <w10:wrap anchorx="page" anchory="page"/>
            </v:shape>
          </w:pict>
        </mc:Fallback>
      </mc:AlternateContent>
    </w:r>
  </w:p>
  <w:sdt>
    <w:sdtPr>
      <w:id w:val="-1900821046"/>
      <w:docPartObj>
        <w:docPartGallery w:val="Page Numbers (Bottom of Page)"/>
        <w:docPartUnique/>
      </w:docPartObj>
    </w:sdtPr>
    <w:sdtEndPr/>
    <w:sdtContent>
      <w:p w14:paraId="6331F5B0" w14:textId="77777777" w:rsidR="003363AC" w:rsidRDefault="003363AC">
        <w:pPr>
          <w:pStyle w:val="Footer"/>
          <w:jc w:val="center"/>
        </w:pPr>
        <w:r>
          <w:fldChar w:fldCharType="begin"/>
        </w:r>
        <w:r>
          <w:instrText>PAGE   \* MERGEFORMAT</w:instrText>
        </w:r>
        <w:r>
          <w:fldChar w:fldCharType="separate"/>
        </w:r>
        <w:r>
          <w:t>2</w:t>
        </w:r>
        <w:r>
          <w:fldChar w:fldCharType="end"/>
        </w:r>
      </w:p>
    </w:sdtContent>
  </w:sdt>
  <w:p w14:paraId="337EADAC" w14:textId="77777777" w:rsidR="003363AC" w:rsidRDefault="00336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C46FA" w14:textId="77777777" w:rsidR="007D7C24" w:rsidRDefault="007D7C24">
      <w:pPr>
        <w:spacing w:line="240" w:lineRule="auto"/>
      </w:pPr>
      <w:r>
        <w:separator/>
      </w:r>
    </w:p>
  </w:footnote>
  <w:footnote w:type="continuationSeparator" w:id="0">
    <w:p w14:paraId="2C2BB72C" w14:textId="77777777" w:rsidR="007D7C24" w:rsidRDefault="007D7C24">
      <w:pPr>
        <w:spacing w:line="240" w:lineRule="auto"/>
      </w:pPr>
      <w:r>
        <w:continuationSeparator/>
      </w:r>
    </w:p>
  </w:footnote>
  <w:footnote w:id="1">
    <w:p w14:paraId="008CBE5A" w14:textId="77777777" w:rsidR="00D66299" w:rsidRPr="00F15E6B" w:rsidRDefault="00D66299" w:rsidP="00D66299">
      <w:pPr>
        <w:pStyle w:val="FootnoteText"/>
        <w:rPr>
          <w:rFonts w:ascii="Verdana" w:hAnsi="Verdana"/>
          <w:lang w:val="en-US"/>
        </w:rPr>
      </w:pPr>
      <w:r w:rsidRPr="00F15E6B">
        <w:rPr>
          <w:rStyle w:val="FootnoteReference"/>
          <w:rFonts w:ascii="Verdana" w:hAnsi="Verdana"/>
          <w:sz w:val="16"/>
          <w:szCs w:val="16"/>
        </w:rPr>
        <w:footnoteRef/>
      </w:r>
      <w:r w:rsidRPr="00F15E6B">
        <w:rPr>
          <w:rFonts w:ascii="Verdana" w:hAnsi="Verdana"/>
          <w:sz w:val="16"/>
          <w:szCs w:val="16"/>
        </w:rPr>
        <w:t xml:space="preserve"> </w:t>
      </w:r>
      <w:proofErr w:type="spellStart"/>
      <w:r w:rsidRPr="00F15E6B">
        <w:rPr>
          <w:rFonts w:ascii="Verdana" w:hAnsi="Verdana"/>
          <w:sz w:val="16"/>
          <w:szCs w:val="16"/>
          <w:lang w:val="en-US"/>
        </w:rPr>
        <w:t>Kamerstuk</w:t>
      </w:r>
      <w:proofErr w:type="spellEnd"/>
      <w:r w:rsidRPr="00F15E6B">
        <w:rPr>
          <w:rFonts w:ascii="Verdana" w:hAnsi="Verdana"/>
          <w:sz w:val="16"/>
          <w:szCs w:val="16"/>
          <w:lang w:val="en-US"/>
        </w:rPr>
        <w:t xml:space="preserve"> 22 112 nr. 4357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85434" w14:textId="77777777" w:rsidR="004919EF" w:rsidRDefault="004919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B57" w14:textId="4AB5B92A" w:rsidR="0031557F" w:rsidRDefault="00250607">
    <w:r>
      <w:rPr>
        <w:noProof/>
      </w:rPr>
      <mc:AlternateContent>
        <mc:Choice Requires="wps">
          <w:drawing>
            <wp:anchor distT="0" distB="0" distL="0" distR="0" simplePos="0" relativeHeight="251658241" behindDoc="0" locked="1" layoutInCell="1" allowOverlap="1" wp14:anchorId="165E6B5B" wp14:editId="3266554D">
              <wp:simplePos x="0" y="0"/>
              <wp:positionH relativeFrom="page">
                <wp:posOffset>6016625</wp:posOffset>
              </wp:positionH>
              <wp:positionV relativeFrom="margin">
                <wp:align>top</wp:align>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4DB0585F" w14:textId="77777777" w:rsidR="00B31C07" w:rsidRDefault="00B31C07" w:rsidP="00B31C07">
                          <w:pPr>
                            <w:rPr>
                              <w:sz w:val="13"/>
                              <w:szCs w:val="13"/>
                            </w:rPr>
                          </w:pPr>
                          <w:r w:rsidRPr="00B31C07">
                            <w:rPr>
                              <w:sz w:val="13"/>
                              <w:szCs w:val="13"/>
                            </w:rPr>
                            <w:t>BZ2629212</w:t>
                          </w:r>
                        </w:p>
                        <w:p w14:paraId="165E6B8E" w14:textId="1AE34617" w:rsidR="0031557F" w:rsidRDefault="0031557F" w:rsidP="003363AC">
                          <w:pPr>
                            <w:pStyle w:val="Referentiegegevens"/>
                          </w:pPr>
                        </w:p>
                      </w:txbxContent>
                    </wps:txbx>
                    <wps:bodyPr vert="horz" wrap="square" lIns="0" tIns="0" rIns="0" bIns="0" anchor="t" anchorCtr="0"/>
                  </wps:wsp>
                </a:graphicData>
              </a:graphic>
            </wp:anchor>
          </w:drawing>
        </mc:Choice>
        <mc:Fallback>
          <w:pict>
            <v:shapetype w14:anchorId="165E6B5B" id="_x0000_t202" coordsize="21600,21600" o:spt="202" path="m,l,21600r21600,l21600,xe">
              <v:stroke joinstyle="miter"/>
              <v:path gradientshapeok="t" o:connecttype="rect"/>
            </v:shapetype>
            <v:shape id="41b1110a-80a4-11ea-b356-6230a4311406" o:spid="_x0000_s1026" type="#_x0000_t202" style="position:absolute;margin-left:473.75pt;margin-top:0;width:100.6pt;height:630.7pt;z-index:251658241;visibility:visible;mso-wrap-style:square;mso-wrap-distance-left:0;mso-wrap-distance-top:0;mso-wrap-distance-right:0;mso-wrap-distance-bottom:0;mso-position-horizontal:absolute;mso-position-horizontal-relative:page;mso-position-vertical:top;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" filled="f" stroked="f">
              <v:textbox inset="0,0,0,0">
                <w:txbxContent>
                  <w:p w14:paraId="165E6B8B" w14:textId="77777777" w:rsidR="0031557F" w:rsidRDefault="00250607">
                    <w:pPr>
                      <w:pStyle w:val="Referentiegegevensbold"/>
                    </w:pPr>
                    <w:r>
                      <w:t>Ministerie van Buitenlandse Zaken</w:t>
                    </w:r>
                  </w:p>
                  <w:p w14:paraId="165E6B8C" w14:textId="77777777" w:rsidR="0031557F" w:rsidRDefault="0031557F">
                    <w:pPr>
                      <w:pStyle w:val="WitregelW2"/>
                    </w:pPr>
                  </w:p>
                  <w:p w14:paraId="165E6B8D" w14:textId="77777777" w:rsidR="0031557F" w:rsidRDefault="00250607">
                    <w:pPr>
                      <w:pStyle w:val="Referentiegegevensbold"/>
                    </w:pPr>
                    <w:r>
                      <w:t>Onze referentie</w:t>
                    </w:r>
                  </w:p>
                  <w:p w14:paraId="4DB0585F" w14:textId="77777777" w:rsidR="00B31C07" w:rsidRDefault="00B31C07" w:rsidP="00B31C07">
                    <w:pPr>
                      <w:rPr>
                        <w:sz w:val="13"/>
                        <w:szCs w:val="13"/>
                      </w:rPr>
                    </w:pPr>
                    <w:r w:rsidRPr="00B31C07">
                      <w:rPr>
                        <w:sz w:val="13"/>
                        <w:szCs w:val="13"/>
                      </w:rPr>
                      <w:t>BZ2629212</w:t>
                    </w:r>
                  </w:p>
                  <w:p w14:paraId="165E6B8E" w14:textId="1AE34617" w:rsidR="0031557F" w:rsidRDefault="0031557F" w:rsidP="003363AC">
                    <w:pPr>
                      <w:pStyle w:val="Referentiegegevens"/>
                    </w:pPr>
                  </w:p>
                </w:txbxContent>
              </v:textbox>
              <w10:wrap anchorx="page" anchory="margin"/>
              <w10:anchorlock/>
            </v:shape>
          </w:pict>
        </mc:Fallback>
      </mc:AlternateContent>
    </w:r>
    <w:r>
      <w:rPr>
        <w:noProof/>
      </w:rPr>
      <mc:AlternateContent>
        <mc:Choice Requires="wps">
          <w:drawing>
            <wp:anchor distT="0" distB="0" distL="0" distR="0" simplePos="0" relativeHeight="251658242" behindDoc="0" locked="1" layoutInCell="1" allowOverlap="1" wp14:anchorId="165E6B5F" wp14:editId="388D55FA">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C" w14:textId="77777777" w:rsidR="00250607" w:rsidRDefault="00250607"/>
                      </w:txbxContent>
                    </wps:txbx>
                    <wps:bodyPr vert="horz" wrap="square" lIns="0" tIns="0" rIns="0" bIns="0" anchor="t" anchorCtr="0"/>
                  </wps:wsp>
                </a:graphicData>
              </a:graphic>
            </wp:anchor>
          </w:drawing>
        </mc:Choice>
        <mc:Fallback>
          <w:pict>
            <v:shape w14:anchorId="165E6B5F"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165E6B9C" w14:textId="77777777" w:rsidR="00250607" w:rsidRDefault="002506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6B59" w14:textId="42F79787" w:rsidR="0031557F" w:rsidRDefault="00250607">
    <w:pPr>
      <w:spacing w:after="7131" w:line="14" w:lineRule="exact"/>
    </w:pPr>
    <w:r>
      <w:rPr>
        <w:noProof/>
      </w:rPr>
      <mc:AlternateContent>
        <mc:Choice Requires="wps">
          <w:drawing>
            <wp:anchor distT="0" distB="0" distL="0" distR="0" simplePos="0" relativeHeight="251658243" behindDoc="0" locked="1" layoutInCell="1" allowOverlap="1" wp14:anchorId="165E6B61" wp14:editId="165E6B62">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5E6B90" w14:textId="77777777" w:rsidR="00250607" w:rsidRDefault="00250607"/>
                      </w:txbxContent>
                    </wps:txbx>
                    <wps:bodyPr vert="horz" wrap="square" lIns="0" tIns="0" rIns="0" bIns="0" anchor="t" anchorCtr="0"/>
                  </wps:wsp>
                </a:graphicData>
              </a:graphic>
            </wp:anchor>
          </w:drawing>
        </mc:Choice>
        <mc:Fallback>
          <w:pict>
            <v:shapetype w14:anchorId="165E6B61"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5E6B90"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65E6B63" wp14:editId="165E6B64">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5E6B72" w14:textId="77777777" w:rsidR="0031557F" w:rsidRDefault="0025060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5E6B63"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5E6B72" w14:textId="77777777" w:rsidR="0031557F" w:rsidRDefault="0025060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5E6B65" wp14:editId="165E6B66">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7A78B77C" w:rsidR="0031557F" w:rsidRDefault="005C7586">
                                <w:r>
                                  <w:t xml:space="preserve"> </w:t>
                                </w:r>
                                <w:r w:rsidR="00D66299">
                                  <w:t xml:space="preserve">15 </w:t>
                                </w:r>
                                <w:r>
                                  <w:t xml:space="preserve">juni </w:t>
                                </w:r>
                                <w:r w:rsidR="00AB13B5">
                                  <w:t>2026</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0C8C8598" w:rsidR="0031557F" w:rsidRDefault="00250607" w:rsidP="00250607">
                                <w:r>
                                  <w:t xml:space="preserve"> </w:t>
                                </w:r>
                                <w:r w:rsidR="005C7586">
                                  <w:t xml:space="preserve">Kabinetsappreciatie </w:t>
                                </w:r>
                                <w:proofErr w:type="spellStart"/>
                                <w:r w:rsidR="005C7586">
                                  <w:t>negobox</w:t>
                                </w:r>
                                <w:proofErr w:type="spellEnd"/>
                                <w:r w:rsidR="005C7586">
                                  <w:t xml:space="preserve"> </w:t>
                                </w:r>
                              </w:p>
                            </w:tc>
                          </w:tr>
                        </w:tbl>
                        <w:p w14:paraId="165E6B7B" w14:textId="77777777" w:rsidR="0031557F" w:rsidRDefault="0031557F"/>
                        <w:p w14:paraId="165E6B7C" w14:textId="77777777" w:rsidR="0031557F" w:rsidRDefault="0031557F"/>
                      </w:txbxContent>
                    </wps:txbx>
                    <wps:bodyPr vert="horz" wrap="square" lIns="0" tIns="0" rIns="0" bIns="0" anchor="t" anchorCtr="0"/>
                  </wps:wsp>
                </a:graphicData>
              </a:graphic>
            </wp:anchor>
          </w:drawing>
        </mc:Choice>
        <mc:Fallback>
          <w:pict>
            <v:shape w14:anchorId="165E6B65"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31557F" w14:paraId="165E6B75" w14:textId="77777777">
                      <w:tc>
                        <w:tcPr>
                          <w:tcW w:w="678" w:type="dxa"/>
                        </w:tcPr>
                        <w:p w14:paraId="165E6B73" w14:textId="77777777" w:rsidR="0031557F" w:rsidRDefault="00250607">
                          <w:r>
                            <w:t>Datum</w:t>
                          </w:r>
                        </w:p>
                      </w:tc>
                      <w:tc>
                        <w:tcPr>
                          <w:tcW w:w="6851" w:type="dxa"/>
                        </w:tcPr>
                        <w:p w14:paraId="165E6B74" w14:textId="7A78B77C" w:rsidR="0031557F" w:rsidRDefault="005C7586">
                          <w:r>
                            <w:t xml:space="preserve"> </w:t>
                          </w:r>
                          <w:r w:rsidR="00D66299">
                            <w:t xml:space="preserve">15 </w:t>
                          </w:r>
                          <w:r>
                            <w:t xml:space="preserve">juni </w:t>
                          </w:r>
                          <w:r w:rsidR="00AB13B5">
                            <w:t>2026</w:t>
                          </w:r>
                        </w:p>
                      </w:tc>
                    </w:tr>
                    <w:tr w:rsidR="0031557F" w14:paraId="165E6B7A" w14:textId="77777777">
                      <w:tc>
                        <w:tcPr>
                          <w:tcW w:w="678" w:type="dxa"/>
                        </w:tcPr>
                        <w:p w14:paraId="165E6B76" w14:textId="77777777" w:rsidR="0031557F" w:rsidRDefault="00250607">
                          <w:r>
                            <w:t>Betreft</w:t>
                          </w:r>
                        </w:p>
                        <w:p w14:paraId="165E6B77" w14:textId="77777777" w:rsidR="0031557F" w:rsidRDefault="0031557F"/>
                      </w:tc>
                      <w:tc>
                        <w:tcPr>
                          <w:tcW w:w="6851" w:type="dxa"/>
                        </w:tcPr>
                        <w:p w14:paraId="165E6B79" w14:textId="0C8C8598" w:rsidR="0031557F" w:rsidRDefault="00250607" w:rsidP="00250607">
                          <w:r>
                            <w:t xml:space="preserve"> </w:t>
                          </w:r>
                          <w:r w:rsidR="005C7586">
                            <w:t xml:space="preserve">Kabinetsappreciatie </w:t>
                          </w:r>
                          <w:proofErr w:type="spellStart"/>
                          <w:r w:rsidR="005C7586">
                            <w:t>negobox</w:t>
                          </w:r>
                          <w:proofErr w:type="spellEnd"/>
                          <w:r w:rsidR="005C7586">
                            <w:t xml:space="preserve"> </w:t>
                          </w:r>
                        </w:p>
                      </w:tc>
                    </w:tr>
                  </w:tbl>
                  <w:p w14:paraId="165E6B7B" w14:textId="77777777" w:rsidR="0031557F" w:rsidRDefault="0031557F"/>
                  <w:p w14:paraId="165E6B7C" w14:textId="77777777" w:rsidR="0031557F" w:rsidRDefault="0031557F"/>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5E6B67" wp14:editId="0FEBE7C6">
              <wp:simplePos x="0" y="0"/>
              <wp:positionH relativeFrom="page">
                <wp:posOffset>5922010</wp:posOffset>
              </wp:positionH>
              <wp:positionV relativeFrom="page">
                <wp:posOffset>1966595</wp:posOffset>
              </wp:positionV>
              <wp:extent cx="14668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66850" cy="8009890"/>
                      </a:xfrm>
                      <a:prstGeom prst="rect">
                        <a:avLst/>
                      </a:prstGeom>
                      <a:noFill/>
                    </wps:spPr>
                    <wps:txbx>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727B56" w:rsidRDefault="005B4DC4" w:rsidP="005B4DC4">
                          <w:pPr>
                            <w:rPr>
                              <w:sz w:val="13"/>
                              <w:szCs w:val="13"/>
                              <w:lang w:val="da-DK"/>
                            </w:rPr>
                          </w:pPr>
                          <w:r w:rsidRPr="00727B56">
                            <w:rPr>
                              <w:sz w:val="13"/>
                              <w:szCs w:val="13"/>
                              <w:lang w:val="da-DK"/>
                            </w:rPr>
                            <w:t>2515 XP Den Haag</w:t>
                          </w:r>
                        </w:p>
                        <w:p w14:paraId="6F69CFF9" w14:textId="77777777" w:rsidR="005B4DC4" w:rsidRPr="00727B56" w:rsidRDefault="005B4DC4" w:rsidP="005B4DC4">
                          <w:pPr>
                            <w:rPr>
                              <w:sz w:val="13"/>
                              <w:szCs w:val="13"/>
                              <w:lang w:val="da-DK"/>
                            </w:rPr>
                          </w:pPr>
                          <w:r w:rsidRPr="00727B56">
                            <w:rPr>
                              <w:sz w:val="13"/>
                              <w:szCs w:val="13"/>
                              <w:lang w:val="da-DK"/>
                            </w:rPr>
                            <w:t>Postbus 20061</w:t>
                          </w:r>
                        </w:p>
                        <w:p w14:paraId="495C8382" w14:textId="77777777" w:rsidR="005B4DC4" w:rsidRPr="00727B56" w:rsidRDefault="005B4DC4" w:rsidP="005B4DC4">
                          <w:pPr>
                            <w:rPr>
                              <w:sz w:val="13"/>
                              <w:szCs w:val="13"/>
                              <w:lang w:val="da-DK"/>
                            </w:rPr>
                          </w:pPr>
                          <w:r w:rsidRPr="00727B56">
                            <w:rPr>
                              <w:sz w:val="13"/>
                              <w:szCs w:val="13"/>
                              <w:lang w:val="da-DK"/>
                            </w:rPr>
                            <w:t>Nederland</w:t>
                          </w:r>
                        </w:p>
                        <w:p w14:paraId="7D2DFC66" w14:textId="77777777" w:rsidR="005B4DC4" w:rsidRPr="00727B56" w:rsidRDefault="005B4DC4" w:rsidP="005B4DC4">
                          <w:pPr>
                            <w:rPr>
                              <w:sz w:val="13"/>
                              <w:szCs w:val="13"/>
                              <w:lang w:val="da-DK"/>
                            </w:rPr>
                          </w:pPr>
                          <w:r w:rsidRPr="00727B56">
                            <w:rPr>
                              <w:sz w:val="13"/>
                              <w:szCs w:val="13"/>
                              <w:lang w:val="da-DK"/>
                            </w:rPr>
                            <w:t>www.rijksoverheid.nl</w:t>
                          </w:r>
                        </w:p>
                        <w:p w14:paraId="165E6B82" w14:textId="77777777" w:rsidR="0031557F" w:rsidRPr="00727B56" w:rsidRDefault="0031557F">
                          <w:pPr>
                            <w:pStyle w:val="WitregelW2"/>
                            <w:rPr>
                              <w:lang w:val="da-DK"/>
                            </w:rPr>
                          </w:pPr>
                        </w:p>
                        <w:p w14:paraId="165E6B83" w14:textId="77777777" w:rsidR="0031557F" w:rsidRPr="00B31C07" w:rsidRDefault="00250607">
                          <w:pPr>
                            <w:pStyle w:val="Referentiegegevensbold"/>
                          </w:pPr>
                          <w:r w:rsidRPr="00B31C07">
                            <w:t>Onze referentie</w:t>
                          </w:r>
                        </w:p>
                        <w:p w14:paraId="165E6B85" w14:textId="77777777" w:rsidR="0031557F" w:rsidRPr="00B31C07" w:rsidRDefault="0031557F">
                          <w:pPr>
                            <w:pStyle w:val="WitregelW1"/>
                          </w:pPr>
                        </w:p>
                        <w:p w14:paraId="586F1AD5" w14:textId="762B54CF" w:rsidR="00AB13B5" w:rsidRDefault="00B31C07" w:rsidP="00AB13B5">
                          <w:pPr>
                            <w:rPr>
                              <w:sz w:val="13"/>
                              <w:szCs w:val="13"/>
                            </w:rPr>
                          </w:pPr>
                          <w:r w:rsidRPr="00B31C07">
                            <w:rPr>
                              <w:sz w:val="13"/>
                              <w:szCs w:val="13"/>
                            </w:rPr>
                            <w:t>BZ2629212</w:t>
                          </w:r>
                        </w:p>
                        <w:p w14:paraId="724E9845" w14:textId="77777777" w:rsidR="00B31C07" w:rsidRPr="00B31C07" w:rsidRDefault="00B31C07" w:rsidP="00AB13B5">
                          <w:pPr>
                            <w:rPr>
                              <w:sz w:val="13"/>
                              <w:szCs w:val="13"/>
                            </w:rPr>
                          </w:pPr>
                        </w:p>
                        <w:p w14:paraId="165E6B86" w14:textId="77777777" w:rsidR="0031557F" w:rsidRDefault="00250607">
                          <w:pPr>
                            <w:pStyle w:val="Referentiegegevensbold"/>
                          </w:pPr>
                          <w:r>
                            <w:t>Bijlage(n)</w:t>
                          </w:r>
                        </w:p>
                        <w:p w14:paraId="165E6B87" w14:textId="1DD96FA9" w:rsidR="0031557F" w:rsidRDefault="0031557F">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165E6B67" id="41b10cd4-80a4-11ea-b356-6230a4311406" o:spid="_x0000_s1032" type="#_x0000_t202" style="position:absolute;margin-left:466.3pt;margin-top:154.85pt;width:115.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" filled="f" stroked="f">
              <v:textbox inset="0,0,0,0">
                <w:txbxContent>
                  <w:p w14:paraId="165E6B7E" w14:textId="4B6BB1B0" w:rsidR="0031557F" w:rsidRDefault="00250607" w:rsidP="005B4DC4">
                    <w:pPr>
                      <w:pStyle w:val="Referentiegegevensbold"/>
                    </w:pPr>
                    <w:r>
                      <w:t>Ministerie van Buitenlandse Zaken</w:t>
                    </w:r>
                  </w:p>
                  <w:p w14:paraId="4B8C3AF4" w14:textId="77777777" w:rsidR="005B4DC4" w:rsidRPr="00EE5E5D" w:rsidRDefault="005B4DC4" w:rsidP="005B4DC4">
                    <w:pPr>
                      <w:rPr>
                        <w:sz w:val="13"/>
                        <w:szCs w:val="13"/>
                      </w:rPr>
                    </w:pPr>
                    <w:r>
                      <w:rPr>
                        <w:sz w:val="13"/>
                        <w:szCs w:val="13"/>
                      </w:rPr>
                      <w:t>Rijnstraat 8</w:t>
                    </w:r>
                  </w:p>
                  <w:p w14:paraId="5DBE7A61" w14:textId="77777777" w:rsidR="005B4DC4" w:rsidRPr="00727B56" w:rsidRDefault="005B4DC4" w:rsidP="005B4DC4">
                    <w:pPr>
                      <w:rPr>
                        <w:sz w:val="13"/>
                        <w:szCs w:val="13"/>
                        <w:lang w:val="da-DK"/>
                      </w:rPr>
                    </w:pPr>
                    <w:r w:rsidRPr="00727B56">
                      <w:rPr>
                        <w:sz w:val="13"/>
                        <w:szCs w:val="13"/>
                        <w:lang w:val="da-DK"/>
                      </w:rPr>
                      <w:t>2515 XP Den Haag</w:t>
                    </w:r>
                  </w:p>
                  <w:p w14:paraId="6F69CFF9" w14:textId="77777777" w:rsidR="005B4DC4" w:rsidRPr="00727B56" w:rsidRDefault="005B4DC4" w:rsidP="005B4DC4">
                    <w:pPr>
                      <w:rPr>
                        <w:sz w:val="13"/>
                        <w:szCs w:val="13"/>
                        <w:lang w:val="da-DK"/>
                      </w:rPr>
                    </w:pPr>
                    <w:r w:rsidRPr="00727B56">
                      <w:rPr>
                        <w:sz w:val="13"/>
                        <w:szCs w:val="13"/>
                        <w:lang w:val="da-DK"/>
                      </w:rPr>
                      <w:t>Postbus 20061</w:t>
                    </w:r>
                  </w:p>
                  <w:p w14:paraId="495C8382" w14:textId="77777777" w:rsidR="005B4DC4" w:rsidRPr="00727B56" w:rsidRDefault="005B4DC4" w:rsidP="005B4DC4">
                    <w:pPr>
                      <w:rPr>
                        <w:sz w:val="13"/>
                        <w:szCs w:val="13"/>
                        <w:lang w:val="da-DK"/>
                      </w:rPr>
                    </w:pPr>
                    <w:r w:rsidRPr="00727B56">
                      <w:rPr>
                        <w:sz w:val="13"/>
                        <w:szCs w:val="13"/>
                        <w:lang w:val="da-DK"/>
                      </w:rPr>
                      <w:t>Nederland</w:t>
                    </w:r>
                  </w:p>
                  <w:p w14:paraId="7D2DFC66" w14:textId="77777777" w:rsidR="005B4DC4" w:rsidRPr="00727B56" w:rsidRDefault="005B4DC4" w:rsidP="005B4DC4">
                    <w:pPr>
                      <w:rPr>
                        <w:sz w:val="13"/>
                        <w:szCs w:val="13"/>
                        <w:lang w:val="da-DK"/>
                      </w:rPr>
                    </w:pPr>
                    <w:r w:rsidRPr="00727B56">
                      <w:rPr>
                        <w:sz w:val="13"/>
                        <w:szCs w:val="13"/>
                        <w:lang w:val="da-DK"/>
                      </w:rPr>
                      <w:t>www.rijksoverheid.nl</w:t>
                    </w:r>
                  </w:p>
                  <w:p w14:paraId="165E6B82" w14:textId="77777777" w:rsidR="0031557F" w:rsidRPr="00727B56" w:rsidRDefault="0031557F">
                    <w:pPr>
                      <w:pStyle w:val="WitregelW2"/>
                      <w:rPr>
                        <w:lang w:val="da-DK"/>
                      </w:rPr>
                    </w:pPr>
                  </w:p>
                  <w:p w14:paraId="165E6B83" w14:textId="77777777" w:rsidR="0031557F" w:rsidRPr="00B31C07" w:rsidRDefault="00250607">
                    <w:pPr>
                      <w:pStyle w:val="Referentiegegevensbold"/>
                    </w:pPr>
                    <w:r w:rsidRPr="00B31C07">
                      <w:t>Onze referentie</w:t>
                    </w:r>
                  </w:p>
                  <w:p w14:paraId="165E6B85" w14:textId="77777777" w:rsidR="0031557F" w:rsidRPr="00B31C07" w:rsidRDefault="0031557F">
                    <w:pPr>
                      <w:pStyle w:val="WitregelW1"/>
                    </w:pPr>
                  </w:p>
                  <w:p w14:paraId="586F1AD5" w14:textId="762B54CF" w:rsidR="00AB13B5" w:rsidRDefault="00B31C07" w:rsidP="00AB13B5">
                    <w:pPr>
                      <w:rPr>
                        <w:sz w:val="13"/>
                        <w:szCs w:val="13"/>
                      </w:rPr>
                    </w:pPr>
                    <w:r w:rsidRPr="00B31C07">
                      <w:rPr>
                        <w:sz w:val="13"/>
                        <w:szCs w:val="13"/>
                      </w:rPr>
                      <w:t>BZ2629212</w:t>
                    </w:r>
                  </w:p>
                  <w:p w14:paraId="724E9845" w14:textId="77777777" w:rsidR="00B31C07" w:rsidRPr="00B31C07" w:rsidRDefault="00B31C07" w:rsidP="00AB13B5">
                    <w:pPr>
                      <w:rPr>
                        <w:sz w:val="13"/>
                        <w:szCs w:val="13"/>
                      </w:rPr>
                    </w:pPr>
                  </w:p>
                  <w:p w14:paraId="165E6B86" w14:textId="77777777" w:rsidR="0031557F" w:rsidRDefault="00250607">
                    <w:pPr>
                      <w:pStyle w:val="Referentiegegevensbold"/>
                    </w:pPr>
                    <w:r>
                      <w:t>Bijlage(n)</w:t>
                    </w:r>
                  </w:p>
                  <w:p w14:paraId="165E6B87" w14:textId="1DD96FA9" w:rsidR="0031557F" w:rsidRDefault="0031557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165E6B6B" wp14:editId="2F7CDC54">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5E6B96" w14:textId="77777777" w:rsidR="00250607" w:rsidRDefault="00250607"/>
                      </w:txbxContent>
                    </wps:txbx>
                    <wps:bodyPr vert="horz" wrap="square" lIns="0" tIns="0" rIns="0" bIns="0" anchor="t" anchorCtr="0"/>
                  </wps:wsp>
                </a:graphicData>
              </a:graphic>
            </wp:anchor>
          </w:drawing>
        </mc:Choice>
        <mc:Fallback>
          <w:pict>
            <v:shape w14:anchorId="165E6B6B" id="41b10d73-80a4-11ea-b356-6230a4311406" o:spid="_x0000_s1033" type="#_x0000_t202" style="position:absolute;margin-left:466.25pt;margin-top:802.75pt;width:101.25pt;height:12.75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165E6B96" w14:textId="77777777" w:rsidR="00250607" w:rsidRDefault="00250607"/>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5E6B6D" wp14:editId="165E6B6E">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5E6B89" w14:textId="308060BE" w:rsidR="0031557F" w:rsidRDefault="00250607">
                          <w:pPr>
                            <w:spacing w:line="240" w:lineRule="auto"/>
                          </w:pPr>
                          <w:r>
                            <w:rPr>
                              <w:noProof/>
                            </w:rPr>
                            <w:drawing>
                              <wp:inline distT="0" distB="0" distL="0" distR="0" wp14:anchorId="3FFA5030" wp14:editId="165E6B91">
                                <wp:extent cx="467995" cy="1583865"/>
                                <wp:effectExtent l="0" t="0" r="0" b="0"/>
                                <wp:docPr id="134941247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D" id="41b10dc3-80a4-11ea-b356-6230a4311406"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65E6B89" w14:textId="308060BE" w:rsidR="0031557F" w:rsidRDefault="00250607">
                    <w:pPr>
                      <w:spacing w:line="240" w:lineRule="auto"/>
                    </w:pPr>
                    <w:r>
                      <w:rPr>
                        <w:noProof/>
                      </w:rPr>
                      <w:drawing>
                        <wp:inline distT="0" distB="0" distL="0" distR="0" wp14:anchorId="3FFA5030" wp14:editId="165E6B91">
                          <wp:extent cx="467995" cy="1583865"/>
                          <wp:effectExtent l="0" t="0" r="0" b="0"/>
                          <wp:docPr id="1349412471" name="Logo"/>
                          <wp:cNvGraphicFramePr/>
                          <a:graphic xmlns:a="http://schemas.openxmlformats.org/drawingml/2006/main">
                            <a:graphicData uri="http://schemas.openxmlformats.org/drawingml/2006/picture">
                              <pic:pic xmlns:pic="http://schemas.openxmlformats.org/drawingml/2006/picture">
                                <pic:nvPicPr>
                                  <pic:cNvPr id="11"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65E6B6F" wp14:editId="165E6B70">
              <wp:simplePos x="0" y="0"/>
              <wp:positionH relativeFrom="page">
                <wp:posOffset>3995420</wp:posOffset>
              </wp:positionH>
              <wp:positionV relativeFrom="page">
                <wp:posOffset>0</wp:posOffset>
              </wp:positionV>
              <wp:extent cx="2339975" cy="1583690"/>
              <wp:effectExtent l="0" t="0" r="0" b="0"/>
              <wp:wrapNone/>
              <wp:docPr id="12"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92977166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5E6B6F" id="41b10edc-80a4-11ea-b356-6230a4311406"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65E6B8A" w14:textId="77777777" w:rsidR="0031557F" w:rsidRDefault="00250607">
                    <w:pPr>
                      <w:spacing w:line="240" w:lineRule="auto"/>
                    </w:pPr>
                    <w:r>
                      <w:rPr>
                        <w:noProof/>
                      </w:rPr>
                      <w:drawing>
                        <wp:inline distT="0" distB="0" distL="0" distR="0" wp14:anchorId="165E6B92" wp14:editId="165E6B93">
                          <wp:extent cx="2339975" cy="1582834"/>
                          <wp:effectExtent l="0" t="0" r="0" b="0"/>
                          <wp:docPr id="1929771660" name="Logotype_BZ"/>
                          <wp:cNvGraphicFramePr/>
                          <a:graphic xmlns:a="http://schemas.openxmlformats.org/drawingml/2006/main">
                            <a:graphicData uri="http://schemas.openxmlformats.org/drawingml/2006/picture">
                              <pic:pic xmlns:pic="http://schemas.openxmlformats.org/drawingml/2006/picture">
                                <pic:nvPicPr>
                                  <pic:cNvPr id="13"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B7FF27"/>
    <w:multiLevelType w:val="multilevel"/>
    <w:tmpl w:val="0085880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689708E"/>
    <w:multiLevelType w:val="multilevel"/>
    <w:tmpl w:val="59B12AE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C43F8A"/>
    <w:multiLevelType w:val="hybridMultilevel"/>
    <w:tmpl w:val="0290A134"/>
    <w:lvl w:ilvl="0" w:tplc="04130011">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9324F4B"/>
    <w:multiLevelType w:val="multilevel"/>
    <w:tmpl w:val="CEAAD7A0"/>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CCF2EC0"/>
    <w:multiLevelType w:val="hybridMultilevel"/>
    <w:tmpl w:val="DB2008E6"/>
    <w:lvl w:ilvl="0" w:tplc="04130011">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40B25D8E">
      <w:start w:val="1"/>
      <w:numFmt w:val="bullet"/>
      <w:lvlText w:val="-"/>
      <w:lvlJc w:val="left"/>
      <w:pPr>
        <w:ind w:left="2880" w:hanging="360"/>
      </w:pPr>
      <w:rPr>
        <w:rFonts w:ascii="Verdana" w:eastAsiaTheme="minorHAnsi" w:hAnsi="Verdana"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067FF7"/>
    <w:multiLevelType w:val="hybridMultilevel"/>
    <w:tmpl w:val="147A0B7E"/>
    <w:lvl w:ilvl="0" w:tplc="04130011">
      <w:start w:val="1"/>
      <w:numFmt w:val="decimal"/>
      <w:lvlText w:val="%1)"/>
      <w:lvlJc w:val="left"/>
      <w:pPr>
        <w:ind w:left="720" w:hanging="360"/>
      </w:pPr>
    </w:lvl>
    <w:lvl w:ilvl="1" w:tplc="04130011">
      <w:start w:val="1"/>
      <w:numFmt w:val="decimal"/>
      <w:lvlText w:val="%2)"/>
      <w:lvlJc w:val="left"/>
      <w:pPr>
        <w:ind w:left="720" w:hanging="360"/>
      </w:pPr>
    </w:lvl>
    <w:lvl w:ilvl="2" w:tplc="04130003">
      <w:start w:val="1"/>
      <w:numFmt w:val="bullet"/>
      <w:lvlText w:val="o"/>
      <w:lvlJc w:val="left"/>
      <w:pPr>
        <w:ind w:left="1440" w:hanging="360"/>
      </w:pPr>
      <w:rPr>
        <w:rFonts w:ascii="Courier New" w:hAnsi="Courier New" w:cs="Courier New" w:hint="default"/>
      </w:rPr>
    </w:lvl>
    <w:lvl w:ilvl="3" w:tplc="40B25D8E">
      <w:start w:val="1"/>
      <w:numFmt w:val="bullet"/>
      <w:lvlText w:val="-"/>
      <w:lvlJc w:val="left"/>
      <w:pPr>
        <w:ind w:left="2880" w:hanging="360"/>
      </w:pPr>
      <w:rPr>
        <w:rFonts w:ascii="Verdana" w:eastAsiaTheme="minorHAnsi" w:hAnsi="Verdana" w:cstheme="minorBidi" w:hint="default"/>
      </w:r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2B76B8E"/>
    <w:multiLevelType w:val="multilevel"/>
    <w:tmpl w:val="0A8523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31132B7"/>
    <w:multiLevelType w:val="hybridMultilevel"/>
    <w:tmpl w:val="D6F07368"/>
    <w:lvl w:ilvl="0" w:tplc="93163D9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4516094"/>
    <w:multiLevelType w:val="hybridMultilevel"/>
    <w:tmpl w:val="35A42E9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EDDB671"/>
    <w:multiLevelType w:val="multilevel"/>
    <w:tmpl w:val="8999E3B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5C8766A"/>
    <w:multiLevelType w:val="hybridMultilevel"/>
    <w:tmpl w:val="8FCACAA6"/>
    <w:lvl w:ilvl="0" w:tplc="B9023AC8">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3A5645"/>
    <w:multiLevelType w:val="multilevel"/>
    <w:tmpl w:val="D5581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E951D94"/>
    <w:multiLevelType w:val="multilevel"/>
    <w:tmpl w:val="820C9A36"/>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893955393">
    <w:abstractNumId w:val="3"/>
  </w:num>
  <w:num w:numId="2" w16cid:durableId="1527524718">
    <w:abstractNumId w:val="0"/>
  </w:num>
  <w:num w:numId="3" w16cid:durableId="954017979">
    <w:abstractNumId w:val="9"/>
  </w:num>
  <w:num w:numId="4" w16cid:durableId="205260512">
    <w:abstractNumId w:val="6"/>
  </w:num>
  <w:num w:numId="5" w16cid:durableId="603659239">
    <w:abstractNumId w:val="1"/>
  </w:num>
  <w:num w:numId="6" w16cid:durableId="1197741534">
    <w:abstractNumId w:val="8"/>
  </w:num>
  <w:num w:numId="7" w16cid:durableId="2086416951">
    <w:abstractNumId w:val="4"/>
  </w:num>
  <w:num w:numId="8" w16cid:durableId="1963614128">
    <w:abstractNumId w:val="5"/>
  </w:num>
  <w:num w:numId="9" w16cid:durableId="21130844">
    <w:abstractNumId w:val="2"/>
  </w:num>
  <w:num w:numId="10" w16cid:durableId="409041666">
    <w:abstractNumId w:val="7"/>
  </w:num>
  <w:num w:numId="11" w16cid:durableId="1326860661">
    <w:abstractNumId w:val="10"/>
  </w:num>
  <w:num w:numId="12" w16cid:durableId="394401706">
    <w:abstractNumId w:val="11"/>
  </w:num>
  <w:num w:numId="13" w16cid:durableId="1327973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57F"/>
    <w:rsid w:val="000008EA"/>
    <w:rsid w:val="00002980"/>
    <w:rsid w:val="00003C9C"/>
    <w:rsid w:val="000069BD"/>
    <w:rsid w:val="00006DF7"/>
    <w:rsid w:val="000078BE"/>
    <w:rsid w:val="00012205"/>
    <w:rsid w:val="00013B2B"/>
    <w:rsid w:val="00013FEF"/>
    <w:rsid w:val="00014DA7"/>
    <w:rsid w:val="0001591A"/>
    <w:rsid w:val="00016662"/>
    <w:rsid w:val="00021B6B"/>
    <w:rsid w:val="000223A5"/>
    <w:rsid w:val="000229A8"/>
    <w:rsid w:val="0002542E"/>
    <w:rsid w:val="000259B5"/>
    <w:rsid w:val="00025B63"/>
    <w:rsid w:val="00025BDB"/>
    <w:rsid w:val="00026022"/>
    <w:rsid w:val="00027DDA"/>
    <w:rsid w:val="0003095B"/>
    <w:rsid w:val="0003248F"/>
    <w:rsid w:val="00032ADD"/>
    <w:rsid w:val="000338CF"/>
    <w:rsid w:val="00035372"/>
    <w:rsid w:val="000404F6"/>
    <w:rsid w:val="000410E2"/>
    <w:rsid w:val="00043DBC"/>
    <w:rsid w:val="00044173"/>
    <w:rsid w:val="000451E2"/>
    <w:rsid w:val="00045EA2"/>
    <w:rsid w:val="00046219"/>
    <w:rsid w:val="00046830"/>
    <w:rsid w:val="0005042E"/>
    <w:rsid w:val="000519B5"/>
    <w:rsid w:val="00051E32"/>
    <w:rsid w:val="00052238"/>
    <w:rsid w:val="00052248"/>
    <w:rsid w:val="00054ED1"/>
    <w:rsid w:val="00055B81"/>
    <w:rsid w:val="00056D39"/>
    <w:rsid w:val="00064044"/>
    <w:rsid w:val="00064A04"/>
    <w:rsid w:val="000676E5"/>
    <w:rsid w:val="00070E59"/>
    <w:rsid w:val="000713B9"/>
    <w:rsid w:val="00071F17"/>
    <w:rsid w:val="000729FB"/>
    <w:rsid w:val="000753BE"/>
    <w:rsid w:val="00077A4D"/>
    <w:rsid w:val="00082D8C"/>
    <w:rsid w:val="000839DE"/>
    <w:rsid w:val="00083C23"/>
    <w:rsid w:val="00083D8B"/>
    <w:rsid w:val="00085BB4"/>
    <w:rsid w:val="00086F0D"/>
    <w:rsid w:val="0008784D"/>
    <w:rsid w:val="00087C58"/>
    <w:rsid w:val="00087EA4"/>
    <w:rsid w:val="00091018"/>
    <w:rsid w:val="000912FB"/>
    <w:rsid w:val="000913F9"/>
    <w:rsid w:val="00091AE2"/>
    <w:rsid w:val="00092684"/>
    <w:rsid w:val="0009477A"/>
    <w:rsid w:val="000958F8"/>
    <w:rsid w:val="00095E0A"/>
    <w:rsid w:val="000A253D"/>
    <w:rsid w:val="000A3062"/>
    <w:rsid w:val="000A360F"/>
    <w:rsid w:val="000A3D6F"/>
    <w:rsid w:val="000A40DF"/>
    <w:rsid w:val="000A50D6"/>
    <w:rsid w:val="000A540D"/>
    <w:rsid w:val="000B26F9"/>
    <w:rsid w:val="000B2C8C"/>
    <w:rsid w:val="000B40D3"/>
    <w:rsid w:val="000B46E8"/>
    <w:rsid w:val="000B5CC5"/>
    <w:rsid w:val="000B6859"/>
    <w:rsid w:val="000B6A7C"/>
    <w:rsid w:val="000C0892"/>
    <w:rsid w:val="000C09E0"/>
    <w:rsid w:val="000C4B9E"/>
    <w:rsid w:val="000C60F6"/>
    <w:rsid w:val="000C7E3D"/>
    <w:rsid w:val="000D0D82"/>
    <w:rsid w:val="000D30A0"/>
    <w:rsid w:val="000D420E"/>
    <w:rsid w:val="000D4B01"/>
    <w:rsid w:val="000D4F8F"/>
    <w:rsid w:val="000D5D07"/>
    <w:rsid w:val="000D61FB"/>
    <w:rsid w:val="000D707C"/>
    <w:rsid w:val="000E0594"/>
    <w:rsid w:val="000E0A11"/>
    <w:rsid w:val="000E413C"/>
    <w:rsid w:val="000E7311"/>
    <w:rsid w:val="000F0E8A"/>
    <w:rsid w:val="000F2B7B"/>
    <w:rsid w:val="000F3094"/>
    <w:rsid w:val="000F3FAE"/>
    <w:rsid w:val="000F4297"/>
    <w:rsid w:val="000F6814"/>
    <w:rsid w:val="00102EA6"/>
    <w:rsid w:val="00103EF3"/>
    <w:rsid w:val="00104634"/>
    <w:rsid w:val="0010594F"/>
    <w:rsid w:val="001101AE"/>
    <w:rsid w:val="00113CF1"/>
    <w:rsid w:val="00116602"/>
    <w:rsid w:val="0011732D"/>
    <w:rsid w:val="00117BEA"/>
    <w:rsid w:val="00121A70"/>
    <w:rsid w:val="00121CA8"/>
    <w:rsid w:val="00124E71"/>
    <w:rsid w:val="0012688F"/>
    <w:rsid w:val="0013082E"/>
    <w:rsid w:val="0013215B"/>
    <w:rsid w:val="0013383C"/>
    <w:rsid w:val="00134FA0"/>
    <w:rsid w:val="00134FF6"/>
    <w:rsid w:val="001364D4"/>
    <w:rsid w:val="001366CD"/>
    <w:rsid w:val="00142335"/>
    <w:rsid w:val="00143BFB"/>
    <w:rsid w:val="00143E83"/>
    <w:rsid w:val="0014545D"/>
    <w:rsid w:val="00145B9C"/>
    <w:rsid w:val="00146A2F"/>
    <w:rsid w:val="00147C02"/>
    <w:rsid w:val="00150079"/>
    <w:rsid w:val="0015327D"/>
    <w:rsid w:val="00156925"/>
    <w:rsid w:val="00156E57"/>
    <w:rsid w:val="00162662"/>
    <w:rsid w:val="00162DBD"/>
    <w:rsid w:val="00163528"/>
    <w:rsid w:val="0016402C"/>
    <w:rsid w:val="00165592"/>
    <w:rsid w:val="001662A0"/>
    <w:rsid w:val="00166913"/>
    <w:rsid w:val="00167CEE"/>
    <w:rsid w:val="001735A1"/>
    <w:rsid w:val="0017370A"/>
    <w:rsid w:val="00174EB0"/>
    <w:rsid w:val="00175619"/>
    <w:rsid w:val="0017693E"/>
    <w:rsid w:val="0017712F"/>
    <w:rsid w:val="00181B05"/>
    <w:rsid w:val="001838A4"/>
    <w:rsid w:val="00183C86"/>
    <w:rsid w:val="00184299"/>
    <w:rsid w:val="00187431"/>
    <w:rsid w:val="001906B5"/>
    <w:rsid w:val="00192188"/>
    <w:rsid w:val="00192FCC"/>
    <w:rsid w:val="001959E8"/>
    <w:rsid w:val="001A3122"/>
    <w:rsid w:val="001A3534"/>
    <w:rsid w:val="001A42A7"/>
    <w:rsid w:val="001A44A7"/>
    <w:rsid w:val="001A4959"/>
    <w:rsid w:val="001A50E5"/>
    <w:rsid w:val="001A618C"/>
    <w:rsid w:val="001A7050"/>
    <w:rsid w:val="001A7458"/>
    <w:rsid w:val="001A7694"/>
    <w:rsid w:val="001B0F6D"/>
    <w:rsid w:val="001B1768"/>
    <w:rsid w:val="001B2746"/>
    <w:rsid w:val="001B2C2F"/>
    <w:rsid w:val="001B5670"/>
    <w:rsid w:val="001C1BA5"/>
    <w:rsid w:val="001C1BAB"/>
    <w:rsid w:val="001C1C1C"/>
    <w:rsid w:val="001C367A"/>
    <w:rsid w:val="001C39BC"/>
    <w:rsid w:val="001C4C96"/>
    <w:rsid w:val="001C63FB"/>
    <w:rsid w:val="001C66EF"/>
    <w:rsid w:val="001C676F"/>
    <w:rsid w:val="001C711E"/>
    <w:rsid w:val="001D1A69"/>
    <w:rsid w:val="001D2392"/>
    <w:rsid w:val="001D2453"/>
    <w:rsid w:val="001D2956"/>
    <w:rsid w:val="001D3AE0"/>
    <w:rsid w:val="001D6C76"/>
    <w:rsid w:val="001E0D3D"/>
    <w:rsid w:val="001E1D02"/>
    <w:rsid w:val="001E2835"/>
    <w:rsid w:val="001F124C"/>
    <w:rsid w:val="001F1A18"/>
    <w:rsid w:val="001F1A61"/>
    <w:rsid w:val="001F2CDF"/>
    <w:rsid w:val="001F3771"/>
    <w:rsid w:val="001F3F56"/>
    <w:rsid w:val="001F41BF"/>
    <w:rsid w:val="001F429A"/>
    <w:rsid w:val="001F4BBC"/>
    <w:rsid w:val="001F4D0C"/>
    <w:rsid w:val="001F5382"/>
    <w:rsid w:val="001F6829"/>
    <w:rsid w:val="002007F6"/>
    <w:rsid w:val="0020119E"/>
    <w:rsid w:val="002020BA"/>
    <w:rsid w:val="002020ED"/>
    <w:rsid w:val="0020282C"/>
    <w:rsid w:val="00204122"/>
    <w:rsid w:val="002056E8"/>
    <w:rsid w:val="00206C78"/>
    <w:rsid w:val="0020733D"/>
    <w:rsid w:val="002073BA"/>
    <w:rsid w:val="00210323"/>
    <w:rsid w:val="002116A8"/>
    <w:rsid w:val="00211BD7"/>
    <w:rsid w:val="0021478E"/>
    <w:rsid w:val="0021710D"/>
    <w:rsid w:val="00217B25"/>
    <w:rsid w:val="002236EB"/>
    <w:rsid w:val="002254D1"/>
    <w:rsid w:val="00226602"/>
    <w:rsid w:val="00230963"/>
    <w:rsid w:val="002328E9"/>
    <w:rsid w:val="00233024"/>
    <w:rsid w:val="00235209"/>
    <w:rsid w:val="00235D19"/>
    <w:rsid w:val="002369BD"/>
    <w:rsid w:val="00237078"/>
    <w:rsid w:val="0023715B"/>
    <w:rsid w:val="0023737E"/>
    <w:rsid w:val="00241C33"/>
    <w:rsid w:val="0024329C"/>
    <w:rsid w:val="00243ED8"/>
    <w:rsid w:val="00246148"/>
    <w:rsid w:val="00250607"/>
    <w:rsid w:val="00250950"/>
    <w:rsid w:val="00250D78"/>
    <w:rsid w:val="002518A5"/>
    <w:rsid w:val="002520BD"/>
    <w:rsid w:val="00252384"/>
    <w:rsid w:val="00255702"/>
    <w:rsid w:val="00256DBA"/>
    <w:rsid w:val="00260F1D"/>
    <w:rsid w:val="00261E75"/>
    <w:rsid w:val="00261E8F"/>
    <w:rsid w:val="002669AA"/>
    <w:rsid w:val="00270BB7"/>
    <w:rsid w:val="00271267"/>
    <w:rsid w:val="00271557"/>
    <w:rsid w:val="002727D5"/>
    <w:rsid w:val="002737F3"/>
    <w:rsid w:val="0027492D"/>
    <w:rsid w:val="00275321"/>
    <w:rsid w:val="002763C5"/>
    <w:rsid w:val="00282BAD"/>
    <w:rsid w:val="00284243"/>
    <w:rsid w:val="00284357"/>
    <w:rsid w:val="00284404"/>
    <w:rsid w:val="00284C89"/>
    <w:rsid w:val="00286690"/>
    <w:rsid w:val="002869E9"/>
    <w:rsid w:val="00290172"/>
    <w:rsid w:val="0029124D"/>
    <w:rsid w:val="00293F91"/>
    <w:rsid w:val="002945DA"/>
    <w:rsid w:val="0029652F"/>
    <w:rsid w:val="002976F8"/>
    <w:rsid w:val="002A0DED"/>
    <w:rsid w:val="002A21F3"/>
    <w:rsid w:val="002A2F00"/>
    <w:rsid w:val="002A4788"/>
    <w:rsid w:val="002B050A"/>
    <w:rsid w:val="002B11DE"/>
    <w:rsid w:val="002B278B"/>
    <w:rsid w:val="002B2B67"/>
    <w:rsid w:val="002B3285"/>
    <w:rsid w:val="002B3F86"/>
    <w:rsid w:val="002C0AB3"/>
    <w:rsid w:val="002C0DB7"/>
    <w:rsid w:val="002C3246"/>
    <w:rsid w:val="002C4086"/>
    <w:rsid w:val="002C41DC"/>
    <w:rsid w:val="002C5D57"/>
    <w:rsid w:val="002C5F62"/>
    <w:rsid w:val="002C5FD3"/>
    <w:rsid w:val="002C74C8"/>
    <w:rsid w:val="002D05C7"/>
    <w:rsid w:val="002D087F"/>
    <w:rsid w:val="002D0FB7"/>
    <w:rsid w:val="002D48B8"/>
    <w:rsid w:val="002D4DA4"/>
    <w:rsid w:val="002D50A8"/>
    <w:rsid w:val="002D593A"/>
    <w:rsid w:val="002D5CF8"/>
    <w:rsid w:val="002D617B"/>
    <w:rsid w:val="002D7EEB"/>
    <w:rsid w:val="002E0373"/>
    <w:rsid w:val="002E0F5F"/>
    <w:rsid w:val="002E2185"/>
    <w:rsid w:val="002E233A"/>
    <w:rsid w:val="002E6737"/>
    <w:rsid w:val="002E72C9"/>
    <w:rsid w:val="002F0DB5"/>
    <w:rsid w:val="002F3C43"/>
    <w:rsid w:val="002F45E3"/>
    <w:rsid w:val="002F6540"/>
    <w:rsid w:val="002F7E56"/>
    <w:rsid w:val="002F7F41"/>
    <w:rsid w:val="00300AF6"/>
    <w:rsid w:val="00300F81"/>
    <w:rsid w:val="00301B2C"/>
    <w:rsid w:val="00301FEE"/>
    <w:rsid w:val="00304FC1"/>
    <w:rsid w:val="003062D9"/>
    <w:rsid w:val="00307824"/>
    <w:rsid w:val="003102C8"/>
    <w:rsid w:val="00310BA9"/>
    <w:rsid w:val="00312601"/>
    <w:rsid w:val="00312690"/>
    <w:rsid w:val="00313398"/>
    <w:rsid w:val="00314345"/>
    <w:rsid w:val="003147E3"/>
    <w:rsid w:val="0031557F"/>
    <w:rsid w:val="00317A4D"/>
    <w:rsid w:val="00317AE8"/>
    <w:rsid w:val="00321361"/>
    <w:rsid w:val="00323200"/>
    <w:rsid w:val="00324209"/>
    <w:rsid w:val="0032524B"/>
    <w:rsid w:val="00327A60"/>
    <w:rsid w:val="003303DB"/>
    <w:rsid w:val="00331B4A"/>
    <w:rsid w:val="00332272"/>
    <w:rsid w:val="003332DA"/>
    <w:rsid w:val="00336240"/>
    <w:rsid w:val="003363AC"/>
    <w:rsid w:val="00336572"/>
    <w:rsid w:val="00343C5B"/>
    <w:rsid w:val="003446D3"/>
    <w:rsid w:val="003506C1"/>
    <w:rsid w:val="003508DF"/>
    <w:rsid w:val="00351093"/>
    <w:rsid w:val="00355552"/>
    <w:rsid w:val="00356101"/>
    <w:rsid w:val="0035620A"/>
    <w:rsid w:val="003565DB"/>
    <w:rsid w:val="0035767F"/>
    <w:rsid w:val="00357DE1"/>
    <w:rsid w:val="003612D9"/>
    <w:rsid w:val="00362DCC"/>
    <w:rsid w:val="003634B5"/>
    <w:rsid w:val="00363E49"/>
    <w:rsid w:val="00365219"/>
    <w:rsid w:val="003678A8"/>
    <w:rsid w:val="00373135"/>
    <w:rsid w:val="00374684"/>
    <w:rsid w:val="00374789"/>
    <w:rsid w:val="00375ABB"/>
    <w:rsid w:val="003764C2"/>
    <w:rsid w:val="0038056D"/>
    <w:rsid w:val="003824DD"/>
    <w:rsid w:val="00382FA5"/>
    <w:rsid w:val="00384680"/>
    <w:rsid w:val="003866E0"/>
    <w:rsid w:val="003870C8"/>
    <w:rsid w:val="00387913"/>
    <w:rsid w:val="00387B55"/>
    <w:rsid w:val="00387C73"/>
    <w:rsid w:val="00392BC4"/>
    <w:rsid w:val="0039420F"/>
    <w:rsid w:val="0039430D"/>
    <w:rsid w:val="003958E6"/>
    <w:rsid w:val="00397D72"/>
    <w:rsid w:val="00397E02"/>
    <w:rsid w:val="003A03FE"/>
    <w:rsid w:val="003A21DF"/>
    <w:rsid w:val="003A22D7"/>
    <w:rsid w:val="003A3D06"/>
    <w:rsid w:val="003A4453"/>
    <w:rsid w:val="003A48BA"/>
    <w:rsid w:val="003A49DE"/>
    <w:rsid w:val="003A55CE"/>
    <w:rsid w:val="003A6271"/>
    <w:rsid w:val="003B0DB4"/>
    <w:rsid w:val="003B29E4"/>
    <w:rsid w:val="003B5B74"/>
    <w:rsid w:val="003B62D6"/>
    <w:rsid w:val="003B71DC"/>
    <w:rsid w:val="003C2D35"/>
    <w:rsid w:val="003C3598"/>
    <w:rsid w:val="003C4430"/>
    <w:rsid w:val="003C6EA9"/>
    <w:rsid w:val="003C79E2"/>
    <w:rsid w:val="003C7AF1"/>
    <w:rsid w:val="003C7F05"/>
    <w:rsid w:val="003D045D"/>
    <w:rsid w:val="003D1193"/>
    <w:rsid w:val="003D3366"/>
    <w:rsid w:val="003D5430"/>
    <w:rsid w:val="003D5CF6"/>
    <w:rsid w:val="003D60BB"/>
    <w:rsid w:val="003D63D2"/>
    <w:rsid w:val="003E3E13"/>
    <w:rsid w:val="003E41A9"/>
    <w:rsid w:val="003E5207"/>
    <w:rsid w:val="003F094A"/>
    <w:rsid w:val="003F3CD7"/>
    <w:rsid w:val="003F4994"/>
    <w:rsid w:val="003F762E"/>
    <w:rsid w:val="00400091"/>
    <w:rsid w:val="00401B27"/>
    <w:rsid w:val="00402F3A"/>
    <w:rsid w:val="00403C5B"/>
    <w:rsid w:val="004049E0"/>
    <w:rsid w:val="00407B56"/>
    <w:rsid w:val="00407D7F"/>
    <w:rsid w:val="0041257E"/>
    <w:rsid w:val="00413C92"/>
    <w:rsid w:val="00413D40"/>
    <w:rsid w:val="00414226"/>
    <w:rsid w:val="00414BD6"/>
    <w:rsid w:val="00414EE0"/>
    <w:rsid w:val="00415FF3"/>
    <w:rsid w:val="00417DAB"/>
    <w:rsid w:val="0042172D"/>
    <w:rsid w:val="00425962"/>
    <w:rsid w:val="00427880"/>
    <w:rsid w:val="00430CC2"/>
    <w:rsid w:val="004315E6"/>
    <w:rsid w:val="004316B8"/>
    <w:rsid w:val="0043283E"/>
    <w:rsid w:val="00434C77"/>
    <w:rsid w:val="0043686E"/>
    <w:rsid w:val="00437BED"/>
    <w:rsid w:val="00443392"/>
    <w:rsid w:val="00444042"/>
    <w:rsid w:val="00444E93"/>
    <w:rsid w:val="004460D2"/>
    <w:rsid w:val="00446EC8"/>
    <w:rsid w:val="004477EA"/>
    <w:rsid w:val="00447DF2"/>
    <w:rsid w:val="00450AB2"/>
    <w:rsid w:val="00450C72"/>
    <w:rsid w:val="00454819"/>
    <w:rsid w:val="00455B8A"/>
    <w:rsid w:val="004562C7"/>
    <w:rsid w:val="00456DD9"/>
    <w:rsid w:val="00457BB6"/>
    <w:rsid w:val="00460677"/>
    <w:rsid w:val="004611C7"/>
    <w:rsid w:val="00462136"/>
    <w:rsid w:val="004629EB"/>
    <w:rsid w:val="0046405D"/>
    <w:rsid w:val="00465660"/>
    <w:rsid w:val="0046639F"/>
    <w:rsid w:val="00466420"/>
    <w:rsid w:val="00466B34"/>
    <w:rsid w:val="004675EF"/>
    <w:rsid w:val="00470275"/>
    <w:rsid w:val="004707B9"/>
    <w:rsid w:val="00471683"/>
    <w:rsid w:val="004716B7"/>
    <w:rsid w:val="00471D5A"/>
    <w:rsid w:val="0047273C"/>
    <w:rsid w:val="0047321A"/>
    <w:rsid w:val="00473B3B"/>
    <w:rsid w:val="00475516"/>
    <w:rsid w:val="00477A3C"/>
    <w:rsid w:val="00477E43"/>
    <w:rsid w:val="00480183"/>
    <w:rsid w:val="00481814"/>
    <w:rsid w:val="0048185C"/>
    <w:rsid w:val="00481DD9"/>
    <w:rsid w:val="00482377"/>
    <w:rsid w:val="00482AF5"/>
    <w:rsid w:val="00485704"/>
    <w:rsid w:val="00485EF5"/>
    <w:rsid w:val="00491283"/>
    <w:rsid w:val="004919EF"/>
    <w:rsid w:val="00493AD0"/>
    <w:rsid w:val="004946F1"/>
    <w:rsid w:val="004967E0"/>
    <w:rsid w:val="00496980"/>
    <w:rsid w:val="004A4719"/>
    <w:rsid w:val="004A573B"/>
    <w:rsid w:val="004A63B7"/>
    <w:rsid w:val="004A74CA"/>
    <w:rsid w:val="004A762C"/>
    <w:rsid w:val="004A7694"/>
    <w:rsid w:val="004B22AD"/>
    <w:rsid w:val="004B3040"/>
    <w:rsid w:val="004B350E"/>
    <w:rsid w:val="004B38ED"/>
    <w:rsid w:val="004B3C17"/>
    <w:rsid w:val="004B3D72"/>
    <w:rsid w:val="004B3F3F"/>
    <w:rsid w:val="004B4332"/>
    <w:rsid w:val="004B4D14"/>
    <w:rsid w:val="004B75CE"/>
    <w:rsid w:val="004B77BA"/>
    <w:rsid w:val="004B7C2A"/>
    <w:rsid w:val="004C6A11"/>
    <w:rsid w:val="004D5F60"/>
    <w:rsid w:val="004D79CB"/>
    <w:rsid w:val="004E14DB"/>
    <w:rsid w:val="004E30A0"/>
    <w:rsid w:val="004E339D"/>
    <w:rsid w:val="004E38ED"/>
    <w:rsid w:val="004E3AB7"/>
    <w:rsid w:val="004E6DAD"/>
    <w:rsid w:val="004E6F6D"/>
    <w:rsid w:val="004E760F"/>
    <w:rsid w:val="004F0B69"/>
    <w:rsid w:val="004F0C98"/>
    <w:rsid w:val="00501874"/>
    <w:rsid w:val="00502832"/>
    <w:rsid w:val="0050369B"/>
    <w:rsid w:val="00504F70"/>
    <w:rsid w:val="0050573D"/>
    <w:rsid w:val="0050606E"/>
    <w:rsid w:val="00506999"/>
    <w:rsid w:val="0051042B"/>
    <w:rsid w:val="00510B2B"/>
    <w:rsid w:val="00510C9C"/>
    <w:rsid w:val="0051108D"/>
    <w:rsid w:val="00514244"/>
    <w:rsid w:val="00516C4D"/>
    <w:rsid w:val="00517A09"/>
    <w:rsid w:val="00517C33"/>
    <w:rsid w:val="00520DF9"/>
    <w:rsid w:val="005216BD"/>
    <w:rsid w:val="005221F8"/>
    <w:rsid w:val="00522C5E"/>
    <w:rsid w:val="00524901"/>
    <w:rsid w:val="0052586C"/>
    <w:rsid w:val="005267C8"/>
    <w:rsid w:val="005274CB"/>
    <w:rsid w:val="00530127"/>
    <w:rsid w:val="00532A43"/>
    <w:rsid w:val="0053375B"/>
    <w:rsid w:val="00534985"/>
    <w:rsid w:val="00535615"/>
    <w:rsid w:val="00535767"/>
    <w:rsid w:val="00536073"/>
    <w:rsid w:val="00536FCD"/>
    <w:rsid w:val="00537DC7"/>
    <w:rsid w:val="00540EFC"/>
    <w:rsid w:val="00541D10"/>
    <w:rsid w:val="00541DCD"/>
    <w:rsid w:val="005427C1"/>
    <w:rsid w:val="00542B5F"/>
    <w:rsid w:val="00550131"/>
    <w:rsid w:val="00551757"/>
    <w:rsid w:val="005546A8"/>
    <w:rsid w:val="0055573B"/>
    <w:rsid w:val="0055678A"/>
    <w:rsid w:val="00557665"/>
    <w:rsid w:val="00562A32"/>
    <w:rsid w:val="00564722"/>
    <w:rsid w:val="00567524"/>
    <w:rsid w:val="00571062"/>
    <w:rsid w:val="005724EF"/>
    <w:rsid w:val="00575499"/>
    <w:rsid w:val="00576931"/>
    <w:rsid w:val="00581389"/>
    <w:rsid w:val="00581A1C"/>
    <w:rsid w:val="00583292"/>
    <w:rsid w:val="00591EC9"/>
    <w:rsid w:val="0059220D"/>
    <w:rsid w:val="00592DF2"/>
    <w:rsid w:val="005946AE"/>
    <w:rsid w:val="00594DE8"/>
    <w:rsid w:val="00595153"/>
    <w:rsid w:val="00595803"/>
    <w:rsid w:val="00595B95"/>
    <w:rsid w:val="00597F91"/>
    <w:rsid w:val="005A177E"/>
    <w:rsid w:val="005A20FE"/>
    <w:rsid w:val="005A36CA"/>
    <w:rsid w:val="005A3DBD"/>
    <w:rsid w:val="005A422F"/>
    <w:rsid w:val="005A60D8"/>
    <w:rsid w:val="005A656B"/>
    <w:rsid w:val="005A7316"/>
    <w:rsid w:val="005B06C6"/>
    <w:rsid w:val="005B0DB7"/>
    <w:rsid w:val="005B1838"/>
    <w:rsid w:val="005B2735"/>
    <w:rsid w:val="005B4B51"/>
    <w:rsid w:val="005B4DC4"/>
    <w:rsid w:val="005B552A"/>
    <w:rsid w:val="005B689E"/>
    <w:rsid w:val="005B75A7"/>
    <w:rsid w:val="005C02FE"/>
    <w:rsid w:val="005C0BAF"/>
    <w:rsid w:val="005C0FC5"/>
    <w:rsid w:val="005C33E6"/>
    <w:rsid w:val="005C3506"/>
    <w:rsid w:val="005C3580"/>
    <w:rsid w:val="005C4F58"/>
    <w:rsid w:val="005C506F"/>
    <w:rsid w:val="005C57B2"/>
    <w:rsid w:val="005C6369"/>
    <w:rsid w:val="005C74A9"/>
    <w:rsid w:val="005C7586"/>
    <w:rsid w:val="005D000B"/>
    <w:rsid w:val="005D1503"/>
    <w:rsid w:val="005D224F"/>
    <w:rsid w:val="005D4EC0"/>
    <w:rsid w:val="005D54A5"/>
    <w:rsid w:val="005E1973"/>
    <w:rsid w:val="005E2D96"/>
    <w:rsid w:val="005E32A9"/>
    <w:rsid w:val="005E610B"/>
    <w:rsid w:val="005F0200"/>
    <w:rsid w:val="005F0226"/>
    <w:rsid w:val="005F2033"/>
    <w:rsid w:val="005F28AF"/>
    <w:rsid w:val="005F2B4A"/>
    <w:rsid w:val="005F678B"/>
    <w:rsid w:val="005F79FC"/>
    <w:rsid w:val="00601316"/>
    <w:rsid w:val="00602E89"/>
    <w:rsid w:val="00603060"/>
    <w:rsid w:val="006039C2"/>
    <w:rsid w:val="006045F3"/>
    <w:rsid w:val="00604DCE"/>
    <w:rsid w:val="00604F27"/>
    <w:rsid w:val="0060533A"/>
    <w:rsid w:val="006057EF"/>
    <w:rsid w:val="006063A9"/>
    <w:rsid w:val="00610652"/>
    <w:rsid w:val="006127E5"/>
    <w:rsid w:val="00615896"/>
    <w:rsid w:val="00615D9A"/>
    <w:rsid w:val="006171B4"/>
    <w:rsid w:val="0062158A"/>
    <w:rsid w:val="006229C3"/>
    <w:rsid w:val="00622B08"/>
    <w:rsid w:val="00622EC5"/>
    <w:rsid w:val="00623545"/>
    <w:rsid w:val="00624037"/>
    <w:rsid w:val="00626573"/>
    <w:rsid w:val="00631128"/>
    <w:rsid w:val="00632523"/>
    <w:rsid w:val="00632BCB"/>
    <w:rsid w:val="00632E51"/>
    <w:rsid w:val="00635600"/>
    <w:rsid w:val="00636125"/>
    <w:rsid w:val="00636F38"/>
    <w:rsid w:val="0064063F"/>
    <w:rsid w:val="00641260"/>
    <w:rsid w:val="00641322"/>
    <w:rsid w:val="00642008"/>
    <w:rsid w:val="0064398E"/>
    <w:rsid w:val="006449EE"/>
    <w:rsid w:val="00644AD8"/>
    <w:rsid w:val="006466C6"/>
    <w:rsid w:val="00647938"/>
    <w:rsid w:val="00650D3C"/>
    <w:rsid w:val="006513DE"/>
    <w:rsid w:val="00652230"/>
    <w:rsid w:val="0065317B"/>
    <w:rsid w:val="00653FBA"/>
    <w:rsid w:val="00654213"/>
    <w:rsid w:val="00660A3A"/>
    <w:rsid w:val="00661585"/>
    <w:rsid w:val="0066751B"/>
    <w:rsid w:val="00670C9A"/>
    <w:rsid w:val="00671B11"/>
    <w:rsid w:val="006741BA"/>
    <w:rsid w:val="006743EB"/>
    <w:rsid w:val="006763BE"/>
    <w:rsid w:val="00677103"/>
    <w:rsid w:val="00677F99"/>
    <w:rsid w:val="006810C0"/>
    <w:rsid w:val="00685ED6"/>
    <w:rsid w:val="00686716"/>
    <w:rsid w:val="00686EAE"/>
    <w:rsid w:val="0068754B"/>
    <w:rsid w:val="0068777A"/>
    <w:rsid w:val="0069266F"/>
    <w:rsid w:val="0069393B"/>
    <w:rsid w:val="006948B8"/>
    <w:rsid w:val="006951DC"/>
    <w:rsid w:val="00696831"/>
    <w:rsid w:val="00696976"/>
    <w:rsid w:val="006977EE"/>
    <w:rsid w:val="00697FF7"/>
    <w:rsid w:val="006A0278"/>
    <w:rsid w:val="006A0EF0"/>
    <w:rsid w:val="006A1957"/>
    <w:rsid w:val="006A34C8"/>
    <w:rsid w:val="006A4635"/>
    <w:rsid w:val="006A4E48"/>
    <w:rsid w:val="006A6D51"/>
    <w:rsid w:val="006A7F77"/>
    <w:rsid w:val="006B430B"/>
    <w:rsid w:val="006B4E41"/>
    <w:rsid w:val="006B54F6"/>
    <w:rsid w:val="006B67C6"/>
    <w:rsid w:val="006B6C76"/>
    <w:rsid w:val="006B6F28"/>
    <w:rsid w:val="006B7B18"/>
    <w:rsid w:val="006B7B6D"/>
    <w:rsid w:val="006B7C16"/>
    <w:rsid w:val="006C1257"/>
    <w:rsid w:val="006C2357"/>
    <w:rsid w:val="006C483F"/>
    <w:rsid w:val="006C4F9C"/>
    <w:rsid w:val="006C5741"/>
    <w:rsid w:val="006C6674"/>
    <w:rsid w:val="006C6F1C"/>
    <w:rsid w:val="006C70AC"/>
    <w:rsid w:val="006D0069"/>
    <w:rsid w:val="006D0F59"/>
    <w:rsid w:val="006E04BF"/>
    <w:rsid w:val="006E170F"/>
    <w:rsid w:val="006E35B2"/>
    <w:rsid w:val="006E3A10"/>
    <w:rsid w:val="006E48DA"/>
    <w:rsid w:val="006E6387"/>
    <w:rsid w:val="006E6FC5"/>
    <w:rsid w:val="006E7208"/>
    <w:rsid w:val="006F2431"/>
    <w:rsid w:val="006F28A8"/>
    <w:rsid w:val="006F2EF0"/>
    <w:rsid w:val="006F75C4"/>
    <w:rsid w:val="006F7C59"/>
    <w:rsid w:val="00700CA3"/>
    <w:rsid w:val="00701AC3"/>
    <w:rsid w:val="007030AE"/>
    <w:rsid w:val="007034C4"/>
    <w:rsid w:val="00705644"/>
    <w:rsid w:val="0070570F"/>
    <w:rsid w:val="007121B9"/>
    <w:rsid w:val="007154FA"/>
    <w:rsid w:val="00717EE9"/>
    <w:rsid w:val="00717F35"/>
    <w:rsid w:val="007208C3"/>
    <w:rsid w:val="00721F04"/>
    <w:rsid w:val="00721F93"/>
    <w:rsid w:val="00724364"/>
    <w:rsid w:val="00725EE8"/>
    <w:rsid w:val="0072753D"/>
    <w:rsid w:val="00727B56"/>
    <w:rsid w:val="00727E0E"/>
    <w:rsid w:val="00730A1A"/>
    <w:rsid w:val="007313A2"/>
    <w:rsid w:val="00731509"/>
    <w:rsid w:val="00731601"/>
    <w:rsid w:val="0073293D"/>
    <w:rsid w:val="00734E25"/>
    <w:rsid w:val="00736B2C"/>
    <w:rsid w:val="00736C3F"/>
    <w:rsid w:val="00740F09"/>
    <w:rsid w:val="0074110B"/>
    <w:rsid w:val="00741616"/>
    <w:rsid w:val="007446D6"/>
    <w:rsid w:val="00744C5C"/>
    <w:rsid w:val="0074521E"/>
    <w:rsid w:val="00746AB4"/>
    <w:rsid w:val="00746E20"/>
    <w:rsid w:val="0074775B"/>
    <w:rsid w:val="007478FB"/>
    <w:rsid w:val="007508D8"/>
    <w:rsid w:val="0075126F"/>
    <w:rsid w:val="007520A9"/>
    <w:rsid w:val="00754471"/>
    <w:rsid w:val="00756246"/>
    <w:rsid w:val="007567B9"/>
    <w:rsid w:val="0075761D"/>
    <w:rsid w:val="00760824"/>
    <w:rsid w:val="0076377D"/>
    <w:rsid w:val="007670E3"/>
    <w:rsid w:val="007671FE"/>
    <w:rsid w:val="007701E3"/>
    <w:rsid w:val="00772353"/>
    <w:rsid w:val="00774D50"/>
    <w:rsid w:val="007750FC"/>
    <w:rsid w:val="007802AF"/>
    <w:rsid w:val="00780CB9"/>
    <w:rsid w:val="007867EE"/>
    <w:rsid w:val="0078778D"/>
    <w:rsid w:val="00787B30"/>
    <w:rsid w:val="00790C91"/>
    <w:rsid w:val="00790D26"/>
    <w:rsid w:val="007914A5"/>
    <w:rsid w:val="00793D37"/>
    <w:rsid w:val="00794A94"/>
    <w:rsid w:val="00796F08"/>
    <w:rsid w:val="00797786"/>
    <w:rsid w:val="00797B3F"/>
    <w:rsid w:val="007A0A08"/>
    <w:rsid w:val="007A1F10"/>
    <w:rsid w:val="007A2762"/>
    <w:rsid w:val="007A27F4"/>
    <w:rsid w:val="007A6C8F"/>
    <w:rsid w:val="007A78D0"/>
    <w:rsid w:val="007B0E10"/>
    <w:rsid w:val="007B2D56"/>
    <w:rsid w:val="007B36C3"/>
    <w:rsid w:val="007B4097"/>
    <w:rsid w:val="007B5227"/>
    <w:rsid w:val="007B5DED"/>
    <w:rsid w:val="007B78D5"/>
    <w:rsid w:val="007B7FED"/>
    <w:rsid w:val="007C2EE3"/>
    <w:rsid w:val="007C366F"/>
    <w:rsid w:val="007C3CE2"/>
    <w:rsid w:val="007D0CCC"/>
    <w:rsid w:val="007D0F6B"/>
    <w:rsid w:val="007D14CF"/>
    <w:rsid w:val="007D1956"/>
    <w:rsid w:val="007D30D8"/>
    <w:rsid w:val="007D333D"/>
    <w:rsid w:val="007D5D74"/>
    <w:rsid w:val="007D6190"/>
    <w:rsid w:val="007D6EB4"/>
    <w:rsid w:val="007D7C24"/>
    <w:rsid w:val="007E354E"/>
    <w:rsid w:val="007E35B8"/>
    <w:rsid w:val="007E38FB"/>
    <w:rsid w:val="007E452E"/>
    <w:rsid w:val="007E4916"/>
    <w:rsid w:val="007E4C53"/>
    <w:rsid w:val="007E6238"/>
    <w:rsid w:val="007E6DB0"/>
    <w:rsid w:val="007F1D70"/>
    <w:rsid w:val="007F2F4B"/>
    <w:rsid w:val="007F3AC4"/>
    <w:rsid w:val="007F47A9"/>
    <w:rsid w:val="007F571C"/>
    <w:rsid w:val="00801A74"/>
    <w:rsid w:val="0080302B"/>
    <w:rsid w:val="008038B9"/>
    <w:rsid w:val="00806299"/>
    <w:rsid w:val="0080699C"/>
    <w:rsid w:val="008072F3"/>
    <w:rsid w:val="00807387"/>
    <w:rsid w:val="008112C1"/>
    <w:rsid w:val="008116F6"/>
    <w:rsid w:val="00812A78"/>
    <w:rsid w:val="008140C8"/>
    <w:rsid w:val="0081740C"/>
    <w:rsid w:val="008178C5"/>
    <w:rsid w:val="0082064E"/>
    <w:rsid w:val="00820BF6"/>
    <w:rsid w:val="00821D4A"/>
    <w:rsid w:val="00821D7C"/>
    <w:rsid w:val="00822DB6"/>
    <w:rsid w:val="00824C46"/>
    <w:rsid w:val="00825D3E"/>
    <w:rsid w:val="00827C9D"/>
    <w:rsid w:val="00832954"/>
    <w:rsid w:val="00834C09"/>
    <w:rsid w:val="00835869"/>
    <w:rsid w:val="0084001F"/>
    <w:rsid w:val="008401FE"/>
    <w:rsid w:val="0084278E"/>
    <w:rsid w:val="00843329"/>
    <w:rsid w:val="00844806"/>
    <w:rsid w:val="008455ED"/>
    <w:rsid w:val="008461F3"/>
    <w:rsid w:val="0084790D"/>
    <w:rsid w:val="00850657"/>
    <w:rsid w:val="00854393"/>
    <w:rsid w:val="008560FF"/>
    <w:rsid w:val="00856464"/>
    <w:rsid w:val="0085748B"/>
    <w:rsid w:val="00861FEA"/>
    <w:rsid w:val="00863149"/>
    <w:rsid w:val="00865B5B"/>
    <w:rsid w:val="008705DA"/>
    <w:rsid w:val="00871EE6"/>
    <w:rsid w:val="008729DD"/>
    <w:rsid w:val="0087304E"/>
    <w:rsid w:val="00875775"/>
    <w:rsid w:val="0087578C"/>
    <w:rsid w:val="00875894"/>
    <w:rsid w:val="00876A0D"/>
    <w:rsid w:val="00877AD8"/>
    <w:rsid w:val="00877B88"/>
    <w:rsid w:val="008801E8"/>
    <w:rsid w:val="0088247F"/>
    <w:rsid w:val="00883B1A"/>
    <w:rsid w:val="00884F64"/>
    <w:rsid w:val="00885056"/>
    <w:rsid w:val="00885109"/>
    <w:rsid w:val="008851E8"/>
    <w:rsid w:val="00886817"/>
    <w:rsid w:val="00893A33"/>
    <w:rsid w:val="0089400A"/>
    <w:rsid w:val="00894C7B"/>
    <w:rsid w:val="00896F4C"/>
    <w:rsid w:val="008A30EF"/>
    <w:rsid w:val="008A39DC"/>
    <w:rsid w:val="008A415C"/>
    <w:rsid w:val="008A4468"/>
    <w:rsid w:val="008A4598"/>
    <w:rsid w:val="008A4B19"/>
    <w:rsid w:val="008A5D36"/>
    <w:rsid w:val="008A78B4"/>
    <w:rsid w:val="008B06A4"/>
    <w:rsid w:val="008B12A1"/>
    <w:rsid w:val="008B1912"/>
    <w:rsid w:val="008B1AC5"/>
    <w:rsid w:val="008B1B44"/>
    <w:rsid w:val="008B2D74"/>
    <w:rsid w:val="008B35AA"/>
    <w:rsid w:val="008B4D4A"/>
    <w:rsid w:val="008B60C3"/>
    <w:rsid w:val="008B6FFE"/>
    <w:rsid w:val="008C0DE4"/>
    <w:rsid w:val="008C11C2"/>
    <w:rsid w:val="008C4CAB"/>
    <w:rsid w:val="008D2406"/>
    <w:rsid w:val="008D3C8B"/>
    <w:rsid w:val="008D3FC8"/>
    <w:rsid w:val="008D430D"/>
    <w:rsid w:val="008D48C4"/>
    <w:rsid w:val="008D5EBB"/>
    <w:rsid w:val="008D7298"/>
    <w:rsid w:val="008E15FA"/>
    <w:rsid w:val="008E48D3"/>
    <w:rsid w:val="008E4E88"/>
    <w:rsid w:val="008E5218"/>
    <w:rsid w:val="008E660E"/>
    <w:rsid w:val="008E6A23"/>
    <w:rsid w:val="008E6D47"/>
    <w:rsid w:val="008F1CD5"/>
    <w:rsid w:val="008F2C41"/>
    <w:rsid w:val="008F3E22"/>
    <w:rsid w:val="008F51CE"/>
    <w:rsid w:val="008F703C"/>
    <w:rsid w:val="008F7B17"/>
    <w:rsid w:val="00900817"/>
    <w:rsid w:val="00902305"/>
    <w:rsid w:val="009023C2"/>
    <w:rsid w:val="009024D3"/>
    <w:rsid w:val="00907449"/>
    <w:rsid w:val="009144F0"/>
    <w:rsid w:val="00914D05"/>
    <w:rsid w:val="00915DBE"/>
    <w:rsid w:val="009168AD"/>
    <w:rsid w:val="00920F08"/>
    <w:rsid w:val="00922965"/>
    <w:rsid w:val="009238E5"/>
    <w:rsid w:val="0093027E"/>
    <w:rsid w:val="00930CE7"/>
    <w:rsid w:val="009310D5"/>
    <w:rsid w:val="00935BA7"/>
    <w:rsid w:val="009378DE"/>
    <w:rsid w:val="00937F87"/>
    <w:rsid w:val="00941179"/>
    <w:rsid w:val="00942E8F"/>
    <w:rsid w:val="009442D4"/>
    <w:rsid w:val="00944BEB"/>
    <w:rsid w:val="00944D1F"/>
    <w:rsid w:val="0094524B"/>
    <w:rsid w:val="009459FB"/>
    <w:rsid w:val="00946F4E"/>
    <w:rsid w:val="00947F6A"/>
    <w:rsid w:val="00950388"/>
    <w:rsid w:val="009511E7"/>
    <w:rsid w:val="009515A4"/>
    <w:rsid w:val="00952F26"/>
    <w:rsid w:val="0095418E"/>
    <w:rsid w:val="0096087D"/>
    <w:rsid w:val="009708A9"/>
    <w:rsid w:val="0097190F"/>
    <w:rsid w:val="00971BDF"/>
    <w:rsid w:val="00972CC2"/>
    <w:rsid w:val="00972E40"/>
    <w:rsid w:val="00973346"/>
    <w:rsid w:val="00973D98"/>
    <w:rsid w:val="00974B01"/>
    <w:rsid w:val="0097561B"/>
    <w:rsid w:val="00975D98"/>
    <w:rsid w:val="009761B1"/>
    <w:rsid w:val="00977190"/>
    <w:rsid w:val="00981D8C"/>
    <w:rsid w:val="0098211A"/>
    <w:rsid w:val="00984B11"/>
    <w:rsid w:val="00984D26"/>
    <w:rsid w:val="009852BF"/>
    <w:rsid w:val="00987B2D"/>
    <w:rsid w:val="00990FA5"/>
    <w:rsid w:val="00991A11"/>
    <w:rsid w:val="00993AC3"/>
    <w:rsid w:val="009942A4"/>
    <w:rsid w:val="00994BD0"/>
    <w:rsid w:val="0099538D"/>
    <w:rsid w:val="00995A03"/>
    <w:rsid w:val="00996D4C"/>
    <w:rsid w:val="009A0FA0"/>
    <w:rsid w:val="009A1264"/>
    <w:rsid w:val="009A2A82"/>
    <w:rsid w:val="009A40DF"/>
    <w:rsid w:val="009A4EC1"/>
    <w:rsid w:val="009A5F96"/>
    <w:rsid w:val="009A6913"/>
    <w:rsid w:val="009B0178"/>
    <w:rsid w:val="009B1578"/>
    <w:rsid w:val="009B21B8"/>
    <w:rsid w:val="009B2B9C"/>
    <w:rsid w:val="009B354A"/>
    <w:rsid w:val="009C073E"/>
    <w:rsid w:val="009C0D3B"/>
    <w:rsid w:val="009C25C7"/>
    <w:rsid w:val="009C453C"/>
    <w:rsid w:val="009C4EC2"/>
    <w:rsid w:val="009C684B"/>
    <w:rsid w:val="009C71B4"/>
    <w:rsid w:val="009D3FA2"/>
    <w:rsid w:val="009D48B0"/>
    <w:rsid w:val="009D5A80"/>
    <w:rsid w:val="009D5F7B"/>
    <w:rsid w:val="009D66ED"/>
    <w:rsid w:val="009D6D1A"/>
    <w:rsid w:val="009D7584"/>
    <w:rsid w:val="009E0E08"/>
    <w:rsid w:val="009E4220"/>
    <w:rsid w:val="009E434A"/>
    <w:rsid w:val="009E467D"/>
    <w:rsid w:val="009E4B62"/>
    <w:rsid w:val="009E7F78"/>
    <w:rsid w:val="009F3927"/>
    <w:rsid w:val="009F41FF"/>
    <w:rsid w:val="009F56C7"/>
    <w:rsid w:val="00A030FE"/>
    <w:rsid w:val="00A047AE"/>
    <w:rsid w:val="00A04CA7"/>
    <w:rsid w:val="00A05FEF"/>
    <w:rsid w:val="00A07967"/>
    <w:rsid w:val="00A112C3"/>
    <w:rsid w:val="00A139B5"/>
    <w:rsid w:val="00A158F5"/>
    <w:rsid w:val="00A15A4E"/>
    <w:rsid w:val="00A20446"/>
    <w:rsid w:val="00A23203"/>
    <w:rsid w:val="00A25279"/>
    <w:rsid w:val="00A25C38"/>
    <w:rsid w:val="00A270D2"/>
    <w:rsid w:val="00A275AE"/>
    <w:rsid w:val="00A30E26"/>
    <w:rsid w:val="00A32963"/>
    <w:rsid w:val="00A32E5A"/>
    <w:rsid w:val="00A33640"/>
    <w:rsid w:val="00A350FB"/>
    <w:rsid w:val="00A357DE"/>
    <w:rsid w:val="00A40D05"/>
    <w:rsid w:val="00A43251"/>
    <w:rsid w:val="00A4373D"/>
    <w:rsid w:val="00A45800"/>
    <w:rsid w:val="00A45E57"/>
    <w:rsid w:val="00A521D6"/>
    <w:rsid w:val="00A535C5"/>
    <w:rsid w:val="00A53882"/>
    <w:rsid w:val="00A5517B"/>
    <w:rsid w:val="00A553B6"/>
    <w:rsid w:val="00A57551"/>
    <w:rsid w:val="00A63CAC"/>
    <w:rsid w:val="00A64C5F"/>
    <w:rsid w:val="00A66166"/>
    <w:rsid w:val="00A6633B"/>
    <w:rsid w:val="00A66A46"/>
    <w:rsid w:val="00A70F53"/>
    <w:rsid w:val="00A71282"/>
    <w:rsid w:val="00A71F22"/>
    <w:rsid w:val="00A744E1"/>
    <w:rsid w:val="00A74556"/>
    <w:rsid w:val="00A74864"/>
    <w:rsid w:val="00A75BA0"/>
    <w:rsid w:val="00A778C6"/>
    <w:rsid w:val="00A80130"/>
    <w:rsid w:val="00A805C9"/>
    <w:rsid w:val="00A82513"/>
    <w:rsid w:val="00A82DA3"/>
    <w:rsid w:val="00A832F9"/>
    <w:rsid w:val="00A84A74"/>
    <w:rsid w:val="00A84DC6"/>
    <w:rsid w:val="00A85424"/>
    <w:rsid w:val="00A87A27"/>
    <w:rsid w:val="00A87A38"/>
    <w:rsid w:val="00A87DB2"/>
    <w:rsid w:val="00A91D85"/>
    <w:rsid w:val="00A955B9"/>
    <w:rsid w:val="00AA0008"/>
    <w:rsid w:val="00AA0AFB"/>
    <w:rsid w:val="00AA116C"/>
    <w:rsid w:val="00AA3946"/>
    <w:rsid w:val="00AB12BC"/>
    <w:rsid w:val="00AB13B5"/>
    <w:rsid w:val="00AB1BBD"/>
    <w:rsid w:val="00AB37A6"/>
    <w:rsid w:val="00AB5CE5"/>
    <w:rsid w:val="00AB6784"/>
    <w:rsid w:val="00AB79BB"/>
    <w:rsid w:val="00AC26B0"/>
    <w:rsid w:val="00AC2ABF"/>
    <w:rsid w:val="00AC5B48"/>
    <w:rsid w:val="00AC5E08"/>
    <w:rsid w:val="00AD2E75"/>
    <w:rsid w:val="00AD39BC"/>
    <w:rsid w:val="00AD3C92"/>
    <w:rsid w:val="00AD5DF9"/>
    <w:rsid w:val="00AE193D"/>
    <w:rsid w:val="00AE1C6B"/>
    <w:rsid w:val="00AE24C9"/>
    <w:rsid w:val="00AE2C70"/>
    <w:rsid w:val="00AE3A45"/>
    <w:rsid w:val="00AE3E58"/>
    <w:rsid w:val="00AE491C"/>
    <w:rsid w:val="00AE4DD2"/>
    <w:rsid w:val="00AE5175"/>
    <w:rsid w:val="00AE5A48"/>
    <w:rsid w:val="00AE7A7C"/>
    <w:rsid w:val="00AF068F"/>
    <w:rsid w:val="00AF3331"/>
    <w:rsid w:val="00AF3692"/>
    <w:rsid w:val="00AF4F41"/>
    <w:rsid w:val="00AF511E"/>
    <w:rsid w:val="00AF6920"/>
    <w:rsid w:val="00B01E76"/>
    <w:rsid w:val="00B034D7"/>
    <w:rsid w:val="00B0465F"/>
    <w:rsid w:val="00B057E7"/>
    <w:rsid w:val="00B075B2"/>
    <w:rsid w:val="00B077DD"/>
    <w:rsid w:val="00B07ABC"/>
    <w:rsid w:val="00B10018"/>
    <w:rsid w:val="00B10406"/>
    <w:rsid w:val="00B12BD7"/>
    <w:rsid w:val="00B13200"/>
    <w:rsid w:val="00B136F6"/>
    <w:rsid w:val="00B14E52"/>
    <w:rsid w:val="00B152FD"/>
    <w:rsid w:val="00B15ACE"/>
    <w:rsid w:val="00B1608F"/>
    <w:rsid w:val="00B16BD6"/>
    <w:rsid w:val="00B17112"/>
    <w:rsid w:val="00B23476"/>
    <w:rsid w:val="00B24D33"/>
    <w:rsid w:val="00B25D06"/>
    <w:rsid w:val="00B27214"/>
    <w:rsid w:val="00B30778"/>
    <w:rsid w:val="00B308DC"/>
    <w:rsid w:val="00B3172A"/>
    <w:rsid w:val="00B3183D"/>
    <w:rsid w:val="00B31C07"/>
    <w:rsid w:val="00B33148"/>
    <w:rsid w:val="00B333D6"/>
    <w:rsid w:val="00B34A0B"/>
    <w:rsid w:val="00B44DE3"/>
    <w:rsid w:val="00B455DC"/>
    <w:rsid w:val="00B456D7"/>
    <w:rsid w:val="00B45A61"/>
    <w:rsid w:val="00B47623"/>
    <w:rsid w:val="00B501F2"/>
    <w:rsid w:val="00B535DF"/>
    <w:rsid w:val="00B5483F"/>
    <w:rsid w:val="00B54AEE"/>
    <w:rsid w:val="00B563E3"/>
    <w:rsid w:val="00B5640F"/>
    <w:rsid w:val="00B56FFB"/>
    <w:rsid w:val="00B63922"/>
    <w:rsid w:val="00B6455D"/>
    <w:rsid w:val="00B66BF8"/>
    <w:rsid w:val="00B671B1"/>
    <w:rsid w:val="00B712FF"/>
    <w:rsid w:val="00B71BFD"/>
    <w:rsid w:val="00B71DFD"/>
    <w:rsid w:val="00B7200B"/>
    <w:rsid w:val="00B720EB"/>
    <w:rsid w:val="00B72430"/>
    <w:rsid w:val="00B724DA"/>
    <w:rsid w:val="00B74003"/>
    <w:rsid w:val="00B75089"/>
    <w:rsid w:val="00B757C1"/>
    <w:rsid w:val="00B8062C"/>
    <w:rsid w:val="00B81020"/>
    <w:rsid w:val="00B8154D"/>
    <w:rsid w:val="00B83227"/>
    <w:rsid w:val="00B84370"/>
    <w:rsid w:val="00B861B5"/>
    <w:rsid w:val="00B868A4"/>
    <w:rsid w:val="00B902C0"/>
    <w:rsid w:val="00B90DE3"/>
    <w:rsid w:val="00B931A6"/>
    <w:rsid w:val="00B94938"/>
    <w:rsid w:val="00B95D41"/>
    <w:rsid w:val="00B968D2"/>
    <w:rsid w:val="00B97CBC"/>
    <w:rsid w:val="00B97D33"/>
    <w:rsid w:val="00BA085F"/>
    <w:rsid w:val="00BA0B97"/>
    <w:rsid w:val="00BA1949"/>
    <w:rsid w:val="00BA58A4"/>
    <w:rsid w:val="00BA60E6"/>
    <w:rsid w:val="00BA6ADA"/>
    <w:rsid w:val="00BA6D8B"/>
    <w:rsid w:val="00BA720B"/>
    <w:rsid w:val="00BA7247"/>
    <w:rsid w:val="00BA7B2F"/>
    <w:rsid w:val="00BB0CC5"/>
    <w:rsid w:val="00BB2A18"/>
    <w:rsid w:val="00BB46BB"/>
    <w:rsid w:val="00BB5CFD"/>
    <w:rsid w:val="00BB5F2A"/>
    <w:rsid w:val="00BB6486"/>
    <w:rsid w:val="00BB7D31"/>
    <w:rsid w:val="00BC0451"/>
    <w:rsid w:val="00BC0578"/>
    <w:rsid w:val="00BC2E3D"/>
    <w:rsid w:val="00BC3231"/>
    <w:rsid w:val="00BC3B63"/>
    <w:rsid w:val="00BC3CCD"/>
    <w:rsid w:val="00BC3F8C"/>
    <w:rsid w:val="00BC6177"/>
    <w:rsid w:val="00BD18AA"/>
    <w:rsid w:val="00BD37C1"/>
    <w:rsid w:val="00BD47E9"/>
    <w:rsid w:val="00BD50D8"/>
    <w:rsid w:val="00BD6A9A"/>
    <w:rsid w:val="00BD710C"/>
    <w:rsid w:val="00BE0D14"/>
    <w:rsid w:val="00BE2244"/>
    <w:rsid w:val="00BE346E"/>
    <w:rsid w:val="00BE34D2"/>
    <w:rsid w:val="00BE4895"/>
    <w:rsid w:val="00BE69C2"/>
    <w:rsid w:val="00BF2FCF"/>
    <w:rsid w:val="00BF548E"/>
    <w:rsid w:val="00BF5A8C"/>
    <w:rsid w:val="00C01A98"/>
    <w:rsid w:val="00C02045"/>
    <w:rsid w:val="00C033EF"/>
    <w:rsid w:val="00C04034"/>
    <w:rsid w:val="00C05369"/>
    <w:rsid w:val="00C0620F"/>
    <w:rsid w:val="00C0656D"/>
    <w:rsid w:val="00C065E7"/>
    <w:rsid w:val="00C07291"/>
    <w:rsid w:val="00C074C2"/>
    <w:rsid w:val="00C07665"/>
    <w:rsid w:val="00C10747"/>
    <w:rsid w:val="00C10D47"/>
    <w:rsid w:val="00C118A1"/>
    <w:rsid w:val="00C12889"/>
    <w:rsid w:val="00C14C2F"/>
    <w:rsid w:val="00C15CD2"/>
    <w:rsid w:val="00C17916"/>
    <w:rsid w:val="00C17B65"/>
    <w:rsid w:val="00C22FC2"/>
    <w:rsid w:val="00C23F3C"/>
    <w:rsid w:val="00C26013"/>
    <w:rsid w:val="00C27F20"/>
    <w:rsid w:val="00C318D2"/>
    <w:rsid w:val="00C31EBB"/>
    <w:rsid w:val="00C33FA7"/>
    <w:rsid w:val="00C34E53"/>
    <w:rsid w:val="00C34F55"/>
    <w:rsid w:val="00C35E39"/>
    <w:rsid w:val="00C36A24"/>
    <w:rsid w:val="00C463CB"/>
    <w:rsid w:val="00C4673A"/>
    <w:rsid w:val="00C47F58"/>
    <w:rsid w:val="00C50695"/>
    <w:rsid w:val="00C54862"/>
    <w:rsid w:val="00C553D8"/>
    <w:rsid w:val="00C55CD5"/>
    <w:rsid w:val="00C55E48"/>
    <w:rsid w:val="00C576FE"/>
    <w:rsid w:val="00C6155C"/>
    <w:rsid w:val="00C61911"/>
    <w:rsid w:val="00C61989"/>
    <w:rsid w:val="00C65194"/>
    <w:rsid w:val="00C656A5"/>
    <w:rsid w:val="00C66302"/>
    <w:rsid w:val="00C663BD"/>
    <w:rsid w:val="00C71264"/>
    <w:rsid w:val="00C73273"/>
    <w:rsid w:val="00C74688"/>
    <w:rsid w:val="00C75461"/>
    <w:rsid w:val="00C755B0"/>
    <w:rsid w:val="00C765C6"/>
    <w:rsid w:val="00C800EF"/>
    <w:rsid w:val="00C80105"/>
    <w:rsid w:val="00C80C21"/>
    <w:rsid w:val="00C83C84"/>
    <w:rsid w:val="00C85469"/>
    <w:rsid w:val="00C86DE5"/>
    <w:rsid w:val="00C87AE6"/>
    <w:rsid w:val="00C903E2"/>
    <w:rsid w:val="00C90A83"/>
    <w:rsid w:val="00C94E03"/>
    <w:rsid w:val="00C9790E"/>
    <w:rsid w:val="00CA013A"/>
    <w:rsid w:val="00CA0381"/>
    <w:rsid w:val="00CA056F"/>
    <w:rsid w:val="00CA1F5F"/>
    <w:rsid w:val="00CA3FF3"/>
    <w:rsid w:val="00CA4813"/>
    <w:rsid w:val="00CA491C"/>
    <w:rsid w:val="00CB2375"/>
    <w:rsid w:val="00CB7234"/>
    <w:rsid w:val="00CB7FEA"/>
    <w:rsid w:val="00CC02CB"/>
    <w:rsid w:val="00CC08B7"/>
    <w:rsid w:val="00CC0D46"/>
    <w:rsid w:val="00CC2163"/>
    <w:rsid w:val="00CC3164"/>
    <w:rsid w:val="00CC543A"/>
    <w:rsid w:val="00CC55D0"/>
    <w:rsid w:val="00CC69CE"/>
    <w:rsid w:val="00CC7BEA"/>
    <w:rsid w:val="00CD04D8"/>
    <w:rsid w:val="00CD1145"/>
    <w:rsid w:val="00CD2A1C"/>
    <w:rsid w:val="00CD2D07"/>
    <w:rsid w:val="00CD3FE5"/>
    <w:rsid w:val="00CD55E6"/>
    <w:rsid w:val="00CD7FBD"/>
    <w:rsid w:val="00CE1664"/>
    <w:rsid w:val="00CE3CEA"/>
    <w:rsid w:val="00CE4E11"/>
    <w:rsid w:val="00CE611B"/>
    <w:rsid w:val="00CF0675"/>
    <w:rsid w:val="00CF071F"/>
    <w:rsid w:val="00CF1BF7"/>
    <w:rsid w:val="00CF2898"/>
    <w:rsid w:val="00CF593A"/>
    <w:rsid w:val="00CF5D18"/>
    <w:rsid w:val="00CF7459"/>
    <w:rsid w:val="00CF7841"/>
    <w:rsid w:val="00D00BB2"/>
    <w:rsid w:val="00D02725"/>
    <w:rsid w:val="00D02ADA"/>
    <w:rsid w:val="00D02BF7"/>
    <w:rsid w:val="00D031CA"/>
    <w:rsid w:val="00D06001"/>
    <w:rsid w:val="00D06887"/>
    <w:rsid w:val="00D1043E"/>
    <w:rsid w:val="00D10C61"/>
    <w:rsid w:val="00D11554"/>
    <w:rsid w:val="00D13077"/>
    <w:rsid w:val="00D13CAD"/>
    <w:rsid w:val="00D1422D"/>
    <w:rsid w:val="00D15649"/>
    <w:rsid w:val="00D168D7"/>
    <w:rsid w:val="00D17465"/>
    <w:rsid w:val="00D22DE8"/>
    <w:rsid w:val="00D24E4E"/>
    <w:rsid w:val="00D27F42"/>
    <w:rsid w:val="00D304B0"/>
    <w:rsid w:val="00D31A24"/>
    <w:rsid w:val="00D33F00"/>
    <w:rsid w:val="00D3406F"/>
    <w:rsid w:val="00D34534"/>
    <w:rsid w:val="00D347BF"/>
    <w:rsid w:val="00D348B8"/>
    <w:rsid w:val="00D353C2"/>
    <w:rsid w:val="00D37EC4"/>
    <w:rsid w:val="00D43958"/>
    <w:rsid w:val="00D44951"/>
    <w:rsid w:val="00D45BCD"/>
    <w:rsid w:val="00D47EF8"/>
    <w:rsid w:val="00D5350D"/>
    <w:rsid w:val="00D560D1"/>
    <w:rsid w:val="00D571FC"/>
    <w:rsid w:val="00D60D07"/>
    <w:rsid w:val="00D61B3D"/>
    <w:rsid w:val="00D63753"/>
    <w:rsid w:val="00D63A3F"/>
    <w:rsid w:val="00D64D4A"/>
    <w:rsid w:val="00D65D5E"/>
    <w:rsid w:val="00D66299"/>
    <w:rsid w:val="00D66F86"/>
    <w:rsid w:val="00D66FA8"/>
    <w:rsid w:val="00D67331"/>
    <w:rsid w:val="00D70390"/>
    <w:rsid w:val="00D7177B"/>
    <w:rsid w:val="00D75743"/>
    <w:rsid w:val="00D75B59"/>
    <w:rsid w:val="00D761A2"/>
    <w:rsid w:val="00D766A8"/>
    <w:rsid w:val="00D81035"/>
    <w:rsid w:val="00D83A88"/>
    <w:rsid w:val="00D849A5"/>
    <w:rsid w:val="00D861F9"/>
    <w:rsid w:val="00D86A03"/>
    <w:rsid w:val="00D879DD"/>
    <w:rsid w:val="00D92F68"/>
    <w:rsid w:val="00D94A18"/>
    <w:rsid w:val="00D960EF"/>
    <w:rsid w:val="00D96B80"/>
    <w:rsid w:val="00D972A5"/>
    <w:rsid w:val="00D975F4"/>
    <w:rsid w:val="00DA18A2"/>
    <w:rsid w:val="00DA1C99"/>
    <w:rsid w:val="00DA1F63"/>
    <w:rsid w:val="00DA36A6"/>
    <w:rsid w:val="00DA4BD0"/>
    <w:rsid w:val="00DA5FDE"/>
    <w:rsid w:val="00DA6D95"/>
    <w:rsid w:val="00DA754A"/>
    <w:rsid w:val="00DB0422"/>
    <w:rsid w:val="00DB0ECA"/>
    <w:rsid w:val="00DB24AE"/>
    <w:rsid w:val="00DB283B"/>
    <w:rsid w:val="00DB650F"/>
    <w:rsid w:val="00DB6686"/>
    <w:rsid w:val="00DB6896"/>
    <w:rsid w:val="00DC1025"/>
    <w:rsid w:val="00DC106E"/>
    <w:rsid w:val="00DC18E6"/>
    <w:rsid w:val="00DC45FC"/>
    <w:rsid w:val="00DC4650"/>
    <w:rsid w:val="00DC5AD1"/>
    <w:rsid w:val="00DD39CC"/>
    <w:rsid w:val="00DD6F85"/>
    <w:rsid w:val="00DD71F4"/>
    <w:rsid w:val="00DE097E"/>
    <w:rsid w:val="00DE0BCF"/>
    <w:rsid w:val="00DE1DD0"/>
    <w:rsid w:val="00DE259F"/>
    <w:rsid w:val="00DE3C90"/>
    <w:rsid w:val="00DE4E83"/>
    <w:rsid w:val="00DE5E54"/>
    <w:rsid w:val="00DF04EA"/>
    <w:rsid w:val="00DF0F6B"/>
    <w:rsid w:val="00DF16DC"/>
    <w:rsid w:val="00DF3914"/>
    <w:rsid w:val="00DF3A93"/>
    <w:rsid w:val="00DF43F0"/>
    <w:rsid w:val="00DF623D"/>
    <w:rsid w:val="00DF65BC"/>
    <w:rsid w:val="00DF6898"/>
    <w:rsid w:val="00DF7771"/>
    <w:rsid w:val="00E00818"/>
    <w:rsid w:val="00E022FD"/>
    <w:rsid w:val="00E03C04"/>
    <w:rsid w:val="00E05705"/>
    <w:rsid w:val="00E05B93"/>
    <w:rsid w:val="00E06B8A"/>
    <w:rsid w:val="00E11201"/>
    <w:rsid w:val="00E15419"/>
    <w:rsid w:val="00E16310"/>
    <w:rsid w:val="00E215D5"/>
    <w:rsid w:val="00E21C10"/>
    <w:rsid w:val="00E226F7"/>
    <w:rsid w:val="00E232A0"/>
    <w:rsid w:val="00E23B98"/>
    <w:rsid w:val="00E24135"/>
    <w:rsid w:val="00E25B1E"/>
    <w:rsid w:val="00E31544"/>
    <w:rsid w:val="00E3161F"/>
    <w:rsid w:val="00E31F41"/>
    <w:rsid w:val="00E33045"/>
    <w:rsid w:val="00E37D78"/>
    <w:rsid w:val="00E404EC"/>
    <w:rsid w:val="00E41F1C"/>
    <w:rsid w:val="00E45B7E"/>
    <w:rsid w:val="00E478A0"/>
    <w:rsid w:val="00E47DCB"/>
    <w:rsid w:val="00E47E0E"/>
    <w:rsid w:val="00E50F10"/>
    <w:rsid w:val="00E51856"/>
    <w:rsid w:val="00E52FD1"/>
    <w:rsid w:val="00E53DE0"/>
    <w:rsid w:val="00E548B1"/>
    <w:rsid w:val="00E55B68"/>
    <w:rsid w:val="00E55EBC"/>
    <w:rsid w:val="00E561E2"/>
    <w:rsid w:val="00E61F1E"/>
    <w:rsid w:val="00E629A8"/>
    <w:rsid w:val="00E665F2"/>
    <w:rsid w:val="00E7123D"/>
    <w:rsid w:val="00E74EB8"/>
    <w:rsid w:val="00E779A0"/>
    <w:rsid w:val="00E77A89"/>
    <w:rsid w:val="00E80045"/>
    <w:rsid w:val="00E85118"/>
    <w:rsid w:val="00E85860"/>
    <w:rsid w:val="00E877E7"/>
    <w:rsid w:val="00E87E85"/>
    <w:rsid w:val="00E87FF3"/>
    <w:rsid w:val="00E906DC"/>
    <w:rsid w:val="00E90E01"/>
    <w:rsid w:val="00E90E40"/>
    <w:rsid w:val="00E91B80"/>
    <w:rsid w:val="00E939CA"/>
    <w:rsid w:val="00E943FC"/>
    <w:rsid w:val="00E95A8F"/>
    <w:rsid w:val="00E96977"/>
    <w:rsid w:val="00E97F91"/>
    <w:rsid w:val="00EA0482"/>
    <w:rsid w:val="00EA1F75"/>
    <w:rsid w:val="00EA2C29"/>
    <w:rsid w:val="00EA534B"/>
    <w:rsid w:val="00EA630A"/>
    <w:rsid w:val="00EA6CDC"/>
    <w:rsid w:val="00EA73B2"/>
    <w:rsid w:val="00EB158D"/>
    <w:rsid w:val="00EB1A7B"/>
    <w:rsid w:val="00EB2D96"/>
    <w:rsid w:val="00EB38CF"/>
    <w:rsid w:val="00EC0801"/>
    <w:rsid w:val="00EC1DFB"/>
    <w:rsid w:val="00EC522A"/>
    <w:rsid w:val="00EC6A54"/>
    <w:rsid w:val="00ED04A4"/>
    <w:rsid w:val="00ED0A32"/>
    <w:rsid w:val="00ED0D33"/>
    <w:rsid w:val="00ED7D9A"/>
    <w:rsid w:val="00EE0C36"/>
    <w:rsid w:val="00EE2669"/>
    <w:rsid w:val="00EE3267"/>
    <w:rsid w:val="00EE35D1"/>
    <w:rsid w:val="00EE3A83"/>
    <w:rsid w:val="00EE4463"/>
    <w:rsid w:val="00EE4543"/>
    <w:rsid w:val="00EE46F4"/>
    <w:rsid w:val="00EE5159"/>
    <w:rsid w:val="00EE5FB3"/>
    <w:rsid w:val="00EF05B5"/>
    <w:rsid w:val="00EF07A3"/>
    <w:rsid w:val="00EF23F4"/>
    <w:rsid w:val="00EF6A3A"/>
    <w:rsid w:val="00EF74B6"/>
    <w:rsid w:val="00F017C0"/>
    <w:rsid w:val="00F0273E"/>
    <w:rsid w:val="00F041BB"/>
    <w:rsid w:val="00F04507"/>
    <w:rsid w:val="00F04A46"/>
    <w:rsid w:val="00F04FCB"/>
    <w:rsid w:val="00F0505C"/>
    <w:rsid w:val="00F0730C"/>
    <w:rsid w:val="00F1042C"/>
    <w:rsid w:val="00F1327E"/>
    <w:rsid w:val="00F1444C"/>
    <w:rsid w:val="00F14B94"/>
    <w:rsid w:val="00F15E6B"/>
    <w:rsid w:val="00F1756B"/>
    <w:rsid w:val="00F17F85"/>
    <w:rsid w:val="00F20696"/>
    <w:rsid w:val="00F20B07"/>
    <w:rsid w:val="00F20DB8"/>
    <w:rsid w:val="00F23565"/>
    <w:rsid w:val="00F25B04"/>
    <w:rsid w:val="00F25C2C"/>
    <w:rsid w:val="00F279C7"/>
    <w:rsid w:val="00F27D54"/>
    <w:rsid w:val="00F30237"/>
    <w:rsid w:val="00F30BF0"/>
    <w:rsid w:val="00F30FCD"/>
    <w:rsid w:val="00F327A4"/>
    <w:rsid w:val="00F33BA0"/>
    <w:rsid w:val="00F35DC4"/>
    <w:rsid w:val="00F36295"/>
    <w:rsid w:val="00F36DF0"/>
    <w:rsid w:val="00F40809"/>
    <w:rsid w:val="00F41464"/>
    <w:rsid w:val="00F4298B"/>
    <w:rsid w:val="00F43DDE"/>
    <w:rsid w:val="00F44AD2"/>
    <w:rsid w:val="00F45380"/>
    <w:rsid w:val="00F47ACA"/>
    <w:rsid w:val="00F47BF4"/>
    <w:rsid w:val="00F501FD"/>
    <w:rsid w:val="00F50563"/>
    <w:rsid w:val="00F51F15"/>
    <w:rsid w:val="00F57DE8"/>
    <w:rsid w:val="00F61763"/>
    <w:rsid w:val="00F62918"/>
    <w:rsid w:val="00F62B6D"/>
    <w:rsid w:val="00F62B92"/>
    <w:rsid w:val="00F63528"/>
    <w:rsid w:val="00F70CB5"/>
    <w:rsid w:val="00F71D52"/>
    <w:rsid w:val="00F721C7"/>
    <w:rsid w:val="00F72A26"/>
    <w:rsid w:val="00F7407F"/>
    <w:rsid w:val="00F74379"/>
    <w:rsid w:val="00F74860"/>
    <w:rsid w:val="00F7495E"/>
    <w:rsid w:val="00F74B4C"/>
    <w:rsid w:val="00F77B3E"/>
    <w:rsid w:val="00F82FDB"/>
    <w:rsid w:val="00F854B9"/>
    <w:rsid w:val="00F8604C"/>
    <w:rsid w:val="00F861D4"/>
    <w:rsid w:val="00F8716E"/>
    <w:rsid w:val="00F872B9"/>
    <w:rsid w:val="00F92EED"/>
    <w:rsid w:val="00F94CBA"/>
    <w:rsid w:val="00F961F7"/>
    <w:rsid w:val="00FA064D"/>
    <w:rsid w:val="00FA4B3A"/>
    <w:rsid w:val="00FA6ED4"/>
    <w:rsid w:val="00FB0847"/>
    <w:rsid w:val="00FB22A9"/>
    <w:rsid w:val="00FB322F"/>
    <w:rsid w:val="00FB38A6"/>
    <w:rsid w:val="00FB470E"/>
    <w:rsid w:val="00FB6F58"/>
    <w:rsid w:val="00FB7867"/>
    <w:rsid w:val="00FB7E57"/>
    <w:rsid w:val="00FC1634"/>
    <w:rsid w:val="00FC2EAA"/>
    <w:rsid w:val="00FC3161"/>
    <w:rsid w:val="00FC6A73"/>
    <w:rsid w:val="00FC7929"/>
    <w:rsid w:val="00FC7F87"/>
    <w:rsid w:val="00FD0D43"/>
    <w:rsid w:val="00FD18C4"/>
    <w:rsid w:val="00FD3045"/>
    <w:rsid w:val="00FD6304"/>
    <w:rsid w:val="00FD69B8"/>
    <w:rsid w:val="00FD7282"/>
    <w:rsid w:val="00FD7BD0"/>
    <w:rsid w:val="00FE0605"/>
    <w:rsid w:val="00FE0DF5"/>
    <w:rsid w:val="00FE244E"/>
    <w:rsid w:val="00FE6BFB"/>
    <w:rsid w:val="00FE7E0F"/>
    <w:rsid w:val="00FF1D9B"/>
    <w:rsid w:val="00FF26A7"/>
    <w:rsid w:val="00FF2C61"/>
    <w:rsid w:val="00FF4068"/>
    <w:rsid w:val="00FF5ED1"/>
    <w:rsid w:val="00FF6C68"/>
    <w:rsid w:val="00FF7F21"/>
    <w:rsid w:val="0F214AF4"/>
    <w:rsid w:val="41756E14"/>
    <w:rsid w:val="69FFDB44"/>
    <w:rsid w:val="730B94D5"/>
  </w:rsids>
  <m:mathPr>
    <m:mathFont m:val="Cambria Math"/>
    <m:brkBin m:val="before"/>
    <m:brkBinSub m:val="--"/>
    <m:smallFrac m:val="0"/>
    <m:dispDef/>
    <m:lMargin m:val="0"/>
    <m:rMargin m:val="0"/>
    <m:defJc m:val="centerGroup"/>
    <m:wrapIndent m:val="1440"/>
    <m:intLim m:val="subSup"/>
    <m:naryLim m:val="undOvr"/>
  </m:mathPr>
  <w:themeFontLang w:val="nl-NL"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E6B4F"/>
  <w15:docId w15:val="{F69FF913-FDE2-48CB-A6C7-5F0B3119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tabs>
        <w:tab w:val="num" w:pos="360"/>
      </w:tabs>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50607"/>
    <w:pPr>
      <w:tabs>
        <w:tab w:val="center" w:pos="4513"/>
        <w:tab w:val="right" w:pos="9026"/>
      </w:tabs>
      <w:spacing w:line="240" w:lineRule="auto"/>
    </w:pPr>
  </w:style>
  <w:style w:type="character" w:customStyle="1" w:styleId="HeaderChar">
    <w:name w:val="Header Char"/>
    <w:basedOn w:val="DefaultParagraphFont"/>
    <w:link w:val="Header"/>
    <w:uiPriority w:val="99"/>
    <w:rsid w:val="00250607"/>
    <w:rPr>
      <w:rFonts w:ascii="Verdana" w:hAnsi="Verdana"/>
      <w:color w:val="000000"/>
      <w:sz w:val="18"/>
      <w:szCs w:val="18"/>
    </w:rPr>
  </w:style>
  <w:style w:type="paragraph" w:styleId="Footer">
    <w:name w:val="footer"/>
    <w:basedOn w:val="Normal"/>
    <w:link w:val="FooterChar"/>
    <w:uiPriority w:val="99"/>
    <w:unhideWhenUsed/>
    <w:rsid w:val="00250607"/>
    <w:pPr>
      <w:tabs>
        <w:tab w:val="center" w:pos="4513"/>
        <w:tab w:val="right" w:pos="9026"/>
      </w:tabs>
      <w:spacing w:line="240" w:lineRule="auto"/>
    </w:pPr>
  </w:style>
  <w:style w:type="character" w:customStyle="1" w:styleId="FooterChar">
    <w:name w:val="Footer Char"/>
    <w:basedOn w:val="DefaultParagraphFont"/>
    <w:link w:val="Footer"/>
    <w:uiPriority w:val="99"/>
    <w:rsid w:val="00250607"/>
    <w:rPr>
      <w:rFonts w:ascii="Verdana" w:hAnsi="Verdana"/>
      <w:color w:val="000000"/>
      <w:sz w:val="18"/>
      <w:szCs w:val="18"/>
    </w:rPr>
  </w:style>
  <w:style w:type="paragraph" w:styleId="FootnoteText">
    <w:name w:val="footnote text"/>
    <w:basedOn w:val="Normal"/>
    <w:link w:val="FootnoteTextChar"/>
    <w:uiPriority w:val="99"/>
    <w:semiHidden/>
    <w:unhideWhenUsed/>
    <w:rsid w:val="009C453C"/>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9C453C"/>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9C453C"/>
    <w:rPr>
      <w:vertAlign w:val="superscript"/>
    </w:rPr>
  </w:style>
  <w:style w:type="paragraph" w:styleId="Revision">
    <w:name w:val="Revision"/>
    <w:hidden/>
    <w:uiPriority w:val="99"/>
    <w:semiHidden/>
    <w:rsid w:val="00FC3161"/>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235209"/>
    <w:rPr>
      <w:color w:val="605E5C"/>
      <w:shd w:val="clear" w:color="auto" w:fill="E1DFDD"/>
    </w:rPr>
  </w:style>
  <w:style w:type="paragraph" w:styleId="ListParagraph">
    <w:name w:val="List Paragraph"/>
    <w:basedOn w:val="Normal"/>
    <w:uiPriority w:val="34"/>
    <w:qFormat/>
    <w:rsid w:val="00B25D06"/>
    <w:pPr>
      <w:ind w:left="720"/>
      <w:contextualSpacing/>
    </w:pPr>
  </w:style>
  <w:style w:type="character" w:styleId="CommentReference">
    <w:name w:val="annotation reference"/>
    <w:basedOn w:val="DefaultParagraphFont"/>
    <w:uiPriority w:val="99"/>
    <w:semiHidden/>
    <w:unhideWhenUsed/>
    <w:rsid w:val="00407B56"/>
    <w:rPr>
      <w:sz w:val="16"/>
      <w:szCs w:val="16"/>
    </w:rPr>
  </w:style>
  <w:style w:type="paragraph" w:styleId="CommentText">
    <w:name w:val="annotation text"/>
    <w:basedOn w:val="Normal"/>
    <w:link w:val="CommentTextChar"/>
    <w:uiPriority w:val="99"/>
    <w:unhideWhenUsed/>
    <w:rsid w:val="00407B56"/>
    <w:pPr>
      <w:spacing w:line="240" w:lineRule="auto"/>
    </w:pPr>
    <w:rPr>
      <w:sz w:val="20"/>
      <w:szCs w:val="20"/>
    </w:rPr>
  </w:style>
  <w:style w:type="character" w:customStyle="1" w:styleId="CommentTextChar">
    <w:name w:val="Comment Text Char"/>
    <w:basedOn w:val="DefaultParagraphFont"/>
    <w:link w:val="CommentText"/>
    <w:uiPriority w:val="99"/>
    <w:rsid w:val="00407B5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07B56"/>
    <w:rPr>
      <w:b/>
      <w:bCs/>
    </w:rPr>
  </w:style>
  <w:style w:type="character" w:customStyle="1" w:styleId="CommentSubjectChar">
    <w:name w:val="Comment Subject Char"/>
    <w:basedOn w:val="CommentTextChar"/>
    <w:link w:val="CommentSubject"/>
    <w:uiPriority w:val="99"/>
    <w:semiHidden/>
    <w:rsid w:val="00407B56"/>
    <w:rPr>
      <w:rFonts w:ascii="Verdana" w:hAnsi="Verdana"/>
      <w:b/>
      <w:bCs/>
      <w:color w:val="000000"/>
    </w:rPr>
  </w:style>
  <w:style w:type="paragraph" w:styleId="NormalWeb">
    <w:name w:val="Normal (Web)"/>
    <w:basedOn w:val="Normal"/>
    <w:uiPriority w:val="99"/>
    <w:semiHidden/>
    <w:unhideWhenUsed/>
    <w:rsid w:val="008427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0804">
      <w:bodyDiv w:val="1"/>
      <w:marLeft w:val="0"/>
      <w:marRight w:val="0"/>
      <w:marTop w:val="0"/>
      <w:marBottom w:val="0"/>
      <w:divBdr>
        <w:top w:val="none" w:sz="0" w:space="0" w:color="auto"/>
        <w:left w:val="none" w:sz="0" w:space="0" w:color="auto"/>
        <w:bottom w:val="none" w:sz="0" w:space="0" w:color="auto"/>
        <w:right w:val="none" w:sz="0" w:space="0" w:color="auto"/>
      </w:divBdr>
    </w:div>
    <w:div w:id="90858740">
      <w:bodyDiv w:val="1"/>
      <w:marLeft w:val="0"/>
      <w:marRight w:val="0"/>
      <w:marTop w:val="0"/>
      <w:marBottom w:val="0"/>
      <w:divBdr>
        <w:top w:val="none" w:sz="0" w:space="0" w:color="auto"/>
        <w:left w:val="none" w:sz="0" w:space="0" w:color="auto"/>
        <w:bottom w:val="none" w:sz="0" w:space="0" w:color="auto"/>
        <w:right w:val="none" w:sz="0" w:space="0" w:color="auto"/>
      </w:divBdr>
    </w:div>
    <w:div w:id="146559429">
      <w:bodyDiv w:val="1"/>
      <w:marLeft w:val="0"/>
      <w:marRight w:val="0"/>
      <w:marTop w:val="0"/>
      <w:marBottom w:val="0"/>
      <w:divBdr>
        <w:top w:val="none" w:sz="0" w:space="0" w:color="auto"/>
        <w:left w:val="none" w:sz="0" w:space="0" w:color="auto"/>
        <w:bottom w:val="none" w:sz="0" w:space="0" w:color="auto"/>
        <w:right w:val="none" w:sz="0" w:space="0" w:color="auto"/>
      </w:divBdr>
    </w:div>
    <w:div w:id="153298284">
      <w:bodyDiv w:val="1"/>
      <w:marLeft w:val="0"/>
      <w:marRight w:val="0"/>
      <w:marTop w:val="0"/>
      <w:marBottom w:val="0"/>
      <w:divBdr>
        <w:top w:val="none" w:sz="0" w:space="0" w:color="auto"/>
        <w:left w:val="none" w:sz="0" w:space="0" w:color="auto"/>
        <w:bottom w:val="none" w:sz="0" w:space="0" w:color="auto"/>
        <w:right w:val="none" w:sz="0" w:space="0" w:color="auto"/>
      </w:divBdr>
    </w:div>
    <w:div w:id="176312931">
      <w:bodyDiv w:val="1"/>
      <w:marLeft w:val="0"/>
      <w:marRight w:val="0"/>
      <w:marTop w:val="0"/>
      <w:marBottom w:val="0"/>
      <w:divBdr>
        <w:top w:val="none" w:sz="0" w:space="0" w:color="auto"/>
        <w:left w:val="none" w:sz="0" w:space="0" w:color="auto"/>
        <w:bottom w:val="none" w:sz="0" w:space="0" w:color="auto"/>
        <w:right w:val="none" w:sz="0" w:space="0" w:color="auto"/>
      </w:divBdr>
    </w:div>
    <w:div w:id="333609990">
      <w:bodyDiv w:val="1"/>
      <w:marLeft w:val="0"/>
      <w:marRight w:val="0"/>
      <w:marTop w:val="0"/>
      <w:marBottom w:val="0"/>
      <w:divBdr>
        <w:top w:val="none" w:sz="0" w:space="0" w:color="auto"/>
        <w:left w:val="none" w:sz="0" w:space="0" w:color="auto"/>
        <w:bottom w:val="none" w:sz="0" w:space="0" w:color="auto"/>
        <w:right w:val="none" w:sz="0" w:space="0" w:color="auto"/>
      </w:divBdr>
    </w:div>
    <w:div w:id="381056639">
      <w:bodyDiv w:val="1"/>
      <w:marLeft w:val="0"/>
      <w:marRight w:val="0"/>
      <w:marTop w:val="0"/>
      <w:marBottom w:val="0"/>
      <w:divBdr>
        <w:top w:val="none" w:sz="0" w:space="0" w:color="auto"/>
        <w:left w:val="none" w:sz="0" w:space="0" w:color="auto"/>
        <w:bottom w:val="none" w:sz="0" w:space="0" w:color="auto"/>
        <w:right w:val="none" w:sz="0" w:space="0" w:color="auto"/>
      </w:divBdr>
    </w:div>
    <w:div w:id="411392330">
      <w:bodyDiv w:val="1"/>
      <w:marLeft w:val="0"/>
      <w:marRight w:val="0"/>
      <w:marTop w:val="0"/>
      <w:marBottom w:val="0"/>
      <w:divBdr>
        <w:top w:val="none" w:sz="0" w:space="0" w:color="auto"/>
        <w:left w:val="none" w:sz="0" w:space="0" w:color="auto"/>
        <w:bottom w:val="none" w:sz="0" w:space="0" w:color="auto"/>
        <w:right w:val="none" w:sz="0" w:space="0" w:color="auto"/>
      </w:divBdr>
    </w:div>
    <w:div w:id="482890285">
      <w:bodyDiv w:val="1"/>
      <w:marLeft w:val="0"/>
      <w:marRight w:val="0"/>
      <w:marTop w:val="0"/>
      <w:marBottom w:val="0"/>
      <w:divBdr>
        <w:top w:val="none" w:sz="0" w:space="0" w:color="auto"/>
        <w:left w:val="none" w:sz="0" w:space="0" w:color="auto"/>
        <w:bottom w:val="none" w:sz="0" w:space="0" w:color="auto"/>
        <w:right w:val="none" w:sz="0" w:space="0" w:color="auto"/>
      </w:divBdr>
    </w:div>
    <w:div w:id="503974599">
      <w:bodyDiv w:val="1"/>
      <w:marLeft w:val="0"/>
      <w:marRight w:val="0"/>
      <w:marTop w:val="0"/>
      <w:marBottom w:val="0"/>
      <w:divBdr>
        <w:top w:val="none" w:sz="0" w:space="0" w:color="auto"/>
        <w:left w:val="none" w:sz="0" w:space="0" w:color="auto"/>
        <w:bottom w:val="none" w:sz="0" w:space="0" w:color="auto"/>
        <w:right w:val="none" w:sz="0" w:space="0" w:color="auto"/>
      </w:divBdr>
    </w:div>
    <w:div w:id="545872160">
      <w:bodyDiv w:val="1"/>
      <w:marLeft w:val="0"/>
      <w:marRight w:val="0"/>
      <w:marTop w:val="0"/>
      <w:marBottom w:val="0"/>
      <w:divBdr>
        <w:top w:val="none" w:sz="0" w:space="0" w:color="auto"/>
        <w:left w:val="none" w:sz="0" w:space="0" w:color="auto"/>
        <w:bottom w:val="none" w:sz="0" w:space="0" w:color="auto"/>
        <w:right w:val="none" w:sz="0" w:space="0" w:color="auto"/>
      </w:divBdr>
    </w:div>
    <w:div w:id="590355211">
      <w:bodyDiv w:val="1"/>
      <w:marLeft w:val="0"/>
      <w:marRight w:val="0"/>
      <w:marTop w:val="0"/>
      <w:marBottom w:val="0"/>
      <w:divBdr>
        <w:top w:val="none" w:sz="0" w:space="0" w:color="auto"/>
        <w:left w:val="none" w:sz="0" w:space="0" w:color="auto"/>
        <w:bottom w:val="none" w:sz="0" w:space="0" w:color="auto"/>
        <w:right w:val="none" w:sz="0" w:space="0" w:color="auto"/>
      </w:divBdr>
    </w:div>
    <w:div w:id="601886562">
      <w:bodyDiv w:val="1"/>
      <w:marLeft w:val="0"/>
      <w:marRight w:val="0"/>
      <w:marTop w:val="0"/>
      <w:marBottom w:val="0"/>
      <w:divBdr>
        <w:top w:val="none" w:sz="0" w:space="0" w:color="auto"/>
        <w:left w:val="none" w:sz="0" w:space="0" w:color="auto"/>
        <w:bottom w:val="none" w:sz="0" w:space="0" w:color="auto"/>
        <w:right w:val="none" w:sz="0" w:space="0" w:color="auto"/>
      </w:divBdr>
    </w:div>
    <w:div w:id="716053356">
      <w:bodyDiv w:val="1"/>
      <w:marLeft w:val="0"/>
      <w:marRight w:val="0"/>
      <w:marTop w:val="0"/>
      <w:marBottom w:val="0"/>
      <w:divBdr>
        <w:top w:val="none" w:sz="0" w:space="0" w:color="auto"/>
        <w:left w:val="none" w:sz="0" w:space="0" w:color="auto"/>
        <w:bottom w:val="none" w:sz="0" w:space="0" w:color="auto"/>
        <w:right w:val="none" w:sz="0" w:space="0" w:color="auto"/>
      </w:divBdr>
    </w:div>
    <w:div w:id="826357267">
      <w:bodyDiv w:val="1"/>
      <w:marLeft w:val="0"/>
      <w:marRight w:val="0"/>
      <w:marTop w:val="0"/>
      <w:marBottom w:val="0"/>
      <w:divBdr>
        <w:top w:val="none" w:sz="0" w:space="0" w:color="auto"/>
        <w:left w:val="none" w:sz="0" w:space="0" w:color="auto"/>
        <w:bottom w:val="none" w:sz="0" w:space="0" w:color="auto"/>
        <w:right w:val="none" w:sz="0" w:space="0" w:color="auto"/>
      </w:divBdr>
    </w:div>
    <w:div w:id="841432587">
      <w:bodyDiv w:val="1"/>
      <w:marLeft w:val="0"/>
      <w:marRight w:val="0"/>
      <w:marTop w:val="0"/>
      <w:marBottom w:val="0"/>
      <w:divBdr>
        <w:top w:val="none" w:sz="0" w:space="0" w:color="auto"/>
        <w:left w:val="none" w:sz="0" w:space="0" w:color="auto"/>
        <w:bottom w:val="none" w:sz="0" w:space="0" w:color="auto"/>
        <w:right w:val="none" w:sz="0" w:space="0" w:color="auto"/>
      </w:divBdr>
    </w:div>
    <w:div w:id="844321488">
      <w:bodyDiv w:val="1"/>
      <w:marLeft w:val="0"/>
      <w:marRight w:val="0"/>
      <w:marTop w:val="0"/>
      <w:marBottom w:val="0"/>
      <w:divBdr>
        <w:top w:val="none" w:sz="0" w:space="0" w:color="auto"/>
        <w:left w:val="none" w:sz="0" w:space="0" w:color="auto"/>
        <w:bottom w:val="none" w:sz="0" w:space="0" w:color="auto"/>
        <w:right w:val="none" w:sz="0" w:space="0" w:color="auto"/>
      </w:divBdr>
    </w:div>
    <w:div w:id="902522914">
      <w:bodyDiv w:val="1"/>
      <w:marLeft w:val="0"/>
      <w:marRight w:val="0"/>
      <w:marTop w:val="0"/>
      <w:marBottom w:val="0"/>
      <w:divBdr>
        <w:top w:val="none" w:sz="0" w:space="0" w:color="auto"/>
        <w:left w:val="none" w:sz="0" w:space="0" w:color="auto"/>
        <w:bottom w:val="none" w:sz="0" w:space="0" w:color="auto"/>
        <w:right w:val="none" w:sz="0" w:space="0" w:color="auto"/>
      </w:divBdr>
    </w:div>
    <w:div w:id="922026423">
      <w:bodyDiv w:val="1"/>
      <w:marLeft w:val="0"/>
      <w:marRight w:val="0"/>
      <w:marTop w:val="0"/>
      <w:marBottom w:val="0"/>
      <w:divBdr>
        <w:top w:val="none" w:sz="0" w:space="0" w:color="auto"/>
        <w:left w:val="none" w:sz="0" w:space="0" w:color="auto"/>
        <w:bottom w:val="none" w:sz="0" w:space="0" w:color="auto"/>
        <w:right w:val="none" w:sz="0" w:space="0" w:color="auto"/>
      </w:divBdr>
    </w:div>
    <w:div w:id="957562186">
      <w:bodyDiv w:val="1"/>
      <w:marLeft w:val="0"/>
      <w:marRight w:val="0"/>
      <w:marTop w:val="0"/>
      <w:marBottom w:val="0"/>
      <w:divBdr>
        <w:top w:val="none" w:sz="0" w:space="0" w:color="auto"/>
        <w:left w:val="none" w:sz="0" w:space="0" w:color="auto"/>
        <w:bottom w:val="none" w:sz="0" w:space="0" w:color="auto"/>
        <w:right w:val="none" w:sz="0" w:space="0" w:color="auto"/>
      </w:divBdr>
    </w:div>
    <w:div w:id="1091774933">
      <w:bodyDiv w:val="1"/>
      <w:marLeft w:val="0"/>
      <w:marRight w:val="0"/>
      <w:marTop w:val="0"/>
      <w:marBottom w:val="0"/>
      <w:divBdr>
        <w:top w:val="none" w:sz="0" w:space="0" w:color="auto"/>
        <w:left w:val="none" w:sz="0" w:space="0" w:color="auto"/>
        <w:bottom w:val="none" w:sz="0" w:space="0" w:color="auto"/>
        <w:right w:val="none" w:sz="0" w:space="0" w:color="auto"/>
      </w:divBdr>
    </w:div>
    <w:div w:id="1125654919">
      <w:bodyDiv w:val="1"/>
      <w:marLeft w:val="0"/>
      <w:marRight w:val="0"/>
      <w:marTop w:val="0"/>
      <w:marBottom w:val="0"/>
      <w:divBdr>
        <w:top w:val="none" w:sz="0" w:space="0" w:color="auto"/>
        <w:left w:val="none" w:sz="0" w:space="0" w:color="auto"/>
        <w:bottom w:val="none" w:sz="0" w:space="0" w:color="auto"/>
        <w:right w:val="none" w:sz="0" w:space="0" w:color="auto"/>
      </w:divBdr>
    </w:div>
    <w:div w:id="1222400285">
      <w:bodyDiv w:val="1"/>
      <w:marLeft w:val="0"/>
      <w:marRight w:val="0"/>
      <w:marTop w:val="0"/>
      <w:marBottom w:val="0"/>
      <w:divBdr>
        <w:top w:val="none" w:sz="0" w:space="0" w:color="auto"/>
        <w:left w:val="none" w:sz="0" w:space="0" w:color="auto"/>
        <w:bottom w:val="none" w:sz="0" w:space="0" w:color="auto"/>
        <w:right w:val="none" w:sz="0" w:space="0" w:color="auto"/>
      </w:divBdr>
    </w:div>
    <w:div w:id="1295595219">
      <w:bodyDiv w:val="1"/>
      <w:marLeft w:val="0"/>
      <w:marRight w:val="0"/>
      <w:marTop w:val="0"/>
      <w:marBottom w:val="0"/>
      <w:divBdr>
        <w:top w:val="none" w:sz="0" w:space="0" w:color="auto"/>
        <w:left w:val="none" w:sz="0" w:space="0" w:color="auto"/>
        <w:bottom w:val="none" w:sz="0" w:space="0" w:color="auto"/>
        <w:right w:val="none" w:sz="0" w:space="0" w:color="auto"/>
      </w:divBdr>
    </w:div>
    <w:div w:id="1325162903">
      <w:bodyDiv w:val="1"/>
      <w:marLeft w:val="0"/>
      <w:marRight w:val="0"/>
      <w:marTop w:val="0"/>
      <w:marBottom w:val="0"/>
      <w:divBdr>
        <w:top w:val="none" w:sz="0" w:space="0" w:color="auto"/>
        <w:left w:val="none" w:sz="0" w:space="0" w:color="auto"/>
        <w:bottom w:val="none" w:sz="0" w:space="0" w:color="auto"/>
        <w:right w:val="none" w:sz="0" w:space="0" w:color="auto"/>
      </w:divBdr>
    </w:div>
    <w:div w:id="1527979740">
      <w:bodyDiv w:val="1"/>
      <w:marLeft w:val="0"/>
      <w:marRight w:val="0"/>
      <w:marTop w:val="0"/>
      <w:marBottom w:val="0"/>
      <w:divBdr>
        <w:top w:val="none" w:sz="0" w:space="0" w:color="auto"/>
        <w:left w:val="none" w:sz="0" w:space="0" w:color="auto"/>
        <w:bottom w:val="none" w:sz="0" w:space="0" w:color="auto"/>
        <w:right w:val="none" w:sz="0" w:space="0" w:color="auto"/>
      </w:divBdr>
    </w:div>
    <w:div w:id="1536386006">
      <w:bodyDiv w:val="1"/>
      <w:marLeft w:val="0"/>
      <w:marRight w:val="0"/>
      <w:marTop w:val="0"/>
      <w:marBottom w:val="0"/>
      <w:divBdr>
        <w:top w:val="none" w:sz="0" w:space="0" w:color="auto"/>
        <w:left w:val="none" w:sz="0" w:space="0" w:color="auto"/>
        <w:bottom w:val="none" w:sz="0" w:space="0" w:color="auto"/>
        <w:right w:val="none" w:sz="0" w:space="0" w:color="auto"/>
      </w:divBdr>
    </w:div>
    <w:div w:id="1612782456">
      <w:bodyDiv w:val="1"/>
      <w:marLeft w:val="0"/>
      <w:marRight w:val="0"/>
      <w:marTop w:val="0"/>
      <w:marBottom w:val="0"/>
      <w:divBdr>
        <w:top w:val="none" w:sz="0" w:space="0" w:color="auto"/>
        <w:left w:val="none" w:sz="0" w:space="0" w:color="auto"/>
        <w:bottom w:val="none" w:sz="0" w:space="0" w:color="auto"/>
        <w:right w:val="none" w:sz="0" w:space="0" w:color="auto"/>
      </w:divBdr>
    </w:div>
    <w:div w:id="1619484134">
      <w:bodyDiv w:val="1"/>
      <w:marLeft w:val="0"/>
      <w:marRight w:val="0"/>
      <w:marTop w:val="0"/>
      <w:marBottom w:val="0"/>
      <w:divBdr>
        <w:top w:val="none" w:sz="0" w:space="0" w:color="auto"/>
        <w:left w:val="none" w:sz="0" w:space="0" w:color="auto"/>
        <w:bottom w:val="none" w:sz="0" w:space="0" w:color="auto"/>
        <w:right w:val="none" w:sz="0" w:space="0" w:color="auto"/>
      </w:divBdr>
    </w:div>
    <w:div w:id="1847791534">
      <w:bodyDiv w:val="1"/>
      <w:marLeft w:val="0"/>
      <w:marRight w:val="0"/>
      <w:marTop w:val="0"/>
      <w:marBottom w:val="0"/>
      <w:divBdr>
        <w:top w:val="none" w:sz="0" w:space="0" w:color="auto"/>
        <w:left w:val="none" w:sz="0" w:space="0" w:color="auto"/>
        <w:bottom w:val="none" w:sz="0" w:space="0" w:color="auto"/>
        <w:right w:val="none" w:sz="0" w:space="0" w:color="auto"/>
      </w:divBdr>
    </w:div>
    <w:div w:id="1895388203">
      <w:bodyDiv w:val="1"/>
      <w:marLeft w:val="0"/>
      <w:marRight w:val="0"/>
      <w:marTop w:val="0"/>
      <w:marBottom w:val="0"/>
      <w:divBdr>
        <w:top w:val="none" w:sz="0" w:space="0" w:color="auto"/>
        <w:left w:val="none" w:sz="0" w:space="0" w:color="auto"/>
        <w:bottom w:val="none" w:sz="0" w:space="0" w:color="auto"/>
        <w:right w:val="none" w:sz="0" w:space="0" w:color="auto"/>
      </w:divBdr>
    </w:div>
    <w:div w:id="2032992425">
      <w:bodyDiv w:val="1"/>
      <w:marLeft w:val="0"/>
      <w:marRight w:val="0"/>
      <w:marTop w:val="0"/>
      <w:marBottom w:val="0"/>
      <w:divBdr>
        <w:top w:val="none" w:sz="0" w:space="0" w:color="auto"/>
        <w:left w:val="none" w:sz="0" w:space="0" w:color="auto"/>
        <w:bottom w:val="none" w:sz="0" w:space="0" w:color="auto"/>
        <w:right w:val="none" w:sz="0" w:space="0" w:color="auto"/>
      </w:divBdr>
    </w:div>
    <w:div w:id="2083411682">
      <w:bodyDiv w:val="1"/>
      <w:marLeft w:val="0"/>
      <w:marRight w:val="0"/>
      <w:marTop w:val="0"/>
      <w:marBottom w:val="0"/>
      <w:divBdr>
        <w:top w:val="none" w:sz="0" w:space="0" w:color="auto"/>
        <w:left w:val="none" w:sz="0" w:space="0" w:color="auto"/>
        <w:bottom w:val="none" w:sz="0" w:space="0" w:color="auto"/>
        <w:right w:val="none" w:sz="0" w:space="0" w:color="auto"/>
      </w:divBdr>
    </w:div>
    <w:div w:id="2104296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webSetting" Target="webSettings0.xml" Id="rId26"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1122</ap:Words>
  <ap:Characters>6177</ap:Characters>
  <ap:DocSecurity>0</ap:DocSecurity>
  <ap:Lines>51</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2026-05-18T13:22:00.0000000Z</lastPrinted>
  <dcterms:created xsi:type="dcterms:W3CDTF">2026-06-16T06:59:00.0000000Z</dcterms:created>
  <dcterms:modified xsi:type="dcterms:W3CDTF">2026-06-16T06:59:00.0000000Z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_dlc_DocIdItemGuid">
    <vt:lpwstr>9b2f6123-0ac2-4ec5-9c89-aa837c76cbf7</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MSIP_Label_6800fede-0e59-47ad-af95-4e63bbdb932d_Enabled">
    <vt:lpwstr>true</vt:lpwstr>
  </property>
  <property fmtid="{D5CDD505-2E9C-101B-9397-08002B2CF9AE}" pid="25" name="MSIP_Label_6800fede-0e59-47ad-af95-4e63bbdb932d_SetDate">
    <vt:lpwstr>2026-03-16T13:59:53Z</vt:lpwstr>
  </property>
  <property fmtid="{D5CDD505-2E9C-101B-9397-08002B2CF9AE}" pid="26" name="MSIP_Label_6800fede-0e59-47ad-af95-4e63bbdb932d_Method">
    <vt:lpwstr>Standard</vt:lpwstr>
  </property>
  <property fmtid="{D5CDD505-2E9C-101B-9397-08002B2CF9AE}" pid="27" name="MSIP_Label_6800fede-0e59-47ad-af95-4e63bbdb932d_Name">
    <vt:lpwstr>FIN-DGGT-Rijksoverheid</vt:lpwstr>
  </property>
  <property fmtid="{D5CDD505-2E9C-101B-9397-08002B2CF9AE}" pid="28" name="MSIP_Label_6800fede-0e59-47ad-af95-4e63bbdb932d_SiteId">
    <vt:lpwstr>84712536-f524-40a0-913b-5d25ba502732</vt:lpwstr>
  </property>
  <property fmtid="{D5CDD505-2E9C-101B-9397-08002B2CF9AE}" pid="29" name="MSIP_Label_6800fede-0e59-47ad-af95-4e63bbdb932d_ActionId">
    <vt:lpwstr>2ce666dd-ef62-454c-a2d2-2aa7e1b8c495</vt:lpwstr>
  </property>
  <property fmtid="{D5CDD505-2E9C-101B-9397-08002B2CF9AE}" pid="30" name="MSIP_Label_6800fede-0e59-47ad-af95-4e63bbdb932d_ContentBits">
    <vt:lpwstr>0</vt:lpwstr>
  </property>
  <property fmtid="{D5CDD505-2E9C-101B-9397-08002B2CF9AE}" pid="31" name="MSIP_Label_6800fede-0e59-47ad-af95-4e63bbdb932d_Tag">
    <vt:lpwstr>10, 3, 0, 1</vt:lpwstr>
  </property>
  <property fmtid="{D5CDD505-2E9C-101B-9397-08002B2CF9AE}" pid="32" name="ClassificationContentMarkingFooterShapeIds">
    <vt:lpwstr>4887c43,7d043504,72b9b9e1</vt:lpwstr>
  </property>
  <property fmtid="{D5CDD505-2E9C-101B-9397-08002B2CF9AE}" pid="33" name="ClassificationContentMarkingFooterFontProps">
    <vt:lpwstr>#000000,10,Aptos</vt:lpwstr>
  </property>
  <property fmtid="{D5CDD505-2E9C-101B-9397-08002B2CF9AE}" pid="34" name="ClassificationContentMarkingFooterText">
    <vt:lpwstr>Intern gebruik</vt:lpwstr>
  </property>
  <property fmtid="{D5CDD505-2E9C-101B-9397-08002B2CF9AE}" pid="35" name="BZ_Classification">
    <vt:lpwstr>8;#NO MARKING|879e64ec-6597-483b-94db-f5f70afd7299</vt:lpwstr>
  </property>
  <property fmtid="{D5CDD505-2E9C-101B-9397-08002B2CF9AE}" pid="36" name="BZDossierTemplate">
    <vt:lpwstr>ReguliereKamerbrief</vt:lpwstr>
  </property>
  <property fmtid="{D5CDD505-2E9C-101B-9397-08002B2CF9AE}" pid="37" name="URL">
    <vt:lpwstr>https://247.plaza.buzaservices.nl/subject/HCEU-REA-DIE-INDossiers%20HCEU%202026/BZ2627969/Bijlage%203%20-%20Kamerbrief%20Update%20NL%20inzet%20MFK-EMB%20-%20v08052026.docx, </vt:lpwstr>
  </property>
</Properties>
</file>