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938" w:rsidRDefault="00DA2C67" w14:paraId="53281494" w14:textId="08DC71A6">
      <w:r w:rsidRPr="00DA2C67">
        <w:t xml:space="preserve">Op 1 september 2025 is Lilian Marijnissen gestart als kwartiermaker landelijk dekkend netwerk sociaaljuridische </w:t>
      </w:r>
      <w:r w:rsidRPr="009508C3" w:rsidR="009508C3">
        <w:t>en financiële hulp</w:t>
      </w:r>
      <w:r w:rsidR="009508C3">
        <w:t xml:space="preserve"> </w:t>
      </w:r>
      <w:r w:rsidRPr="00DA2C67">
        <w:t xml:space="preserve">ter uitvoering van de opdracht die uit de motie Van Nispen/Palmen </w:t>
      </w:r>
      <w:r w:rsidR="00952B69">
        <w:t>voort</w:t>
      </w:r>
      <w:r w:rsidRPr="00DA2C67">
        <w:t>vloeit.</w:t>
      </w:r>
      <w:r>
        <w:rPr>
          <w:rStyle w:val="Voetnootmarkering"/>
        </w:rPr>
        <w:footnoteReference w:id="1"/>
      </w:r>
      <w:r>
        <w:t xml:space="preserve"> In december 2025 heeft uw Kamer haar plan van aanpak ontvangen als bijlage bij de voortgangsrapportage Toegang tot het Recht.</w:t>
      </w:r>
      <w:r>
        <w:rPr>
          <w:rStyle w:val="Voetnootmarkering"/>
        </w:rPr>
        <w:footnoteReference w:id="2"/>
      </w:r>
      <w:r>
        <w:t xml:space="preserve"> </w:t>
      </w:r>
    </w:p>
    <w:p w:rsidR="00DA2C67" w:rsidRDefault="00DA2C67" w14:paraId="52342101" w14:textId="77777777"/>
    <w:p w:rsidR="00DA2C67" w:rsidRDefault="00DA2C67" w14:paraId="03A83F1A" w14:textId="3771BD82">
      <w:r w:rsidRPr="004C15BD">
        <w:t>Mede namens de ministeries van BZK en SZW en de VNG</w:t>
      </w:r>
      <w:r w:rsidRPr="00DA2C67">
        <w:t xml:space="preserve"> stuur ik u</w:t>
      </w:r>
      <w:r w:rsidR="006D68D0">
        <w:t xml:space="preserve"> </w:t>
      </w:r>
      <w:r>
        <w:t xml:space="preserve">de tussenrapportage van de kwartiermaker. De eindrapportage wordt verwacht in februari 2027. </w:t>
      </w:r>
      <w:r w:rsidRPr="001C32EA" w:rsidR="001C32EA">
        <w:t xml:space="preserve">Deze eindrapportage zal ik, met een inhoudelijke reactie, </w:t>
      </w:r>
      <w:r w:rsidR="006D68D0">
        <w:t xml:space="preserve">eveneens aan </w:t>
      </w:r>
      <w:r w:rsidRPr="001C32EA" w:rsidR="001C32EA">
        <w:t>uw Kamer sturen.</w:t>
      </w:r>
    </w:p>
    <w:p w:rsidR="00DA2C67" w:rsidRDefault="00DA2C67" w14:paraId="19E25A6D" w14:textId="542EBBB9"/>
    <w:p w:rsidR="00D07A52" w:rsidRDefault="00D07A52" w14:paraId="5F57E3B3" w14:textId="77777777"/>
    <w:tbl>
      <w:tblPr>
        <w:tblStyle w:val="Tabelzonderranden"/>
        <w:tblW w:w="11161" w:type="dxa"/>
        <w:tblInd w:w="0" w:type="dxa"/>
        <w:tblLayout w:type="fixed"/>
        <w:tblLook w:val="0740" w:firstRow="0" w:lastRow="1" w:firstColumn="0" w:lastColumn="1" w:noHBand="1" w:noVBand="1"/>
      </w:tblPr>
      <w:tblGrid>
        <w:gridCol w:w="4962"/>
        <w:gridCol w:w="283"/>
        <w:gridCol w:w="2296"/>
        <w:gridCol w:w="3620"/>
      </w:tblGrid>
      <w:tr w:rsidR="00DA2C67" w:rsidTr="001C32EA" w14:paraId="3662FA7E" w14:textId="77777777">
        <w:tc>
          <w:tcPr>
            <w:tcW w:w="4962" w:type="dxa"/>
          </w:tcPr>
          <w:p w:rsidRPr="00BD04AB" w:rsidR="00BD04AB" w:rsidP="00BD04AB" w:rsidRDefault="00BD04AB" w14:paraId="355C366F" w14:textId="62C1E13D">
            <w:r w:rsidRPr="00BD04AB">
              <w:t xml:space="preserve">De Staatssecretaris van Justitie </w:t>
            </w:r>
            <w:r w:rsidR="001C32EA">
              <w:t xml:space="preserve">en </w:t>
            </w:r>
            <w:r w:rsidRPr="00BD04AB">
              <w:t>Veiligheid,</w:t>
            </w:r>
          </w:p>
          <w:p w:rsidRPr="00BD04AB" w:rsidR="00BD04AB" w:rsidP="00BD04AB" w:rsidRDefault="00BD04AB" w14:paraId="2DA10D80" w14:textId="77777777"/>
          <w:p w:rsidRPr="00BD04AB" w:rsidR="00BD04AB" w:rsidP="00BD04AB" w:rsidRDefault="00BD04AB" w14:paraId="168FC4CA" w14:textId="77777777"/>
          <w:p w:rsidRPr="00BD04AB" w:rsidR="00BD04AB" w:rsidP="00BD04AB" w:rsidRDefault="00BD04AB" w14:paraId="247D3255" w14:textId="77777777"/>
          <w:p w:rsidRPr="00BD04AB" w:rsidR="00BD04AB" w:rsidP="00BD04AB" w:rsidRDefault="00BD04AB" w14:paraId="72009C26" w14:textId="77777777"/>
          <w:p w:rsidRPr="00BD04AB" w:rsidR="00BD04AB" w:rsidP="00BD04AB" w:rsidRDefault="00BD04AB" w14:paraId="1C7363A1" w14:textId="77777777">
            <w:r w:rsidRPr="00BD04AB">
              <w:t>Claudia van Bruggen</w:t>
            </w:r>
          </w:p>
          <w:p w:rsidR="00DA2C67" w:rsidRDefault="00DA2C67" w14:paraId="786DDC1B" w14:textId="77777777"/>
          <w:p w:rsidR="00DA2C67" w:rsidRDefault="00DA2C67" w14:paraId="29A1EA00" w14:textId="77777777"/>
          <w:p w:rsidR="00DA2C67" w:rsidRDefault="00DA2C67" w14:paraId="439AD4F2" w14:textId="77777777"/>
          <w:p w:rsidR="00DA2C67" w:rsidRDefault="00DA2C67" w14:paraId="25E824AD" w14:textId="77777777"/>
        </w:tc>
        <w:tc>
          <w:tcPr>
            <w:tcW w:w="283" w:type="dxa"/>
          </w:tcPr>
          <w:p w:rsidR="00DA2C67" w:rsidRDefault="00DA2C67" w14:paraId="55D3D5BE" w14:textId="77777777"/>
          <w:p w:rsidR="00DA2C67" w:rsidRDefault="00DA2C67" w14:paraId="3ABBAC25" w14:textId="77777777"/>
          <w:p w:rsidR="00DA2C67" w:rsidRDefault="00DA2C67" w14:paraId="4CC7E447" w14:textId="77777777"/>
          <w:p w:rsidR="00DA2C67" w:rsidRDefault="00DA2C67" w14:paraId="2B8D53A8" w14:textId="77777777"/>
          <w:p w:rsidR="00DA2C67" w:rsidRDefault="00DA2C67" w14:paraId="67CF2208" w14:textId="77777777"/>
        </w:tc>
        <w:tc>
          <w:tcPr>
            <w:tcW w:w="2296" w:type="dxa"/>
          </w:tcPr>
          <w:p w:rsidR="00DA2C67" w:rsidRDefault="00DA2C67" w14:paraId="2403240D" w14:textId="77777777"/>
        </w:tc>
        <w:tc>
          <w:tcPr>
            <w:tcW w:w="3620" w:type="dxa"/>
          </w:tcPr>
          <w:p w:rsidR="00DA2C67" w:rsidRDefault="00DA2C67" w14:paraId="10596A1F" w14:textId="56E82C95"/>
          <w:p w:rsidR="00DA2C67" w:rsidRDefault="00DA2C67" w14:paraId="5148D93D" w14:textId="77777777"/>
          <w:p w:rsidR="00DA2C67" w:rsidRDefault="00DA2C67" w14:paraId="72C2D8EA" w14:textId="77777777"/>
          <w:p w:rsidR="00DA2C67" w:rsidRDefault="00DA2C67" w14:paraId="38088E75" w14:textId="77777777"/>
          <w:p w:rsidR="00DA2C67" w:rsidRDefault="00DA2C67" w14:paraId="3B4DE550" w14:textId="77777777"/>
        </w:tc>
      </w:tr>
    </w:tbl>
    <w:p w:rsidR="00502938" w:rsidRDefault="00502938" w14:paraId="6CA4256B" w14:textId="77777777"/>
    <w:sectPr w:rsidR="00502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7A75" w14:textId="77777777" w:rsidR="00F91DEB" w:rsidRDefault="00F91DEB">
      <w:pPr>
        <w:spacing w:line="240" w:lineRule="auto"/>
      </w:pPr>
      <w:r>
        <w:separator/>
      </w:r>
    </w:p>
  </w:endnote>
  <w:endnote w:type="continuationSeparator" w:id="0">
    <w:p w14:paraId="37E37D70" w14:textId="77777777" w:rsidR="00F91DEB" w:rsidRDefault="00F91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AF5C" w14:textId="77777777" w:rsidR="00D07A52" w:rsidRDefault="00D07A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07A4" w14:textId="77777777" w:rsidR="00502938" w:rsidRDefault="0050293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BE86" w14:textId="77777777" w:rsidR="00D07A52" w:rsidRDefault="00D07A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43CB" w14:textId="77777777" w:rsidR="00F91DEB" w:rsidRDefault="00F91DEB">
      <w:pPr>
        <w:pStyle w:val="Voetnoottekst"/>
      </w:pPr>
    </w:p>
  </w:footnote>
  <w:footnote w:type="continuationSeparator" w:id="0">
    <w:p w14:paraId="1B06A109" w14:textId="77777777" w:rsidR="00F91DEB" w:rsidRDefault="00F91DEB">
      <w:pPr>
        <w:pStyle w:val="Voetnoottekst"/>
      </w:pPr>
    </w:p>
  </w:footnote>
  <w:footnote w:id="1">
    <w:p w14:paraId="43BEBBFC" w14:textId="33A5AA94" w:rsidR="00DA2C67" w:rsidRDefault="00DA2C6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A2C67">
        <w:t>Kamerstukken II 2024/25, 36600 VI, nr. 91</w:t>
      </w:r>
      <w:r w:rsidR="00BD04AB">
        <w:t>.</w:t>
      </w:r>
    </w:p>
  </w:footnote>
  <w:footnote w:id="2">
    <w:p w14:paraId="670919A9" w14:textId="54D841D1" w:rsidR="00DA2C67" w:rsidRDefault="00DA2C6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BD04AB">
        <w:t xml:space="preserve">Kamerstukken II 2025/2026, </w:t>
      </w:r>
      <w:r w:rsidR="00BD04AB" w:rsidRPr="00BD04AB">
        <w:t>29279</w:t>
      </w:r>
      <w:r w:rsidR="00BD04AB">
        <w:t xml:space="preserve">, nr. </w:t>
      </w:r>
      <w:r w:rsidR="00BD04AB" w:rsidRPr="00BD04AB">
        <w:t>1004</w:t>
      </w:r>
      <w:r w:rsidR="00BD04A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0452" w14:textId="77777777" w:rsidR="00D07A52" w:rsidRDefault="00D07A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1A26" w14:textId="77777777" w:rsidR="00502938" w:rsidRDefault="00D07A5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2622C38" wp14:editId="1B473CB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C4A54" w14:textId="77777777" w:rsidR="00502938" w:rsidRDefault="00D07A5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2EC6310" w14:textId="77777777" w:rsidR="00502938" w:rsidRDefault="00502938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15 juni 2026</w:t>
                            </w:r>
                          </w:fldSimple>
                        </w:p>
                        <w:p w14:paraId="21A1420B" w14:textId="77777777" w:rsidR="00502938" w:rsidRDefault="00502938">
                          <w:pPr>
                            <w:pStyle w:val="WitregelW1"/>
                          </w:pPr>
                        </w:p>
                        <w:p w14:paraId="426F62AF" w14:textId="77777777" w:rsidR="00502938" w:rsidRDefault="00D07A5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29A060" w14:textId="77777777" w:rsidR="00502938" w:rsidRDefault="00D07A52">
                          <w:pPr>
                            <w:pStyle w:val="Referentiegegevens"/>
                          </w:pPr>
                          <w:r>
                            <w:t>7666210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622C3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BEC4A54" w14:textId="77777777" w:rsidR="00502938" w:rsidRDefault="00D07A52">
                    <w:pPr>
                      <w:pStyle w:val="Referentiegegevensbold"/>
                    </w:pPr>
                    <w:r>
                      <w:t>Datum</w:t>
                    </w:r>
                  </w:p>
                  <w:p w14:paraId="62EC6310" w14:textId="77777777" w:rsidR="00502938" w:rsidRDefault="00502938">
                    <w:pPr>
                      <w:pStyle w:val="Referentiegegevens"/>
                    </w:pPr>
                    <w:fldSimple w:instr=" DOCPROPERTY  &quot;Datum&quot;  \* MERGEFORMAT ">
                      <w:r>
                        <w:t>15 juni 2026</w:t>
                      </w:r>
                    </w:fldSimple>
                  </w:p>
                  <w:p w14:paraId="21A1420B" w14:textId="77777777" w:rsidR="00502938" w:rsidRDefault="00502938">
                    <w:pPr>
                      <w:pStyle w:val="WitregelW1"/>
                    </w:pPr>
                  </w:p>
                  <w:p w14:paraId="426F62AF" w14:textId="77777777" w:rsidR="00502938" w:rsidRDefault="00D07A5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29A060" w14:textId="77777777" w:rsidR="00502938" w:rsidRDefault="00D07A52">
                    <w:pPr>
                      <w:pStyle w:val="Referentiegegevens"/>
                    </w:pPr>
                    <w:r>
                      <w:t>7666210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6F1AA5A" wp14:editId="5020FF0F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EFE20" w14:textId="77777777" w:rsidR="00046BAA" w:rsidRDefault="00046B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F1AA5A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1CEFE20" w14:textId="77777777" w:rsidR="00046BAA" w:rsidRDefault="00046BA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CE5BD6A" wp14:editId="34A0529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E2607" w14:textId="77777777" w:rsidR="00502938" w:rsidRDefault="00D07A5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2C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2C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E5BD6A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E0E2607" w14:textId="77777777" w:rsidR="00502938" w:rsidRDefault="00D07A5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2C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2C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6E19" w14:textId="77777777" w:rsidR="00502938" w:rsidRDefault="00D07A5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58E3957" wp14:editId="3C3A6C16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CBA114" w14:textId="61195FBA" w:rsidR="00502938" w:rsidRDefault="00D07A52">
                          <w:r>
                            <w:t xml:space="preserve">Aan de Voorzitter van de Tweede Kamer </w:t>
                          </w:r>
                          <w:r>
                            <w:br/>
                          </w:r>
                          <w:r>
                            <w:t>der Staten-Generaal</w:t>
                          </w:r>
                        </w:p>
                        <w:p w14:paraId="18EF6039" w14:textId="77777777" w:rsidR="00502938" w:rsidRDefault="00D07A52">
                          <w:r>
                            <w:t>Postbus 20018</w:t>
                          </w:r>
                        </w:p>
                        <w:p w14:paraId="324B2A06" w14:textId="77777777" w:rsidR="00502938" w:rsidRDefault="00D07A52">
                          <w:r>
                            <w:t xml:space="preserve">2500 EA  DEN </w:t>
                          </w:r>
                          <w:r>
                            <w:t>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8E395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2CBA114" w14:textId="61195FBA" w:rsidR="00502938" w:rsidRDefault="00D07A52">
                    <w:r>
                      <w:t xml:space="preserve">Aan de Voorzitter van de Tweede Kamer </w:t>
                    </w:r>
                    <w:r>
                      <w:br/>
                    </w:r>
                    <w:r>
                      <w:t>der Staten-Generaal</w:t>
                    </w:r>
                  </w:p>
                  <w:p w14:paraId="18EF6039" w14:textId="77777777" w:rsidR="00502938" w:rsidRDefault="00D07A52">
                    <w:r>
                      <w:t>Postbus 20018</w:t>
                    </w:r>
                  </w:p>
                  <w:p w14:paraId="324B2A06" w14:textId="77777777" w:rsidR="00502938" w:rsidRDefault="00D07A52">
                    <w:r>
                      <w:t xml:space="preserve">2500 EA  DEN </w:t>
                    </w:r>
                    <w:r>
                      <w:t>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8516BA6" wp14:editId="52D25C2B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6096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02938" w14:paraId="4571C85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9E4D80" w14:textId="77777777" w:rsidR="00502938" w:rsidRDefault="00D07A5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F100A8F" w14:textId="77777777" w:rsidR="00502938" w:rsidRDefault="00502938">
                                <w:fldSimple w:instr=" DOCPROPERTY  &quot;Datum&quot;  \* MERGEFORMAT ">
                                  <w:r>
                                    <w:t>15 juni 2026</w:t>
                                  </w:r>
                                </w:fldSimple>
                              </w:p>
                            </w:tc>
                          </w:tr>
                          <w:tr w:rsidR="00502938" w14:paraId="1A96E2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20B5BC" w14:textId="77777777" w:rsidR="00502938" w:rsidRDefault="00D07A5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6E8C33E" w14:textId="6925DB53" w:rsidR="00502938" w:rsidRDefault="00502938">
                                <w:fldSimple w:instr=" DOCPROPERTY  &quot;Onderwerp&quot;  \* MERGEFORMAT ">
                                  <w:r>
                                    <w:t>Tussenrapportage kwartiermaker landelijk dekkend netwerk</w:t>
                                  </w:r>
                                  <w:r w:rsidR="00726834">
                                    <w:t xml:space="preserve"> </w:t>
                                  </w:r>
                                  <w:r>
                                    <w:t xml:space="preserve">sociaaljuridische </w:t>
                                  </w:r>
                                </w:fldSimple>
                                <w:r w:rsidR="009508C3" w:rsidRPr="009508C3">
                                  <w:t>en financiële hulp</w:t>
                                </w:r>
                              </w:p>
                            </w:tc>
                          </w:tr>
                        </w:tbl>
                        <w:p w14:paraId="296D3C0B" w14:textId="77777777" w:rsidR="00046BAA" w:rsidRDefault="00046BA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516BA6" id="46feebd0-aa3c-11ea-a756-beb5f67e67be" o:spid="_x0000_s1030" type="#_x0000_t202" style="position:absolute;margin-left:325.8pt;margin-top:264pt;width:377pt;height:48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502938" w14:paraId="4571C85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9E4D80" w14:textId="77777777" w:rsidR="00502938" w:rsidRDefault="00D07A5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F100A8F" w14:textId="77777777" w:rsidR="00502938" w:rsidRDefault="00502938">
                          <w:fldSimple w:instr=" DOCPROPERTY  &quot;Datum&quot;  \* MERGEFORMAT ">
                            <w:r>
                              <w:t>15 juni 2026</w:t>
                            </w:r>
                          </w:fldSimple>
                        </w:p>
                      </w:tc>
                    </w:tr>
                    <w:tr w:rsidR="00502938" w14:paraId="1A96E2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20B5BC" w14:textId="77777777" w:rsidR="00502938" w:rsidRDefault="00D07A5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6E8C33E" w14:textId="6925DB53" w:rsidR="00502938" w:rsidRDefault="00502938">
                          <w:fldSimple w:instr=" DOCPROPERTY  &quot;Onderwerp&quot;  \* MERGEFORMAT ">
                            <w:r>
                              <w:t>Tussenrapportage kwartiermaker landelijk dekkend netwerk</w:t>
                            </w:r>
                            <w:r w:rsidR="00726834">
                              <w:t xml:space="preserve"> </w:t>
                            </w:r>
                            <w:r>
                              <w:t xml:space="preserve">sociaaljuridische </w:t>
                            </w:r>
                          </w:fldSimple>
                          <w:r w:rsidR="009508C3" w:rsidRPr="009508C3">
                            <w:t>en financiële hulp</w:t>
                          </w:r>
                        </w:p>
                      </w:tc>
                    </w:tr>
                  </w:tbl>
                  <w:p w14:paraId="296D3C0B" w14:textId="77777777" w:rsidR="00046BAA" w:rsidRDefault="00046BAA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E7CDCA" wp14:editId="02CE9754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23817" w14:textId="77777777" w:rsidR="00502938" w:rsidRPr="00DA2C67" w:rsidRDefault="00D07A5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A2C67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D1E6D46" w14:textId="77777777" w:rsidR="00502938" w:rsidRPr="00DA2C67" w:rsidRDefault="00D07A5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A2C67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0352E2A3" w14:textId="77777777" w:rsidR="00502938" w:rsidRPr="00DA2C67" w:rsidRDefault="00D07A5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A2C67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DCD4748" w14:textId="77777777" w:rsidR="00502938" w:rsidRPr="00DA2C67" w:rsidRDefault="00D07A5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A2C67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6734543F" w14:textId="77777777" w:rsidR="00502938" w:rsidRPr="00DA2C67" w:rsidRDefault="00D07A5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A2C6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D90E37B" w14:textId="77777777" w:rsidR="00502938" w:rsidRPr="00DA2C67" w:rsidRDefault="0050293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A73C36C" w14:textId="77777777" w:rsidR="00502938" w:rsidRDefault="00D07A5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1CC2A0" w14:textId="77777777" w:rsidR="00502938" w:rsidRDefault="00D07A52">
                          <w:pPr>
                            <w:pStyle w:val="Referentiegegevens"/>
                          </w:pPr>
                          <w:r>
                            <w:t>7666210</w:t>
                          </w:r>
                        </w:p>
                        <w:p w14:paraId="78635D65" w14:textId="77777777" w:rsidR="00502938" w:rsidRDefault="00502938">
                          <w:pPr>
                            <w:pStyle w:val="WitregelW1"/>
                          </w:pPr>
                        </w:p>
                        <w:p w14:paraId="1702F3C4" w14:textId="77777777" w:rsidR="00502938" w:rsidRDefault="00D07A5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4E5448" w14:textId="77777777" w:rsidR="00502938" w:rsidRDefault="00D07A5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43044332" w14:textId="77777777" w:rsidR="00502938" w:rsidRDefault="00502938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7CDCA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1B23817" w14:textId="77777777" w:rsidR="00502938" w:rsidRPr="00DA2C67" w:rsidRDefault="00D07A52">
                    <w:pPr>
                      <w:pStyle w:val="Referentiegegevens"/>
                      <w:rPr>
                        <w:lang w:val="de-DE"/>
                      </w:rPr>
                    </w:pPr>
                    <w:r w:rsidRPr="00DA2C67">
                      <w:rPr>
                        <w:lang w:val="de-DE"/>
                      </w:rPr>
                      <w:t>Turfmarkt 147</w:t>
                    </w:r>
                  </w:p>
                  <w:p w14:paraId="2D1E6D46" w14:textId="77777777" w:rsidR="00502938" w:rsidRPr="00DA2C67" w:rsidRDefault="00D07A52">
                    <w:pPr>
                      <w:pStyle w:val="Referentiegegevens"/>
                      <w:rPr>
                        <w:lang w:val="de-DE"/>
                      </w:rPr>
                    </w:pPr>
                    <w:r w:rsidRPr="00DA2C67">
                      <w:rPr>
                        <w:lang w:val="de-DE"/>
                      </w:rPr>
                      <w:t>2511 DP  Den Haag</w:t>
                    </w:r>
                  </w:p>
                  <w:p w14:paraId="0352E2A3" w14:textId="77777777" w:rsidR="00502938" w:rsidRPr="00DA2C67" w:rsidRDefault="00D07A52">
                    <w:pPr>
                      <w:pStyle w:val="Referentiegegevens"/>
                      <w:rPr>
                        <w:lang w:val="de-DE"/>
                      </w:rPr>
                    </w:pPr>
                    <w:r w:rsidRPr="00DA2C67">
                      <w:rPr>
                        <w:lang w:val="de-DE"/>
                      </w:rPr>
                      <w:t>Postbus 20301</w:t>
                    </w:r>
                  </w:p>
                  <w:p w14:paraId="1DCD4748" w14:textId="77777777" w:rsidR="00502938" w:rsidRPr="00DA2C67" w:rsidRDefault="00D07A52">
                    <w:pPr>
                      <w:pStyle w:val="Referentiegegevens"/>
                      <w:rPr>
                        <w:lang w:val="de-DE"/>
                      </w:rPr>
                    </w:pPr>
                    <w:r w:rsidRPr="00DA2C67">
                      <w:rPr>
                        <w:lang w:val="de-DE"/>
                      </w:rPr>
                      <w:t>2500 EH  Den Haag</w:t>
                    </w:r>
                  </w:p>
                  <w:p w14:paraId="6734543F" w14:textId="77777777" w:rsidR="00502938" w:rsidRPr="00DA2C67" w:rsidRDefault="00D07A52">
                    <w:pPr>
                      <w:pStyle w:val="Referentiegegevens"/>
                      <w:rPr>
                        <w:lang w:val="de-DE"/>
                      </w:rPr>
                    </w:pPr>
                    <w:r w:rsidRPr="00DA2C67">
                      <w:rPr>
                        <w:lang w:val="de-DE"/>
                      </w:rPr>
                      <w:t>www.rijksoverheid.nl/jenv</w:t>
                    </w:r>
                  </w:p>
                  <w:p w14:paraId="5D90E37B" w14:textId="77777777" w:rsidR="00502938" w:rsidRPr="00DA2C67" w:rsidRDefault="0050293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A73C36C" w14:textId="77777777" w:rsidR="00502938" w:rsidRDefault="00D07A5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1CC2A0" w14:textId="77777777" w:rsidR="00502938" w:rsidRDefault="00D07A52">
                    <w:pPr>
                      <w:pStyle w:val="Referentiegegevens"/>
                    </w:pPr>
                    <w:r>
                      <w:t>7666210</w:t>
                    </w:r>
                  </w:p>
                  <w:p w14:paraId="78635D65" w14:textId="77777777" w:rsidR="00502938" w:rsidRDefault="00502938">
                    <w:pPr>
                      <w:pStyle w:val="WitregelW1"/>
                    </w:pPr>
                  </w:p>
                  <w:p w14:paraId="1702F3C4" w14:textId="77777777" w:rsidR="00502938" w:rsidRDefault="00D07A5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4E5448" w14:textId="77777777" w:rsidR="00502938" w:rsidRDefault="00D07A52">
                    <w:pPr>
                      <w:pStyle w:val="Referentiegegevens"/>
                    </w:pPr>
                    <w:r>
                      <w:t>1</w:t>
                    </w:r>
                  </w:p>
                  <w:p w14:paraId="43044332" w14:textId="77777777" w:rsidR="00502938" w:rsidRDefault="00502938">
                    <w:pPr>
                      <w:pStyle w:val="WitregelW2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A9015EE" wp14:editId="14A62FF2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85D66" w14:textId="77777777" w:rsidR="00046BAA" w:rsidRDefault="00046B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9015EE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5B85D66" w14:textId="77777777" w:rsidR="00046BAA" w:rsidRDefault="00046BA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68A1148" wp14:editId="39C5E41A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1F1D4" w14:textId="77777777" w:rsidR="00502938" w:rsidRDefault="00D07A5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2C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2C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8A1148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041F1D4" w14:textId="77777777" w:rsidR="00502938" w:rsidRDefault="00D07A5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2C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2C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7CC9754" wp14:editId="7ED6623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757F6" w14:textId="77777777" w:rsidR="00502938" w:rsidRDefault="00D07A5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80DE52" wp14:editId="3ADDAD3B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CC9754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9A757F6" w14:textId="77777777" w:rsidR="00502938" w:rsidRDefault="00D07A5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80DE52" wp14:editId="3ADDAD3B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1826C4A" wp14:editId="03810F0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08CCF" w14:textId="77777777" w:rsidR="00502938" w:rsidRDefault="00D07A5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4B882C" wp14:editId="1DB3F4BA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26C4A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0608CCF" w14:textId="77777777" w:rsidR="00502938" w:rsidRDefault="00D07A5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4B882C" wp14:editId="1DB3F4BA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92B3A19" wp14:editId="5A607DEC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27A8A" w14:textId="77777777" w:rsidR="00502938" w:rsidRDefault="00D07A52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2B3A1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A527A8A" w14:textId="77777777" w:rsidR="00502938" w:rsidRDefault="00D07A52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6BC"/>
    <w:multiLevelType w:val="multilevel"/>
    <w:tmpl w:val="04BD9DD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30DFB916"/>
    <w:multiLevelType w:val="multilevel"/>
    <w:tmpl w:val="73D92A0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1AE4CA"/>
    <w:multiLevelType w:val="multilevel"/>
    <w:tmpl w:val="72A810D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3A945EA"/>
    <w:multiLevelType w:val="multilevel"/>
    <w:tmpl w:val="F0D5FBD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00797413">
    <w:abstractNumId w:val="2"/>
  </w:num>
  <w:num w:numId="2" w16cid:durableId="92946474">
    <w:abstractNumId w:val="3"/>
  </w:num>
  <w:num w:numId="3" w16cid:durableId="1719818595">
    <w:abstractNumId w:val="0"/>
  </w:num>
  <w:num w:numId="4" w16cid:durableId="73238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38"/>
    <w:rsid w:val="00046BAA"/>
    <w:rsid w:val="000916E6"/>
    <w:rsid w:val="000B32A2"/>
    <w:rsid w:val="001C32EA"/>
    <w:rsid w:val="002C26AF"/>
    <w:rsid w:val="00315A8D"/>
    <w:rsid w:val="00394E4B"/>
    <w:rsid w:val="0043794C"/>
    <w:rsid w:val="004C15BD"/>
    <w:rsid w:val="004F2B0D"/>
    <w:rsid w:val="00502938"/>
    <w:rsid w:val="006A435E"/>
    <w:rsid w:val="006D68D0"/>
    <w:rsid w:val="00726834"/>
    <w:rsid w:val="00833D51"/>
    <w:rsid w:val="00910E1F"/>
    <w:rsid w:val="00923AB2"/>
    <w:rsid w:val="009508C3"/>
    <w:rsid w:val="00952B69"/>
    <w:rsid w:val="009D16ED"/>
    <w:rsid w:val="00A7796A"/>
    <w:rsid w:val="00B2637F"/>
    <w:rsid w:val="00B57A10"/>
    <w:rsid w:val="00BD04AB"/>
    <w:rsid w:val="00D07A52"/>
    <w:rsid w:val="00D36C8F"/>
    <w:rsid w:val="00D966DA"/>
    <w:rsid w:val="00DA2030"/>
    <w:rsid w:val="00DA2C67"/>
    <w:rsid w:val="00F67FAF"/>
    <w:rsid w:val="00F912D4"/>
    <w:rsid w:val="00F91DEB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6D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A2C6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BD04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04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D04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04A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572</ap:Characters>
  <ap:DocSecurity>0</ap:DocSecurity>
  <ap:Lines>4</ap:Lines>
  <ap:Paragraphs>1</ap:Paragraphs>
  <ap:ScaleCrop>false</ap:ScaleCrop>
  <ap:LinksUpToDate>false</ap:LinksUpToDate>
  <ap:CharactersWithSpaces>674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2026-06-15T14:53:00.0000000Z</dcterms:created>
  <dcterms:modified xsi:type="dcterms:W3CDTF">2026-06-15T14:53:00.0000000Z</dcterms:modified>
  <dc:description>------------------------</dc:description>
  <dc:subject/>
  <keywords/>
  <version/>
  <category/>
</coreProperties>
</file>