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95D5B" w:rsidR="003F7FA6" w:rsidP="001A49A7" w:rsidRDefault="003F7FA6" w14:paraId="22B69C96" w14:textId="4896F6BB">
      <w:pPr>
        <w:rPr>
          <w:szCs w:val="18"/>
        </w:rPr>
      </w:pPr>
      <w:r w:rsidRPr="00395D5B">
        <w:rPr>
          <w:szCs w:val="18"/>
        </w:rPr>
        <w:t>Geachte Voorzitter,</w:t>
      </w:r>
    </w:p>
    <w:p w:rsidRPr="00395D5B" w:rsidR="003F7FA6" w:rsidP="001A49A7" w:rsidRDefault="003F7FA6" w14:paraId="4CF8D84A" w14:textId="77777777">
      <w:pPr>
        <w:rPr>
          <w:szCs w:val="18"/>
        </w:rPr>
      </w:pPr>
    </w:p>
    <w:p w:rsidRPr="00395D5B" w:rsidR="003F7FA6" w:rsidP="001A49A7" w:rsidRDefault="003F7FA6" w14:paraId="18199171" w14:textId="28BAEAFE">
      <w:pPr>
        <w:rPr>
          <w:szCs w:val="18"/>
        </w:rPr>
      </w:pPr>
      <w:r w:rsidRPr="00395D5B">
        <w:rPr>
          <w:szCs w:val="18"/>
        </w:rPr>
        <w:t xml:space="preserve">Hierbij zend ik de Kamer de </w:t>
      </w:r>
      <w:r w:rsidRPr="00395D5B" w:rsidR="00D43EB5">
        <w:rPr>
          <w:szCs w:val="18"/>
        </w:rPr>
        <w:t xml:space="preserve">antwoorden </w:t>
      </w:r>
      <w:r w:rsidRPr="00395D5B">
        <w:rPr>
          <w:szCs w:val="18"/>
        </w:rPr>
        <w:t xml:space="preserve">op de </w:t>
      </w:r>
      <w:r w:rsidRPr="00395D5B" w:rsidR="00D43EB5">
        <w:rPr>
          <w:szCs w:val="18"/>
        </w:rPr>
        <w:t xml:space="preserve">openstaande </w:t>
      </w:r>
      <w:r w:rsidRPr="00395D5B">
        <w:rPr>
          <w:szCs w:val="18"/>
        </w:rPr>
        <w:t>vragen van het lid Van der Plas (BBB) aan de staatssecretaris van Landbouw, Visserij, Voedselzekerheid en Natuur over nadeelcompensatie voor de pulsvisserij.</w:t>
      </w:r>
    </w:p>
    <w:p w:rsidRPr="00395D5B" w:rsidR="003F7FA6" w:rsidP="001A49A7" w:rsidRDefault="003F7FA6" w14:paraId="507A4272" w14:textId="77777777">
      <w:pPr>
        <w:rPr>
          <w:szCs w:val="18"/>
        </w:rPr>
      </w:pPr>
    </w:p>
    <w:p w:rsidRPr="00395D5B" w:rsidR="003F7FA6" w:rsidP="001A49A7" w:rsidRDefault="00395D5B" w14:paraId="4A37CFDD" w14:textId="0DA84071">
      <w:pPr>
        <w:rPr>
          <w:szCs w:val="18"/>
        </w:rPr>
      </w:pPr>
      <w:r w:rsidRPr="00395D5B">
        <w:rPr>
          <w:szCs w:val="18"/>
        </w:rPr>
        <w:t>Hoogachtend,</w:t>
      </w:r>
    </w:p>
    <w:p w:rsidRPr="00395D5B" w:rsidR="00395D5B" w:rsidP="001A49A7" w:rsidRDefault="00395D5B" w14:paraId="6BA2CADF" w14:textId="77777777">
      <w:pPr>
        <w:rPr>
          <w:szCs w:val="18"/>
        </w:rPr>
      </w:pPr>
    </w:p>
    <w:p w:rsidRPr="00395D5B" w:rsidR="00395D5B" w:rsidP="001A49A7" w:rsidRDefault="00395D5B" w14:paraId="255E91C2" w14:textId="77777777">
      <w:pPr>
        <w:rPr>
          <w:szCs w:val="18"/>
        </w:rPr>
      </w:pPr>
    </w:p>
    <w:p w:rsidRPr="00395D5B" w:rsidR="001A49A7" w:rsidP="001A49A7" w:rsidRDefault="00395D5B" w14:paraId="575E3C42" w14:textId="6220C76C">
      <w:pPr>
        <w:rPr>
          <w:szCs w:val="18"/>
        </w:rPr>
      </w:pPr>
      <w:r w:rsidRPr="00395D5B">
        <w:rPr>
          <w:szCs w:val="18"/>
        </w:rPr>
        <w:br/>
      </w:r>
    </w:p>
    <w:p w:rsidRPr="00395D5B" w:rsidR="003F7FA6" w:rsidP="001A49A7" w:rsidRDefault="003F7FA6" w14:paraId="07487BE0" w14:textId="0E69A852">
      <w:pPr>
        <w:rPr>
          <w:szCs w:val="18"/>
        </w:rPr>
      </w:pPr>
      <w:r w:rsidRPr="00395D5B">
        <w:rPr>
          <w:szCs w:val="18"/>
        </w:rPr>
        <w:t>Silvio Erkens</w:t>
      </w:r>
    </w:p>
    <w:p w:rsidRPr="00395D5B" w:rsidR="003F7FA6" w:rsidP="001A49A7" w:rsidRDefault="003F7FA6" w14:paraId="40409AEF" w14:textId="04E17136">
      <w:pPr>
        <w:rPr>
          <w:szCs w:val="18"/>
        </w:rPr>
      </w:pPr>
      <w:r w:rsidRPr="00395D5B">
        <w:rPr>
          <w:szCs w:val="18"/>
        </w:rPr>
        <w:t>Staatssecretaris van Landbouw, Visserij, Voedselzekerheid en Natuur</w:t>
      </w:r>
    </w:p>
    <w:p w:rsidRPr="00395D5B" w:rsidR="003F7FA6" w:rsidP="003F7FA6" w:rsidRDefault="003F7FA6" w14:paraId="27ED6781" w14:textId="77777777">
      <w:pPr>
        <w:rPr>
          <w:szCs w:val="18"/>
        </w:rPr>
      </w:pPr>
    </w:p>
    <w:p w:rsidRPr="00395D5B" w:rsidR="003F7FA6" w:rsidRDefault="003F7FA6" w14:paraId="57FF08F1" w14:textId="77777777">
      <w:pPr>
        <w:spacing w:line="240" w:lineRule="auto"/>
        <w:rPr>
          <w:szCs w:val="18"/>
        </w:rPr>
      </w:pPr>
      <w:r w:rsidRPr="00395D5B">
        <w:rPr>
          <w:szCs w:val="18"/>
        </w:rPr>
        <w:br w:type="page"/>
      </w:r>
    </w:p>
    <w:p w:rsidRPr="00395D5B" w:rsidR="003F7FA6" w:rsidP="003F7FA6" w:rsidRDefault="00395D5B" w14:paraId="59A89654" w14:textId="07CB6163">
      <w:pPr>
        <w:rPr>
          <w:szCs w:val="18"/>
        </w:rPr>
      </w:pPr>
      <w:r>
        <w:rPr>
          <w:szCs w:val="18"/>
        </w:rPr>
        <w:lastRenderedPageBreak/>
        <w:t>1</w:t>
      </w:r>
    </w:p>
    <w:p w:rsidRPr="00395D5B" w:rsidR="003F7FA6" w:rsidP="003F7FA6" w:rsidRDefault="003F7FA6" w14:paraId="339C05E2" w14:textId="77777777">
      <w:pPr>
        <w:rPr>
          <w:szCs w:val="18"/>
        </w:rPr>
      </w:pPr>
      <w:r w:rsidRPr="00395D5B">
        <w:rPr>
          <w:szCs w:val="18"/>
        </w:rPr>
        <w:t xml:space="preserve">Bent u bekend met de recente uitspraken van de Raad van State van 22 april 2026 over pulsvisserij en de gevolgen van het Europese Unie (EU)-verbod (ECLI:NL:RVS:2026:2040) (ECLI:NL:RVS:2026:2036) (ECLI:NL:RVS:2026:2038)? </w:t>
      </w:r>
    </w:p>
    <w:p w:rsidRPr="00395D5B" w:rsidR="003F7FA6" w:rsidP="003F7FA6" w:rsidRDefault="003F7FA6" w14:paraId="039A8220" w14:textId="77777777">
      <w:pPr>
        <w:rPr>
          <w:szCs w:val="18"/>
        </w:rPr>
      </w:pPr>
    </w:p>
    <w:p w:rsidR="00395D5B" w:rsidP="003F7FA6" w:rsidRDefault="00395D5B" w14:paraId="3E15381E" w14:textId="77777777">
      <w:pPr>
        <w:rPr>
          <w:szCs w:val="18"/>
        </w:rPr>
      </w:pPr>
      <w:r>
        <w:rPr>
          <w:szCs w:val="18"/>
        </w:rPr>
        <w:t>Antwoord</w:t>
      </w:r>
    </w:p>
    <w:p w:rsidRPr="00395D5B" w:rsidR="003F7FA6" w:rsidP="003F7FA6" w:rsidRDefault="003F7FA6" w14:paraId="597EC2FD" w14:textId="77ACDFDE">
      <w:pPr>
        <w:rPr>
          <w:szCs w:val="18"/>
        </w:rPr>
      </w:pPr>
      <w:r w:rsidRPr="00395D5B">
        <w:rPr>
          <w:szCs w:val="18"/>
        </w:rPr>
        <w:t>Ja.</w:t>
      </w:r>
    </w:p>
    <w:p w:rsidRPr="00395D5B" w:rsidR="003F7FA6" w:rsidP="003F7FA6" w:rsidRDefault="003F7FA6" w14:paraId="6F0B5B0B" w14:textId="77777777">
      <w:pPr>
        <w:rPr>
          <w:szCs w:val="18"/>
        </w:rPr>
      </w:pPr>
    </w:p>
    <w:p w:rsidRPr="00395D5B" w:rsidR="003F7FA6" w:rsidP="003F7FA6" w:rsidRDefault="003F7FA6" w14:paraId="21B0ADDC" w14:textId="1D9489C2">
      <w:pPr>
        <w:rPr>
          <w:szCs w:val="18"/>
        </w:rPr>
      </w:pPr>
      <w:r w:rsidRPr="00395D5B">
        <w:rPr>
          <w:szCs w:val="18"/>
        </w:rPr>
        <w:t xml:space="preserve">2 </w:t>
      </w:r>
    </w:p>
    <w:p w:rsidRPr="00395D5B" w:rsidR="003F7FA6" w:rsidP="003F7FA6" w:rsidRDefault="003F7FA6" w14:paraId="120A83F4" w14:textId="77777777">
      <w:pPr>
        <w:rPr>
          <w:szCs w:val="18"/>
        </w:rPr>
      </w:pPr>
      <w:r w:rsidRPr="00395D5B">
        <w:rPr>
          <w:szCs w:val="18"/>
        </w:rPr>
        <w:t xml:space="preserve">Hoe beoordeelt u het oordeel dat bij het intrekken van vergunningen voor pulsvisserij onvoldoende expliciet rekening is gehouden met de financiële gevolgen voor de betrokken vissers? </w:t>
      </w:r>
    </w:p>
    <w:p w:rsidRPr="00395D5B" w:rsidR="003F7FA6" w:rsidP="003F7FA6" w:rsidRDefault="003F7FA6" w14:paraId="3874CF81" w14:textId="77777777">
      <w:pPr>
        <w:rPr>
          <w:szCs w:val="18"/>
        </w:rPr>
      </w:pPr>
    </w:p>
    <w:p w:rsidR="00395D5B" w:rsidP="00395D5B" w:rsidRDefault="00395D5B" w14:paraId="5A8A980F" w14:textId="77777777">
      <w:pPr>
        <w:rPr>
          <w:szCs w:val="18"/>
        </w:rPr>
      </w:pPr>
      <w:r>
        <w:rPr>
          <w:szCs w:val="18"/>
        </w:rPr>
        <w:t>Antwoord</w:t>
      </w:r>
    </w:p>
    <w:p w:rsidRPr="00395D5B" w:rsidR="00750D2C" w:rsidP="003F7FA6" w:rsidRDefault="003F7FA6" w14:paraId="121A1AEA" w14:textId="23578320">
      <w:pPr>
        <w:rPr>
          <w:szCs w:val="18"/>
        </w:rPr>
      </w:pPr>
      <w:r w:rsidRPr="00395D5B">
        <w:rPr>
          <w:szCs w:val="18"/>
        </w:rPr>
        <w:t>Ik betreur het feit dat de pulskorvisserij verboden is</w:t>
      </w:r>
      <w:r w:rsidRPr="00395D5B" w:rsidR="0063366B">
        <w:rPr>
          <w:szCs w:val="18"/>
        </w:rPr>
        <w:t xml:space="preserve">. </w:t>
      </w:r>
      <w:r w:rsidRPr="00395D5B" w:rsidR="0036537C">
        <w:rPr>
          <w:szCs w:val="18"/>
        </w:rPr>
        <w:t>Daarom</w:t>
      </w:r>
      <w:r w:rsidRPr="00395D5B">
        <w:rPr>
          <w:szCs w:val="18"/>
        </w:rPr>
        <w:t xml:space="preserve"> zet </w:t>
      </w:r>
      <w:r w:rsidRPr="00395D5B" w:rsidR="0063366B">
        <w:rPr>
          <w:szCs w:val="18"/>
        </w:rPr>
        <w:t xml:space="preserve">ik </w:t>
      </w:r>
      <w:r w:rsidRPr="00395D5B">
        <w:rPr>
          <w:szCs w:val="18"/>
        </w:rPr>
        <w:t>me actief in voor het verhogen van het draagvlak voor deze bewezen duurzame visserijtechniek</w:t>
      </w:r>
      <w:r w:rsidRPr="00395D5B" w:rsidR="00750D2C">
        <w:rPr>
          <w:szCs w:val="18"/>
        </w:rPr>
        <w:t xml:space="preserve"> om </w:t>
      </w:r>
      <w:r w:rsidRPr="00395D5B" w:rsidR="0036537C">
        <w:rPr>
          <w:szCs w:val="18"/>
        </w:rPr>
        <w:t xml:space="preserve">deze </w:t>
      </w:r>
      <w:r w:rsidRPr="00395D5B" w:rsidR="00750D2C">
        <w:rPr>
          <w:szCs w:val="18"/>
        </w:rPr>
        <w:t>hopelijk in de toekomst weer toegestaan te krijgen</w:t>
      </w:r>
      <w:r w:rsidRPr="00395D5B">
        <w:rPr>
          <w:szCs w:val="18"/>
        </w:rPr>
        <w:t xml:space="preserve">. </w:t>
      </w:r>
    </w:p>
    <w:p w:rsidRPr="00395D5B" w:rsidR="003F7FA6" w:rsidP="003F7FA6" w:rsidRDefault="003F7FA6" w14:paraId="7449539D" w14:textId="6BE1CD5F">
      <w:pPr>
        <w:rPr>
          <w:szCs w:val="18"/>
        </w:rPr>
      </w:pPr>
      <w:r w:rsidRPr="00395D5B">
        <w:rPr>
          <w:szCs w:val="18"/>
        </w:rPr>
        <w:t>De Afdeling Bestuursrechtspraak van de Raad van State (hierna: ABRvS) heeft geconcludeerd dat mijn ambtsvoorganger niet anders kon dan de pulsvergunning intrekken als gevolg van het Europese pulsverbod. Eventuele financiële gevolgen konden er niet toe leiden dat de vergunningen toch in stand bleven. Daarom was ook het oordeel van de ABRvS dat niet is gehandeld in strijd met het evenredigheidsbeginsel door bij de besluiten, waartegen nog beroep en hoger beroep liep, al een beslissing te nemen op de verzoeken tot nadeelcompensatie. In een geval als dit mag een bestuursorgaan beslissen om over de financiële gevolgen een nader besluit te nemen.</w:t>
      </w:r>
    </w:p>
    <w:p w:rsidRPr="00395D5B" w:rsidR="003F7FA6" w:rsidP="003F7FA6" w:rsidRDefault="003F7FA6" w14:paraId="3C19A060" w14:textId="77777777">
      <w:pPr>
        <w:rPr>
          <w:szCs w:val="18"/>
        </w:rPr>
      </w:pPr>
    </w:p>
    <w:p w:rsidRPr="00395D5B" w:rsidR="003F7FA6" w:rsidP="003F7FA6" w:rsidRDefault="003F7FA6" w14:paraId="3E2A63E8" w14:textId="58C7F38B">
      <w:pPr>
        <w:rPr>
          <w:szCs w:val="18"/>
        </w:rPr>
      </w:pPr>
      <w:r w:rsidRPr="00395D5B">
        <w:rPr>
          <w:szCs w:val="18"/>
        </w:rPr>
        <w:t xml:space="preserve">3 </w:t>
      </w:r>
    </w:p>
    <w:p w:rsidRPr="00395D5B" w:rsidR="003F7FA6" w:rsidP="003F7FA6" w:rsidRDefault="003F7FA6" w14:paraId="7B479DBC" w14:textId="77777777">
      <w:pPr>
        <w:rPr>
          <w:szCs w:val="18"/>
        </w:rPr>
      </w:pPr>
      <w:r w:rsidRPr="00395D5B">
        <w:rPr>
          <w:szCs w:val="18"/>
        </w:rPr>
        <w:t xml:space="preserve">Klopt het dat vissers reeds eerder verzoeken tot nadeelcompensatie hebben ingediend die (deels) zijn afgewezen of nog niet zijn afgehandeld? Zo ja, wat is de huidige stand van zaken? </w:t>
      </w:r>
    </w:p>
    <w:p w:rsidRPr="00395D5B" w:rsidR="003F7FA6" w:rsidP="003F7FA6" w:rsidRDefault="003F7FA6" w14:paraId="057B2911" w14:textId="77777777">
      <w:pPr>
        <w:rPr>
          <w:szCs w:val="18"/>
        </w:rPr>
      </w:pPr>
    </w:p>
    <w:p w:rsidR="00395D5B" w:rsidP="00395D5B" w:rsidRDefault="00395D5B" w14:paraId="3361C63E" w14:textId="77777777">
      <w:pPr>
        <w:rPr>
          <w:szCs w:val="18"/>
        </w:rPr>
      </w:pPr>
      <w:r>
        <w:rPr>
          <w:szCs w:val="18"/>
        </w:rPr>
        <w:t>Antwoord</w:t>
      </w:r>
    </w:p>
    <w:p w:rsidRPr="00395D5B" w:rsidR="003F7FA6" w:rsidP="003F7FA6" w:rsidRDefault="003F7FA6" w14:paraId="60E316B7" w14:textId="462F38DD">
      <w:pPr>
        <w:rPr>
          <w:szCs w:val="18"/>
        </w:rPr>
      </w:pPr>
      <w:r w:rsidRPr="00395D5B">
        <w:rPr>
          <w:szCs w:val="18"/>
        </w:rPr>
        <w:t xml:space="preserve">Dat klopt. </w:t>
      </w:r>
      <w:r w:rsidRPr="00395D5B" w:rsidR="007C5747">
        <w:rPr>
          <w:szCs w:val="18"/>
        </w:rPr>
        <w:t>Eerdere verzoeken om nadeelcompensatie zijn afgewezen. Destijds stond de rechtmatigheid van de intrekkingen nog niet definitief vast en was de schade onvoldoende onderbouwd.</w:t>
      </w:r>
      <w:r w:rsidRPr="00395D5B">
        <w:rPr>
          <w:szCs w:val="18"/>
        </w:rPr>
        <w:t xml:space="preserve"> Gelet op de uitspraak van de ABRvS zal ik alle betrokken vissers in de gelegenheid stellen om (nogmaals) een verzoek tot nadeelcompensatie in te dienen. </w:t>
      </w:r>
    </w:p>
    <w:p w:rsidRPr="00395D5B" w:rsidR="00D43EB5" w:rsidP="003F7FA6" w:rsidRDefault="00D43EB5" w14:paraId="48750F4F" w14:textId="77777777">
      <w:pPr>
        <w:rPr>
          <w:szCs w:val="18"/>
        </w:rPr>
      </w:pPr>
    </w:p>
    <w:p w:rsidRPr="00395D5B" w:rsidR="003F7FA6" w:rsidP="003F7FA6" w:rsidRDefault="003F7FA6" w14:paraId="02EB4466" w14:textId="7EF572A7">
      <w:pPr>
        <w:rPr>
          <w:szCs w:val="18"/>
        </w:rPr>
      </w:pPr>
      <w:r w:rsidRPr="00395D5B">
        <w:rPr>
          <w:szCs w:val="18"/>
        </w:rPr>
        <w:t xml:space="preserve">4 </w:t>
      </w:r>
    </w:p>
    <w:p w:rsidRPr="00395D5B" w:rsidR="003F7FA6" w:rsidP="003F7FA6" w:rsidRDefault="003F7FA6" w14:paraId="16ABAF56" w14:textId="77777777">
      <w:pPr>
        <w:rPr>
          <w:szCs w:val="18"/>
        </w:rPr>
      </w:pPr>
      <w:r w:rsidRPr="00395D5B">
        <w:rPr>
          <w:szCs w:val="18"/>
        </w:rPr>
        <w:t xml:space="preserve">Erkent u dat het verbod op pulsvisserij, voortvloeiend uit EU-regelgeving, heeft geleid tot substantiële economische schade voor Nederlandse vissers? </w:t>
      </w:r>
    </w:p>
    <w:p w:rsidRPr="00395D5B" w:rsidR="003F7FA6" w:rsidP="003F7FA6" w:rsidRDefault="003F7FA6" w14:paraId="53722526" w14:textId="77777777">
      <w:pPr>
        <w:rPr>
          <w:szCs w:val="18"/>
        </w:rPr>
      </w:pPr>
    </w:p>
    <w:p w:rsidR="00395D5B" w:rsidP="00395D5B" w:rsidRDefault="00395D5B" w14:paraId="3D3C0C3D" w14:textId="77777777">
      <w:pPr>
        <w:rPr>
          <w:szCs w:val="18"/>
        </w:rPr>
      </w:pPr>
      <w:r>
        <w:rPr>
          <w:szCs w:val="18"/>
        </w:rPr>
        <w:t>Antwoord</w:t>
      </w:r>
    </w:p>
    <w:p w:rsidRPr="00395D5B" w:rsidR="003F7FA6" w:rsidP="003F7FA6" w:rsidRDefault="003F7FA6" w14:paraId="5D080868" w14:textId="2721F686">
      <w:pPr>
        <w:rPr>
          <w:szCs w:val="18"/>
        </w:rPr>
      </w:pPr>
      <w:r w:rsidRPr="00395D5B">
        <w:rPr>
          <w:szCs w:val="18"/>
        </w:rPr>
        <w:t>Ik betreur de misgelopen opbrengsten evenals de impact op het milieu als gevolg van het pulsverbod. Gebruik van het pulstuig leidde tot een significante vermindering in het brandstofverbruik en de CO</w:t>
      </w:r>
      <w:r w:rsidRPr="00395D5B">
        <w:rPr>
          <w:szCs w:val="18"/>
          <w:vertAlign w:val="subscript"/>
        </w:rPr>
        <w:t>2</w:t>
      </w:r>
      <w:r w:rsidRPr="00395D5B">
        <w:rPr>
          <w:szCs w:val="18"/>
        </w:rPr>
        <w:t>-uitstoot. Het droeg daarmee bij aan een goed verdienmodel</w:t>
      </w:r>
      <w:r w:rsidRPr="00395D5B" w:rsidR="00750D2C">
        <w:rPr>
          <w:szCs w:val="18"/>
        </w:rPr>
        <w:t>, een verduurzaming van de sector</w:t>
      </w:r>
      <w:r w:rsidRPr="00395D5B">
        <w:rPr>
          <w:szCs w:val="18"/>
        </w:rPr>
        <w:t xml:space="preserve"> en reduceerde de </w:t>
      </w:r>
      <w:r w:rsidRPr="00395D5B">
        <w:rPr>
          <w:szCs w:val="18"/>
        </w:rPr>
        <w:lastRenderedPageBreak/>
        <w:t xml:space="preserve">impact op de </w:t>
      </w:r>
      <w:r w:rsidRPr="00395D5B" w:rsidR="00D43EB5">
        <w:rPr>
          <w:szCs w:val="18"/>
        </w:rPr>
        <w:t>zee</w:t>
      </w:r>
      <w:r w:rsidRPr="00395D5B">
        <w:rPr>
          <w:szCs w:val="18"/>
        </w:rPr>
        <w:t xml:space="preserve">bodem. Daarom zet ik mij </w:t>
      </w:r>
      <w:r w:rsidRPr="00395D5B" w:rsidR="00750D2C">
        <w:rPr>
          <w:szCs w:val="18"/>
        </w:rPr>
        <w:t>ervoor in</w:t>
      </w:r>
      <w:r w:rsidRPr="00395D5B">
        <w:rPr>
          <w:szCs w:val="18"/>
        </w:rPr>
        <w:t xml:space="preserve"> dat op termijn pulsvisserij weer </w:t>
      </w:r>
      <w:r w:rsidRPr="00395D5B" w:rsidR="00560B04">
        <w:rPr>
          <w:szCs w:val="18"/>
        </w:rPr>
        <w:t>mag</w:t>
      </w:r>
      <w:r w:rsidRPr="00395D5B">
        <w:rPr>
          <w:szCs w:val="18"/>
        </w:rPr>
        <w:t xml:space="preserve"> plaatsvinden binnen het kader van de Europese regelgeving. </w:t>
      </w:r>
    </w:p>
    <w:p w:rsidRPr="00395D5B" w:rsidR="003F7FA6" w:rsidP="003F7FA6" w:rsidRDefault="003F7FA6" w14:paraId="18376350" w14:textId="77777777">
      <w:pPr>
        <w:rPr>
          <w:szCs w:val="18"/>
        </w:rPr>
      </w:pPr>
    </w:p>
    <w:p w:rsidRPr="00395D5B" w:rsidR="003F7FA6" w:rsidP="003F7FA6" w:rsidRDefault="003F7FA6" w14:paraId="1FE9AC43" w14:textId="74188BA7">
      <w:pPr>
        <w:rPr>
          <w:szCs w:val="18"/>
        </w:rPr>
      </w:pPr>
      <w:r w:rsidRPr="00395D5B">
        <w:rPr>
          <w:szCs w:val="18"/>
        </w:rPr>
        <w:t xml:space="preserve">5 </w:t>
      </w:r>
    </w:p>
    <w:p w:rsidRPr="00395D5B" w:rsidR="003F7FA6" w:rsidP="003F7FA6" w:rsidRDefault="003F7FA6" w14:paraId="628242A8" w14:textId="77777777">
      <w:pPr>
        <w:rPr>
          <w:szCs w:val="18"/>
        </w:rPr>
      </w:pPr>
      <w:r w:rsidRPr="00395D5B">
        <w:rPr>
          <w:szCs w:val="18"/>
        </w:rPr>
        <w:t xml:space="preserve">Welke criteria hanteert u momenteel bij de beoordeling van aanvragen voor nadeelcompensatie in deze sector? </w:t>
      </w:r>
    </w:p>
    <w:p w:rsidRPr="00395D5B" w:rsidR="003F7FA6" w:rsidP="003F7FA6" w:rsidRDefault="003F7FA6" w14:paraId="3A440956" w14:textId="77777777">
      <w:pPr>
        <w:rPr>
          <w:szCs w:val="18"/>
        </w:rPr>
      </w:pPr>
    </w:p>
    <w:p w:rsidR="00395D5B" w:rsidP="00395D5B" w:rsidRDefault="00395D5B" w14:paraId="40575FE3" w14:textId="77777777">
      <w:pPr>
        <w:rPr>
          <w:szCs w:val="18"/>
        </w:rPr>
      </w:pPr>
      <w:r>
        <w:rPr>
          <w:szCs w:val="18"/>
        </w:rPr>
        <w:t>Antwoord</w:t>
      </w:r>
    </w:p>
    <w:p w:rsidRPr="00395D5B" w:rsidR="00560B04" w:rsidP="003F7FA6" w:rsidRDefault="003F7FA6" w14:paraId="638F7283" w14:textId="77777777">
      <w:pPr>
        <w:rPr>
          <w:szCs w:val="18"/>
        </w:rPr>
      </w:pPr>
      <w:r w:rsidRPr="00395D5B">
        <w:rPr>
          <w:szCs w:val="18"/>
        </w:rPr>
        <w:t>Aan het verlenen van nadeelcompensatie zijn strikte voorwaarden verbonden. Deze zijn opgenomen in artikel 4:126 van de Algemene wet bestuursrecht en in de jurisprudentie over nadeelcompensatie. In het geval van de pulsvisserij acht ik de kans klein dat aan de voorwaarden voor nadeelcompensatie wordt voldaan.</w:t>
      </w:r>
    </w:p>
    <w:p w:rsidRPr="00395D5B" w:rsidR="00560B04" w:rsidP="003F7FA6" w:rsidRDefault="00560B04" w14:paraId="0699081C" w14:textId="77777777">
      <w:pPr>
        <w:rPr>
          <w:szCs w:val="18"/>
        </w:rPr>
      </w:pPr>
    </w:p>
    <w:p w:rsidRPr="00395D5B" w:rsidR="003F7FA6" w:rsidP="003F7FA6" w:rsidRDefault="003F7FA6" w14:paraId="5F270E11" w14:textId="249A70C4">
      <w:r w:rsidRPr="00395D5B">
        <w:t>Uit wetenschappelijk onderzoek</w:t>
      </w:r>
      <w:r w:rsidRPr="00395D5B">
        <w:rPr>
          <w:rStyle w:val="Voetnootmarkering"/>
        </w:rPr>
        <w:footnoteReference w:id="1"/>
      </w:r>
      <w:r w:rsidRPr="00395D5B">
        <w:t xml:space="preserve"> blijkt dat de investeringen in pulstuig binnen </w:t>
      </w:r>
      <w:r w:rsidRPr="00395D5B" w:rsidR="00D43EB5">
        <w:t>twee</w:t>
      </w:r>
      <w:r w:rsidRPr="00395D5B">
        <w:t xml:space="preserve"> tot </w:t>
      </w:r>
      <w:r w:rsidRPr="00395D5B" w:rsidR="00D43EB5">
        <w:t>drie</w:t>
      </w:r>
      <w:r w:rsidRPr="00395D5B">
        <w:t xml:space="preserve"> jaar terugverdiend kunnen worden (afhankelijk van het vaartuig). Betrokken vissers hebben gemiddeld </w:t>
      </w:r>
      <w:r w:rsidRPr="00395D5B" w:rsidR="00D43EB5">
        <w:t>acht</w:t>
      </w:r>
      <w:r w:rsidRPr="00395D5B">
        <w:t xml:space="preserve"> tot </w:t>
      </w:r>
      <w:r w:rsidRPr="00395D5B" w:rsidR="00D43EB5">
        <w:t>tien</w:t>
      </w:r>
      <w:r w:rsidRPr="00395D5B">
        <w:t xml:space="preserve"> jaar gebruik kunnen maken van het pulstuig. Zij hebben de investeringen </w:t>
      </w:r>
      <w:r w:rsidRPr="00395D5B" w:rsidR="00D43EB5">
        <w:t xml:space="preserve">dus </w:t>
      </w:r>
      <w:r w:rsidRPr="00395D5B">
        <w:t>naar verwachting terugverdiend.</w:t>
      </w:r>
    </w:p>
    <w:p w:rsidRPr="00395D5B" w:rsidR="003F7FA6" w:rsidP="003F7FA6" w:rsidRDefault="003F7FA6" w14:paraId="78539C9B" w14:textId="77777777"/>
    <w:p w:rsidRPr="00395D5B" w:rsidR="003F7FA6" w:rsidP="003F7FA6" w:rsidRDefault="003F7FA6" w14:paraId="3AABDEDE" w14:textId="1C29C575">
      <w:pPr>
        <w:rPr>
          <w:szCs w:val="18"/>
        </w:rPr>
      </w:pPr>
      <w:r w:rsidRPr="00395D5B">
        <w:t xml:space="preserve">Daarnaast is het voor nadeelcompensatie noodzakelijk dat een besluit van een </w:t>
      </w:r>
      <w:r w:rsidRPr="00395D5B" w:rsidR="00D43EB5">
        <w:t>Nederlands</w:t>
      </w:r>
      <w:r w:rsidRPr="00395D5B">
        <w:t xml:space="preserve"> bestuursorgaan de schade heeft veroorzaakt. In dit geval heeft de ABRvS geoordeeld dat de Minister niet anders kon dan de pulsvergunning intrekken als gevolg van de nieuwe Europese verordening die pulsvisserij verbood. De schadeoorzaak is dus niet zozeer het intrekken van de pulsvergunning, maar het Europese pulsverbod. Daarom verwacht ik niet verplicht te zijn om nadeelcompensatie te betalen. </w:t>
      </w:r>
    </w:p>
    <w:p w:rsidRPr="00395D5B" w:rsidR="003F7FA6" w:rsidP="003F7FA6" w:rsidRDefault="003F7FA6" w14:paraId="6E91CE86" w14:textId="77777777">
      <w:pPr>
        <w:rPr>
          <w:szCs w:val="18"/>
        </w:rPr>
      </w:pPr>
    </w:p>
    <w:p w:rsidRPr="00395D5B" w:rsidR="003F7FA6" w:rsidP="003F7FA6" w:rsidRDefault="003F7FA6" w14:paraId="6AACEFC0" w14:textId="2A44BDFE">
      <w:pPr>
        <w:rPr>
          <w:szCs w:val="18"/>
        </w:rPr>
      </w:pPr>
      <w:r w:rsidRPr="00395D5B">
        <w:rPr>
          <w:szCs w:val="18"/>
        </w:rPr>
        <w:t xml:space="preserve">6 </w:t>
      </w:r>
    </w:p>
    <w:p w:rsidRPr="00395D5B" w:rsidR="003F7FA6" w:rsidP="003F7FA6" w:rsidRDefault="003F7FA6" w14:paraId="0776895F" w14:textId="77777777">
      <w:pPr>
        <w:rPr>
          <w:szCs w:val="18"/>
        </w:rPr>
      </w:pPr>
      <w:r w:rsidRPr="00395D5B">
        <w:rPr>
          <w:szCs w:val="18"/>
        </w:rPr>
        <w:t xml:space="preserve">Op welke termijn kunnen getroffen vissers duidelijkheid verwachten over hun individuele aanvragen voor schadevergoeding of nadeelcompensatie? </w:t>
      </w:r>
    </w:p>
    <w:p w:rsidRPr="00395D5B" w:rsidR="003F7FA6" w:rsidP="003F7FA6" w:rsidRDefault="003F7FA6" w14:paraId="6980B536" w14:textId="77777777">
      <w:pPr>
        <w:rPr>
          <w:szCs w:val="18"/>
        </w:rPr>
      </w:pPr>
    </w:p>
    <w:p w:rsidR="00395D5B" w:rsidP="00395D5B" w:rsidRDefault="00395D5B" w14:paraId="0D981F4E" w14:textId="77777777">
      <w:pPr>
        <w:rPr>
          <w:szCs w:val="18"/>
        </w:rPr>
      </w:pPr>
      <w:r>
        <w:rPr>
          <w:szCs w:val="18"/>
        </w:rPr>
        <w:t>Antwoord</w:t>
      </w:r>
    </w:p>
    <w:p w:rsidRPr="00395D5B" w:rsidR="003F7FA6" w:rsidP="003F7FA6" w:rsidRDefault="003F7FA6" w14:paraId="09B4BF33" w14:textId="30D0FA80">
      <w:pPr>
        <w:rPr>
          <w:szCs w:val="18"/>
        </w:rPr>
      </w:pPr>
      <w:r w:rsidRPr="00395D5B">
        <w:rPr>
          <w:szCs w:val="18"/>
        </w:rPr>
        <w:t>Ik zal (</w:t>
      </w:r>
      <w:r w:rsidRPr="00395D5B" w:rsidR="00D43EB5">
        <w:rPr>
          <w:szCs w:val="18"/>
        </w:rPr>
        <w:t xml:space="preserve">de </w:t>
      </w:r>
      <w:r w:rsidRPr="00395D5B">
        <w:rPr>
          <w:szCs w:val="18"/>
        </w:rPr>
        <w:t xml:space="preserve">gemachtigden van) </w:t>
      </w:r>
      <w:r w:rsidRPr="00395D5B" w:rsidR="00D43EB5">
        <w:rPr>
          <w:szCs w:val="18"/>
        </w:rPr>
        <w:t xml:space="preserve">de </w:t>
      </w:r>
      <w:r w:rsidRPr="00395D5B">
        <w:rPr>
          <w:szCs w:val="18"/>
        </w:rPr>
        <w:t>betrokken vissers benaderen met de vraag of zij (nogmaals) een verzoek tot nadeelcompensatie willen indienen. Ik zal met hen dan een termijn afspreken waarbinnen zij stukken kunnen aanleveren. De Rijksdienst voor Ondernemend Nederland (</w:t>
      </w:r>
      <w:r w:rsidRPr="00395D5B">
        <w:t xml:space="preserve">RVO) beoordeelt op basis van die stukken en geldend recht of de verzoeken gehonoreerd moeten worden. Mocht uit de aangedragen informatie blijken dat de beoordeling van de aanvragen ingewikkelder is dan nu voorzien, zal ik overwegen een adviescommissie in te stellen die hierover kan adviseren. Ik streef ernaar om binnen de daarvoor geldende beslistermijnen op de verzoeken om nadeelcompensatie te beslissen. </w:t>
      </w:r>
    </w:p>
    <w:p w:rsidRPr="00395D5B" w:rsidR="00D43EB5" w:rsidP="003F7FA6" w:rsidRDefault="00D43EB5" w14:paraId="4DA177BD" w14:textId="77777777">
      <w:pPr>
        <w:rPr>
          <w:szCs w:val="18"/>
        </w:rPr>
      </w:pPr>
    </w:p>
    <w:p w:rsidRPr="00395D5B" w:rsidR="003F7FA6" w:rsidP="003F7FA6" w:rsidRDefault="003F7FA6" w14:paraId="7617AE30" w14:textId="1FAD123D">
      <w:pPr>
        <w:rPr>
          <w:szCs w:val="18"/>
        </w:rPr>
      </w:pPr>
      <w:r w:rsidRPr="00395D5B">
        <w:rPr>
          <w:szCs w:val="18"/>
        </w:rPr>
        <w:t xml:space="preserve">Aanvragen voor schadevergoeding lijken mij niet aan de orde nu de ABRvS heeft geoordeeld dat de besluiten tot intrekking van de pulsvergunningen rechtmatig genomen zijn. Alleen bij onrechtmatige besluitvorming zouden vissers in aanmerking kunnen komen voor schadevergoeding. </w:t>
      </w:r>
    </w:p>
    <w:p w:rsidRPr="00395D5B" w:rsidR="003F7FA6" w:rsidP="003F7FA6" w:rsidRDefault="003F7FA6" w14:paraId="05825D27" w14:textId="77777777">
      <w:pPr>
        <w:rPr>
          <w:szCs w:val="18"/>
        </w:rPr>
      </w:pPr>
    </w:p>
    <w:p w:rsidRPr="00395D5B" w:rsidR="003F7FA6" w:rsidP="003F7FA6" w:rsidRDefault="003F7FA6" w14:paraId="753C626D" w14:textId="2D45034F">
      <w:pPr>
        <w:rPr>
          <w:szCs w:val="18"/>
        </w:rPr>
      </w:pPr>
      <w:r w:rsidRPr="00395D5B">
        <w:rPr>
          <w:szCs w:val="18"/>
        </w:rPr>
        <w:lastRenderedPageBreak/>
        <w:t xml:space="preserve">7 </w:t>
      </w:r>
    </w:p>
    <w:p w:rsidRPr="00395D5B" w:rsidR="003F7FA6" w:rsidP="003F7FA6" w:rsidRDefault="003F7FA6" w14:paraId="2898F7D2" w14:textId="77777777">
      <w:pPr>
        <w:rPr>
          <w:szCs w:val="18"/>
        </w:rPr>
      </w:pPr>
      <w:r w:rsidRPr="00395D5B">
        <w:rPr>
          <w:szCs w:val="18"/>
        </w:rPr>
        <w:t xml:space="preserve">Hoe voorkomt u dat langdurige juridische procedures en onzekerheid leiden tot faillissementen of onomkeerbare schade bij de getroffen visserijbedrijven? </w:t>
      </w:r>
    </w:p>
    <w:p w:rsidRPr="00395D5B" w:rsidR="003F7FA6" w:rsidP="003F7FA6" w:rsidRDefault="003F7FA6" w14:paraId="0F67EF76" w14:textId="77777777">
      <w:pPr>
        <w:rPr>
          <w:szCs w:val="18"/>
        </w:rPr>
      </w:pPr>
    </w:p>
    <w:p w:rsidR="00395D5B" w:rsidP="00395D5B" w:rsidRDefault="00395D5B" w14:paraId="13677173" w14:textId="77777777">
      <w:pPr>
        <w:rPr>
          <w:szCs w:val="18"/>
        </w:rPr>
      </w:pPr>
      <w:r>
        <w:rPr>
          <w:szCs w:val="18"/>
        </w:rPr>
        <w:t>Antwoord</w:t>
      </w:r>
    </w:p>
    <w:p w:rsidRPr="00395D5B" w:rsidR="003F7FA6" w:rsidP="003F7FA6" w:rsidRDefault="003F7FA6" w14:paraId="215A2FE0" w14:textId="77777777">
      <w:pPr>
        <w:rPr>
          <w:szCs w:val="18"/>
        </w:rPr>
      </w:pPr>
      <w:r w:rsidRPr="00395D5B">
        <w:rPr>
          <w:szCs w:val="18"/>
        </w:rPr>
        <w:t>Ik zet mij ervoor in om de ingediende nadeelcompensatieverzoeken zorgvuldig en voortvarend te beoordelen en zal de uitkomsten van deze beoordeling zo snel mogelijk met de indieners delen.</w:t>
      </w:r>
    </w:p>
    <w:p w:rsidRPr="00395D5B" w:rsidR="003F7FA6" w:rsidP="003F7FA6" w:rsidRDefault="003F7FA6" w14:paraId="1BEB6C15" w14:textId="77777777">
      <w:pPr>
        <w:rPr>
          <w:szCs w:val="18"/>
        </w:rPr>
      </w:pPr>
    </w:p>
    <w:p w:rsidRPr="00395D5B" w:rsidR="003F7FA6" w:rsidP="003F7FA6" w:rsidRDefault="003F7FA6" w14:paraId="319E34F3" w14:textId="6C2E2C05">
      <w:pPr>
        <w:rPr>
          <w:szCs w:val="18"/>
        </w:rPr>
      </w:pPr>
      <w:r w:rsidRPr="00395D5B">
        <w:rPr>
          <w:szCs w:val="18"/>
        </w:rPr>
        <w:t xml:space="preserve">8 </w:t>
      </w:r>
    </w:p>
    <w:p w:rsidR="00395D5B" w:rsidP="00395D5B" w:rsidRDefault="00395D5B" w14:paraId="0D97578A" w14:textId="77777777">
      <w:pPr>
        <w:rPr>
          <w:szCs w:val="18"/>
        </w:rPr>
      </w:pPr>
      <w:r>
        <w:rPr>
          <w:szCs w:val="18"/>
        </w:rPr>
        <w:t>Antwoord</w:t>
      </w:r>
    </w:p>
    <w:p w:rsidRPr="00395D5B" w:rsidR="003F7FA6" w:rsidP="003F7FA6" w:rsidRDefault="003F7FA6" w14:paraId="1D622785" w14:textId="77777777">
      <w:pPr>
        <w:rPr>
          <w:szCs w:val="18"/>
        </w:rPr>
      </w:pPr>
      <w:r w:rsidRPr="00395D5B">
        <w:rPr>
          <w:szCs w:val="18"/>
        </w:rPr>
        <w:t>Bent u bereid om in overleg te treden met vertegenwoordigers van de visserijsector en de getroffen vissers om te komen tot een collectieve en rechtvaardige compensatieregeling?</w:t>
      </w:r>
    </w:p>
    <w:p w:rsidRPr="00395D5B" w:rsidR="003F7FA6" w:rsidP="003F7FA6" w:rsidRDefault="003F7FA6" w14:paraId="5992D99B" w14:textId="77777777">
      <w:pPr>
        <w:rPr>
          <w:szCs w:val="18"/>
        </w:rPr>
      </w:pPr>
    </w:p>
    <w:p w:rsidRPr="00395D5B" w:rsidR="003F7FA6" w:rsidP="003F7FA6" w:rsidRDefault="003F7FA6" w14:paraId="71B2E34D" w14:textId="2FB35BFD">
      <w:pPr>
        <w:rPr>
          <w:szCs w:val="18"/>
        </w:rPr>
      </w:pPr>
      <w:r w:rsidRPr="00395D5B">
        <w:rPr>
          <w:szCs w:val="18"/>
        </w:rPr>
        <w:t>In eerste instantie zal ik de ingediende nadeelcompensatieverzoeken door RVO laten beoordelen.</w:t>
      </w:r>
      <w:r w:rsidRPr="00395D5B" w:rsidR="001F7EA7">
        <w:rPr>
          <w:szCs w:val="18"/>
        </w:rPr>
        <w:t xml:space="preserve"> </w:t>
      </w:r>
      <w:r w:rsidRPr="00395D5B">
        <w:rPr>
          <w:szCs w:val="18"/>
        </w:rPr>
        <w:t xml:space="preserve">Mocht er uit deze beoordeling volgen dat nadeelcompensatie op zijn plaats is dan zal ik hiervoor een passende </w:t>
      </w:r>
      <w:r w:rsidRPr="00395D5B" w:rsidR="00D43EB5">
        <w:rPr>
          <w:szCs w:val="18"/>
        </w:rPr>
        <w:t>compensatie geven</w:t>
      </w:r>
      <w:r w:rsidRPr="00395D5B">
        <w:rPr>
          <w:szCs w:val="18"/>
        </w:rPr>
        <w:t>. Indien dit een groot aantal vergelijkbare gevallen betreft, zal ik een beleidsregel opstellen op grond waarvan de compensatie wordt berekend. Ik zie geen ruimte om de betrokken vissers te compenseren</w:t>
      </w:r>
      <w:r w:rsidRPr="00395D5B" w:rsidDel="00346392">
        <w:rPr>
          <w:szCs w:val="18"/>
        </w:rPr>
        <w:t xml:space="preserve"> </w:t>
      </w:r>
      <w:r w:rsidRPr="00395D5B">
        <w:rPr>
          <w:szCs w:val="18"/>
        </w:rPr>
        <w:t xml:space="preserve">anders </w:t>
      </w:r>
      <w:r w:rsidRPr="00395D5B" w:rsidR="00042C79">
        <w:rPr>
          <w:szCs w:val="18"/>
        </w:rPr>
        <w:t xml:space="preserve">of meer </w:t>
      </w:r>
      <w:r w:rsidRPr="00395D5B">
        <w:rPr>
          <w:szCs w:val="18"/>
        </w:rPr>
        <w:t xml:space="preserve">dan met een eventuele verplichte nadeelcompensatie. </w:t>
      </w:r>
    </w:p>
    <w:p w:rsidRPr="00395D5B" w:rsidR="003F7FA6" w:rsidP="003F7FA6" w:rsidRDefault="003F7FA6" w14:paraId="76C6F290" w14:textId="68141D82">
      <w:r w:rsidRPr="00395D5B">
        <w:br/>
        <w:t xml:space="preserve">9 </w:t>
      </w:r>
    </w:p>
    <w:p w:rsidRPr="00395D5B" w:rsidR="003F7FA6" w:rsidP="003F7FA6" w:rsidRDefault="003F7FA6" w14:paraId="4954663D" w14:textId="77777777">
      <w:r w:rsidRPr="00395D5B">
        <w:t xml:space="preserve">Bent u bereid om ook de immateriële schade die deze vissers en hun gezinnen hebben geleden door de jarenlange onzekerheid waarin zij hebben verkeerd mee te nemen? </w:t>
      </w:r>
    </w:p>
    <w:p w:rsidR="003F7FA6" w:rsidP="003F7FA6" w:rsidRDefault="003F7FA6" w14:paraId="45E3099A" w14:textId="77777777"/>
    <w:p w:rsidR="00395D5B" w:rsidP="00395D5B" w:rsidRDefault="00395D5B" w14:paraId="52152BFA" w14:textId="77777777">
      <w:pPr>
        <w:rPr>
          <w:szCs w:val="18"/>
        </w:rPr>
      </w:pPr>
      <w:r>
        <w:rPr>
          <w:szCs w:val="18"/>
        </w:rPr>
        <w:t>Antwoord</w:t>
      </w:r>
    </w:p>
    <w:p w:rsidRPr="00395D5B" w:rsidR="00162990" w:rsidP="003F7FA6" w:rsidRDefault="00162990" w14:paraId="0718EA5D" w14:textId="3637AF2B">
      <w:r w:rsidRPr="00395D5B">
        <w:t xml:space="preserve">Ik begrijp dat het verbod voor veel vissers een hard gelag is geweest. Het staat alle betrokkenen vrij een claim op nadeelcompensatie in te dienen. Men kan daarbij uitleggen hoe het intrekken van de pulsvergunning tot schade heeft geleid. Hierbij moet ik wel benadrukken dat het niet aannemelijk is dat nadeelcompensatie wordt toegekend. </w:t>
      </w:r>
    </w:p>
    <w:p w:rsidRPr="00395D5B" w:rsidR="003F7FA6" w:rsidP="003F7FA6" w:rsidRDefault="003F7FA6" w14:paraId="0027BC60" w14:textId="77777777"/>
    <w:p w:rsidRPr="00395D5B" w:rsidR="003F7FA6" w:rsidP="003F7FA6" w:rsidRDefault="003F7FA6" w14:paraId="0F72711D" w14:textId="52F9ECD9">
      <w:r w:rsidRPr="00395D5B">
        <w:t xml:space="preserve">10 </w:t>
      </w:r>
    </w:p>
    <w:p w:rsidRPr="00395D5B" w:rsidR="003F7FA6" w:rsidP="003F7FA6" w:rsidRDefault="003F7FA6" w14:paraId="346A2EE4" w14:textId="77777777">
      <w:r w:rsidRPr="00395D5B">
        <w:t>Bent u bereid om ook de immateriële schade die deze vissers en hun bemanningsleden hebben geleden door de jarenlange onzekerheid waarin zij hebben verkeerd mee te nemen?</w:t>
      </w:r>
    </w:p>
    <w:p w:rsidRPr="00395D5B" w:rsidR="003F7FA6" w:rsidP="003F7FA6" w:rsidRDefault="003F7FA6" w14:paraId="6895C25D" w14:textId="77777777">
      <w:pPr>
        <w:spacing w:line="240" w:lineRule="auto"/>
      </w:pPr>
    </w:p>
    <w:p w:rsidR="00395D5B" w:rsidP="00395D5B" w:rsidRDefault="00395D5B" w14:paraId="4D27F469" w14:textId="77777777">
      <w:pPr>
        <w:rPr>
          <w:szCs w:val="18"/>
        </w:rPr>
      </w:pPr>
      <w:r>
        <w:rPr>
          <w:szCs w:val="18"/>
        </w:rPr>
        <w:t>Antwoord</w:t>
      </w:r>
    </w:p>
    <w:p w:rsidRPr="00395D5B" w:rsidR="00144B73" w:rsidP="00810C93" w:rsidRDefault="00162990" w14:paraId="5CB05EE1" w14:textId="6B171736">
      <w:r w:rsidRPr="00395D5B">
        <w:t xml:space="preserve">Ik begrijp dat het verbod voor veel vissers een hard gelag is geweest. Het staat alle betrokkenen vrij een claim op nadeelcompensatie in te dienen. Men kan daarbij uitleggen hoe het intrekken van de pulsvergunning tot schade heeft geleid. Hierbij moet ik wel benadrukken dat het niet aannemelijk is dat nadeelcompensatie wordt toegekend. </w:t>
      </w:r>
    </w:p>
    <w:sectPr w:rsidRPr="00395D5B" w:rsidR="00144B73"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A01DA" w14:textId="77777777" w:rsidR="00B42F24" w:rsidRDefault="00B42F24">
      <w:r>
        <w:separator/>
      </w:r>
    </w:p>
    <w:p w14:paraId="38B5ECC1" w14:textId="77777777" w:rsidR="00B42F24" w:rsidRDefault="00B42F24"/>
  </w:endnote>
  <w:endnote w:type="continuationSeparator" w:id="0">
    <w:p w14:paraId="1302499B" w14:textId="77777777" w:rsidR="00B42F24" w:rsidRDefault="00B42F24">
      <w:r>
        <w:continuationSeparator/>
      </w:r>
    </w:p>
    <w:p w14:paraId="59CE7734" w14:textId="77777777" w:rsidR="00B42F24" w:rsidRDefault="00B42F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96419"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3929A9" w14:paraId="4DB3CAA8" w14:textId="77777777" w:rsidTr="00CA6A25">
      <w:trPr>
        <w:trHeight w:hRule="exact" w:val="240"/>
      </w:trPr>
      <w:tc>
        <w:tcPr>
          <w:tcW w:w="7601" w:type="dxa"/>
        </w:tcPr>
        <w:p w14:paraId="24F1F371" w14:textId="77777777" w:rsidR="00527BD4" w:rsidRDefault="00527BD4" w:rsidP="003F1F6B">
          <w:pPr>
            <w:pStyle w:val="Huisstijl-Rubricering"/>
          </w:pPr>
        </w:p>
      </w:tc>
      <w:tc>
        <w:tcPr>
          <w:tcW w:w="2156" w:type="dxa"/>
        </w:tcPr>
        <w:p w14:paraId="71150027" w14:textId="1E4279EC" w:rsidR="00527BD4" w:rsidRPr="00645414" w:rsidRDefault="00B42F24"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703586">
            <w:t>4</w:t>
          </w:r>
          <w:r w:rsidR="00144B73">
            <w:fldChar w:fldCharType="end"/>
          </w:r>
        </w:p>
      </w:tc>
    </w:tr>
  </w:tbl>
  <w:p w14:paraId="05727DDB"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3929A9" w14:paraId="486B01A8" w14:textId="77777777" w:rsidTr="00CA6A25">
      <w:trPr>
        <w:trHeight w:hRule="exact" w:val="240"/>
      </w:trPr>
      <w:tc>
        <w:tcPr>
          <w:tcW w:w="7601" w:type="dxa"/>
        </w:tcPr>
        <w:p w14:paraId="38F67263" w14:textId="77777777" w:rsidR="00527BD4" w:rsidRDefault="00527BD4" w:rsidP="008C356D">
          <w:pPr>
            <w:pStyle w:val="Huisstijl-Rubricering"/>
          </w:pPr>
        </w:p>
      </w:tc>
      <w:tc>
        <w:tcPr>
          <w:tcW w:w="2170" w:type="dxa"/>
        </w:tcPr>
        <w:p w14:paraId="618F1023" w14:textId="5F09253D" w:rsidR="00527BD4" w:rsidRPr="00ED539E" w:rsidRDefault="00B42F24"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3F2647">
            <w:fldChar w:fldCharType="begin"/>
          </w:r>
          <w:r>
            <w:instrText xml:space="preserve"> SECTIONPAGES   \* MERGEFORMAT </w:instrText>
          </w:r>
          <w:r w:rsidR="003F2647">
            <w:fldChar w:fldCharType="separate"/>
          </w:r>
          <w:r w:rsidR="00703586">
            <w:t>4</w:t>
          </w:r>
          <w:r w:rsidR="003F2647">
            <w:fldChar w:fldCharType="end"/>
          </w:r>
        </w:p>
      </w:tc>
    </w:tr>
  </w:tbl>
  <w:p w14:paraId="4C2B55EF" w14:textId="77777777" w:rsidR="00527BD4" w:rsidRPr="00BC3B53" w:rsidRDefault="00527BD4" w:rsidP="008C356D">
    <w:pPr>
      <w:pStyle w:val="Voettekst"/>
      <w:spacing w:line="240" w:lineRule="auto"/>
      <w:rPr>
        <w:sz w:val="2"/>
        <w:szCs w:val="2"/>
      </w:rPr>
    </w:pPr>
  </w:p>
  <w:p w14:paraId="358C8BBD"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9C468" w14:textId="77777777" w:rsidR="00B42F24" w:rsidRDefault="00B42F24">
      <w:r>
        <w:separator/>
      </w:r>
    </w:p>
    <w:p w14:paraId="33F0A0B3" w14:textId="77777777" w:rsidR="00B42F24" w:rsidRDefault="00B42F24"/>
  </w:footnote>
  <w:footnote w:type="continuationSeparator" w:id="0">
    <w:p w14:paraId="287845FB" w14:textId="77777777" w:rsidR="00B42F24" w:rsidRDefault="00B42F24">
      <w:r>
        <w:continuationSeparator/>
      </w:r>
    </w:p>
    <w:p w14:paraId="29216DCD" w14:textId="77777777" w:rsidR="00B42F24" w:rsidRDefault="00B42F24"/>
  </w:footnote>
  <w:footnote w:id="1">
    <w:p w14:paraId="01A1E3B2" w14:textId="77777777" w:rsidR="003F7FA6" w:rsidRPr="009E25D1" w:rsidRDefault="003F7FA6" w:rsidP="003F7FA6">
      <w:pPr>
        <w:pStyle w:val="Voetnoottekst"/>
        <w:rPr>
          <w:lang w:val="en-US"/>
        </w:rPr>
      </w:pPr>
      <w:r>
        <w:rPr>
          <w:rStyle w:val="Voetnootmarkering"/>
        </w:rPr>
        <w:footnoteRef/>
      </w:r>
      <w:r w:rsidRPr="009E25D1">
        <w:rPr>
          <w:lang w:val="en-US"/>
        </w:rPr>
        <w:t xml:space="preserve"> M.N.J. Turenhout, B.</w:t>
      </w:r>
      <w:r w:rsidRPr="00F52D5C">
        <w:rPr>
          <w:lang w:val="en-US"/>
        </w:rPr>
        <w:t>W. Zaal</w:t>
      </w:r>
      <w:r w:rsidRPr="009E25D1">
        <w:rPr>
          <w:lang w:val="en-US"/>
        </w:rPr>
        <w:t>mink, W.J. St</w:t>
      </w:r>
      <w:r>
        <w:rPr>
          <w:lang w:val="en-US"/>
        </w:rPr>
        <w:t xml:space="preserve">rietman, K.G. Hamon, </w:t>
      </w:r>
      <w:r>
        <w:rPr>
          <w:i/>
          <w:iCs/>
          <w:lang w:val="en-US"/>
        </w:rPr>
        <w:t xml:space="preserve">Pulse fisheries in the Netherlands, Economic and spatial impact study, </w:t>
      </w:r>
      <w:r>
        <w:rPr>
          <w:lang w:val="en-US"/>
        </w:rPr>
        <w:t xml:space="preserve">Wageningen Economic Research 2016.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3929A9" w14:paraId="6DE8BC6F" w14:textId="77777777" w:rsidTr="00A50CF6">
      <w:tc>
        <w:tcPr>
          <w:tcW w:w="2156" w:type="dxa"/>
        </w:tcPr>
        <w:p w14:paraId="16DE6C2D" w14:textId="77777777" w:rsidR="00527BD4" w:rsidRPr="005819CE" w:rsidRDefault="00B42F24" w:rsidP="00A50CF6">
          <w:pPr>
            <w:pStyle w:val="Huisstijl-Adres"/>
            <w:rPr>
              <w:b/>
            </w:rPr>
          </w:pPr>
          <w:r>
            <w:rPr>
              <w:b/>
            </w:rPr>
            <w:t>Directoraat-generaal Natuur en Visserij</w:t>
          </w:r>
          <w:r w:rsidRPr="005819CE">
            <w:rPr>
              <w:b/>
            </w:rPr>
            <w:br/>
          </w:r>
          <w:r>
            <w:t>Team Visserij</w:t>
          </w:r>
        </w:p>
      </w:tc>
    </w:tr>
    <w:tr w:rsidR="003929A9" w14:paraId="38E9774C" w14:textId="77777777" w:rsidTr="00A50CF6">
      <w:trPr>
        <w:trHeight w:hRule="exact" w:val="200"/>
      </w:trPr>
      <w:tc>
        <w:tcPr>
          <w:tcW w:w="2156" w:type="dxa"/>
        </w:tcPr>
        <w:p w14:paraId="1491D01C" w14:textId="77777777" w:rsidR="00527BD4" w:rsidRPr="005819CE" w:rsidRDefault="00527BD4" w:rsidP="00A50CF6"/>
      </w:tc>
    </w:tr>
    <w:tr w:rsidR="003929A9" w14:paraId="5F071C60" w14:textId="77777777" w:rsidTr="00502512">
      <w:trPr>
        <w:trHeight w:hRule="exact" w:val="774"/>
      </w:trPr>
      <w:tc>
        <w:tcPr>
          <w:tcW w:w="2156" w:type="dxa"/>
        </w:tcPr>
        <w:p w14:paraId="6F927021" w14:textId="77777777" w:rsidR="00527BD4" w:rsidRDefault="00B42F24" w:rsidP="003A5290">
          <w:pPr>
            <w:pStyle w:val="Huisstijl-Kopje"/>
          </w:pPr>
          <w:r>
            <w:t>Ons kenmerk</w:t>
          </w:r>
        </w:p>
        <w:p w14:paraId="5FE493CE" w14:textId="77777777" w:rsidR="00527BD4" w:rsidRPr="005819CE" w:rsidRDefault="00B42F24" w:rsidP="001E6117">
          <w:pPr>
            <w:pStyle w:val="Huisstijl-Kopje"/>
          </w:pPr>
          <w:r>
            <w:rPr>
              <w:b w:val="0"/>
            </w:rPr>
            <w:t>DGNV-V</w:t>
          </w:r>
          <w:r w:rsidRPr="00502512">
            <w:rPr>
              <w:b w:val="0"/>
            </w:rPr>
            <w:t xml:space="preserve"> / </w:t>
          </w:r>
          <w:r>
            <w:rPr>
              <w:b w:val="0"/>
            </w:rPr>
            <w:t>106850644</w:t>
          </w:r>
        </w:p>
      </w:tc>
    </w:tr>
  </w:tbl>
  <w:p w14:paraId="2ED88736" w14:textId="77777777" w:rsidR="00527BD4" w:rsidRDefault="00527BD4" w:rsidP="008C356D"/>
  <w:p w14:paraId="43C7F184" w14:textId="77777777" w:rsidR="00527BD4" w:rsidRPr="00740712" w:rsidRDefault="00527BD4" w:rsidP="008C356D"/>
  <w:p w14:paraId="6889390E" w14:textId="77777777" w:rsidR="00527BD4" w:rsidRPr="00217880" w:rsidRDefault="00527BD4" w:rsidP="008C356D">
    <w:pPr>
      <w:spacing w:line="0" w:lineRule="atLeast"/>
      <w:rPr>
        <w:sz w:val="2"/>
        <w:szCs w:val="2"/>
      </w:rPr>
    </w:pPr>
  </w:p>
  <w:p w14:paraId="735EC1B3" w14:textId="77777777" w:rsidR="00527BD4" w:rsidRDefault="00527BD4" w:rsidP="004F44C2">
    <w:pPr>
      <w:pStyle w:val="Koptekst"/>
      <w:rPr>
        <w:rFonts w:cs="Verdana-Bold"/>
        <w:b/>
        <w:bCs/>
        <w:smallCaps/>
        <w:szCs w:val="18"/>
      </w:rPr>
    </w:pPr>
  </w:p>
  <w:p w14:paraId="1539D449" w14:textId="77777777" w:rsidR="00527BD4" w:rsidRDefault="00527BD4" w:rsidP="004F44C2"/>
  <w:p w14:paraId="6691A97E" w14:textId="77777777" w:rsidR="00527BD4" w:rsidRPr="00740712" w:rsidRDefault="00527BD4" w:rsidP="004F44C2"/>
  <w:p w14:paraId="7D2030B8"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929A9" w14:paraId="4E393513" w14:textId="77777777" w:rsidTr="00751A6A">
      <w:trPr>
        <w:trHeight w:val="2636"/>
      </w:trPr>
      <w:tc>
        <w:tcPr>
          <w:tcW w:w="737" w:type="dxa"/>
        </w:tcPr>
        <w:p w14:paraId="4A7A5859" w14:textId="77777777" w:rsidR="00527BD4" w:rsidRDefault="00527BD4" w:rsidP="00D0609E">
          <w:pPr>
            <w:framePr w:w="6340" w:h="2750" w:hRule="exact" w:hSpace="180" w:wrap="around" w:vAnchor="page" w:hAnchor="text" w:x="3873" w:y="-140"/>
            <w:spacing w:line="240" w:lineRule="auto"/>
          </w:pPr>
        </w:p>
      </w:tc>
      <w:tc>
        <w:tcPr>
          <w:tcW w:w="5156" w:type="dxa"/>
        </w:tcPr>
        <w:p w14:paraId="529C38BB" w14:textId="77777777" w:rsidR="00527BD4" w:rsidRDefault="00B42F24"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47731646" wp14:editId="252A5199">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03B5FD43" w14:textId="77777777" w:rsidR="00527BD4" w:rsidRDefault="00527BD4" w:rsidP="00D0609E">
    <w:pPr>
      <w:framePr w:w="6340" w:h="2750" w:hRule="exact" w:hSpace="180" w:wrap="around" w:vAnchor="page" w:hAnchor="text" w:x="3873" w:y="-140"/>
    </w:pPr>
  </w:p>
  <w:p w14:paraId="77C1A145"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3929A9" w:rsidRPr="00395D5B" w14:paraId="73A8276F" w14:textId="77777777" w:rsidTr="00A50CF6">
      <w:tc>
        <w:tcPr>
          <w:tcW w:w="2160" w:type="dxa"/>
        </w:tcPr>
        <w:p w14:paraId="5A54BB2B" w14:textId="77777777" w:rsidR="00527BD4" w:rsidRPr="005819CE" w:rsidRDefault="00B42F24" w:rsidP="00A50CF6">
          <w:pPr>
            <w:pStyle w:val="Huisstijl-Adres"/>
            <w:rPr>
              <w:b/>
            </w:rPr>
          </w:pPr>
          <w:r>
            <w:rPr>
              <w:b/>
            </w:rPr>
            <w:t>Directoraat-generaal Natuur en Visserij</w:t>
          </w:r>
          <w:r w:rsidRPr="005819CE">
            <w:rPr>
              <w:b/>
            </w:rPr>
            <w:br/>
          </w:r>
          <w:r>
            <w:t>Team Visserij</w:t>
          </w:r>
        </w:p>
        <w:p w14:paraId="7F9D380F" w14:textId="77777777" w:rsidR="00527BD4" w:rsidRPr="00BE5ED9" w:rsidRDefault="00B42F24" w:rsidP="00A50CF6">
          <w:pPr>
            <w:pStyle w:val="Huisstijl-Adres"/>
          </w:pPr>
          <w:r>
            <w:rPr>
              <w:b/>
            </w:rPr>
            <w:t>Bezoekadres</w:t>
          </w:r>
          <w:r>
            <w:rPr>
              <w:b/>
            </w:rPr>
            <w:br/>
          </w:r>
          <w:r>
            <w:t>Bezuidenhoutseweg 73</w:t>
          </w:r>
          <w:r w:rsidRPr="005819CE">
            <w:br/>
          </w:r>
          <w:r>
            <w:t>2594 AC Den Haag</w:t>
          </w:r>
        </w:p>
        <w:p w14:paraId="4D7C96AD" w14:textId="77777777" w:rsidR="00EF495B" w:rsidRDefault="00B42F24" w:rsidP="0098788A">
          <w:pPr>
            <w:pStyle w:val="Huisstijl-Adres"/>
          </w:pPr>
          <w:r>
            <w:rPr>
              <w:b/>
            </w:rPr>
            <w:t>Postadres</w:t>
          </w:r>
          <w:r>
            <w:rPr>
              <w:b/>
            </w:rPr>
            <w:br/>
          </w:r>
          <w:r>
            <w:t>Postbus 20401</w:t>
          </w:r>
          <w:r w:rsidRPr="005819CE">
            <w:br/>
            <w:t>2500 E</w:t>
          </w:r>
          <w:r>
            <w:t>K</w:t>
          </w:r>
          <w:r w:rsidRPr="005819CE">
            <w:t xml:space="preserve"> Den Haag</w:t>
          </w:r>
        </w:p>
        <w:p w14:paraId="3FAD552C" w14:textId="77777777" w:rsidR="00556BEE" w:rsidRPr="005B3814" w:rsidRDefault="00B42F24" w:rsidP="0098788A">
          <w:pPr>
            <w:pStyle w:val="Huisstijl-Adres"/>
          </w:pPr>
          <w:r>
            <w:rPr>
              <w:b/>
            </w:rPr>
            <w:t>Overheidsidentificatienr</w:t>
          </w:r>
          <w:r>
            <w:rPr>
              <w:b/>
            </w:rPr>
            <w:br/>
          </w:r>
          <w:r w:rsidR="00BA129E">
            <w:rPr>
              <w:rFonts w:cs="Agrofont"/>
              <w:iCs/>
            </w:rPr>
            <w:t>00000001858272854000</w:t>
          </w:r>
        </w:p>
        <w:p w14:paraId="24DDFFB9" w14:textId="4E509426" w:rsidR="00527BD4" w:rsidRPr="00395D5B" w:rsidRDefault="00B42F24"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www.rijksoverheid.nl/lvvn</w:t>
          </w:r>
        </w:p>
      </w:tc>
    </w:tr>
    <w:tr w:rsidR="003929A9" w:rsidRPr="00395D5B" w14:paraId="641F2FB0" w14:textId="77777777" w:rsidTr="00A50CF6">
      <w:trPr>
        <w:trHeight w:hRule="exact" w:val="200"/>
      </w:trPr>
      <w:tc>
        <w:tcPr>
          <w:tcW w:w="2160" w:type="dxa"/>
        </w:tcPr>
        <w:p w14:paraId="14FDB541" w14:textId="77777777" w:rsidR="00527BD4" w:rsidRPr="00E16C2C" w:rsidRDefault="00527BD4" w:rsidP="00A50CF6"/>
      </w:tc>
    </w:tr>
    <w:tr w:rsidR="003929A9" w14:paraId="097EC4C2" w14:textId="77777777" w:rsidTr="00A50CF6">
      <w:tc>
        <w:tcPr>
          <w:tcW w:w="2160" w:type="dxa"/>
        </w:tcPr>
        <w:p w14:paraId="1B75722B" w14:textId="77777777" w:rsidR="000C0163" w:rsidRPr="005819CE" w:rsidRDefault="00B42F24" w:rsidP="000C0163">
          <w:pPr>
            <w:pStyle w:val="Huisstijl-Kopje"/>
          </w:pPr>
          <w:r>
            <w:t>Ons kenmerk</w:t>
          </w:r>
          <w:r w:rsidRPr="005819CE">
            <w:t xml:space="preserve"> </w:t>
          </w:r>
        </w:p>
        <w:p w14:paraId="42EC978D" w14:textId="102CBBF5" w:rsidR="00527BD4" w:rsidRPr="005819CE" w:rsidRDefault="00B42F24" w:rsidP="00A50CF6">
          <w:pPr>
            <w:pStyle w:val="Huisstijl-Gegeven"/>
          </w:pPr>
          <w:r>
            <w:t>DGNV-V /</w:t>
          </w:r>
          <w:r w:rsidR="00486354">
            <w:t xml:space="preserve"> </w:t>
          </w:r>
          <w:r>
            <w:t>106850644</w:t>
          </w:r>
        </w:p>
      </w:tc>
    </w:tr>
  </w:tbl>
  <w:p w14:paraId="5F4EF35B"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3929A9" w14:paraId="52378B13" w14:textId="77777777" w:rsidTr="009E2051">
      <w:trPr>
        <w:trHeight w:val="400"/>
      </w:trPr>
      <w:tc>
        <w:tcPr>
          <w:tcW w:w="7520" w:type="dxa"/>
          <w:gridSpan w:val="2"/>
        </w:tcPr>
        <w:p w14:paraId="72DAE2B1" w14:textId="77777777" w:rsidR="00527BD4" w:rsidRPr="00BC3B53" w:rsidRDefault="00B42F24" w:rsidP="00A50CF6">
          <w:pPr>
            <w:pStyle w:val="Huisstijl-Retouradres"/>
          </w:pPr>
          <w:r>
            <w:t>&gt; Retouradres Postbus 20401 2500 EK Den Haag</w:t>
          </w:r>
        </w:p>
      </w:tc>
    </w:tr>
    <w:tr w:rsidR="003929A9" w14:paraId="0798624E" w14:textId="77777777" w:rsidTr="009E2051">
      <w:tc>
        <w:tcPr>
          <w:tcW w:w="7520" w:type="dxa"/>
          <w:gridSpan w:val="2"/>
        </w:tcPr>
        <w:p w14:paraId="37DF2B99" w14:textId="77777777" w:rsidR="00527BD4" w:rsidRPr="00983E8F" w:rsidRDefault="00527BD4" w:rsidP="00A50CF6">
          <w:pPr>
            <w:pStyle w:val="Huisstijl-Rubricering"/>
          </w:pPr>
        </w:p>
      </w:tc>
    </w:tr>
    <w:tr w:rsidR="003929A9" w14:paraId="182C20B5" w14:textId="77777777" w:rsidTr="009E2051">
      <w:trPr>
        <w:trHeight w:hRule="exact" w:val="2440"/>
      </w:trPr>
      <w:tc>
        <w:tcPr>
          <w:tcW w:w="7520" w:type="dxa"/>
          <w:gridSpan w:val="2"/>
        </w:tcPr>
        <w:p w14:paraId="7BFFF604" w14:textId="77777777" w:rsidR="00527BD4" w:rsidRDefault="00B42F24" w:rsidP="00A50CF6">
          <w:pPr>
            <w:pStyle w:val="Huisstijl-NAW"/>
          </w:pPr>
          <w:r>
            <w:t>De Voorzitter van de Tweede Kamer</w:t>
          </w:r>
        </w:p>
        <w:p w14:paraId="258DF3B0" w14:textId="77777777" w:rsidR="003929A9" w:rsidRDefault="00B42F24">
          <w:pPr>
            <w:pStyle w:val="Huisstijl-NAW"/>
          </w:pPr>
          <w:r>
            <w:t>der Staten-Generaal</w:t>
          </w:r>
        </w:p>
        <w:p w14:paraId="51CA60B5" w14:textId="77777777" w:rsidR="003929A9" w:rsidRDefault="00B42F24">
          <w:pPr>
            <w:pStyle w:val="Huisstijl-NAW"/>
          </w:pPr>
          <w:r>
            <w:t>Prinses Irenestraat 6</w:t>
          </w:r>
        </w:p>
        <w:p w14:paraId="5BECDB51" w14:textId="77777777" w:rsidR="003929A9" w:rsidRDefault="00B42F24">
          <w:pPr>
            <w:pStyle w:val="Huisstijl-NAW"/>
          </w:pPr>
          <w:r>
            <w:t>2595 BD DEN HAAG</w:t>
          </w:r>
        </w:p>
        <w:p w14:paraId="28A68AEB" w14:textId="77777777" w:rsidR="003929A9" w:rsidRDefault="00486354">
          <w:pPr>
            <w:pStyle w:val="Huisstijl-NAW"/>
          </w:pPr>
          <w:r>
            <w:t xml:space="preserve"> </w:t>
          </w:r>
        </w:p>
      </w:tc>
    </w:tr>
    <w:tr w:rsidR="003929A9" w14:paraId="4FB17547" w14:textId="77777777" w:rsidTr="009E2051">
      <w:trPr>
        <w:trHeight w:hRule="exact" w:val="400"/>
      </w:trPr>
      <w:tc>
        <w:tcPr>
          <w:tcW w:w="7520" w:type="dxa"/>
          <w:gridSpan w:val="2"/>
        </w:tcPr>
        <w:p w14:paraId="6FEF703B"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3929A9" w14:paraId="3A794BE3" w14:textId="77777777" w:rsidTr="009E2051">
      <w:trPr>
        <w:trHeight w:val="240"/>
      </w:trPr>
      <w:tc>
        <w:tcPr>
          <w:tcW w:w="900" w:type="dxa"/>
        </w:tcPr>
        <w:p w14:paraId="65ED09B8" w14:textId="77777777" w:rsidR="00527BD4" w:rsidRPr="007709EF" w:rsidRDefault="00B42F24" w:rsidP="00A50CF6">
          <w:pPr>
            <w:rPr>
              <w:szCs w:val="18"/>
            </w:rPr>
          </w:pPr>
          <w:r>
            <w:rPr>
              <w:szCs w:val="18"/>
            </w:rPr>
            <w:t>Datum</w:t>
          </w:r>
        </w:p>
      </w:tc>
      <w:tc>
        <w:tcPr>
          <w:tcW w:w="6620" w:type="dxa"/>
        </w:tcPr>
        <w:p w14:paraId="519ACB62" w14:textId="10A44559" w:rsidR="00527BD4" w:rsidRPr="007709EF" w:rsidRDefault="009640E7" w:rsidP="00A50CF6">
          <w:r>
            <w:t>15 juni 2026</w:t>
          </w:r>
        </w:p>
      </w:tc>
    </w:tr>
    <w:tr w:rsidR="003929A9" w14:paraId="53FD5722" w14:textId="77777777" w:rsidTr="009E2051">
      <w:trPr>
        <w:trHeight w:val="240"/>
      </w:trPr>
      <w:tc>
        <w:tcPr>
          <w:tcW w:w="900" w:type="dxa"/>
        </w:tcPr>
        <w:p w14:paraId="5A6122C6" w14:textId="77777777" w:rsidR="00527BD4" w:rsidRPr="007709EF" w:rsidRDefault="00B42F24" w:rsidP="00A50CF6">
          <w:pPr>
            <w:rPr>
              <w:szCs w:val="18"/>
            </w:rPr>
          </w:pPr>
          <w:r>
            <w:rPr>
              <w:szCs w:val="18"/>
            </w:rPr>
            <w:t>Betreft</w:t>
          </w:r>
        </w:p>
      </w:tc>
      <w:tc>
        <w:tcPr>
          <w:tcW w:w="6620" w:type="dxa"/>
        </w:tcPr>
        <w:p w14:paraId="5B7FE191" w14:textId="1F337236" w:rsidR="00527BD4" w:rsidRPr="007709EF" w:rsidRDefault="00B42F24" w:rsidP="00A50CF6">
          <w:r>
            <w:t xml:space="preserve">Beantwoording schriftelijke </w:t>
          </w:r>
          <w:r w:rsidR="00D43EB5">
            <w:t>K</w:t>
          </w:r>
          <w:r>
            <w:t>amervragen BBB-fractie over nadeelcompensatie voor de pulsvisserij</w:t>
          </w:r>
        </w:p>
      </w:tc>
    </w:tr>
  </w:tbl>
  <w:p w14:paraId="39049CED"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65A9B04">
      <w:start w:val="1"/>
      <w:numFmt w:val="bullet"/>
      <w:pStyle w:val="Lijstopsomteken"/>
      <w:lvlText w:val="•"/>
      <w:lvlJc w:val="left"/>
      <w:pPr>
        <w:tabs>
          <w:tab w:val="num" w:pos="227"/>
        </w:tabs>
        <w:ind w:left="227" w:hanging="227"/>
      </w:pPr>
      <w:rPr>
        <w:rFonts w:ascii="Verdana" w:hAnsi="Verdana" w:hint="default"/>
        <w:sz w:val="18"/>
        <w:szCs w:val="18"/>
      </w:rPr>
    </w:lvl>
    <w:lvl w:ilvl="1" w:tplc="84F2D70C" w:tentative="1">
      <w:start w:val="1"/>
      <w:numFmt w:val="bullet"/>
      <w:lvlText w:val="o"/>
      <w:lvlJc w:val="left"/>
      <w:pPr>
        <w:tabs>
          <w:tab w:val="num" w:pos="1440"/>
        </w:tabs>
        <w:ind w:left="1440" w:hanging="360"/>
      </w:pPr>
      <w:rPr>
        <w:rFonts w:ascii="Courier New" w:hAnsi="Courier New" w:cs="Courier New" w:hint="default"/>
      </w:rPr>
    </w:lvl>
    <w:lvl w:ilvl="2" w:tplc="8F08AACA" w:tentative="1">
      <w:start w:val="1"/>
      <w:numFmt w:val="bullet"/>
      <w:lvlText w:val=""/>
      <w:lvlJc w:val="left"/>
      <w:pPr>
        <w:tabs>
          <w:tab w:val="num" w:pos="2160"/>
        </w:tabs>
        <w:ind w:left="2160" w:hanging="360"/>
      </w:pPr>
      <w:rPr>
        <w:rFonts w:ascii="Wingdings" w:hAnsi="Wingdings" w:hint="default"/>
      </w:rPr>
    </w:lvl>
    <w:lvl w:ilvl="3" w:tplc="8430AED0" w:tentative="1">
      <w:start w:val="1"/>
      <w:numFmt w:val="bullet"/>
      <w:lvlText w:val=""/>
      <w:lvlJc w:val="left"/>
      <w:pPr>
        <w:tabs>
          <w:tab w:val="num" w:pos="2880"/>
        </w:tabs>
        <w:ind w:left="2880" w:hanging="360"/>
      </w:pPr>
      <w:rPr>
        <w:rFonts w:ascii="Symbol" w:hAnsi="Symbol" w:hint="default"/>
      </w:rPr>
    </w:lvl>
    <w:lvl w:ilvl="4" w:tplc="EC9471D6" w:tentative="1">
      <w:start w:val="1"/>
      <w:numFmt w:val="bullet"/>
      <w:lvlText w:val="o"/>
      <w:lvlJc w:val="left"/>
      <w:pPr>
        <w:tabs>
          <w:tab w:val="num" w:pos="3600"/>
        </w:tabs>
        <w:ind w:left="3600" w:hanging="360"/>
      </w:pPr>
      <w:rPr>
        <w:rFonts w:ascii="Courier New" w:hAnsi="Courier New" w:cs="Courier New" w:hint="default"/>
      </w:rPr>
    </w:lvl>
    <w:lvl w:ilvl="5" w:tplc="B8A28C9A" w:tentative="1">
      <w:start w:val="1"/>
      <w:numFmt w:val="bullet"/>
      <w:lvlText w:val=""/>
      <w:lvlJc w:val="left"/>
      <w:pPr>
        <w:tabs>
          <w:tab w:val="num" w:pos="4320"/>
        </w:tabs>
        <w:ind w:left="4320" w:hanging="360"/>
      </w:pPr>
      <w:rPr>
        <w:rFonts w:ascii="Wingdings" w:hAnsi="Wingdings" w:hint="default"/>
      </w:rPr>
    </w:lvl>
    <w:lvl w:ilvl="6" w:tplc="83DABA80" w:tentative="1">
      <w:start w:val="1"/>
      <w:numFmt w:val="bullet"/>
      <w:lvlText w:val=""/>
      <w:lvlJc w:val="left"/>
      <w:pPr>
        <w:tabs>
          <w:tab w:val="num" w:pos="5040"/>
        </w:tabs>
        <w:ind w:left="5040" w:hanging="360"/>
      </w:pPr>
      <w:rPr>
        <w:rFonts w:ascii="Symbol" w:hAnsi="Symbol" w:hint="default"/>
      </w:rPr>
    </w:lvl>
    <w:lvl w:ilvl="7" w:tplc="37A4E676" w:tentative="1">
      <w:start w:val="1"/>
      <w:numFmt w:val="bullet"/>
      <w:lvlText w:val="o"/>
      <w:lvlJc w:val="left"/>
      <w:pPr>
        <w:tabs>
          <w:tab w:val="num" w:pos="5760"/>
        </w:tabs>
        <w:ind w:left="5760" w:hanging="360"/>
      </w:pPr>
      <w:rPr>
        <w:rFonts w:ascii="Courier New" w:hAnsi="Courier New" w:cs="Courier New" w:hint="default"/>
      </w:rPr>
    </w:lvl>
    <w:lvl w:ilvl="8" w:tplc="E194711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8070A79E">
      <w:start w:val="1"/>
      <w:numFmt w:val="bullet"/>
      <w:pStyle w:val="Lijstopsomteken2"/>
      <w:lvlText w:val="–"/>
      <w:lvlJc w:val="left"/>
      <w:pPr>
        <w:tabs>
          <w:tab w:val="num" w:pos="227"/>
        </w:tabs>
        <w:ind w:left="227" w:firstLine="0"/>
      </w:pPr>
      <w:rPr>
        <w:rFonts w:ascii="Verdana" w:hAnsi="Verdana" w:hint="default"/>
      </w:rPr>
    </w:lvl>
    <w:lvl w:ilvl="1" w:tplc="01E2B1B2" w:tentative="1">
      <w:start w:val="1"/>
      <w:numFmt w:val="bullet"/>
      <w:lvlText w:val="o"/>
      <w:lvlJc w:val="left"/>
      <w:pPr>
        <w:tabs>
          <w:tab w:val="num" w:pos="1440"/>
        </w:tabs>
        <w:ind w:left="1440" w:hanging="360"/>
      </w:pPr>
      <w:rPr>
        <w:rFonts w:ascii="Courier New" w:hAnsi="Courier New" w:cs="Courier New" w:hint="default"/>
      </w:rPr>
    </w:lvl>
    <w:lvl w:ilvl="2" w:tplc="77AA1374" w:tentative="1">
      <w:start w:val="1"/>
      <w:numFmt w:val="bullet"/>
      <w:lvlText w:val=""/>
      <w:lvlJc w:val="left"/>
      <w:pPr>
        <w:tabs>
          <w:tab w:val="num" w:pos="2160"/>
        </w:tabs>
        <w:ind w:left="2160" w:hanging="360"/>
      </w:pPr>
      <w:rPr>
        <w:rFonts w:ascii="Wingdings" w:hAnsi="Wingdings" w:hint="default"/>
      </w:rPr>
    </w:lvl>
    <w:lvl w:ilvl="3" w:tplc="8B7A625E" w:tentative="1">
      <w:start w:val="1"/>
      <w:numFmt w:val="bullet"/>
      <w:lvlText w:val=""/>
      <w:lvlJc w:val="left"/>
      <w:pPr>
        <w:tabs>
          <w:tab w:val="num" w:pos="2880"/>
        </w:tabs>
        <w:ind w:left="2880" w:hanging="360"/>
      </w:pPr>
      <w:rPr>
        <w:rFonts w:ascii="Symbol" w:hAnsi="Symbol" w:hint="default"/>
      </w:rPr>
    </w:lvl>
    <w:lvl w:ilvl="4" w:tplc="4A9E008A" w:tentative="1">
      <w:start w:val="1"/>
      <w:numFmt w:val="bullet"/>
      <w:lvlText w:val="o"/>
      <w:lvlJc w:val="left"/>
      <w:pPr>
        <w:tabs>
          <w:tab w:val="num" w:pos="3600"/>
        </w:tabs>
        <w:ind w:left="3600" w:hanging="360"/>
      </w:pPr>
      <w:rPr>
        <w:rFonts w:ascii="Courier New" w:hAnsi="Courier New" w:cs="Courier New" w:hint="default"/>
      </w:rPr>
    </w:lvl>
    <w:lvl w:ilvl="5" w:tplc="E7E82D00" w:tentative="1">
      <w:start w:val="1"/>
      <w:numFmt w:val="bullet"/>
      <w:lvlText w:val=""/>
      <w:lvlJc w:val="left"/>
      <w:pPr>
        <w:tabs>
          <w:tab w:val="num" w:pos="4320"/>
        </w:tabs>
        <w:ind w:left="4320" w:hanging="360"/>
      </w:pPr>
      <w:rPr>
        <w:rFonts w:ascii="Wingdings" w:hAnsi="Wingdings" w:hint="default"/>
      </w:rPr>
    </w:lvl>
    <w:lvl w:ilvl="6" w:tplc="E8021544" w:tentative="1">
      <w:start w:val="1"/>
      <w:numFmt w:val="bullet"/>
      <w:lvlText w:val=""/>
      <w:lvlJc w:val="left"/>
      <w:pPr>
        <w:tabs>
          <w:tab w:val="num" w:pos="5040"/>
        </w:tabs>
        <w:ind w:left="5040" w:hanging="360"/>
      </w:pPr>
      <w:rPr>
        <w:rFonts w:ascii="Symbol" w:hAnsi="Symbol" w:hint="default"/>
      </w:rPr>
    </w:lvl>
    <w:lvl w:ilvl="7" w:tplc="105E56BC" w:tentative="1">
      <w:start w:val="1"/>
      <w:numFmt w:val="bullet"/>
      <w:lvlText w:val="o"/>
      <w:lvlJc w:val="left"/>
      <w:pPr>
        <w:tabs>
          <w:tab w:val="num" w:pos="5760"/>
        </w:tabs>
        <w:ind w:left="5760" w:hanging="360"/>
      </w:pPr>
      <w:rPr>
        <w:rFonts w:ascii="Courier New" w:hAnsi="Courier New" w:cs="Courier New" w:hint="default"/>
      </w:rPr>
    </w:lvl>
    <w:lvl w:ilvl="8" w:tplc="F544B6A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532062643">
    <w:abstractNumId w:val="10"/>
  </w:num>
  <w:num w:numId="2" w16cid:durableId="306513973">
    <w:abstractNumId w:val="7"/>
  </w:num>
  <w:num w:numId="3" w16cid:durableId="103959028">
    <w:abstractNumId w:val="6"/>
  </w:num>
  <w:num w:numId="4" w16cid:durableId="1457455179">
    <w:abstractNumId w:val="5"/>
  </w:num>
  <w:num w:numId="5" w16cid:durableId="2054227207">
    <w:abstractNumId w:val="4"/>
  </w:num>
  <w:num w:numId="6" w16cid:durableId="1112633583">
    <w:abstractNumId w:val="8"/>
  </w:num>
  <w:num w:numId="7" w16cid:durableId="1356031432">
    <w:abstractNumId w:val="3"/>
  </w:num>
  <w:num w:numId="8" w16cid:durableId="695619458">
    <w:abstractNumId w:val="2"/>
  </w:num>
  <w:num w:numId="9" w16cid:durableId="519708179">
    <w:abstractNumId w:val="1"/>
  </w:num>
  <w:num w:numId="10" w16cid:durableId="1354914630">
    <w:abstractNumId w:val="0"/>
  </w:num>
  <w:num w:numId="11" w16cid:durableId="238178438">
    <w:abstractNumId w:val="9"/>
  </w:num>
  <w:num w:numId="12" w16cid:durableId="2046834337">
    <w:abstractNumId w:val="11"/>
  </w:num>
  <w:num w:numId="13" w16cid:durableId="1788623160">
    <w:abstractNumId w:val="13"/>
  </w:num>
  <w:num w:numId="14" w16cid:durableId="173454152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E8D"/>
    <w:rsid w:val="00023E9A"/>
    <w:rsid w:val="000301C7"/>
    <w:rsid w:val="00033CDD"/>
    <w:rsid w:val="00034A84"/>
    <w:rsid w:val="00035E67"/>
    <w:rsid w:val="000366F3"/>
    <w:rsid w:val="00042C79"/>
    <w:rsid w:val="00047FD4"/>
    <w:rsid w:val="0006024D"/>
    <w:rsid w:val="00062FE8"/>
    <w:rsid w:val="00064021"/>
    <w:rsid w:val="00067E1D"/>
    <w:rsid w:val="00071F28"/>
    <w:rsid w:val="00074079"/>
    <w:rsid w:val="00092799"/>
    <w:rsid w:val="00092C5F"/>
    <w:rsid w:val="00096680"/>
    <w:rsid w:val="000A0F36"/>
    <w:rsid w:val="000A174A"/>
    <w:rsid w:val="000A3E0A"/>
    <w:rsid w:val="000A5057"/>
    <w:rsid w:val="000A65AC"/>
    <w:rsid w:val="000B7281"/>
    <w:rsid w:val="000B7FAB"/>
    <w:rsid w:val="000C0163"/>
    <w:rsid w:val="000C1BA1"/>
    <w:rsid w:val="000C3EA9"/>
    <w:rsid w:val="000D0225"/>
    <w:rsid w:val="000D73D7"/>
    <w:rsid w:val="000E2A2A"/>
    <w:rsid w:val="000E76B2"/>
    <w:rsid w:val="000E7895"/>
    <w:rsid w:val="000F1558"/>
    <w:rsid w:val="000F161D"/>
    <w:rsid w:val="00121BF0"/>
    <w:rsid w:val="00123704"/>
    <w:rsid w:val="00124A58"/>
    <w:rsid w:val="001270C7"/>
    <w:rsid w:val="00132540"/>
    <w:rsid w:val="00144B73"/>
    <w:rsid w:val="0014786A"/>
    <w:rsid w:val="001516A4"/>
    <w:rsid w:val="00151E5F"/>
    <w:rsid w:val="001536B3"/>
    <w:rsid w:val="001569AB"/>
    <w:rsid w:val="00162990"/>
    <w:rsid w:val="00164D63"/>
    <w:rsid w:val="0016725C"/>
    <w:rsid w:val="001726F3"/>
    <w:rsid w:val="00173C51"/>
    <w:rsid w:val="00174CC2"/>
    <w:rsid w:val="00176CC6"/>
    <w:rsid w:val="00181BE4"/>
    <w:rsid w:val="00185576"/>
    <w:rsid w:val="00185951"/>
    <w:rsid w:val="00196B8B"/>
    <w:rsid w:val="001A2BEA"/>
    <w:rsid w:val="001A49A7"/>
    <w:rsid w:val="001A6D93"/>
    <w:rsid w:val="001B36C9"/>
    <w:rsid w:val="001C32EC"/>
    <w:rsid w:val="001C38BD"/>
    <w:rsid w:val="001C4D5A"/>
    <w:rsid w:val="001E34C6"/>
    <w:rsid w:val="001E5581"/>
    <w:rsid w:val="001E6117"/>
    <w:rsid w:val="001F140E"/>
    <w:rsid w:val="001F3C70"/>
    <w:rsid w:val="001F7181"/>
    <w:rsid w:val="001F7EA7"/>
    <w:rsid w:val="00200D88"/>
    <w:rsid w:val="00201F68"/>
    <w:rsid w:val="00212F2A"/>
    <w:rsid w:val="00214F2B"/>
    <w:rsid w:val="00217880"/>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D6D62"/>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6537C"/>
    <w:rsid w:val="00371048"/>
    <w:rsid w:val="0037396C"/>
    <w:rsid w:val="0037421D"/>
    <w:rsid w:val="00376093"/>
    <w:rsid w:val="00377C58"/>
    <w:rsid w:val="0038181A"/>
    <w:rsid w:val="00383DA1"/>
    <w:rsid w:val="00385F30"/>
    <w:rsid w:val="0039201D"/>
    <w:rsid w:val="003929A9"/>
    <w:rsid w:val="00393696"/>
    <w:rsid w:val="00393963"/>
    <w:rsid w:val="00395575"/>
    <w:rsid w:val="00395672"/>
    <w:rsid w:val="00395D5B"/>
    <w:rsid w:val="00397AF3"/>
    <w:rsid w:val="003A06C8"/>
    <w:rsid w:val="003A0D7C"/>
    <w:rsid w:val="003A1B16"/>
    <w:rsid w:val="003A5290"/>
    <w:rsid w:val="003B0155"/>
    <w:rsid w:val="003B7EE7"/>
    <w:rsid w:val="003C144D"/>
    <w:rsid w:val="003C2CCB"/>
    <w:rsid w:val="003D39EC"/>
    <w:rsid w:val="003E3DD5"/>
    <w:rsid w:val="003F07C6"/>
    <w:rsid w:val="003F1F6B"/>
    <w:rsid w:val="003F2647"/>
    <w:rsid w:val="003F3757"/>
    <w:rsid w:val="003F38BD"/>
    <w:rsid w:val="003F44B7"/>
    <w:rsid w:val="003F7FA6"/>
    <w:rsid w:val="004008E9"/>
    <w:rsid w:val="00407512"/>
    <w:rsid w:val="00413D48"/>
    <w:rsid w:val="00441AC2"/>
    <w:rsid w:val="0044249B"/>
    <w:rsid w:val="0045023C"/>
    <w:rsid w:val="00451A5B"/>
    <w:rsid w:val="00452BCD"/>
    <w:rsid w:val="00452CEA"/>
    <w:rsid w:val="00465B52"/>
    <w:rsid w:val="0046708E"/>
    <w:rsid w:val="00472A65"/>
    <w:rsid w:val="00474463"/>
    <w:rsid w:val="00474B75"/>
    <w:rsid w:val="00483984"/>
    <w:rsid w:val="00483F0B"/>
    <w:rsid w:val="00486354"/>
    <w:rsid w:val="00494237"/>
    <w:rsid w:val="00496319"/>
    <w:rsid w:val="00497279"/>
    <w:rsid w:val="004A670A"/>
    <w:rsid w:val="004B5465"/>
    <w:rsid w:val="004B70F0"/>
    <w:rsid w:val="004C1F62"/>
    <w:rsid w:val="004D505E"/>
    <w:rsid w:val="004D72CA"/>
    <w:rsid w:val="004E2242"/>
    <w:rsid w:val="004F42FF"/>
    <w:rsid w:val="004F44C2"/>
    <w:rsid w:val="00502512"/>
    <w:rsid w:val="00505262"/>
    <w:rsid w:val="0051132F"/>
    <w:rsid w:val="00516022"/>
    <w:rsid w:val="00521CEE"/>
    <w:rsid w:val="00527BD4"/>
    <w:rsid w:val="005403C8"/>
    <w:rsid w:val="005429DC"/>
    <w:rsid w:val="00550E84"/>
    <w:rsid w:val="005565F9"/>
    <w:rsid w:val="00556BEE"/>
    <w:rsid w:val="00560B04"/>
    <w:rsid w:val="005619AB"/>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5A76"/>
    <w:rsid w:val="005F62D3"/>
    <w:rsid w:val="005F6D11"/>
    <w:rsid w:val="00600CF0"/>
    <w:rsid w:val="006048F4"/>
    <w:rsid w:val="0060660A"/>
    <w:rsid w:val="00613B1D"/>
    <w:rsid w:val="00617A44"/>
    <w:rsid w:val="006202B6"/>
    <w:rsid w:val="006247BE"/>
    <w:rsid w:val="00625CD0"/>
    <w:rsid w:val="0062627D"/>
    <w:rsid w:val="00627432"/>
    <w:rsid w:val="0063366B"/>
    <w:rsid w:val="006448E4"/>
    <w:rsid w:val="00645414"/>
    <w:rsid w:val="00653606"/>
    <w:rsid w:val="006610E9"/>
    <w:rsid w:val="00661591"/>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2B11"/>
    <w:rsid w:val="006C441E"/>
    <w:rsid w:val="006C4B90"/>
    <w:rsid w:val="006D1016"/>
    <w:rsid w:val="006D17F2"/>
    <w:rsid w:val="006E3546"/>
    <w:rsid w:val="006E3FA9"/>
    <w:rsid w:val="006E4BA0"/>
    <w:rsid w:val="006E7D82"/>
    <w:rsid w:val="006F038F"/>
    <w:rsid w:val="006F0F93"/>
    <w:rsid w:val="006F31F2"/>
    <w:rsid w:val="006F7494"/>
    <w:rsid w:val="006F751F"/>
    <w:rsid w:val="00703586"/>
    <w:rsid w:val="00714DC5"/>
    <w:rsid w:val="00715237"/>
    <w:rsid w:val="007254A5"/>
    <w:rsid w:val="00725748"/>
    <w:rsid w:val="00735D88"/>
    <w:rsid w:val="0073720D"/>
    <w:rsid w:val="00737507"/>
    <w:rsid w:val="00740712"/>
    <w:rsid w:val="007426AA"/>
    <w:rsid w:val="00742AB9"/>
    <w:rsid w:val="00750D2C"/>
    <w:rsid w:val="00751A6A"/>
    <w:rsid w:val="00754FBF"/>
    <w:rsid w:val="007709EF"/>
    <w:rsid w:val="00783559"/>
    <w:rsid w:val="007846B9"/>
    <w:rsid w:val="0079551B"/>
    <w:rsid w:val="00797AA5"/>
    <w:rsid w:val="007A26BD"/>
    <w:rsid w:val="007A4105"/>
    <w:rsid w:val="007B4503"/>
    <w:rsid w:val="007C23B5"/>
    <w:rsid w:val="007C406E"/>
    <w:rsid w:val="007C5183"/>
    <w:rsid w:val="007C5747"/>
    <w:rsid w:val="007C7573"/>
    <w:rsid w:val="007E2B20"/>
    <w:rsid w:val="007E2B88"/>
    <w:rsid w:val="007F5331"/>
    <w:rsid w:val="00800CCA"/>
    <w:rsid w:val="00806120"/>
    <w:rsid w:val="00810C93"/>
    <w:rsid w:val="00812028"/>
    <w:rsid w:val="00812DD8"/>
    <w:rsid w:val="00813082"/>
    <w:rsid w:val="008131C3"/>
    <w:rsid w:val="00814D03"/>
    <w:rsid w:val="00821FC1"/>
    <w:rsid w:val="00823AE2"/>
    <w:rsid w:val="0082784B"/>
    <w:rsid w:val="0083178B"/>
    <w:rsid w:val="00833695"/>
    <w:rsid w:val="008336B7"/>
    <w:rsid w:val="00833A8E"/>
    <w:rsid w:val="00842CD8"/>
    <w:rsid w:val="008431FA"/>
    <w:rsid w:val="00844645"/>
    <w:rsid w:val="00846BAA"/>
    <w:rsid w:val="00847444"/>
    <w:rsid w:val="008547BA"/>
    <w:rsid w:val="008553C7"/>
    <w:rsid w:val="00857FEB"/>
    <w:rsid w:val="008601AF"/>
    <w:rsid w:val="00872271"/>
    <w:rsid w:val="00883137"/>
    <w:rsid w:val="008906D3"/>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17144"/>
    <w:rsid w:val="00930B13"/>
    <w:rsid w:val="009311C8"/>
    <w:rsid w:val="00933376"/>
    <w:rsid w:val="00933A2F"/>
    <w:rsid w:val="009640E7"/>
    <w:rsid w:val="009716D8"/>
    <w:rsid w:val="009718F9"/>
    <w:rsid w:val="00972FB9"/>
    <w:rsid w:val="00975112"/>
    <w:rsid w:val="00981768"/>
    <w:rsid w:val="00983E8F"/>
    <w:rsid w:val="0098788A"/>
    <w:rsid w:val="00994FDA"/>
    <w:rsid w:val="009A31BF"/>
    <w:rsid w:val="009A3B71"/>
    <w:rsid w:val="009A61BC"/>
    <w:rsid w:val="009A7E90"/>
    <w:rsid w:val="009B0138"/>
    <w:rsid w:val="009B0EC1"/>
    <w:rsid w:val="009B0FE9"/>
    <w:rsid w:val="009B173A"/>
    <w:rsid w:val="009B4566"/>
    <w:rsid w:val="009C2F89"/>
    <w:rsid w:val="009C3F20"/>
    <w:rsid w:val="009C7CA1"/>
    <w:rsid w:val="009D043D"/>
    <w:rsid w:val="009E2051"/>
    <w:rsid w:val="009F3259"/>
    <w:rsid w:val="00A056DE"/>
    <w:rsid w:val="00A06370"/>
    <w:rsid w:val="00A128AD"/>
    <w:rsid w:val="00A21E76"/>
    <w:rsid w:val="00A23BC8"/>
    <w:rsid w:val="00A2487A"/>
    <w:rsid w:val="00A30E68"/>
    <w:rsid w:val="00A31933"/>
    <w:rsid w:val="00A329D2"/>
    <w:rsid w:val="00A34AA0"/>
    <w:rsid w:val="00A3715C"/>
    <w:rsid w:val="00A41FE2"/>
    <w:rsid w:val="00A452B0"/>
    <w:rsid w:val="00A46BBB"/>
    <w:rsid w:val="00A46FEF"/>
    <w:rsid w:val="00A47948"/>
    <w:rsid w:val="00A50CF6"/>
    <w:rsid w:val="00A56946"/>
    <w:rsid w:val="00A6170E"/>
    <w:rsid w:val="00A63B8C"/>
    <w:rsid w:val="00A715F8"/>
    <w:rsid w:val="00A75525"/>
    <w:rsid w:val="00A77F6F"/>
    <w:rsid w:val="00A831FD"/>
    <w:rsid w:val="00A83352"/>
    <w:rsid w:val="00A850A2"/>
    <w:rsid w:val="00A91FA3"/>
    <w:rsid w:val="00A927D3"/>
    <w:rsid w:val="00A957CA"/>
    <w:rsid w:val="00AA7FC9"/>
    <w:rsid w:val="00AB237D"/>
    <w:rsid w:val="00AB5933"/>
    <w:rsid w:val="00AE013D"/>
    <w:rsid w:val="00AE116B"/>
    <w:rsid w:val="00AE11B7"/>
    <w:rsid w:val="00AE7F68"/>
    <w:rsid w:val="00AF2321"/>
    <w:rsid w:val="00AF52F6"/>
    <w:rsid w:val="00AF52FD"/>
    <w:rsid w:val="00AF54A8"/>
    <w:rsid w:val="00AF7237"/>
    <w:rsid w:val="00B0043A"/>
    <w:rsid w:val="00B00D75"/>
    <w:rsid w:val="00B070CB"/>
    <w:rsid w:val="00B11257"/>
    <w:rsid w:val="00B12456"/>
    <w:rsid w:val="00B145F0"/>
    <w:rsid w:val="00B259C8"/>
    <w:rsid w:val="00B26CCF"/>
    <w:rsid w:val="00B30FC2"/>
    <w:rsid w:val="00B331A2"/>
    <w:rsid w:val="00B425F0"/>
    <w:rsid w:val="00B42DFA"/>
    <w:rsid w:val="00B42F24"/>
    <w:rsid w:val="00B531DD"/>
    <w:rsid w:val="00B55014"/>
    <w:rsid w:val="00B62232"/>
    <w:rsid w:val="00B70BF3"/>
    <w:rsid w:val="00B71DC2"/>
    <w:rsid w:val="00B91CFC"/>
    <w:rsid w:val="00B9300F"/>
    <w:rsid w:val="00B93893"/>
    <w:rsid w:val="00BA11F9"/>
    <w:rsid w:val="00BA129E"/>
    <w:rsid w:val="00BA608D"/>
    <w:rsid w:val="00BA6EB2"/>
    <w:rsid w:val="00BA7E0A"/>
    <w:rsid w:val="00BB2CC1"/>
    <w:rsid w:val="00BB6F7C"/>
    <w:rsid w:val="00BC3B53"/>
    <w:rsid w:val="00BC3B96"/>
    <w:rsid w:val="00BC4AE3"/>
    <w:rsid w:val="00BC5B28"/>
    <w:rsid w:val="00BE3F88"/>
    <w:rsid w:val="00BE4756"/>
    <w:rsid w:val="00BE5ED9"/>
    <w:rsid w:val="00BE7B41"/>
    <w:rsid w:val="00C15A91"/>
    <w:rsid w:val="00C206F1"/>
    <w:rsid w:val="00C217E1"/>
    <w:rsid w:val="00C219B1"/>
    <w:rsid w:val="00C25604"/>
    <w:rsid w:val="00C4015B"/>
    <w:rsid w:val="00C40C60"/>
    <w:rsid w:val="00C5258E"/>
    <w:rsid w:val="00C530C9"/>
    <w:rsid w:val="00C619A7"/>
    <w:rsid w:val="00C73D5F"/>
    <w:rsid w:val="00C81A46"/>
    <w:rsid w:val="00C8584E"/>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2264"/>
    <w:rsid w:val="00D17AF8"/>
    <w:rsid w:val="00D21E4B"/>
    <w:rsid w:val="00D23522"/>
    <w:rsid w:val="00D264D6"/>
    <w:rsid w:val="00D33BF0"/>
    <w:rsid w:val="00D33DE0"/>
    <w:rsid w:val="00D36447"/>
    <w:rsid w:val="00D43EB5"/>
    <w:rsid w:val="00D516BE"/>
    <w:rsid w:val="00D5423B"/>
    <w:rsid w:val="00D54F4E"/>
    <w:rsid w:val="00D604B3"/>
    <w:rsid w:val="00D60BA4"/>
    <w:rsid w:val="00D62419"/>
    <w:rsid w:val="00D75078"/>
    <w:rsid w:val="00D77870"/>
    <w:rsid w:val="00D803F5"/>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315D"/>
    <w:rsid w:val="00DF54D9"/>
    <w:rsid w:val="00DF7283"/>
    <w:rsid w:val="00E01A59"/>
    <w:rsid w:val="00E10DC6"/>
    <w:rsid w:val="00E11F8E"/>
    <w:rsid w:val="00E15881"/>
    <w:rsid w:val="00E16A8F"/>
    <w:rsid w:val="00E16C2C"/>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D06DE"/>
    <w:rsid w:val="00ED072A"/>
    <w:rsid w:val="00ED406F"/>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570BA"/>
    <w:rsid w:val="00F61569"/>
    <w:rsid w:val="00F61A72"/>
    <w:rsid w:val="00F62B67"/>
    <w:rsid w:val="00F66F13"/>
    <w:rsid w:val="00F74073"/>
    <w:rsid w:val="00F75603"/>
    <w:rsid w:val="00F845B4"/>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062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3F7FA6"/>
    <w:rPr>
      <w:vertAlign w:val="superscript"/>
    </w:rPr>
  </w:style>
  <w:style w:type="character" w:styleId="Verwijzingopmerking">
    <w:name w:val="annotation reference"/>
    <w:basedOn w:val="Standaardalinea-lettertype"/>
    <w:semiHidden/>
    <w:unhideWhenUsed/>
    <w:rsid w:val="003F7FA6"/>
    <w:rPr>
      <w:sz w:val="16"/>
      <w:szCs w:val="16"/>
    </w:rPr>
  </w:style>
  <w:style w:type="paragraph" w:styleId="Tekstopmerking">
    <w:name w:val="annotation text"/>
    <w:basedOn w:val="Standaard"/>
    <w:link w:val="TekstopmerkingChar"/>
    <w:unhideWhenUsed/>
    <w:rsid w:val="003F7FA6"/>
    <w:pPr>
      <w:spacing w:line="240" w:lineRule="auto"/>
    </w:pPr>
    <w:rPr>
      <w:sz w:val="20"/>
      <w:szCs w:val="20"/>
    </w:rPr>
  </w:style>
  <w:style w:type="character" w:customStyle="1" w:styleId="TekstopmerkingChar">
    <w:name w:val="Tekst opmerking Char"/>
    <w:basedOn w:val="Standaardalinea-lettertype"/>
    <w:link w:val="Tekstopmerking"/>
    <w:rsid w:val="003F7FA6"/>
    <w:rPr>
      <w:rFonts w:ascii="Verdana" w:hAnsi="Verdana"/>
      <w:lang w:val="nl-NL" w:eastAsia="nl-NL"/>
    </w:rPr>
  </w:style>
  <w:style w:type="paragraph" w:styleId="Revisie">
    <w:name w:val="Revision"/>
    <w:hidden/>
    <w:uiPriority w:val="99"/>
    <w:semiHidden/>
    <w:rsid w:val="00750D2C"/>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5F5A76"/>
    <w:rPr>
      <w:b/>
      <w:bCs/>
    </w:rPr>
  </w:style>
  <w:style w:type="character" w:customStyle="1" w:styleId="OnderwerpvanopmerkingChar">
    <w:name w:val="Onderwerp van opmerking Char"/>
    <w:basedOn w:val="TekstopmerkingChar"/>
    <w:link w:val="Onderwerpvanopmerking"/>
    <w:semiHidden/>
    <w:rsid w:val="005F5A76"/>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1112</ap:Words>
  <ap:Characters>6122</ap:Characters>
  <ap:DocSecurity>0</ap:DocSecurity>
  <ap:Lines>51</ap:Lines>
  <ap:Paragraphs>14</ap:Paragraphs>
  <ap:ScaleCrop>false</ap:ScaleCrop>
  <ap:LinksUpToDate>false</ap:LinksUpToDate>
  <ap:CharactersWithSpaces>7220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2026-06-15T14:10:00.0000000Z</dcterms:created>
  <dcterms:modified xsi:type="dcterms:W3CDTF">2026-06-15T14:10:00.0000000Z</dcterms:modified>
  <dc:description>------------------------</dc:description>
  <dc:subject/>
  <keywords/>
  <version/>
  <category/>
</coreProperties>
</file>