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DDD" w:rsidRDefault="00D41DDD" w14:paraId="2D0CBD63" w14:textId="77777777">
      <w:pPr>
        <w:pStyle w:val="StandaardAanhef"/>
      </w:pPr>
    </w:p>
    <w:p w:rsidR="00D41DDD" w:rsidRDefault="00D41DDD" w14:paraId="5CCA513C" w14:textId="77777777">
      <w:pPr>
        <w:pStyle w:val="StandaardAanhef"/>
      </w:pPr>
    </w:p>
    <w:p w:rsidR="008F586F" w:rsidRDefault="00996356" w14:paraId="589B5592" w14:textId="77777777">
      <w:pPr>
        <w:pStyle w:val="StandaardAanhef"/>
      </w:pPr>
      <w:r>
        <w:t>Geachte voorzitter,</w:t>
      </w:r>
    </w:p>
    <w:p w:rsidR="008F586F" w:rsidRDefault="00996356" w14:paraId="5A2E95A8" w14:textId="77777777">
      <w:r w:rsidRPr="00996356">
        <w:t xml:space="preserve">Hierbij bied ik u de nota naar aanleiding van het verslag </w:t>
      </w:r>
      <w:proofErr w:type="gramStart"/>
      <w:r w:rsidRPr="00996356">
        <w:t>inzake</w:t>
      </w:r>
      <w:proofErr w:type="gramEnd"/>
      <w:r w:rsidRPr="00996356">
        <w:t xml:space="preserve"> het bovenvermelde voorstel aan. </w:t>
      </w:r>
    </w:p>
    <w:p w:rsidR="008F586F" w:rsidRDefault="00996356" w14:paraId="48304325" w14:textId="77777777">
      <w:pPr>
        <w:pStyle w:val="StandaardSlotzin"/>
      </w:pPr>
      <w:r>
        <w:t>Hoogachtend,</w:t>
      </w:r>
    </w:p>
    <w:p w:rsidR="008F586F" w:rsidRDefault="008F586F" w14:paraId="7E8CB89B" w14:textId="77777777"/>
    <w:p w:rsidR="00996356" w:rsidRDefault="00996356" w14:paraId="77930E29" w14:textId="77777777">
      <w:proofErr w:type="gramStart"/>
      <w:r w:rsidRPr="00996356">
        <w:t>de</w:t>
      </w:r>
      <w:proofErr w:type="gramEnd"/>
      <w:r w:rsidRPr="00996356">
        <w:t xml:space="preserve"> minister van Financiën,</w:t>
      </w:r>
    </w:p>
    <w:p w:rsidR="00996356" w:rsidRDefault="00996356" w14:paraId="5F9344D6" w14:textId="77777777"/>
    <w:p w:rsidR="00996356" w:rsidRDefault="00996356" w14:paraId="2FC4AF05" w14:textId="77777777"/>
    <w:p w:rsidR="00996356" w:rsidRDefault="00996356" w14:paraId="277B0E29" w14:textId="77777777"/>
    <w:p w:rsidR="00996356" w:rsidRDefault="00996356" w14:paraId="36DB0F57" w14:textId="77777777"/>
    <w:p w:rsidR="00996356" w:rsidRDefault="00996356" w14:paraId="0CE84B49" w14:textId="77777777">
      <w:r>
        <w:t>E. Heinen</w:t>
      </w:r>
    </w:p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F586F" w14:paraId="46CB4D9D" w14:textId="77777777">
        <w:tc>
          <w:tcPr>
            <w:tcW w:w="3592" w:type="dxa"/>
          </w:tcPr>
          <w:p w:rsidR="008F586F" w:rsidRDefault="008F586F" w14:paraId="469CD85B" w14:textId="77777777"/>
        </w:tc>
        <w:tc>
          <w:tcPr>
            <w:tcW w:w="3892" w:type="dxa"/>
          </w:tcPr>
          <w:p w:rsidR="008F586F" w:rsidRDefault="008F586F" w14:paraId="0A24F4AD" w14:textId="77777777"/>
        </w:tc>
      </w:tr>
      <w:tr w:rsidR="008F586F" w14:paraId="52E6425D" w14:textId="77777777">
        <w:tc>
          <w:tcPr>
            <w:tcW w:w="3592" w:type="dxa"/>
          </w:tcPr>
          <w:p w:rsidR="008F586F" w:rsidRDefault="008F586F" w14:paraId="006D65CB" w14:textId="77777777"/>
        </w:tc>
        <w:tc>
          <w:tcPr>
            <w:tcW w:w="3892" w:type="dxa"/>
          </w:tcPr>
          <w:p w:rsidR="008F586F" w:rsidRDefault="008F586F" w14:paraId="7FE6C37B" w14:textId="77777777"/>
        </w:tc>
      </w:tr>
      <w:tr w:rsidR="008F586F" w14:paraId="54B7EAAA" w14:textId="77777777">
        <w:tc>
          <w:tcPr>
            <w:tcW w:w="3592" w:type="dxa"/>
          </w:tcPr>
          <w:p w:rsidR="008F586F" w:rsidRDefault="008F586F" w14:paraId="668CD8C0" w14:textId="77777777"/>
        </w:tc>
        <w:tc>
          <w:tcPr>
            <w:tcW w:w="3892" w:type="dxa"/>
          </w:tcPr>
          <w:p w:rsidR="008F586F" w:rsidRDefault="008F586F" w14:paraId="44643E54" w14:textId="77777777"/>
        </w:tc>
      </w:tr>
      <w:tr w:rsidR="008F586F" w14:paraId="04BC43C0" w14:textId="77777777">
        <w:tc>
          <w:tcPr>
            <w:tcW w:w="3592" w:type="dxa"/>
          </w:tcPr>
          <w:p w:rsidR="008F586F" w:rsidRDefault="008F586F" w14:paraId="2EB266E8" w14:textId="77777777"/>
        </w:tc>
        <w:tc>
          <w:tcPr>
            <w:tcW w:w="3892" w:type="dxa"/>
          </w:tcPr>
          <w:p w:rsidR="008F586F" w:rsidRDefault="008F586F" w14:paraId="0D22A262" w14:textId="77777777"/>
        </w:tc>
      </w:tr>
      <w:tr w:rsidR="008F586F" w14:paraId="6A95EF09" w14:textId="77777777">
        <w:tc>
          <w:tcPr>
            <w:tcW w:w="3592" w:type="dxa"/>
          </w:tcPr>
          <w:p w:rsidR="008F586F" w:rsidRDefault="008F586F" w14:paraId="457FCE6D" w14:textId="77777777"/>
        </w:tc>
        <w:tc>
          <w:tcPr>
            <w:tcW w:w="3892" w:type="dxa"/>
          </w:tcPr>
          <w:p w:rsidR="008F586F" w:rsidRDefault="008F586F" w14:paraId="531F15D8" w14:textId="77777777"/>
        </w:tc>
      </w:tr>
    </w:tbl>
    <w:p w:rsidR="008F586F" w:rsidRDefault="008F586F" w14:paraId="150017DF" w14:textId="77777777">
      <w:pPr>
        <w:pStyle w:val="WitregelW1bodytekst"/>
      </w:pPr>
    </w:p>
    <w:p w:rsidR="008F586F" w:rsidRDefault="008F586F" w14:paraId="3FA07332" w14:textId="77777777">
      <w:pPr>
        <w:pStyle w:val="Verdana7"/>
      </w:pPr>
    </w:p>
    <w:sectPr w:rsidR="008F586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AA85" w14:textId="77777777" w:rsidR="00996356" w:rsidRDefault="00996356">
      <w:pPr>
        <w:spacing w:line="240" w:lineRule="auto"/>
      </w:pPr>
      <w:r>
        <w:separator/>
      </w:r>
    </w:p>
  </w:endnote>
  <w:endnote w:type="continuationSeparator" w:id="0">
    <w:p w14:paraId="25B00F1E" w14:textId="77777777" w:rsidR="00996356" w:rsidRDefault="00996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2AD7" w14:textId="77777777" w:rsidR="00996356" w:rsidRDefault="00996356">
      <w:pPr>
        <w:spacing w:line="240" w:lineRule="auto"/>
      </w:pPr>
      <w:r>
        <w:separator/>
      </w:r>
    </w:p>
  </w:footnote>
  <w:footnote w:type="continuationSeparator" w:id="0">
    <w:p w14:paraId="5CA4810A" w14:textId="77777777" w:rsidR="00996356" w:rsidRDefault="009963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8A08" w14:textId="77777777" w:rsidR="008F586F" w:rsidRDefault="0099635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C7C609E" wp14:editId="3A93691C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52D0D7" w14:textId="77777777" w:rsidR="008F586F" w:rsidRDefault="0099635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D22AFA9" w14:textId="77777777" w:rsidR="00173AFC" w:rsidRDefault="008C2C4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2026-0000251285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7C609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D52D0D7" w14:textId="77777777" w:rsidR="008F586F" w:rsidRDefault="0099635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D22AFA9" w14:textId="77777777" w:rsidR="00173AFC" w:rsidRDefault="008C2C4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2026-0000251285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4343D99" wp14:editId="232BFC0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7ECF9E" w14:textId="77777777" w:rsidR="00173AFC" w:rsidRDefault="008C2C4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343D9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97ECF9E" w14:textId="77777777" w:rsidR="00173AFC" w:rsidRDefault="008C2C4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970BCDC" wp14:editId="250A2AB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57834" w14:textId="77777777" w:rsidR="00173AFC" w:rsidRDefault="008C2C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0BCD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3957834" w14:textId="77777777" w:rsidR="00173AFC" w:rsidRDefault="008C2C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CED2" w14:textId="77777777" w:rsidR="008F586F" w:rsidRDefault="0099635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215DD24" wp14:editId="6BD1711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56674" w14:textId="77777777" w:rsidR="008F586F" w:rsidRDefault="009963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CC6D07" wp14:editId="4B7F94F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15DD2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F256674" w14:textId="77777777" w:rsidR="008F586F" w:rsidRDefault="009963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CC6D07" wp14:editId="4B7F94F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EB5B7C" wp14:editId="4C219AC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4B214" w14:textId="77777777" w:rsidR="00996356" w:rsidRDefault="009963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B5B7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D74B214" w14:textId="77777777" w:rsidR="00996356" w:rsidRDefault="0099635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03CCD38" wp14:editId="7799A4E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7A1B55" w14:textId="77777777" w:rsidR="008F586F" w:rsidRDefault="0099635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A777FF2" w14:textId="77777777" w:rsidR="008F586F" w:rsidRDefault="0099635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5742854" w14:textId="77777777" w:rsidR="008F586F" w:rsidRDefault="0099635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43BE7F3" w14:textId="77777777" w:rsidR="008F586F" w:rsidRPr="00996356" w:rsidRDefault="0099635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96356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96356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96356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93E090E" w14:textId="77777777" w:rsidR="008F586F" w:rsidRPr="00996356" w:rsidRDefault="0099635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96356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BEE2544" w14:textId="77777777" w:rsidR="008F586F" w:rsidRPr="00996356" w:rsidRDefault="008F586F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A1890FA" w14:textId="77777777" w:rsidR="008F586F" w:rsidRDefault="0099635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B7E702E" w14:textId="77777777" w:rsidR="00173AFC" w:rsidRDefault="008C2C4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2026-0000251285</w:t>
                          </w:r>
                          <w:r>
                            <w:fldChar w:fldCharType="end"/>
                          </w:r>
                        </w:p>
                        <w:p w14:paraId="6CA278BD" w14:textId="77777777" w:rsidR="008F586F" w:rsidRDefault="008F586F">
                          <w:pPr>
                            <w:pStyle w:val="WitregelW1"/>
                          </w:pPr>
                        </w:p>
                        <w:p w14:paraId="2FFED762" w14:textId="77777777" w:rsidR="008F586F" w:rsidRDefault="0099635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E9993A8" w14:textId="77777777" w:rsidR="00173AFC" w:rsidRDefault="008C2C4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4C271B1" w14:textId="77777777" w:rsidR="008F586F" w:rsidRDefault="008F586F">
                          <w:pPr>
                            <w:pStyle w:val="WitregelW1"/>
                          </w:pPr>
                        </w:p>
                        <w:p w14:paraId="72906F16" w14:textId="77777777" w:rsidR="008F586F" w:rsidRDefault="0099635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A028C64" w14:textId="77777777" w:rsidR="008F586F" w:rsidRDefault="00996356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3CCD3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F7A1B55" w14:textId="77777777" w:rsidR="008F586F" w:rsidRDefault="0099635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A777FF2" w14:textId="77777777" w:rsidR="008F586F" w:rsidRDefault="0099635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5742854" w14:textId="77777777" w:rsidR="008F586F" w:rsidRDefault="0099635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43BE7F3" w14:textId="77777777" w:rsidR="008F586F" w:rsidRPr="00996356" w:rsidRDefault="00996356">
                    <w:pPr>
                      <w:pStyle w:val="StandaardReferentiegegevens"/>
                      <w:rPr>
                        <w:lang w:val="es-ES"/>
                      </w:rPr>
                    </w:pPr>
                    <w:r w:rsidRPr="00996356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96356">
                      <w:rPr>
                        <w:lang w:val="es-ES"/>
                      </w:rPr>
                      <w:t>EE  '</w:t>
                    </w:r>
                    <w:proofErr w:type="gramEnd"/>
                    <w:r w:rsidRPr="00996356">
                      <w:rPr>
                        <w:lang w:val="es-ES"/>
                      </w:rPr>
                      <w:t>S-GRAVENHAGE</w:t>
                    </w:r>
                  </w:p>
                  <w:p w14:paraId="293E090E" w14:textId="77777777" w:rsidR="008F586F" w:rsidRPr="00996356" w:rsidRDefault="00996356">
                    <w:pPr>
                      <w:pStyle w:val="StandaardReferentiegegevens"/>
                      <w:rPr>
                        <w:lang w:val="es-ES"/>
                      </w:rPr>
                    </w:pPr>
                    <w:r w:rsidRPr="00996356">
                      <w:rPr>
                        <w:lang w:val="es-ES"/>
                      </w:rPr>
                      <w:t>www.rijksoverheid.nl/fin</w:t>
                    </w:r>
                  </w:p>
                  <w:p w14:paraId="4BEE2544" w14:textId="77777777" w:rsidR="008F586F" w:rsidRPr="00996356" w:rsidRDefault="008F586F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A1890FA" w14:textId="77777777" w:rsidR="008F586F" w:rsidRDefault="0099635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B7E702E" w14:textId="77777777" w:rsidR="00173AFC" w:rsidRDefault="008C2C4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2026-0000251285</w:t>
                    </w:r>
                    <w:r>
                      <w:fldChar w:fldCharType="end"/>
                    </w:r>
                  </w:p>
                  <w:p w14:paraId="6CA278BD" w14:textId="77777777" w:rsidR="008F586F" w:rsidRDefault="008F586F">
                    <w:pPr>
                      <w:pStyle w:val="WitregelW1"/>
                    </w:pPr>
                  </w:p>
                  <w:p w14:paraId="2FFED762" w14:textId="77777777" w:rsidR="008F586F" w:rsidRDefault="0099635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E9993A8" w14:textId="77777777" w:rsidR="00173AFC" w:rsidRDefault="008C2C4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4C271B1" w14:textId="77777777" w:rsidR="008F586F" w:rsidRDefault="008F586F">
                    <w:pPr>
                      <w:pStyle w:val="WitregelW1"/>
                    </w:pPr>
                  </w:p>
                  <w:p w14:paraId="72906F16" w14:textId="77777777" w:rsidR="008F586F" w:rsidRDefault="0099635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A028C64" w14:textId="77777777" w:rsidR="008F586F" w:rsidRDefault="00996356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C57F74D" wp14:editId="35B7269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AFA293" w14:textId="77777777" w:rsidR="008F586F" w:rsidRDefault="0099635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57F74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2AFA293" w14:textId="77777777" w:rsidR="008F586F" w:rsidRDefault="0099635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E50D5C9" wp14:editId="0E2652D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23AE7" w14:textId="77777777" w:rsidR="00173AFC" w:rsidRDefault="008C2C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86A74C8" w14:textId="77777777" w:rsidR="008C2C4E" w:rsidRDefault="00996356">
                          <w:r>
                            <w:fldChar w:fldCharType="begin"/>
                          </w:r>
                          <w:r w:rsidR="008C2C4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C2C4E">
                            <w:t>Voorzitter van de Tweede Kamer der Staten-Generaal</w:t>
                          </w:r>
                        </w:p>
                        <w:p w14:paraId="470ECD5C" w14:textId="77777777" w:rsidR="008C2C4E" w:rsidRDefault="008C2C4E">
                          <w:r>
                            <w:t>Postbus 20018</w:t>
                          </w:r>
                        </w:p>
                        <w:p w14:paraId="1DE91ED0" w14:textId="77777777" w:rsidR="008C2C4E" w:rsidRDefault="008C2C4E">
                          <w:r>
                            <w:t>2500 EA  DEN HAAG</w:t>
                          </w:r>
                        </w:p>
                        <w:p w14:paraId="134FC39E" w14:textId="77777777" w:rsidR="008C2C4E" w:rsidRDefault="008C2C4E"/>
                        <w:p w14:paraId="761044C2" w14:textId="77777777" w:rsidR="008F586F" w:rsidRDefault="00996356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50D5C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A123AE7" w14:textId="77777777" w:rsidR="00173AFC" w:rsidRDefault="008C2C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86A74C8" w14:textId="77777777" w:rsidR="008C2C4E" w:rsidRDefault="00996356">
                    <w:r>
                      <w:fldChar w:fldCharType="begin"/>
                    </w:r>
                    <w:r w:rsidR="008C2C4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C2C4E">
                      <w:t>Voorzitter van de Tweede Kamer der Staten-Generaal</w:t>
                    </w:r>
                  </w:p>
                  <w:p w14:paraId="470ECD5C" w14:textId="77777777" w:rsidR="008C2C4E" w:rsidRDefault="008C2C4E">
                    <w:r>
                      <w:t>Postbus 20018</w:t>
                    </w:r>
                  </w:p>
                  <w:p w14:paraId="1DE91ED0" w14:textId="77777777" w:rsidR="008C2C4E" w:rsidRDefault="008C2C4E">
                    <w:r>
                      <w:t>2500 EA  DEN HAAG</w:t>
                    </w:r>
                  </w:p>
                  <w:p w14:paraId="134FC39E" w14:textId="77777777" w:rsidR="008C2C4E" w:rsidRDefault="008C2C4E"/>
                  <w:p w14:paraId="761044C2" w14:textId="77777777" w:rsidR="008F586F" w:rsidRDefault="00996356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F43EABF" wp14:editId="1B91A4E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FF118" w14:textId="77777777" w:rsidR="00173AFC" w:rsidRDefault="008C2C4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43EAB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93FF118" w14:textId="77777777" w:rsidR="00173AFC" w:rsidRDefault="008C2C4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6F69EA" wp14:editId="763EFA7D">
              <wp:simplePos x="0" y="0"/>
              <wp:positionH relativeFrom="margin">
                <wp:align>left</wp:align>
              </wp:positionH>
              <wp:positionV relativeFrom="paragraph">
                <wp:posOffset>3638550</wp:posOffset>
              </wp:positionV>
              <wp:extent cx="4105275" cy="12001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200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F586F" w14:paraId="2761466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AA93D2" w14:textId="77777777" w:rsidR="008F586F" w:rsidRDefault="008F586F"/>
                            </w:tc>
                            <w:tc>
                              <w:tcPr>
                                <w:tcW w:w="5400" w:type="dxa"/>
                              </w:tcPr>
                              <w:p w14:paraId="18F5C3B2" w14:textId="77777777" w:rsidR="008F586F" w:rsidRDefault="008F586F"/>
                            </w:tc>
                          </w:tr>
                          <w:tr w:rsidR="008F586F" w14:paraId="51A358A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D7975E" w14:textId="77777777" w:rsidR="008F586F" w:rsidRDefault="009963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D6CDD6" w14:textId="32ACFC19" w:rsidR="008F586F" w:rsidRDefault="008C2C4E">
                                <w:r>
                                  <w:t>15 juni 2026</w:t>
                                </w:r>
                              </w:p>
                            </w:tc>
                          </w:tr>
                          <w:tr w:rsidR="008F586F" w14:paraId="6B5BCA4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8D6E5E" w14:textId="77777777" w:rsidR="008F586F" w:rsidRDefault="0099635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CFC240" w14:textId="77777777" w:rsidR="00173AFC" w:rsidRDefault="008C2C4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Wijziging van de Wet op het financieel toezicht ter implementatie van Richtlijn (EU) 2024/790 van het Europees Parlement en de Raad van 28 februari 2024 tot wijziging van Richtlijn 2014/65/EU </w:t>
                                </w:r>
                                <w:proofErr w:type="gramStart"/>
                                <w:r>
                                  <w:t>betreffende</w:t>
                                </w:r>
                                <w:proofErr w:type="gramEnd"/>
                                <w:r>
                                  <w:t xml:space="preserve"> markten voor financiële instrumenten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(Implementatiewet herziening </w:t>
                                </w:r>
                                <w:proofErr w:type="spellStart"/>
                                <w:r>
                                  <w:t>MiFID</w:t>
                                </w:r>
                                <w:proofErr w:type="spellEnd"/>
                                <w:r>
                                  <w:t xml:space="preserve"> II 2026) (36928)</w:t>
                                </w:r>
                              </w:p>
                            </w:tc>
                          </w:tr>
                          <w:tr w:rsidR="008F586F" w14:paraId="22B08D5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6BB2AB" w14:textId="77777777" w:rsidR="008F586F" w:rsidRDefault="008F586F"/>
                            </w:tc>
                            <w:tc>
                              <w:tcPr>
                                <w:tcW w:w="4738" w:type="dxa"/>
                              </w:tcPr>
                              <w:p w14:paraId="2DB20D2F" w14:textId="77777777" w:rsidR="008F586F" w:rsidRDefault="008F586F"/>
                            </w:tc>
                          </w:tr>
                        </w:tbl>
                        <w:p w14:paraId="6A2BA842" w14:textId="77777777" w:rsidR="00996356" w:rsidRDefault="0099635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6F69EA" id="bd4aaf7a-03a6-11ee-8f29-0242ac130005" o:spid="_x0000_s1035" type="#_x0000_t202" style="position:absolute;margin-left:0;margin-top:286.5pt;width:323.25pt;height:94.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F586F" w14:paraId="2761466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AA93D2" w14:textId="77777777" w:rsidR="008F586F" w:rsidRDefault="008F586F"/>
                      </w:tc>
                      <w:tc>
                        <w:tcPr>
                          <w:tcW w:w="5400" w:type="dxa"/>
                        </w:tcPr>
                        <w:p w14:paraId="18F5C3B2" w14:textId="77777777" w:rsidR="008F586F" w:rsidRDefault="008F586F"/>
                      </w:tc>
                    </w:tr>
                    <w:tr w:rsidR="008F586F" w14:paraId="51A358A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D7975E" w14:textId="77777777" w:rsidR="008F586F" w:rsidRDefault="0099635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D6CDD6" w14:textId="32ACFC19" w:rsidR="008F586F" w:rsidRDefault="008C2C4E">
                          <w:r>
                            <w:t>15 juni 2026</w:t>
                          </w:r>
                        </w:p>
                      </w:tc>
                    </w:tr>
                    <w:tr w:rsidR="008F586F" w14:paraId="6B5BCA4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8D6E5E" w14:textId="77777777" w:rsidR="008F586F" w:rsidRDefault="0099635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CFC240" w14:textId="77777777" w:rsidR="00173AFC" w:rsidRDefault="008C2C4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Wijziging van de Wet op het financieel toezicht ter implementatie van Richtlijn (EU) 2024/790 van het Europees Parlement en de Raad van 28 februari 2024 tot wijziging van Richtlijn 2014/65/EU </w:t>
                          </w:r>
                          <w:proofErr w:type="gramStart"/>
                          <w:r>
                            <w:t>betreffende</w:t>
                          </w:r>
                          <w:proofErr w:type="gramEnd"/>
                          <w:r>
                            <w:t xml:space="preserve"> markten voor financiële instrumenten</w:t>
                          </w:r>
                          <w:r>
                            <w:fldChar w:fldCharType="end"/>
                          </w:r>
                          <w:r>
                            <w:t xml:space="preserve">(Implementatiewet herziening </w:t>
                          </w:r>
                          <w:proofErr w:type="spellStart"/>
                          <w:r>
                            <w:t>MiFID</w:t>
                          </w:r>
                          <w:proofErr w:type="spellEnd"/>
                          <w:r>
                            <w:t xml:space="preserve"> II 2026) (36928)</w:t>
                          </w:r>
                        </w:p>
                      </w:tc>
                    </w:tr>
                    <w:tr w:rsidR="008F586F" w14:paraId="22B08D5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6BB2AB" w14:textId="77777777" w:rsidR="008F586F" w:rsidRDefault="008F586F"/>
                      </w:tc>
                      <w:tc>
                        <w:tcPr>
                          <w:tcW w:w="4738" w:type="dxa"/>
                        </w:tcPr>
                        <w:p w14:paraId="2DB20D2F" w14:textId="77777777" w:rsidR="008F586F" w:rsidRDefault="008F586F"/>
                      </w:tc>
                    </w:tr>
                  </w:tbl>
                  <w:p w14:paraId="6A2BA842" w14:textId="77777777" w:rsidR="00996356" w:rsidRDefault="00996356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91C8E5C" wp14:editId="078E507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BE45C" w14:textId="77777777" w:rsidR="00173AFC" w:rsidRDefault="008C2C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1C8E5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5FBE45C" w14:textId="77777777" w:rsidR="00173AFC" w:rsidRDefault="008C2C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9B2A8EB" wp14:editId="5607339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A3C50" w14:textId="77777777" w:rsidR="00996356" w:rsidRDefault="009963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2A8E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D9A3C50" w14:textId="77777777" w:rsidR="00996356" w:rsidRDefault="0099635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CFE83D"/>
    <w:multiLevelType w:val="multilevel"/>
    <w:tmpl w:val="6BEA5BB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BD19DA"/>
    <w:multiLevelType w:val="multilevel"/>
    <w:tmpl w:val="6DB5B4F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B5F9C32"/>
    <w:multiLevelType w:val="multilevel"/>
    <w:tmpl w:val="6F44F33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A9ADEEA"/>
    <w:multiLevelType w:val="multilevel"/>
    <w:tmpl w:val="399FC27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89B3125"/>
    <w:multiLevelType w:val="multilevel"/>
    <w:tmpl w:val="5708A8A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6DDA33"/>
    <w:multiLevelType w:val="multilevel"/>
    <w:tmpl w:val="C38B055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5601601">
    <w:abstractNumId w:val="2"/>
  </w:num>
  <w:num w:numId="2" w16cid:durableId="2045665419">
    <w:abstractNumId w:val="5"/>
  </w:num>
  <w:num w:numId="3" w16cid:durableId="386732741">
    <w:abstractNumId w:val="3"/>
  </w:num>
  <w:num w:numId="4" w16cid:durableId="372849268">
    <w:abstractNumId w:val="1"/>
  </w:num>
  <w:num w:numId="5" w16cid:durableId="1580169024">
    <w:abstractNumId w:val="4"/>
  </w:num>
  <w:num w:numId="6" w16cid:durableId="3003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6F"/>
    <w:rsid w:val="00173AFC"/>
    <w:rsid w:val="00375E76"/>
    <w:rsid w:val="003A52AB"/>
    <w:rsid w:val="005B1927"/>
    <w:rsid w:val="008C2C4E"/>
    <w:rsid w:val="008F586F"/>
    <w:rsid w:val="00996356"/>
    <w:rsid w:val="009F1AA5"/>
    <w:rsid w:val="00D4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6CF82FD"/>
  <w15:docId w15:val="{05F34333-075D-4146-B7FA-C0A1EE90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99635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635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9635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635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Wijziging van de Wet op het financieel toezicht ter implementatie van Richtlijn (EU) 2024/790 van het Europees Parlement en de Raad van 28 februari 2024 tot wijziging van Richtlijn 2014/65/EU betreffende markten voor fin</vt:lpstr>
    </vt:vector>
  </ap:TitlesOfParts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2026-06-15T12:05:00.0000000Z</dcterms:created>
  <dcterms:modified xsi:type="dcterms:W3CDTF">2026-06-15T12:05:00.0000000Z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Wijziging van de Wet op het financieel toezicht ter implementatie van Richtlijn (EU) 2024/790 van het Europees Parlement en de Raad van 28 februari 2024 tot wijziging van Richtlijn 2014/65/EU betreffende markten voor financiële instrumenten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5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2026-0000251285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Wijziging van de Wet op het financieel toezicht ter implementatie van Richtlijn (EU) 2024/790 van het Europees Parlement en de Raad van 28 februari 2024 tot wijziging van Richtlijn 2014/65/EU betreffende markten voor financiële instrumenten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2026-06-05T15:12:32Z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75acd53b-d309-4016-ac8b-e3640d5aedf3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