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F59" w:rsidRDefault="7E943D2B" w14:paraId="360A0118" w14:textId="201A3A56">
      <w:r>
        <w:t>Geachte voorzitter</w:t>
      </w:r>
      <w:r w:rsidR="008B7DAF">
        <w:t>,</w:t>
      </w:r>
      <w:r w:rsidR="00CB0886">
        <w:br/>
      </w:r>
      <w:r w:rsidR="00CB0886">
        <w:br/>
      </w:r>
      <w:r>
        <w:t>Hierbij bied ik u de antwoorden aan op de schriftelijke vragen gesteld door de leden Bühler (CDA) en Lohman (CDA) over het artikel 'Zelfs tijdens Amerikaans bezoek koning lagen exportrestricties ASML op tafel'.</w:t>
      </w:r>
    </w:p>
    <w:p w:rsidR="00004F59" w:rsidRDefault="7E943D2B" w14:paraId="360A0119" w14:textId="5A74F51D">
      <w:r>
        <w:t>Deze vragen werden ingezonden op 21 mei 2026 met kenmerk 2026Z10558.</w:t>
      </w:r>
    </w:p>
    <w:p w:rsidR="00004F59" w:rsidRDefault="00004F59" w14:paraId="360A011A" w14:textId="77777777"/>
    <w:p w:rsidR="00004F59" w:rsidRDefault="00004F59" w14:paraId="360A011B" w14:textId="77777777"/>
    <w:p w:rsidR="00E468C8" w:rsidRDefault="7E943D2B" w14:paraId="4E846972" w14:textId="77777777">
      <w:r>
        <w:t xml:space="preserve">De minister van Buitenlandse Handel </w:t>
      </w:r>
    </w:p>
    <w:p w:rsidR="00004F59" w:rsidRDefault="7E943D2B" w14:paraId="360A011F" w14:textId="31596BAC">
      <w:r>
        <w:t xml:space="preserve">en Ontwikkelingssamenwerking, </w:t>
      </w:r>
      <w:r w:rsidR="00CB0886">
        <w:br/>
      </w:r>
      <w:r w:rsidR="00CB0886">
        <w:br/>
      </w:r>
      <w:r w:rsidR="00CB0886">
        <w:br/>
      </w:r>
      <w:r w:rsidR="00CB0886">
        <w:br/>
      </w:r>
      <w:r w:rsidR="00CB0886">
        <w:br/>
      </w:r>
      <w:r w:rsidR="00CB0886">
        <w:br/>
      </w:r>
      <w:r>
        <w:t>S.W. Sjoerdsma</w:t>
      </w:r>
    </w:p>
    <w:p w:rsidR="00004F59" w:rsidRDefault="00CB0886" w14:paraId="360A0120" w14:textId="77777777">
      <w:pPr>
        <w:pStyle w:val="WitregelW1bodytekst"/>
      </w:pPr>
      <w:r>
        <w:br w:type="page"/>
      </w:r>
    </w:p>
    <w:p w:rsidRPr="00E468C8" w:rsidR="00004F59" w:rsidP="00E468C8" w:rsidRDefault="7E943D2B" w14:paraId="360A0121" w14:textId="572337AB">
      <w:pPr>
        <w:rPr>
          <w:b/>
          <w:bCs/>
        </w:rPr>
      </w:pPr>
      <w:r w:rsidRPr="00E468C8">
        <w:rPr>
          <w:b/>
          <w:bCs/>
        </w:rPr>
        <w:lastRenderedPageBreak/>
        <w:t xml:space="preserve">Antwoorden van de </w:t>
      </w:r>
      <w:r w:rsidRPr="00E468C8" w:rsidR="00E468C8">
        <w:rPr>
          <w:b/>
          <w:bCs/>
        </w:rPr>
        <w:t>m</w:t>
      </w:r>
      <w:r w:rsidRPr="00E468C8">
        <w:rPr>
          <w:b/>
          <w:bCs/>
        </w:rPr>
        <w:t xml:space="preserve">inister van Buitenlandse </w:t>
      </w:r>
      <w:r w:rsidRPr="00E468C8" w:rsidR="008B7DAF">
        <w:rPr>
          <w:b/>
          <w:bCs/>
        </w:rPr>
        <w:t>Handel en Ontwikkelingssamenwerking</w:t>
      </w:r>
      <w:r w:rsidRPr="00E468C8">
        <w:rPr>
          <w:b/>
          <w:bCs/>
        </w:rPr>
        <w:t xml:space="preserve"> op vragen van de</w:t>
      </w:r>
      <w:r w:rsidR="00E468C8">
        <w:rPr>
          <w:b/>
          <w:bCs/>
        </w:rPr>
        <w:t xml:space="preserve"> </w:t>
      </w:r>
      <w:r w:rsidRPr="00E468C8">
        <w:rPr>
          <w:b/>
          <w:bCs/>
        </w:rPr>
        <w:t>leden Bühler (CDA) en Lohman (CDA) over het artikel 'Zelfs tijdens Amerikaans bezoek koning lagen exportrestricties ASML op tafel'</w:t>
      </w:r>
    </w:p>
    <w:p w:rsidR="00004F59" w:rsidRDefault="00004F59" w14:paraId="360A0122" w14:textId="77777777"/>
    <w:p w:rsidR="00004F59" w:rsidRDefault="7E943D2B" w14:paraId="360A0123" w14:textId="77777777">
      <w:r w:rsidRPr="7E943D2B">
        <w:rPr>
          <w:b/>
          <w:bCs/>
        </w:rPr>
        <w:t>Vraag 1</w:t>
      </w:r>
    </w:p>
    <w:p w:rsidR="00295041" w:rsidP="00295041" w:rsidRDefault="00295041" w14:paraId="62501D4F" w14:textId="1FD28DAC">
      <w:pPr>
        <w:autoSpaceDN/>
        <w:spacing w:after="160" w:line="259" w:lineRule="auto"/>
        <w:textAlignment w:val="auto"/>
      </w:pPr>
      <w:r>
        <w:t>Heeft u kennisgenomen van het artikel 'Zelfs tijdens het Amerikaanse bezoek van de koning lagen mogelijke exportrestricties voor ASML op tafel'?</w:t>
      </w:r>
      <w:r>
        <w:rPr>
          <w:rStyle w:val="FootnoteReference"/>
        </w:rPr>
        <w:footnoteReference w:id="1"/>
      </w:r>
    </w:p>
    <w:p w:rsidR="00004F59" w:rsidRDefault="00004F59" w14:paraId="360A0125" w14:textId="77777777"/>
    <w:p w:rsidR="00004F59" w:rsidRDefault="7E943D2B" w14:paraId="360A0126" w14:textId="77777777">
      <w:r w:rsidRPr="7E943D2B">
        <w:rPr>
          <w:b/>
          <w:bCs/>
        </w:rPr>
        <w:t>Antwoord</w:t>
      </w:r>
    </w:p>
    <w:p w:rsidR="00004F59" w:rsidRDefault="7E943D2B" w14:paraId="360A0127" w14:textId="553C2A23">
      <w:r>
        <w:t>Ja.</w:t>
      </w:r>
    </w:p>
    <w:p w:rsidR="00004F59" w:rsidRDefault="00004F59" w14:paraId="360A0128" w14:textId="77777777"/>
    <w:p w:rsidR="00004F59" w:rsidRDefault="7E943D2B" w14:paraId="360A0129" w14:textId="77777777">
      <w:r w:rsidRPr="7E943D2B">
        <w:rPr>
          <w:b/>
          <w:bCs/>
        </w:rPr>
        <w:t>Vraag 2</w:t>
      </w:r>
    </w:p>
    <w:p w:rsidR="00004F59" w:rsidP="00295041" w:rsidRDefault="7E943D2B" w14:paraId="360A012E" w14:textId="2CB98B5E">
      <w:pPr>
        <w:autoSpaceDN/>
        <w:spacing w:after="160" w:line="259" w:lineRule="auto"/>
        <w:textAlignment w:val="auto"/>
      </w:pPr>
      <w:r>
        <w:t>Op welke wijze trekt u in deze casus samen op met andere bondgenoten die mogelijk eveneens gevolgen ondervinden van het Amerikaanse wetsvoorstel MATCH Act (Multilateral Alignment of Technology Controls on Hardware)?</w:t>
      </w:r>
    </w:p>
    <w:p w:rsidR="00F73561" w:rsidP="00F73561" w:rsidRDefault="00F73561" w14:paraId="4A55F6D5" w14:textId="77777777">
      <w:r w:rsidRPr="7E943D2B">
        <w:rPr>
          <w:b/>
          <w:bCs/>
        </w:rPr>
        <w:t>Vraag 3</w:t>
      </w:r>
    </w:p>
    <w:p w:rsidR="00F73561" w:rsidP="00F73561" w:rsidRDefault="00F73561" w14:paraId="5BF9C5E0" w14:textId="1D34FCD5">
      <w:r>
        <w:t>Hoe beoordeelt u inhoud en reikwijdte van de voorgestelde MATCH Act in het licht van bestaande bilaterale en multilaterale afspraken over exportcontrole en economische samenwerking met de Verenigde Staten?</w:t>
      </w:r>
    </w:p>
    <w:p w:rsidR="00F73561" w:rsidP="0037533A" w:rsidRDefault="00F73561" w14:paraId="360B2A98" w14:textId="77777777"/>
    <w:p w:rsidR="00004F59" w:rsidRDefault="7E943D2B" w14:paraId="360A012F" w14:textId="3965840D">
      <w:r w:rsidRPr="7E943D2B">
        <w:rPr>
          <w:b/>
          <w:bCs/>
        </w:rPr>
        <w:t>Vraag 4</w:t>
      </w:r>
    </w:p>
    <w:p w:rsidR="00004F59" w:rsidRDefault="7E943D2B" w14:paraId="360A0131" w14:textId="0D1BB31F">
      <w:r>
        <w:t>Hoe duidt u de mogelijke extraterritoriale werking van deze Amerikaanse wet, waarbij van bondgenoten wordt verlangd hun exportbeleid aan te passen, en hoe verhoudt dit zich tot Nederlandse en Europese beleidsautonomie?</w:t>
      </w:r>
    </w:p>
    <w:p w:rsidR="00004F59" w:rsidRDefault="00004F59" w14:paraId="360A0134" w14:textId="77777777"/>
    <w:p w:rsidR="00004F59" w:rsidRDefault="7E943D2B" w14:paraId="360A0135" w14:textId="35D2CB71">
      <w:r w:rsidRPr="7E943D2B">
        <w:rPr>
          <w:b/>
          <w:bCs/>
        </w:rPr>
        <w:t>Vraag 6</w:t>
      </w:r>
    </w:p>
    <w:p w:rsidR="00004F59" w:rsidRDefault="7E943D2B" w14:paraId="360A0137" w14:textId="7091AFB0">
      <w:r>
        <w:t>In hoeverre acht u het risico reëel dat een serviceverbod kan leiden tot juridische claims wegens contractbreuk tegen ASML of Nederlandse toeleveranciers?</w:t>
      </w:r>
    </w:p>
    <w:p w:rsidR="00295041" w:rsidRDefault="00295041" w14:paraId="1AFDE954" w14:textId="77777777"/>
    <w:p w:rsidR="00004F59" w:rsidRDefault="7E943D2B" w14:paraId="360A0138" w14:textId="14D4308D">
      <w:r w:rsidRPr="7E943D2B">
        <w:rPr>
          <w:b/>
          <w:bCs/>
        </w:rPr>
        <w:t>Antwoord op vraag 2</w:t>
      </w:r>
      <w:r w:rsidR="00F73561">
        <w:rPr>
          <w:b/>
          <w:bCs/>
        </w:rPr>
        <w:t xml:space="preserve"> t/m</w:t>
      </w:r>
      <w:r w:rsidRPr="7E943D2B">
        <w:rPr>
          <w:b/>
          <w:bCs/>
        </w:rPr>
        <w:t xml:space="preserve"> 4 en 6</w:t>
      </w:r>
    </w:p>
    <w:p w:rsidR="00295041" w:rsidP="00295041" w:rsidRDefault="00295041" w14:paraId="419C181B" w14:textId="77777777">
      <w:r>
        <w:t>Het kabinet verwijst voor de beantwoording van een groot deel van de voorliggende vragen graag naar de beantwoording</w:t>
      </w:r>
      <w:r>
        <w:rPr>
          <w:rStyle w:val="FootnoteReference"/>
        </w:rPr>
        <w:footnoteReference w:id="2"/>
      </w:r>
      <w:r>
        <w:t xml:space="preserve"> van eerdere Kamervragen over dit onderwerp van 12 mei 2026. </w:t>
      </w:r>
    </w:p>
    <w:p w:rsidR="00733A14" w:rsidP="00295041" w:rsidRDefault="00733A14" w14:paraId="385E4DC7" w14:textId="77777777"/>
    <w:p w:rsidR="00295041" w:rsidP="00295041" w:rsidRDefault="7E943D2B" w14:paraId="1CFACA8E" w14:textId="1BEFFEAC">
      <w:r>
        <w:t xml:space="preserve">De MATCH Act is een wetsvoorstel van het Amerikaanse Congres dat zowel in het Huis van Afgevaardigden als in de Senaat wordt geïnitieerd. Het gaat op dit moment om conceptwetgeving, die zowel in het Huis als de Senaat nog de formele processen moet doorlopen. Het gaat bovendien nog om twee eigenstandige teksten in het Huis en de Senaat. De teksten kunnen gedurende de behandeling in zowel het Huis als de Senaat nog worden aangepast. </w:t>
      </w:r>
    </w:p>
    <w:p w:rsidR="00733A14" w:rsidP="00295041" w:rsidRDefault="00733A14" w14:paraId="741F0D14" w14:textId="77777777"/>
    <w:p w:rsidR="00295041" w:rsidP="00295041" w:rsidRDefault="7E943D2B" w14:paraId="5C396A53" w14:textId="77777777">
      <w:r>
        <w:t xml:space="preserve">In de kern stelt de MATCH Act exportcontroles op bepaalde halfgeleiderproductieapparatuur en componenten via diplomatie multilateraal te «harmoniseren». De tekst richt zich daarbij op Amerikaanse bondgenoten en partners. </w:t>
      </w:r>
    </w:p>
    <w:p w:rsidR="008B7DAF" w:rsidP="00295041" w:rsidRDefault="7E943D2B" w14:paraId="2F122E4E" w14:textId="3AC42985">
      <w:r>
        <w:lastRenderedPageBreak/>
        <w:t xml:space="preserve">De conceptwetteksten specificeren niet om welke landen het gaat en richten zich op alle partnerlanden die belangrijke («chokepoint») halfgeleiderproductietechnologie maken. Het Nederlandse bedrijfsleven heeft een positie in halfgeleiderproductieapparatuur, samen met bedrijven uit onder andere </w:t>
      </w:r>
      <w:r w:rsidR="008B7DAF">
        <w:t xml:space="preserve">de </w:t>
      </w:r>
      <w:r>
        <w:t xml:space="preserve">Verenigde Staten, Japan, Zuid-Korea, Duitsland en andere Europese landen. In het wetsvoorstel wordt de Amerikaanse regering opgedragen om in coördinatie met bondgenoten en partners tot meer restrictief beleid te komen, met landen-specifieke exportcontroles met als uitgangspunt dat alle aanvragen worden afgewezen («country-wide controls with presumption of denial»). Dit zou moeten gelden voor China, Rusland, Iran, Noord-Korea en andere landen die door het Amerikaanse </w:t>
      </w:r>
      <w:r w:rsidR="00733A14">
        <w:t>m</w:t>
      </w:r>
      <w:r>
        <w:t xml:space="preserve">inisterie van Buitenlandse Zaken als «land van zorg» worden gezien. </w:t>
      </w:r>
    </w:p>
    <w:p w:rsidR="008B7DAF" w:rsidP="00295041" w:rsidRDefault="008B7DAF" w14:paraId="703CF136" w14:textId="77777777"/>
    <w:p w:rsidR="00733A14" w:rsidP="00295041" w:rsidRDefault="7E943D2B" w14:paraId="0E6507FC" w14:textId="1792A7D2">
      <w:r>
        <w:t xml:space="preserve">De huidige versie van de MATCH Act omvat ook voorstellen omtrent </w:t>
      </w:r>
      <w:r w:rsidR="00655D28">
        <w:t xml:space="preserve">restricties op </w:t>
      </w:r>
      <w:r>
        <w:t xml:space="preserve">service en onderhoudsdiensten voor geavanceerde halfgeleiderapparatuur. Dit zou kunnen betekenen dat voor onderhoud van dergelijke apparatuur bij bepaalde eindgebruikers een vergunning vereist wordt. Dit voorstel van het Amerikaanse </w:t>
      </w:r>
      <w:r w:rsidR="00655D28">
        <w:t>C</w:t>
      </w:r>
      <w:r>
        <w:t>ongres kan ertoe leiden dat bedrijven, ook voor reeds geleverde machines, geen onderhoud of ondersteuning meer mogen verrichten zonder vergunnin</w:t>
      </w:r>
      <w:r w:rsidR="00655D28">
        <w:t>g. Het voorstel stelt ook</w:t>
      </w:r>
      <w:r>
        <w:t xml:space="preserve"> dat bij de vergunningbehandeling het uitgangspunt zou moeten gelden dat deze niet worden verleend («presumption of denial»). De uiteindelijke impact hangt af van de nadere uitwerking in uitvoeringsregelgeving en eventuele uitzonderingen. </w:t>
      </w:r>
    </w:p>
    <w:p w:rsidR="00733A14" w:rsidP="00295041" w:rsidRDefault="00733A14" w14:paraId="05727D78" w14:textId="77777777"/>
    <w:p w:rsidR="00F73561" w:rsidP="00F73561" w:rsidRDefault="7E943D2B" w14:paraId="0E5A86B7" w14:textId="588FF19C">
      <w:r>
        <w:t xml:space="preserve">Het wetsvoorstel voorziet erin dat, als bondgenoten en partners binnen de vastgestelde periodes niet tot geharmoniseerde controles komen, de Verenigde Staten via Amerikaanse wetgeving extraterritoriaal beperkingen kunnen op leggen op export uit deze landen. </w:t>
      </w:r>
    </w:p>
    <w:p w:rsidR="00F73561" w:rsidP="00F73561" w:rsidRDefault="00F73561" w14:paraId="0E0D8971" w14:textId="41EED91F"/>
    <w:p w:rsidR="00F73561" w:rsidP="00F73561" w:rsidRDefault="00F73561" w14:paraId="76EDE5F2" w14:textId="64745494">
      <w:r>
        <w:t xml:space="preserve">Het kabinet </w:t>
      </w:r>
      <w:r w:rsidRPr="002F3683">
        <w:t>hecht</w:t>
      </w:r>
      <w:r>
        <w:t xml:space="preserve"> </w:t>
      </w:r>
      <w:r w:rsidRPr="002F3683">
        <w:t>aan goede samenwerking met partners</w:t>
      </w:r>
      <w:r>
        <w:t xml:space="preserve">, maar is tegen de extraterritoriale werking die uitgaat van het Amerikaanse voorstel. </w:t>
      </w:r>
      <w:r w:rsidRPr="002F3683">
        <w:t>Nederland heeft als uitgangspunt</w:t>
      </w:r>
      <w:r>
        <w:t xml:space="preserve"> </w:t>
      </w:r>
      <w:r w:rsidRPr="002F3683">
        <w:t>dat ieder land verantwoordelijk is voor zijn eigen wetgeving en is dus geen voorstander</w:t>
      </w:r>
      <w:r>
        <w:t xml:space="preserve"> </w:t>
      </w:r>
      <w:r w:rsidRPr="002F3683">
        <w:t xml:space="preserve">van extraterritoriale wetgeving. </w:t>
      </w:r>
      <w:r>
        <w:t xml:space="preserve">Het is aan de leden van het Amerikaanse Congres om hun eigen standpunt over deze conceptwetgeving te bepalen. Gezien de mogelijke impact van de MATCH Act op Nederland bij aanname in huidige vorm, heeft Nederland zijn bezwaren, in het bijzonder over de extraterritorialiteit, zowel bij leden van het Amerikaanse Congres als bij de Amerikaanse regering neergelegd. </w:t>
      </w:r>
    </w:p>
    <w:p w:rsidR="00BB21B3" w:rsidP="00F73561" w:rsidRDefault="00BB21B3" w14:paraId="06805089" w14:textId="77777777"/>
    <w:p w:rsidR="00BB21B3" w:rsidP="00BB21B3" w:rsidRDefault="00BB21B3" w14:paraId="6A98F9D4" w14:textId="77777777">
      <w:r>
        <w:t xml:space="preserve">De EU Dual Use Verordening is het leidende juridische kader voor Nederland. Daaruit vloeit voort dat het Europese en Nederlandse exportcontrolebeleid landenneutraal is, elke vergunningaanvraag op zijn eigen merites («case-by-case») wordt beoordeeld en exportcontrole geen exportverbod is. </w:t>
      </w:r>
    </w:p>
    <w:p w:rsidR="00BB21B3" w:rsidP="00BB21B3" w:rsidRDefault="00BB21B3" w14:paraId="09B517E8" w14:textId="359D725C">
      <w:r>
        <w:t xml:space="preserve">Internationaal overleg over exportcontrole is de standaard en de inzet van Nederland is om met zoveel mogelijk landen tot overeenstemming te komen. Uiteindelijk gaat elk land zelf over de exportcontrolemaatregelen die nodig zijn om zijn nationale veiligheid te beschermen. </w:t>
      </w:r>
    </w:p>
    <w:p w:rsidR="0037533A" w:rsidP="00BB21B3" w:rsidRDefault="0037533A" w14:paraId="6BD1AC30" w14:textId="77777777"/>
    <w:p w:rsidR="002F3683" w:rsidP="002F3683" w:rsidRDefault="002F3683" w14:paraId="14D456F0" w14:textId="50EA9F2A">
      <w:r>
        <w:t>Nederland staat</w:t>
      </w:r>
      <w:r w:rsidR="00BB21B3">
        <w:t xml:space="preserve"> </w:t>
      </w:r>
      <w:r>
        <w:t xml:space="preserve">in het kader van exportcontrole continu en op alle niveaus in contact met andere technologiehoudende landen, bilateraal alsook via de multilaterale exportcontroleregimes zoals het Wassenaar Arrangement. </w:t>
      </w:r>
      <w:r w:rsidR="00655D28">
        <w:t>Over d</w:t>
      </w:r>
      <w:r>
        <w:t xml:space="preserve">e MATCH Act </w:t>
      </w:r>
      <w:r w:rsidR="00655D28">
        <w:t xml:space="preserve">is ook </w:t>
      </w:r>
      <w:r>
        <w:t xml:space="preserve">contact met andere landen, gezien de nauwe verwevenheid van </w:t>
      </w:r>
      <w:r>
        <w:lastRenderedPageBreak/>
        <w:t>de internationale halfgeleidersector en de potentiële scope van de MATCH Act. Wegens de diplomatieke vertrouwelijkheid kan het kabinet niet in detail treden over de inhoud deze gesprekken.</w:t>
      </w:r>
    </w:p>
    <w:p w:rsidR="00F73561" w:rsidP="002F3683" w:rsidRDefault="00F73561" w14:paraId="32384E55" w14:textId="77777777"/>
    <w:p w:rsidR="00004F59" w:rsidRDefault="00F73561" w14:paraId="360A013A" w14:textId="70B14A85">
      <w:r>
        <w:t xml:space="preserve">Het kabinet blijft zijn zorgen over de MATCH Act in de VS neerleggen. </w:t>
      </w:r>
    </w:p>
    <w:p w:rsidR="00F73561" w:rsidP="00295041" w:rsidRDefault="00F73561" w14:paraId="0ECDADEA" w14:textId="77777777">
      <w:pPr>
        <w:rPr>
          <w:b/>
          <w:bCs/>
        </w:rPr>
      </w:pPr>
    </w:p>
    <w:p w:rsidR="00295041" w:rsidP="00295041" w:rsidRDefault="7E943D2B" w14:paraId="4BB36096" w14:textId="76FE7A75">
      <w:r w:rsidRPr="7E943D2B">
        <w:rPr>
          <w:b/>
          <w:bCs/>
        </w:rPr>
        <w:t>Vraag 5</w:t>
      </w:r>
    </w:p>
    <w:p w:rsidR="00295041" w:rsidP="7E943D2B" w:rsidRDefault="7E943D2B" w14:paraId="1EC0D944" w14:textId="577E0AAE">
      <w:pPr>
        <w:rPr>
          <w:b/>
          <w:bCs/>
        </w:rPr>
      </w:pPr>
      <w:r>
        <w:t>Welke gevolgen kunnen ontstaan indien de MATCH Act wordt aangenomen en bondgenoten niet overgaan tot aanscherping van hun eigen exportwetgeving?</w:t>
      </w:r>
    </w:p>
    <w:p w:rsidR="00295041" w:rsidRDefault="00295041" w14:paraId="0962B17E" w14:textId="77777777">
      <w:pPr>
        <w:rPr>
          <w:b/>
        </w:rPr>
      </w:pPr>
    </w:p>
    <w:p w:rsidR="00004F59" w:rsidRDefault="7E943D2B" w14:paraId="360A013E" w14:textId="6AD4ADEF">
      <w:r w:rsidRPr="7E943D2B">
        <w:rPr>
          <w:b/>
          <w:bCs/>
        </w:rPr>
        <w:t>Antwoord op vraag 5</w:t>
      </w:r>
    </w:p>
    <w:p w:rsidR="00295041" w:rsidRDefault="7E943D2B" w14:paraId="46C9975D" w14:textId="4D1CFEF5">
      <w:r>
        <w:t>Het kabinet is tegen de extraterritoriale werking die</w:t>
      </w:r>
      <w:r w:rsidR="00AF0632">
        <w:t xml:space="preserve"> van de MATCH Act </w:t>
      </w:r>
      <w:r>
        <w:t xml:space="preserve">uitgaat. Dit druist in tegen het uitgangspunt dat Nederland haar eigen exportcontrolebeleid vormgeeft. </w:t>
      </w:r>
      <w:r w:rsidR="00F73561">
        <w:t>Dergelijke</w:t>
      </w:r>
      <w:r>
        <w:t xml:space="preserve"> brede maatregelen</w:t>
      </w:r>
      <w:r w:rsidR="00F73561">
        <w:t xml:space="preserve"> kunnen daarnaast</w:t>
      </w:r>
      <w:r>
        <w:t xml:space="preserve"> potentieel significante invloed hebben op de omzet van halfgeleiderbedrijven, inclusief de Nederlandse, en hun marktpositie verslechteren. Ook kunnen ze de voorspelbaarheid van het handels- en investeringsklimaat aantasten. Dat is ook de boodschap die de </w:t>
      </w:r>
      <w:r w:rsidR="0085795C">
        <w:t>m</w:t>
      </w:r>
      <w:r>
        <w:t>inister-</w:t>
      </w:r>
      <w:r w:rsidR="0085795C">
        <w:t>p</w:t>
      </w:r>
      <w:r>
        <w:t xml:space="preserve">resident, de </w:t>
      </w:r>
      <w:r w:rsidR="0085795C">
        <w:t>m</w:t>
      </w:r>
      <w:r>
        <w:t xml:space="preserve">inister van Buitenlandse Zaken en de </w:t>
      </w:r>
      <w:r w:rsidR="0085795C">
        <w:t>m</w:t>
      </w:r>
      <w:r>
        <w:t>inister van Buitenlandse Handel en Ontwikkelingssamenwerking hebben afgegeven tijdens het bezoek van het Koninklijk Paar aan de Verenigde Staten.</w:t>
      </w:r>
      <w:r w:rsidR="00655D28">
        <w:t xml:space="preserve"> Dit zal ook in komende bezoeken aan de VS worden toegelicht.</w:t>
      </w:r>
    </w:p>
    <w:p w:rsidR="00733A14" w:rsidP="00295041" w:rsidRDefault="00733A14" w14:paraId="71D20261" w14:textId="77777777">
      <w:pPr>
        <w:rPr>
          <w:b/>
          <w:bCs/>
        </w:rPr>
      </w:pPr>
    </w:p>
    <w:p w:rsidR="00295041" w:rsidP="00295041" w:rsidRDefault="7E943D2B" w14:paraId="2756E101" w14:textId="6C8628A4">
      <w:r w:rsidRPr="7E943D2B">
        <w:rPr>
          <w:b/>
          <w:bCs/>
        </w:rPr>
        <w:t>Vraag 7</w:t>
      </w:r>
    </w:p>
    <w:p w:rsidR="00295041" w:rsidRDefault="7E943D2B" w14:paraId="58F980B7" w14:textId="216A30C8">
      <w:r>
        <w:t>Kunt u aangeven of bestaande Nederlandse of Europese instrumenten bedrijven kunnen beschermen tegen eventuele extraterritoriale toepassing van Amerikaanse wetgeving?</w:t>
      </w:r>
    </w:p>
    <w:p w:rsidR="00295041" w:rsidRDefault="00295041" w14:paraId="4EBAC655" w14:textId="77777777"/>
    <w:p w:rsidRPr="008B7DAF" w:rsidR="0085795C" w:rsidP="0085795C" w:rsidRDefault="7E943D2B" w14:paraId="1F9A0EDC" w14:textId="53CB039E">
      <w:pPr>
        <w:rPr>
          <w:b/>
          <w:bCs/>
        </w:rPr>
      </w:pPr>
      <w:r w:rsidRPr="7E943D2B">
        <w:rPr>
          <w:b/>
          <w:bCs/>
        </w:rPr>
        <w:t>Antwoord</w:t>
      </w:r>
    </w:p>
    <w:p w:rsidR="00AF0632" w:rsidP="00AF0632" w:rsidRDefault="00AF0632" w14:paraId="6EBF8D08" w14:textId="77777777">
      <w:r>
        <w:t>In algemene zin zetten derde landen steeds meer unilaterale en extraterritoriale</w:t>
      </w:r>
    </w:p>
    <w:p w:rsidRPr="00F279C5" w:rsidR="00AF0632" w:rsidP="00AF0632" w:rsidRDefault="00AF0632" w14:paraId="45926BBC" w14:textId="77777777">
      <w:r>
        <w:t>instrumenten in. Zowel Nederland als de EU zijn geen voorstander van dergelijke maatregelen. Europese wetgeving kent verschillende mitigatiemogelijkheden voor extraterritoriale bepalingen van andere landen.</w:t>
      </w:r>
    </w:p>
    <w:p w:rsidR="00AF0632" w:rsidP="0085795C" w:rsidRDefault="00AF0632" w14:paraId="06002976" w14:textId="77777777"/>
    <w:p w:rsidRPr="00E1597D" w:rsidR="00C036FE" w:rsidP="00C036FE" w:rsidRDefault="00AF0632" w14:paraId="240C9875" w14:textId="0917A558">
      <w:r>
        <w:t>Specifiek in relatie tot de MATCH Act hecht h</w:t>
      </w:r>
      <w:r w:rsidRPr="00E1597D" w:rsidR="00C036FE">
        <w:t>et kabinet eraan te benadrukken dat het vooralsnog gaat om een voorstel. De inhoud en reikwijdte kunnen in het verdere Amerikaanse wetgevingsproces nog wijzigen, of het voorstel kan uiteindelijk niet worden aangenomen.</w:t>
      </w:r>
    </w:p>
    <w:p w:rsidRPr="00E1597D" w:rsidR="00C036FE" w:rsidP="00C036FE" w:rsidRDefault="00C036FE" w14:paraId="786C436A" w14:textId="4DAA1EB2">
      <w:r w:rsidRPr="00E1597D">
        <w:t>De behandeling van deze concept wettekst is in handen van het Amerikaanse Congres. Het is op dit moment niet duidelijk wanneer het Huis en de Senaat verdere behandeling van de concept wettekst zullen agenderen.</w:t>
      </w:r>
      <w:r w:rsidR="00AF0632">
        <w:t xml:space="preserve"> </w:t>
      </w:r>
      <w:r w:rsidR="00E378D6">
        <w:t>H</w:t>
      </w:r>
      <w:r w:rsidR="00AF0632">
        <w:t>et kabinet</w:t>
      </w:r>
      <w:r w:rsidR="00E378D6">
        <w:t xml:space="preserve"> gaat</w:t>
      </w:r>
      <w:r w:rsidR="00AF0632">
        <w:t xml:space="preserve"> niet speculeren over de inzet van welk instrument dan ook in relatie tot de Act. </w:t>
      </w:r>
      <w:r w:rsidR="00A07A7B">
        <w:br/>
      </w:r>
    </w:p>
    <w:p w:rsidR="00C036FE" w:rsidP="00C036FE" w:rsidRDefault="00C036FE" w14:paraId="3633C6A8" w14:textId="49C9F189">
      <w:r w:rsidRPr="00E1597D">
        <w:t xml:space="preserve">Het kabinet blijft in de tussentijd zijn zorgen over de conceptwettekst nadrukkelijk </w:t>
      </w:r>
      <w:r w:rsidR="008B7DAF">
        <w:t xml:space="preserve">in de VS </w:t>
      </w:r>
      <w:r w:rsidRPr="00E1597D">
        <w:t>onder de aandacht brengen op alle niveaus.</w:t>
      </w:r>
      <w:r w:rsidRPr="004C03B0">
        <w:t xml:space="preserve"> </w:t>
      </w:r>
    </w:p>
    <w:p w:rsidR="00295041" w:rsidRDefault="00295041" w14:paraId="2BBD39EC" w14:textId="77777777"/>
    <w:p w:rsidR="00295041" w:rsidP="00295041" w:rsidRDefault="7E943D2B" w14:paraId="79883585" w14:textId="1A0380CA">
      <w:r w:rsidRPr="7E943D2B">
        <w:rPr>
          <w:b/>
          <w:bCs/>
        </w:rPr>
        <w:t>Vraag 8</w:t>
      </w:r>
    </w:p>
    <w:p w:rsidR="00295041" w:rsidP="00295041" w:rsidRDefault="7E943D2B" w14:paraId="59DD83D6" w14:textId="3F0AAAF4">
      <w:r>
        <w:t>Hoe voorkomt u dat legitieme veiligheidszorgen rond China in de praktijk leiden tot onevenredige economische nadelen voor Europese bedrijven?</w:t>
      </w:r>
    </w:p>
    <w:p w:rsidR="004D7A88" w:rsidP="00295041" w:rsidRDefault="004D7A88" w14:paraId="44E7F26C" w14:textId="77777777">
      <w:pPr>
        <w:rPr>
          <w:b/>
          <w:bCs/>
        </w:rPr>
      </w:pPr>
    </w:p>
    <w:p w:rsidRPr="00295041" w:rsidR="00295041" w:rsidP="7E943D2B" w:rsidRDefault="7E943D2B" w14:paraId="28508201" w14:textId="36145404">
      <w:pPr>
        <w:rPr>
          <w:b/>
          <w:bCs/>
        </w:rPr>
      </w:pPr>
      <w:r w:rsidRPr="7E943D2B">
        <w:rPr>
          <w:b/>
          <w:bCs/>
        </w:rPr>
        <w:t>Antwoord</w:t>
      </w:r>
    </w:p>
    <w:p w:rsidR="000C5658" w:rsidP="000C5658" w:rsidRDefault="7E943D2B" w14:paraId="299EE78F" w14:textId="77777777">
      <w:r>
        <w:t xml:space="preserve">Nederland deelt in algemene zin de veiligheidszorgen van zijn partners met betrekking tot de ongecontroleerde export van geavanceerde </w:t>
      </w:r>
      <w:r>
        <w:lastRenderedPageBreak/>
        <w:t xml:space="preserve">halfgeleidertechnologie en heeft daartoe zowel nationaal als in multilateraal verband exportcontrolemaatregelen ingesteld. </w:t>
      </w:r>
    </w:p>
    <w:p w:rsidR="000C5658" w:rsidP="000C5658" w:rsidRDefault="7E943D2B" w14:paraId="502619FC" w14:textId="0F0D1518">
      <w:r>
        <w:t xml:space="preserve">De aanpak van het kabinet is chirurgisch en gebaseerd op nationale veiligheidsrisico’s-, gericht op non-proliferatie en het voorkomen van ongewenst eindgebruik. </w:t>
      </w:r>
      <w:r w:rsidR="00BB21B3">
        <w:t>Overleg in multilaterale exportcontroleregimes draagt bij aan</w:t>
      </w:r>
      <w:r w:rsidRPr="00BB21B3" w:rsidR="00BB21B3">
        <w:t xml:space="preserve"> een breed gedeeld gelijkwaardig toetsingskader </w:t>
      </w:r>
      <w:r w:rsidR="008B7DAF">
        <w:t>en</w:t>
      </w:r>
      <w:r w:rsidRPr="00BB21B3" w:rsidR="00BB21B3">
        <w:t xml:space="preserve"> aan een </w:t>
      </w:r>
      <w:r w:rsidRPr="0037533A" w:rsidR="00BB21B3">
        <w:t>gelijk speelveld</w:t>
      </w:r>
      <w:r w:rsidRPr="00BB21B3" w:rsidR="00BB21B3">
        <w:t xml:space="preserve"> voor bedrijven.</w:t>
      </w:r>
      <w:r w:rsidR="00BB21B3">
        <w:t xml:space="preserve"> Nationale veiligheidsoverwegingen zijn doorslaggevend bij exportcontrole.</w:t>
      </w:r>
    </w:p>
    <w:p w:rsidR="00C036FE" w:rsidP="000C5658" w:rsidRDefault="00C036FE" w14:paraId="1683623B" w14:textId="77777777"/>
    <w:p w:rsidR="00295041" w:rsidP="00295041" w:rsidRDefault="7E943D2B" w14:paraId="0CD5383C" w14:textId="6CBA180D">
      <w:r w:rsidRPr="7E943D2B">
        <w:rPr>
          <w:b/>
          <w:bCs/>
        </w:rPr>
        <w:t>Vraag 9</w:t>
      </w:r>
    </w:p>
    <w:p w:rsidR="00295041" w:rsidRDefault="7E943D2B" w14:paraId="70C2C865" w14:textId="05306AD9">
      <w:r>
        <w:t>Welke Chinese tegenmaatregelen acht u realistisch indien de MATCH Act in de huidige vorm wordt aangenomen, en welke gevolgen zouden dergelijke maatregelen kunnen hebben voor Nederlandse bedrijven in de halfgeleidersector?</w:t>
      </w:r>
    </w:p>
    <w:p w:rsidR="00295041" w:rsidRDefault="00295041" w14:paraId="729992AA" w14:textId="77777777"/>
    <w:p w:rsidR="00295041" w:rsidP="7E943D2B" w:rsidRDefault="7E943D2B" w14:paraId="0214A90E" w14:textId="434C8067">
      <w:pPr>
        <w:rPr>
          <w:b/>
          <w:bCs/>
        </w:rPr>
      </w:pPr>
      <w:r w:rsidRPr="7E943D2B">
        <w:rPr>
          <w:b/>
          <w:bCs/>
        </w:rPr>
        <w:t>Antwoord</w:t>
      </w:r>
    </w:p>
    <w:p w:rsidR="000C5658" w:rsidP="000C5658" w:rsidRDefault="7E943D2B" w14:paraId="4A8AA557" w14:textId="77777777">
      <w:r>
        <w:t xml:space="preserve">Het kabinet gaat niet speculeren over mogelijke tegenmaatregelen van derde landen. </w:t>
      </w:r>
    </w:p>
    <w:p w:rsidR="00733A14" w:rsidP="000C5658" w:rsidRDefault="00733A14" w14:paraId="2537E4FA" w14:textId="77777777"/>
    <w:p w:rsidR="000C5658" w:rsidP="7E943D2B" w:rsidRDefault="7E943D2B" w14:paraId="6A145EE7" w14:textId="3454FF5E">
      <w:pPr>
        <w:rPr>
          <w:b/>
          <w:bCs/>
        </w:rPr>
      </w:pPr>
      <w:r>
        <w:t>In algemene zin geldt dat de halfgeleidersector zeer complexe internationale waardeketens kent die gevoelig zijn voor verstoringen.</w:t>
      </w:r>
    </w:p>
    <w:p w:rsidR="000C5658" w:rsidRDefault="000C5658" w14:paraId="56C2A722" w14:textId="77777777">
      <w:pPr>
        <w:rPr>
          <w:b/>
          <w:bCs/>
        </w:rPr>
      </w:pPr>
    </w:p>
    <w:p w:rsidR="00295041" w:rsidP="00295041" w:rsidRDefault="7E943D2B" w14:paraId="191AD540" w14:textId="15857E0B">
      <w:r w:rsidRPr="7E943D2B">
        <w:rPr>
          <w:b/>
          <w:bCs/>
        </w:rPr>
        <w:t>Vraag 10</w:t>
      </w:r>
    </w:p>
    <w:p w:rsidR="00295041" w:rsidP="7E943D2B" w:rsidRDefault="000C5658" w14:paraId="4D927CAC" w14:textId="060CF566">
      <w:pPr>
        <w:rPr>
          <w:b/>
          <w:bCs/>
        </w:rPr>
      </w:pPr>
      <w:r w:rsidRPr="000C5658">
        <w:t>Kunt u de Kamer informeren over de gevolgen van een mogelijke Chinese "Malicious Entity List” voor Nederlandse bedrijven?</w:t>
      </w:r>
      <w:r>
        <w:rPr>
          <w:rStyle w:val="FootnoteReference"/>
        </w:rPr>
        <w:footnoteReference w:id="3"/>
      </w:r>
    </w:p>
    <w:p w:rsidR="000C5658" w:rsidRDefault="000C5658" w14:paraId="459D6EF7" w14:textId="77777777">
      <w:pPr>
        <w:rPr>
          <w:b/>
          <w:bCs/>
        </w:rPr>
      </w:pPr>
    </w:p>
    <w:p w:rsidR="00295041" w:rsidP="7E943D2B" w:rsidRDefault="7E943D2B" w14:paraId="003A52BE" w14:textId="56A2FBA9">
      <w:pPr>
        <w:rPr>
          <w:b/>
          <w:bCs/>
        </w:rPr>
      </w:pPr>
      <w:r w:rsidRPr="7E943D2B">
        <w:rPr>
          <w:b/>
          <w:bCs/>
        </w:rPr>
        <w:t>Antwoord</w:t>
      </w:r>
    </w:p>
    <w:p w:rsidRPr="00FA73EF" w:rsidR="00BB21B3" w:rsidP="00BB21B3" w:rsidRDefault="00BB21B3" w14:paraId="1223D534" w14:textId="77777777">
      <w:r>
        <w:t>Het kabinet gaat niet speculeren over mogelijke tegenmaatregelen van derde landen.</w:t>
      </w:r>
    </w:p>
    <w:p w:rsidR="00BB21B3" w:rsidP="000C5658" w:rsidRDefault="00BB21B3" w14:paraId="0B404DA4" w14:textId="77777777"/>
    <w:p w:rsidRPr="00FA73EF" w:rsidR="000C5658" w:rsidP="000C5658" w:rsidRDefault="00BB21B3" w14:paraId="20A40357" w14:textId="03EF0553">
      <w:r>
        <w:t>In algemene zin richt h</w:t>
      </w:r>
      <w:r w:rsidR="7E943D2B">
        <w:t xml:space="preserve">et </w:t>
      </w:r>
      <w:r w:rsidRPr="7E943D2B" w:rsidR="7E943D2B">
        <w:rPr>
          <w:i/>
          <w:iCs/>
        </w:rPr>
        <w:t xml:space="preserve">Countering foreign states’ unlawful extraterritorial jurisdiction measure </w:t>
      </w:r>
      <w:r w:rsidR="7E943D2B">
        <w:t>decreet, dat is uitgevaardigd door de Chinese overheid</w:t>
      </w:r>
      <w:r w:rsidR="008B7DAF">
        <w:t>,</w:t>
      </w:r>
      <w:r w:rsidR="7E943D2B">
        <w:t xml:space="preserve"> zich op extraterritoriale maatregelen van landen die volgens de Chinese overheid in strijd zijn met het internationale recht en basisnormen van internationale relaties die volgens China de soevereiniteit, veiligheid en ontwikkeling en de legitieme rechten en belangen van Chinese burgers en organisaties raken. </w:t>
      </w:r>
    </w:p>
    <w:p w:rsidR="000C5658" w:rsidP="000C5658" w:rsidRDefault="7E943D2B" w14:paraId="4F20DB33" w14:textId="2E44D2A2">
      <w:r>
        <w:t>Dit decreet biedt China de mogelijkheid om tegenmaatregelen te treffen tegen extraterritoriale wetgeving</w:t>
      </w:r>
      <w:r w:rsidR="00655D28">
        <w:t>. Die</w:t>
      </w:r>
      <w:r>
        <w:t xml:space="preserve"> tegenmaatregelen kunnen op haar plaats ook weer extraterritoriaal zijn. Hierbij is onder andere aangekondigd dat China een entiteitenlijst opstelt van buitenlandse organisaties en individuen die meewerken aan de implementatie van buitenlandse extraterritoriale wetgeving. </w:t>
      </w:r>
    </w:p>
    <w:p w:rsidR="00733A14" w:rsidP="000C5658" w:rsidRDefault="00733A14" w14:paraId="3A4814C0" w14:textId="77777777"/>
    <w:p w:rsidRPr="00295041" w:rsidR="000C5658" w:rsidRDefault="000C5658" w14:paraId="1AB54A90" w14:textId="77777777">
      <w:pPr>
        <w:rPr>
          <w:b/>
          <w:bCs/>
        </w:rPr>
      </w:pPr>
    </w:p>
    <w:sectPr w:rsidRPr="00295041" w:rsidR="000C5658">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0148" w14:textId="77777777" w:rsidR="00CB0886" w:rsidRDefault="00CB0886">
      <w:pPr>
        <w:spacing w:line="240" w:lineRule="auto"/>
      </w:pPr>
      <w:r>
        <w:separator/>
      </w:r>
    </w:p>
  </w:endnote>
  <w:endnote w:type="continuationSeparator" w:id="0">
    <w:p w14:paraId="360A014A" w14:textId="77777777" w:rsidR="00CB0886" w:rsidRDefault="00CB0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855A" w14:textId="77777777" w:rsidR="00D006D4" w:rsidRDefault="00D00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28D6" w14:textId="77777777" w:rsidR="00D006D4" w:rsidRDefault="00D00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FE8E" w14:textId="77777777" w:rsidR="00D006D4" w:rsidRDefault="00D00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0144" w14:textId="77777777" w:rsidR="00CB0886" w:rsidRDefault="00CB0886">
      <w:pPr>
        <w:spacing w:line="240" w:lineRule="auto"/>
      </w:pPr>
      <w:r>
        <w:separator/>
      </w:r>
    </w:p>
  </w:footnote>
  <w:footnote w:type="continuationSeparator" w:id="0">
    <w:p w14:paraId="360A0146" w14:textId="77777777" w:rsidR="00CB0886" w:rsidRDefault="00CB0886">
      <w:pPr>
        <w:spacing w:line="240" w:lineRule="auto"/>
      </w:pPr>
      <w:r>
        <w:continuationSeparator/>
      </w:r>
    </w:p>
  </w:footnote>
  <w:footnote w:id="1">
    <w:p w14:paraId="6B91BA00" w14:textId="589B7A16" w:rsidR="00295041" w:rsidRPr="001C5988" w:rsidRDefault="00295041">
      <w:pPr>
        <w:pStyle w:val="FootnoteText"/>
        <w:rPr>
          <w:rFonts w:ascii="Verdana" w:hAnsi="Verdana"/>
          <w:sz w:val="16"/>
          <w:szCs w:val="16"/>
        </w:rPr>
      </w:pPr>
      <w:r w:rsidRPr="001C5988">
        <w:rPr>
          <w:rStyle w:val="FootnoteReference"/>
          <w:rFonts w:ascii="Verdana" w:hAnsi="Verdana"/>
          <w:sz w:val="16"/>
          <w:szCs w:val="16"/>
        </w:rPr>
        <w:footnoteRef/>
      </w:r>
      <w:r w:rsidRPr="001C5988">
        <w:rPr>
          <w:rFonts w:ascii="Verdana" w:hAnsi="Verdana"/>
          <w:sz w:val="16"/>
          <w:szCs w:val="16"/>
        </w:rPr>
        <w:t xml:space="preserve"> Trouw, 18 mei 2026, 'Zelfs tijdens het Amerikaanse bezoek van de koning lagen mogelijke exportrestricties voor ASML op tafel' </w:t>
      </w:r>
      <w:r w:rsidRPr="001C5988">
        <w:rPr>
          <w:rFonts w:ascii="Verdana" w:hAnsi="Verdana"/>
          <w:sz w:val="16"/>
          <w:szCs w:val="16"/>
          <w:u w:val="single"/>
        </w:rPr>
        <w:t>Zelfs tijdens het Amerikaanse bezoek van de koning lagen mogelijke exportrestricties voor ASML op tafel | Trouw</w:t>
      </w:r>
    </w:p>
  </w:footnote>
  <w:footnote w:id="2">
    <w:p w14:paraId="3E631F42" w14:textId="60317F37" w:rsidR="00295041" w:rsidRPr="001C5988" w:rsidRDefault="00295041" w:rsidP="00295041">
      <w:pPr>
        <w:pStyle w:val="FootnoteText"/>
        <w:rPr>
          <w:sz w:val="16"/>
          <w:szCs w:val="16"/>
        </w:rPr>
      </w:pPr>
      <w:r w:rsidRPr="001C5988">
        <w:rPr>
          <w:rStyle w:val="FootnoteReference"/>
          <w:rFonts w:ascii="Verdana" w:hAnsi="Verdana"/>
          <w:sz w:val="16"/>
          <w:szCs w:val="16"/>
        </w:rPr>
        <w:footnoteRef/>
      </w:r>
      <w:r w:rsidRPr="001C5988">
        <w:rPr>
          <w:rFonts w:ascii="Verdana" w:hAnsi="Verdana"/>
          <w:sz w:val="16"/>
          <w:szCs w:val="16"/>
        </w:rPr>
        <w:t xml:space="preserve"> </w:t>
      </w:r>
      <w:r w:rsidR="00E468C8" w:rsidRPr="001C5988">
        <w:rPr>
          <w:rFonts w:ascii="Verdana" w:hAnsi="Verdana"/>
          <w:sz w:val="16"/>
          <w:szCs w:val="16"/>
        </w:rPr>
        <w:t>Kamerstuk 2026Z07615, Antwoord op vragen van het lid Hoogeveen over de Amerikaanse MATCH Act en de gevolgen daarvan voor ASML</w:t>
      </w:r>
    </w:p>
  </w:footnote>
  <w:footnote w:id="3">
    <w:p w14:paraId="3A2EF3F1" w14:textId="74C15C08" w:rsidR="000C5658" w:rsidRPr="001C5988" w:rsidRDefault="000C5658" w:rsidP="7E943D2B">
      <w:pPr>
        <w:pStyle w:val="FootnoteText"/>
        <w:rPr>
          <w:rFonts w:ascii="Verdana" w:hAnsi="Verdana"/>
          <w:sz w:val="16"/>
          <w:szCs w:val="16"/>
          <w:lang w:val="en-US"/>
        </w:rPr>
      </w:pPr>
      <w:r w:rsidRPr="001C5988">
        <w:rPr>
          <w:rStyle w:val="FootnoteReference"/>
          <w:rFonts w:ascii="Verdana" w:hAnsi="Verdana"/>
          <w:sz w:val="16"/>
          <w:szCs w:val="16"/>
        </w:rPr>
        <w:footnoteRef/>
      </w:r>
      <w:r w:rsidRPr="001C5988">
        <w:rPr>
          <w:rFonts w:ascii="Verdana" w:hAnsi="Verdana"/>
          <w:sz w:val="16"/>
          <w:szCs w:val="16"/>
          <w:lang w:val="en-US"/>
        </w:rPr>
        <w:t xml:space="preserve"> Reuters, 13 mei 2026, 'China Criticizes US Chip Equipment Bill in Run-Up to Beijing Talks' </w:t>
      </w:r>
      <w:r w:rsidRPr="001C5988">
        <w:rPr>
          <w:rFonts w:ascii="Verdana" w:hAnsi="Verdana"/>
          <w:sz w:val="16"/>
          <w:szCs w:val="16"/>
          <w:u w:val="single"/>
          <w:lang w:val="en-US"/>
        </w:rPr>
        <w:t>https://www.reuters.com/legal/government/china-criticizes-us-chip-equipment-bill-run-up-beijing-talks-2026-05-13/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D117" w14:textId="77777777" w:rsidR="00D006D4" w:rsidRDefault="00D00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140" w14:textId="77777777" w:rsidR="00004F59" w:rsidRDefault="00CB0886">
    <w:r>
      <w:rPr>
        <w:noProof/>
      </w:rPr>
      <mc:AlternateContent>
        <mc:Choice Requires="wps">
          <w:drawing>
            <wp:anchor distT="0" distB="0" distL="0" distR="0" simplePos="0" relativeHeight="251652608" behindDoc="0" locked="1" layoutInCell="1" allowOverlap="1" wp14:anchorId="360A0144" wp14:editId="5C03F5D9">
              <wp:simplePos x="0" y="0"/>
              <wp:positionH relativeFrom="page">
                <wp:posOffset>5920740</wp:posOffset>
              </wp:positionH>
              <wp:positionV relativeFrom="page">
                <wp:posOffset>1965960</wp:posOffset>
              </wp:positionV>
              <wp:extent cx="147066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70660" cy="8009890"/>
                      </a:xfrm>
                      <a:prstGeom prst="rect">
                        <a:avLst/>
                      </a:prstGeom>
                      <a:noFill/>
                    </wps:spPr>
                    <wps:txbx>
                      <w:txbxContent>
                        <w:p w14:paraId="360A0175" w14:textId="77777777" w:rsidR="00004F59" w:rsidRDefault="00CB0886">
                          <w:pPr>
                            <w:pStyle w:val="Referentiegegevensbold"/>
                          </w:pPr>
                          <w:r>
                            <w:t>Ministerie van Buitenlandse Zaken</w:t>
                          </w:r>
                        </w:p>
                        <w:p w14:paraId="360A0176" w14:textId="77777777" w:rsidR="00004F59" w:rsidRDefault="00004F59">
                          <w:pPr>
                            <w:pStyle w:val="WitregelW2"/>
                          </w:pPr>
                        </w:p>
                        <w:p w14:paraId="360A0177" w14:textId="77777777" w:rsidR="00004F59" w:rsidRDefault="00CB0886">
                          <w:pPr>
                            <w:pStyle w:val="Referentiegegevensbold"/>
                          </w:pPr>
                          <w:r>
                            <w:t>Onze referentie</w:t>
                          </w:r>
                        </w:p>
                        <w:p w14:paraId="360A0178" w14:textId="77777777" w:rsidR="00004F59" w:rsidRDefault="00CB0886">
                          <w:pPr>
                            <w:pStyle w:val="Referentiegegevens"/>
                          </w:pPr>
                          <w:r>
                            <w:t>BZ2628402</w:t>
                          </w:r>
                        </w:p>
                      </w:txbxContent>
                    </wps:txbx>
                    <wps:bodyPr vert="horz" wrap="square" lIns="0" tIns="0" rIns="0" bIns="0" anchor="t" anchorCtr="0"/>
                  </wps:wsp>
                </a:graphicData>
              </a:graphic>
              <wp14:sizeRelH relativeFrom="margin">
                <wp14:pctWidth>0</wp14:pctWidth>
              </wp14:sizeRelH>
            </wp:anchor>
          </w:drawing>
        </mc:Choice>
        <mc:Fallback>
          <w:pict>
            <v:shapetype w14:anchorId="360A0144" id="_x0000_t202" coordsize="21600,21600" o:spt="202" path="m,l,21600r21600,l21600,xe">
              <v:stroke joinstyle="miter"/>
              <v:path gradientshapeok="t" o:connecttype="rect"/>
            </v:shapetype>
            <v:shape id="41b1110a-80a4-11ea-b356-6230a4311406" o:spid="_x0000_s1026" type="#_x0000_t202" style="position:absolute;margin-left:466.2pt;margin-top:154.8pt;width:115.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" filled="f" stroked="f">
              <v:textbox inset="0,0,0,0">
                <w:txbxContent>
                  <w:p w14:paraId="360A0175" w14:textId="77777777" w:rsidR="00004F59" w:rsidRDefault="00CB0886">
                    <w:pPr>
                      <w:pStyle w:val="Referentiegegevensbold"/>
                    </w:pPr>
                    <w:r>
                      <w:t>Ministerie van Buitenlandse Zaken</w:t>
                    </w:r>
                  </w:p>
                  <w:p w14:paraId="360A0176" w14:textId="77777777" w:rsidR="00004F59" w:rsidRDefault="00004F59">
                    <w:pPr>
                      <w:pStyle w:val="WitregelW2"/>
                    </w:pPr>
                  </w:p>
                  <w:p w14:paraId="360A0177" w14:textId="77777777" w:rsidR="00004F59" w:rsidRDefault="00CB0886">
                    <w:pPr>
                      <w:pStyle w:val="Referentiegegevensbold"/>
                    </w:pPr>
                    <w:r>
                      <w:t>Onze referentie</w:t>
                    </w:r>
                  </w:p>
                  <w:p w14:paraId="360A0178" w14:textId="77777777" w:rsidR="00004F59" w:rsidRDefault="00CB0886">
                    <w:pPr>
                      <w:pStyle w:val="Referentiegegevens"/>
                    </w:pPr>
                    <w:r>
                      <w:t>BZ2628402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60A0146" wp14:editId="360A0147">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60A0179" w14:textId="78A4D55E" w:rsidR="00004F59" w:rsidRDefault="00004F59">
                          <w:pPr>
                            <w:pStyle w:val="Rubricering"/>
                          </w:pPr>
                        </w:p>
                      </w:txbxContent>
                    </wps:txbx>
                    <wps:bodyPr vert="horz" wrap="square" lIns="0" tIns="0" rIns="0" bIns="0" anchor="t" anchorCtr="0"/>
                  </wps:wsp>
                </a:graphicData>
              </a:graphic>
            </wp:anchor>
          </w:drawing>
        </mc:Choice>
        <mc:Fallback>
          <w:pict>
            <v:shape w14:anchorId="360A0146"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60A0179" w14:textId="78A4D55E" w:rsidR="00004F59" w:rsidRDefault="00004F5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60A0148" wp14:editId="360A014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0A017A" w14:textId="0159D3B7" w:rsidR="00004F59" w:rsidRDefault="00CB0886">
                          <w:pPr>
                            <w:pStyle w:val="Referentiegegevens"/>
                          </w:pPr>
                          <w:r>
                            <w:t xml:space="preserve">Pagina </w:t>
                          </w:r>
                          <w:r>
                            <w:fldChar w:fldCharType="begin"/>
                          </w:r>
                          <w:r>
                            <w:instrText>=</w:instrText>
                          </w:r>
                          <w:r>
                            <w:fldChar w:fldCharType="begin"/>
                          </w:r>
                          <w:r>
                            <w:instrText>PAGE</w:instrText>
                          </w:r>
                          <w:r>
                            <w:fldChar w:fldCharType="separate"/>
                          </w:r>
                          <w:r w:rsidR="00D006D4">
                            <w:rPr>
                              <w:noProof/>
                            </w:rPr>
                            <w:instrText>2</w:instrText>
                          </w:r>
                          <w:r>
                            <w:fldChar w:fldCharType="end"/>
                          </w:r>
                          <w:r>
                            <w:instrText>-1</w:instrText>
                          </w:r>
                          <w:r>
                            <w:fldChar w:fldCharType="separate"/>
                          </w:r>
                          <w:r w:rsidR="00D006D4">
                            <w:rPr>
                              <w:noProof/>
                            </w:rPr>
                            <w:t>1</w:t>
                          </w:r>
                          <w:r>
                            <w:fldChar w:fldCharType="end"/>
                          </w:r>
                          <w:r>
                            <w:t xml:space="preserve"> van </w:t>
                          </w:r>
                          <w:r>
                            <w:fldChar w:fldCharType="begin"/>
                          </w:r>
                          <w:r>
                            <w:instrText>=</w:instrText>
                          </w:r>
                          <w:r>
                            <w:fldChar w:fldCharType="begin"/>
                          </w:r>
                          <w:r>
                            <w:instrText>NUMPAGES</w:instrText>
                          </w:r>
                          <w:r>
                            <w:fldChar w:fldCharType="separate"/>
                          </w:r>
                          <w:r w:rsidR="00D006D4">
                            <w:rPr>
                              <w:noProof/>
                            </w:rPr>
                            <w:instrText>5</w:instrText>
                          </w:r>
                          <w:r>
                            <w:fldChar w:fldCharType="end"/>
                          </w:r>
                          <w:r>
                            <w:instrText>-1</w:instrText>
                          </w:r>
                          <w:r>
                            <w:fldChar w:fldCharType="separate"/>
                          </w:r>
                          <w:r w:rsidR="00D006D4">
                            <w:rPr>
                              <w:noProof/>
                            </w:rPr>
                            <w:t>4</w:t>
                          </w:r>
                          <w:r>
                            <w:fldChar w:fldCharType="end"/>
                          </w:r>
                        </w:p>
                      </w:txbxContent>
                    </wps:txbx>
                    <wps:bodyPr vert="horz" wrap="square" lIns="0" tIns="0" rIns="0" bIns="0" anchor="t" anchorCtr="0"/>
                  </wps:wsp>
                </a:graphicData>
              </a:graphic>
            </wp:anchor>
          </w:drawing>
        </mc:Choice>
        <mc:Fallback>
          <w:pict>
            <v:shape w14:anchorId="360A0148"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60A017A" w14:textId="0159D3B7" w:rsidR="00004F59" w:rsidRDefault="00CB0886">
                    <w:pPr>
                      <w:pStyle w:val="Referentiegegevens"/>
                    </w:pPr>
                    <w:r>
                      <w:t xml:space="preserve">Pagina </w:t>
                    </w:r>
                    <w:r>
                      <w:fldChar w:fldCharType="begin"/>
                    </w:r>
                    <w:r>
                      <w:instrText>=</w:instrText>
                    </w:r>
                    <w:r>
                      <w:fldChar w:fldCharType="begin"/>
                    </w:r>
                    <w:r>
                      <w:instrText>PAGE</w:instrText>
                    </w:r>
                    <w:r>
                      <w:fldChar w:fldCharType="separate"/>
                    </w:r>
                    <w:r w:rsidR="00D006D4">
                      <w:rPr>
                        <w:noProof/>
                      </w:rPr>
                      <w:instrText>2</w:instrText>
                    </w:r>
                    <w:r>
                      <w:fldChar w:fldCharType="end"/>
                    </w:r>
                    <w:r>
                      <w:instrText>-1</w:instrText>
                    </w:r>
                    <w:r>
                      <w:fldChar w:fldCharType="separate"/>
                    </w:r>
                    <w:r w:rsidR="00D006D4">
                      <w:rPr>
                        <w:noProof/>
                      </w:rPr>
                      <w:t>1</w:t>
                    </w:r>
                    <w:r>
                      <w:fldChar w:fldCharType="end"/>
                    </w:r>
                    <w:r>
                      <w:t xml:space="preserve"> van </w:t>
                    </w:r>
                    <w:r>
                      <w:fldChar w:fldCharType="begin"/>
                    </w:r>
                    <w:r>
                      <w:instrText>=</w:instrText>
                    </w:r>
                    <w:r>
                      <w:fldChar w:fldCharType="begin"/>
                    </w:r>
                    <w:r>
                      <w:instrText>NUMPAGES</w:instrText>
                    </w:r>
                    <w:r>
                      <w:fldChar w:fldCharType="separate"/>
                    </w:r>
                    <w:r w:rsidR="00D006D4">
                      <w:rPr>
                        <w:noProof/>
                      </w:rPr>
                      <w:instrText>5</w:instrText>
                    </w:r>
                    <w:r>
                      <w:fldChar w:fldCharType="end"/>
                    </w:r>
                    <w:r>
                      <w:instrText>-1</w:instrText>
                    </w:r>
                    <w:r>
                      <w:fldChar w:fldCharType="separate"/>
                    </w:r>
                    <w:r w:rsidR="00D006D4">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142" w14:textId="77777777" w:rsidR="00004F59" w:rsidRDefault="00CB0886">
    <w:pPr>
      <w:spacing w:after="7131" w:line="14" w:lineRule="exact"/>
    </w:pPr>
    <w:r>
      <w:rPr>
        <w:noProof/>
      </w:rPr>
      <mc:AlternateContent>
        <mc:Choice Requires="wps">
          <w:drawing>
            <wp:anchor distT="0" distB="0" distL="0" distR="0" simplePos="0" relativeHeight="251655680" behindDoc="0" locked="1" layoutInCell="1" allowOverlap="1" wp14:anchorId="360A014A" wp14:editId="360A014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60A017B" w14:textId="77777777" w:rsidR="00CB0886" w:rsidRDefault="00CB0886"/>
                      </w:txbxContent>
                    </wps:txbx>
                    <wps:bodyPr vert="horz" wrap="square" lIns="0" tIns="0" rIns="0" bIns="0" anchor="t" anchorCtr="0"/>
                  </wps:wsp>
                </a:graphicData>
              </a:graphic>
            </wp:anchor>
          </w:drawing>
        </mc:Choice>
        <mc:Fallback>
          <w:pict>
            <v:shapetype w14:anchorId="360A014A"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60A017B" w14:textId="77777777" w:rsidR="00CB0886" w:rsidRDefault="00CB088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0A014C" wp14:editId="360A014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0A015B" w14:textId="77777777" w:rsidR="00004F59" w:rsidRDefault="00CB088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60A014C"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60A015B" w14:textId="77777777" w:rsidR="00004F59" w:rsidRDefault="00CB088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60A014E" wp14:editId="360A014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8C85076" w14:textId="5EB71AA2" w:rsidR="00E468C8" w:rsidRDefault="00E468C8" w:rsidP="00E468C8">
                          <w:r>
                            <w:t>Datum</w:t>
                          </w:r>
                          <w:r>
                            <w:tab/>
                          </w:r>
                          <w:r w:rsidR="00D006D4">
                            <w:t xml:space="preserve">15 </w:t>
                          </w:r>
                          <w:r>
                            <w:t>juni 2026</w:t>
                          </w:r>
                        </w:p>
                        <w:p w14:paraId="121473FA" w14:textId="17671EB8" w:rsidR="00E468C8" w:rsidRDefault="00E468C8" w:rsidP="00E468C8">
                          <w:r>
                            <w:t>Betreft Beantwoording vragen van de leden Bühler (CDA) en Lohman (CDA) over het artikel 'Zelfs tijdens Amerikaans bezoek koning lagen exportrestricties ASML op tafel'</w:t>
                          </w:r>
                        </w:p>
                        <w:p w14:paraId="360A0164" w14:textId="77777777" w:rsidR="00004F59" w:rsidRDefault="00004F59"/>
                      </w:txbxContent>
                    </wps:txbx>
                    <wps:bodyPr vert="horz" wrap="square" lIns="0" tIns="0" rIns="0" bIns="0" anchor="t" anchorCtr="0"/>
                  </wps:wsp>
                </a:graphicData>
              </a:graphic>
            </wp:anchor>
          </w:drawing>
        </mc:Choice>
        <mc:Fallback>
          <w:pict>
            <v:shape w14:anchorId="360A014E"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28C85076" w14:textId="5EB71AA2" w:rsidR="00E468C8" w:rsidRDefault="00E468C8" w:rsidP="00E468C8">
                    <w:r>
                      <w:t>Datum</w:t>
                    </w:r>
                    <w:r>
                      <w:tab/>
                    </w:r>
                    <w:r w:rsidR="00D006D4">
                      <w:t xml:space="preserve">15 </w:t>
                    </w:r>
                    <w:r>
                      <w:t>juni 2026</w:t>
                    </w:r>
                  </w:p>
                  <w:p w14:paraId="121473FA" w14:textId="17671EB8" w:rsidR="00E468C8" w:rsidRDefault="00E468C8" w:rsidP="00E468C8">
                    <w:r>
                      <w:t>Betreft Beantwoording vragen van de leden Bühler (CDA) en Lohman (CDA) over het artikel 'Zelfs tijdens Amerikaans bezoek koning lagen exportrestricties ASML op tafel'</w:t>
                    </w:r>
                  </w:p>
                  <w:p w14:paraId="360A0164" w14:textId="77777777" w:rsidR="00004F59" w:rsidRDefault="00004F5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0A0150" wp14:editId="1B6851BE">
              <wp:simplePos x="0" y="0"/>
              <wp:positionH relativeFrom="page">
                <wp:posOffset>5920740</wp:posOffset>
              </wp:positionH>
              <wp:positionV relativeFrom="page">
                <wp:posOffset>1965960</wp:posOffset>
              </wp:positionV>
              <wp:extent cx="13792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p w14:paraId="360A0165" w14:textId="77777777" w:rsidR="00004F59" w:rsidRDefault="00CB0886">
                          <w:pPr>
                            <w:pStyle w:val="Referentiegegevensbold"/>
                          </w:pPr>
                          <w:r>
                            <w:t>Ministerie van Buitenlandse Zaken</w:t>
                          </w:r>
                        </w:p>
                        <w:p w14:paraId="224B9C1C" w14:textId="748ECE9C" w:rsidR="00295041" w:rsidRPr="00AC70B0" w:rsidRDefault="00295041" w:rsidP="00295041">
                          <w:pPr>
                            <w:pStyle w:val="Referentiegegevens"/>
                          </w:pPr>
                          <w:r w:rsidRPr="00AC70B0">
                            <w:t>Rijnstraat 8</w:t>
                          </w:r>
                        </w:p>
                        <w:p w14:paraId="49B0A115" w14:textId="77777777" w:rsidR="00295041" w:rsidRPr="00733A14" w:rsidRDefault="00295041" w:rsidP="00295041">
                          <w:pPr>
                            <w:rPr>
                              <w:sz w:val="13"/>
                              <w:szCs w:val="13"/>
                              <w:lang w:val="da-DK"/>
                            </w:rPr>
                          </w:pPr>
                          <w:r w:rsidRPr="00733A14">
                            <w:rPr>
                              <w:sz w:val="13"/>
                              <w:szCs w:val="13"/>
                              <w:lang w:val="da-DK"/>
                            </w:rPr>
                            <w:t>2515XP Den Haag</w:t>
                          </w:r>
                        </w:p>
                        <w:p w14:paraId="18208457" w14:textId="77777777" w:rsidR="00295041" w:rsidRPr="00733A14" w:rsidRDefault="00295041" w:rsidP="00295041">
                          <w:pPr>
                            <w:rPr>
                              <w:sz w:val="13"/>
                              <w:szCs w:val="13"/>
                              <w:lang w:val="da-DK"/>
                            </w:rPr>
                          </w:pPr>
                          <w:r w:rsidRPr="00733A14">
                            <w:rPr>
                              <w:sz w:val="13"/>
                              <w:szCs w:val="13"/>
                              <w:lang w:val="da-DK"/>
                            </w:rPr>
                            <w:t>Postbus 20061</w:t>
                          </w:r>
                        </w:p>
                        <w:p w14:paraId="3281ABB0" w14:textId="77777777" w:rsidR="00295041" w:rsidRPr="00F6247E" w:rsidRDefault="00295041" w:rsidP="00295041">
                          <w:pPr>
                            <w:rPr>
                              <w:sz w:val="13"/>
                              <w:szCs w:val="13"/>
                              <w:lang w:val="da-DK"/>
                            </w:rPr>
                          </w:pPr>
                          <w:r w:rsidRPr="00F6247E">
                            <w:rPr>
                              <w:sz w:val="13"/>
                              <w:szCs w:val="13"/>
                              <w:lang w:val="da-DK"/>
                            </w:rPr>
                            <w:t>Nederland</w:t>
                          </w:r>
                        </w:p>
                        <w:p w14:paraId="33A44D9D" w14:textId="77777777" w:rsidR="00295041" w:rsidRPr="00F6247E" w:rsidRDefault="00295041" w:rsidP="00295041">
                          <w:pPr>
                            <w:pStyle w:val="Referentiegegevens"/>
                            <w:rPr>
                              <w:lang w:val="da-DK"/>
                            </w:rPr>
                          </w:pPr>
                          <w:r w:rsidRPr="00F6247E">
                            <w:rPr>
                              <w:lang w:val="da-DK"/>
                            </w:rPr>
                            <w:t>www.minbuza.nl</w:t>
                          </w:r>
                        </w:p>
                        <w:p w14:paraId="360A0169" w14:textId="77777777" w:rsidR="00004F59" w:rsidRPr="00733A14" w:rsidRDefault="00004F59">
                          <w:pPr>
                            <w:pStyle w:val="WitregelW2"/>
                            <w:rPr>
                              <w:lang w:val="da-DK"/>
                            </w:rPr>
                          </w:pPr>
                        </w:p>
                        <w:p w14:paraId="360A016A" w14:textId="77777777" w:rsidR="00004F59" w:rsidRDefault="00CB0886">
                          <w:pPr>
                            <w:pStyle w:val="Referentiegegevensbold"/>
                          </w:pPr>
                          <w:r>
                            <w:t>Onze referentie</w:t>
                          </w:r>
                        </w:p>
                        <w:p w14:paraId="360A016B" w14:textId="77777777" w:rsidR="00004F59" w:rsidRDefault="00CB0886">
                          <w:pPr>
                            <w:pStyle w:val="Referentiegegevens"/>
                          </w:pPr>
                          <w:r>
                            <w:t>BZ2628402</w:t>
                          </w:r>
                        </w:p>
                        <w:p w14:paraId="360A016C" w14:textId="77777777" w:rsidR="00004F59" w:rsidRDefault="00004F59">
                          <w:pPr>
                            <w:pStyle w:val="WitregelW1"/>
                          </w:pPr>
                        </w:p>
                        <w:p w14:paraId="360A016D" w14:textId="77777777" w:rsidR="00004F59" w:rsidRDefault="00CB0886">
                          <w:pPr>
                            <w:pStyle w:val="Referentiegegevensbold"/>
                          </w:pPr>
                          <w:r>
                            <w:t>Uw referentie</w:t>
                          </w:r>
                        </w:p>
                        <w:p w14:paraId="360A016E" w14:textId="77777777" w:rsidR="00004F59" w:rsidRDefault="00CB0886">
                          <w:pPr>
                            <w:pStyle w:val="Referentiegegevens"/>
                          </w:pPr>
                          <w:r>
                            <w:t>2026Z10558</w:t>
                          </w:r>
                        </w:p>
                        <w:p w14:paraId="360A0171" w14:textId="3C011DA9" w:rsidR="00004F59" w:rsidRDefault="00004F59">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360A0150" id="41b10cd4-80a4-11ea-b356-6230a4311406" o:spid="_x0000_s1032" type="#_x0000_t202" style="position:absolute;margin-left:466.2pt;margin-top:154.8pt;width:108.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" filled="f" stroked="f">
              <v:textbox inset="0,0,0,0">
                <w:txbxContent>
                  <w:p w14:paraId="360A0165" w14:textId="77777777" w:rsidR="00004F59" w:rsidRDefault="00CB0886">
                    <w:pPr>
                      <w:pStyle w:val="Referentiegegevensbold"/>
                    </w:pPr>
                    <w:r>
                      <w:t>Ministerie van Buitenlandse Zaken</w:t>
                    </w:r>
                  </w:p>
                  <w:p w14:paraId="224B9C1C" w14:textId="748ECE9C" w:rsidR="00295041" w:rsidRPr="00AC70B0" w:rsidRDefault="00295041" w:rsidP="00295041">
                    <w:pPr>
                      <w:pStyle w:val="Referentiegegevens"/>
                    </w:pPr>
                    <w:r w:rsidRPr="00AC70B0">
                      <w:t>Rijnstraat 8</w:t>
                    </w:r>
                  </w:p>
                  <w:p w14:paraId="49B0A115" w14:textId="77777777" w:rsidR="00295041" w:rsidRPr="00733A14" w:rsidRDefault="00295041" w:rsidP="00295041">
                    <w:pPr>
                      <w:rPr>
                        <w:sz w:val="13"/>
                        <w:szCs w:val="13"/>
                        <w:lang w:val="da-DK"/>
                      </w:rPr>
                    </w:pPr>
                    <w:r w:rsidRPr="00733A14">
                      <w:rPr>
                        <w:sz w:val="13"/>
                        <w:szCs w:val="13"/>
                        <w:lang w:val="da-DK"/>
                      </w:rPr>
                      <w:t>2515XP Den Haag</w:t>
                    </w:r>
                  </w:p>
                  <w:p w14:paraId="18208457" w14:textId="77777777" w:rsidR="00295041" w:rsidRPr="00733A14" w:rsidRDefault="00295041" w:rsidP="00295041">
                    <w:pPr>
                      <w:rPr>
                        <w:sz w:val="13"/>
                        <w:szCs w:val="13"/>
                        <w:lang w:val="da-DK"/>
                      </w:rPr>
                    </w:pPr>
                    <w:r w:rsidRPr="00733A14">
                      <w:rPr>
                        <w:sz w:val="13"/>
                        <w:szCs w:val="13"/>
                        <w:lang w:val="da-DK"/>
                      </w:rPr>
                      <w:t>Postbus 20061</w:t>
                    </w:r>
                  </w:p>
                  <w:p w14:paraId="3281ABB0" w14:textId="77777777" w:rsidR="00295041" w:rsidRPr="00F6247E" w:rsidRDefault="00295041" w:rsidP="00295041">
                    <w:pPr>
                      <w:rPr>
                        <w:sz w:val="13"/>
                        <w:szCs w:val="13"/>
                        <w:lang w:val="da-DK"/>
                      </w:rPr>
                    </w:pPr>
                    <w:r w:rsidRPr="00F6247E">
                      <w:rPr>
                        <w:sz w:val="13"/>
                        <w:szCs w:val="13"/>
                        <w:lang w:val="da-DK"/>
                      </w:rPr>
                      <w:t>Nederland</w:t>
                    </w:r>
                  </w:p>
                  <w:p w14:paraId="33A44D9D" w14:textId="77777777" w:rsidR="00295041" w:rsidRPr="00F6247E" w:rsidRDefault="00295041" w:rsidP="00295041">
                    <w:pPr>
                      <w:pStyle w:val="Referentiegegevens"/>
                      <w:rPr>
                        <w:lang w:val="da-DK"/>
                      </w:rPr>
                    </w:pPr>
                    <w:r w:rsidRPr="00F6247E">
                      <w:rPr>
                        <w:lang w:val="da-DK"/>
                      </w:rPr>
                      <w:t>www.minbuza.nl</w:t>
                    </w:r>
                  </w:p>
                  <w:p w14:paraId="360A0169" w14:textId="77777777" w:rsidR="00004F59" w:rsidRPr="00733A14" w:rsidRDefault="00004F59">
                    <w:pPr>
                      <w:pStyle w:val="WitregelW2"/>
                      <w:rPr>
                        <w:lang w:val="da-DK"/>
                      </w:rPr>
                    </w:pPr>
                  </w:p>
                  <w:p w14:paraId="360A016A" w14:textId="77777777" w:rsidR="00004F59" w:rsidRDefault="00CB0886">
                    <w:pPr>
                      <w:pStyle w:val="Referentiegegevensbold"/>
                    </w:pPr>
                    <w:r>
                      <w:t>Onze referentie</w:t>
                    </w:r>
                  </w:p>
                  <w:p w14:paraId="360A016B" w14:textId="77777777" w:rsidR="00004F59" w:rsidRDefault="00CB0886">
                    <w:pPr>
                      <w:pStyle w:val="Referentiegegevens"/>
                    </w:pPr>
                    <w:r>
                      <w:t>BZ2628402</w:t>
                    </w:r>
                  </w:p>
                  <w:p w14:paraId="360A016C" w14:textId="77777777" w:rsidR="00004F59" w:rsidRDefault="00004F59">
                    <w:pPr>
                      <w:pStyle w:val="WitregelW1"/>
                    </w:pPr>
                  </w:p>
                  <w:p w14:paraId="360A016D" w14:textId="77777777" w:rsidR="00004F59" w:rsidRDefault="00CB0886">
                    <w:pPr>
                      <w:pStyle w:val="Referentiegegevensbold"/>
                    </w:pPr>
                    <w:r>
                      <w:t>Uw referentie</w:t>
                    </w:r>
                  </w:p>
                  <w:p w14:paraId="360A016E" w14:textId="77777777" w:rsidR="00004F59" w:rsidRDefault="00CB0886">
                    <w:pPr>
                      <w:pStyle w:val="Referentiegegevens"/>
                    </w:pPr>
                    <w:r>
                      <w:t>2026Z10558</w:t>
                    </w:r>
                  </w:p>
                  <w:p w14:paraId="360A0171" w14:textId="3C011DA9" w:rsidR="00004F59" w:rsidRDefault="00004F5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60A0152" wp14:editId="360A0153">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60A0172" w14:textId="6E0F4FF5" w:rsidR="00004F59" w:rsidRDefault="00004F59">
                          <w:pPr>
                            <w:pStyle w:val="Rubricering"/>
                          </w:pPr>
                        </w:p>
                      </w:txbxContent>
                    </wps:txbx>
                    <wps:bodyPr vert="horz" wrap="square" lIns="0" tIns="0" rIns="0" bIns="0" anchor="t" anchorCtr="0"/>
                  </wps:wsp>
                </a:graphicData>
              </a:graphic>
            </wp:anchor>
          </w:drawing>
        </mc:Choice>
        <mc:Fallback>
          <w:pict>
            <v:shape w14:anchorId="360A0152"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360A0172" w14:textId="6E0F4FF5" w:rsidR="00004F59" w:rsidRDefault="00004F5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60A0154" wp14:editId="360A015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0A0181" w14:textId="77777777" w:rsidR="00CB0886" w:rsidRDefault="00CB0886"/>
                      </w:txbxContent>
                    </wps:txbx>
                    <wps:bodyPr vert="horz" wrap="square" lIns="0" tIns="0" rIns="0" bIns="0" anchor="t" anchorCtr="0"/>
                  </wps:wsp>
                </a:graphicData>
              </a:graphic>
            </wp:anchor>
          </w:drawing>
        </mc:Choice>
        <mc:Fallback>
          <w:pict>
            <v:shape w14:anchorId="360A0154"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360A0181" w14:textId="77777777" w:rsidR="00CB0886" w:rsidRDefault="00CB088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60A0156" wp14:editId="360A015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0A0173" w14:textId="749DF62E" w:rsidR="00004F59" w:rsidRDefault="00004F59">
                          <w:pPr>
                            <w:spacing w:line="240" w:lineRule="auto"/>
                          </w:pPr>
                        </w:p>
                      </w:txbxContent>
                    </wps:txbx>
                    <wps:bodyPr vert="horz" wrap="square" lIns="0" tIns="0" rIns="0" bIns="0" anchor="t" anchorCtr="0"/>
                  </wps:wsp>
                </a:graphicData>
              </a:graphic>
            </wp:anchor>
          </w:drawing>
        </mc:Choice>
        <mc:Fallback>
          <w:pict>
            <v:shape w14:anchorId="360A0156"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60A0173" w14:textId="749DF62E" w:rsidR="00004F59" w:rsidRDefault="00004F5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60A0158" wp14:editId="360A0159">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0A0174" w14:textId="77777777" w:rsidR="00004F59" w:rsidRDefault="00CB0886">
                          <w:pPr>
                            <w:spacing w:line="240" w:lineRule="auto"/>
                          </w:pPr>
                          <w:r>
                            <w:rPr>
                              <w:noProof/>
                            </w:rPr>
                            <w:drawing>
                              <wp:inline distT="0" distB="0" distL="0" distR="0" wp14:anchorId="360A017D" wp14:editId="360A017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0A0158"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60A0174" w14:textId="77777777" w:rsidR="00004F59" w:rsidRDefault="00CB0886">
                    <w:pPr>
                      <w:spacing w:line="240" w:lineRule="auto"/>
                    </w:pPr>
                    <w:r>
                      <w:rPr>
                        <w:noProof/>
                      </w:rPr>
                      <w:drawing>
                        <wp:inline distT="0" distB="0" distL="0" distR="0" wp14:anchorId="360A017D" wp14:editId="360A017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6A7"/>
    <w:multiLevelType w:val="multilevel"/>
    <w:tmpl w:val="6415DB1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2D1131F6"/>
    <w:multiLevelType w:val="hybridMultilevel"/>
    <w:tmpl w:val="CE8414BA"/>
    <w:lvl w:ilvl="0" w:tplc="6228F594">
      <w:start w:val="1"/>
      <w:numFmt w:val="decimal"/>
      <w:lvlText w:val="%1."/>
      <w:lvlJc w:val="left"/>
      <w:pPr>
        <w:ind w:left="360" w:hanging="360"/>
      </w:pPr>
    </w:lvl>
    <w:lvl w:ilvl="1" w:tplc="C90AFF9A">
      <w:start w:val="1"/>
      <w:numFmt w:val="lowerLetter"/>
      <w:lvlText w:val="%2."/>
      <w:lvlJc w:val="left"/>
      <w:pPr>
        <w:ind w:left="1080" w:hanging="360"/>
      </w:pPr>
    </w:lvl>
    <w:lvl w:ilvl="2" w:tplc="4196658E">
      <w:start w:val="1"/>
      <w:numFmt w:val="lowerRoman"/>
      <w:lvlText w:val="%3."/>
      <w:lvlJc w:val="right"/>
      <w:pPr>
        <w:ind w:left="1800" w:hanging="180"/>
      </w:pPr>
    </w:lvl>
    <w:lvl w:ilvl="3" w:tplc="77D49CE6">
      <w:start w:val="1"/>
      <w:numFmt w:val="decimal"/>
      <w:lvlText w:val="%4."/>
      <w:lvlJc w:val="left"/>
      <w:pPr>
        <w:ind w:left="2520" w:hanging="360"/>
      </w:pPr>
    </w:lvl>
    <w:lvl w:ilvl="4" w:tplc="B2749C10">
      <w:start w:val="1"/>
      <w:numFmt w:val="lowerLetter"/>
      <w:lvlText w:val="%5."/>
      <w:lvlJc w:val="left"/>
      <w:pPr>
        <w:ind w:left="3240" w:hanging="360"/>
      </w:pPr>
    </w:lvl>
    <w:lvl w:ilvl="5" w:tplc="ABFC6C8A">
      <w:start w:val="1"/>
      <w:numFmt w:val="lowerRoman"/>
      <w:lvlText w:val="%6."/>
      <w:lvlJc w:val="right"/>
      <w:pPr>
        <w:ind w:left="3960" w:hanging="180"/>
      </w:pPr>
    </w:lvl>
    <w:lvl w:ilvl="6" w:tplc="4C782462">
      <w:start w:val="1"/>
      <w:numFmt w:val="decimal"/>
      <w:lvlText w:val="%7."/>
      <w:lvlJc w:val="left"/>
      <w:pPr>
        <w:ind w:left="4680" w:hanging="360"/>
      </w:pPr>
    </w:lvl>
    <w:lvl w:ilvl="7" w:tplc="42C25B8A">
      <w:start w:val="1"/>
      <w:numFmt w:val="lowerLetter"/>
      <w:lvlText w:val="%8."/>
      <w:lvlJc w:val="left"/>
      <w:pPr>
        <w:ind w:left="5400" w:hanging="360"/>
      </w:pPr>
    </w:lvl>
    <w:lvl w:ilvl="8" w:tplc="37D40A6E">
      <w:start w:val="1"/>
      <w:numFmt w:val="lowerRoman"/>
      <w:lvlText w:val="%9."/>
      <w:lvlJc w:val="right"/>
      <w:pPr>
        <w:ind w:left="6120" w:hanging="180"/>
      </w:pPr>
    </w:lvl>
  </w:abstractNum>
  <w:abstractNum w:abstractNumId="2" w15:restartNumberingAfterBreak="0">
    <w:nsid w:val="5E076A8A"/>
    <w:multiLevelType w:val="multilevel"/>
    <w:tmpl w:val="7A1DA4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ED9669B"/>
    <w:multiLevelType w:val="hybridMultilevel"/>
    <w:tmpl w:val="37EE1326"/>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E59AD76"/>
    <w:multiLevelType w:val="multilevel"/>
    <w:tmpl w:val="3488D4B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AC6AB4D"/>
    <w:multiLevelType w:val="multilevel"/>
    <w:tmpl w:val="DC926D3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DB6D67"/>
    <w:multiLevelType w:val="multilevel"/>
    <w:tmpl w:val="06716F1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95572862">
    <w:abstractNumId w:val="0"/>
  </w:num>
  <w:num w:numId="2" w16cid:durableId="794181117">
    <w:abstractNumId w:val="4"/>
  </w:num>
  <w:num w:numId="3" w16cid:durableId="1382250095">
    <w:abstractNumId w:val="2"/>
  </w:num>
  <w:num w:numId="4" w16cid:durableId="545991923">
    <w:abstractNumId w:val="6"/>
  </w:num>
  <w:num w:numId="5" w16cid:durableId="1636328915">
    <w:abstractNumId w:val="5"/>
  </w:num>
  <w:num w:numId="6" w16cid:durableId="1559516406">
    <w:abstractNumId w:val="1"/>
  </w:num>
  <w:num w:numId="7" w16cid:durableId="180788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59"/>
    <w:rsid w:val="00004F59"/>
    <w:rsid w:val="000510F4"/>
    <w:rsid w:val="000C5658"/>
    <w:rsid w:val="00135A73"/>
    <w:rsid w:val="001C5988"/>
    <w:rsid w:val="00295041"/>
    <w:rsid w:val="002F0FA8"/>
    <w:rsid w:val="002F3683"/>
    <w:rsid w:val="00314FF0"/>
    <w:rsid w:val="0037533A"/>
    <w:rsid w:val="003B24F9"/>
    <w:rsid w:val="003F3BD8"/>
    <w:rsid w:val="004D7A88"/>
    <w:rsid w:val="005438E7"/>
    <w:rsid w:val="00596E2C"/>
    <w:rsid w:val="005C6834"/>
    <w:rsid w:val="005D2D22"/>
    <w:rsid w:val="00655D28"/>
    <w:rsid w:val="0069010A"/>
    <w:rsid w:val="006E685F"/>
    <w:rsid w:val="007155B4"/>
    <w:rsid w:val="00733A14"/>
    <w:rsid w:val="00742EB9"/>
    <w:rsid w:val="007A2E41"/>
    <w:rsid w:val="007D07CC"/>
    <w:rsid w:val="007E7C02"/>
    <w:rsid w:val="00811CF5"/>
    <w:rsid w:val="0085795C"/>
    <w:rsid w:val="008B7DAF"/>
    <w:rsid w:val="00923290"/>
    <w:rsid w:val="00933BEA"/>
    <w:rsid w:val="009D36FD"/>
    <w:rsid w:val="009E5DFB"/>
    <w:rsid w:val="00A07A7B"/>
    <w:rsid w:val="00A12DD6"/>
    <w:rsid w:val="00A60825"/>
    <w:rsid w:val="00AE1C02"/>
    <w:rsid w:val="00AF0632"/>
    <w:rsid w:val="00B45E74"/>
    <w:rsid w:val="00BA0933"/>
    <w:rsid w:val="00BB21B3"/>
    <w:rsid w:val="00C036FE"/>
    <w:rsid w:val="00C546D4"/>
    <w:rsid w:val="00C91211"/>
    <w:rsid w:val="00CB0886"/>
    <w:rsid w:val="00D006D4"/>
    <w:rsid w:val="00E378D6"/>
    <w:rsid w:val="00E468C8"/>
    <w:rsid w:val="00F73561"/>
    <w:rsid w:val="7E943D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60A0118"/>
  <w15:docId w15:val="{9A1D4316-8874-499E-88A7-65F37F4F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95041"/>
    <w:pPr>
      <w:tabs>
        <w:tab w:val="center" w:pos="4513"/>
        <w:tab w:val="right" w:pos="9026"/>
      </w:tabs>
      <w:spacing w:line="240" w:lineRule="auto"/>
    </w:pPr>
  </w:style>
  <w:style w:type="character" w:customStyle="1" w:styleId="HeaderChar">
    <w:name w:val="Header Char"/>
    <w:basedOn w:val="DefaultParagraphFont"/>
    <w:link w:val="Header"/>
    <w:uiPriority w:val="99"/>
    <w:rsid w:val="00295041"/>
    <w:rPr>
      <w:rFonts w:ascii="Verdana" w:hAnsi="Verdana"/>
      <w:color w:val="000000"/>
      <w:sz w:val="18"/>
      <w:szCs w:val="18"/>
    </w:rPr>
  </w:style>
  <w:style w:type="paragraph" w:styleId="Footer">
    <w:name w:val="footer"/>
    <w:basedOn w:val="Normal"/>
    <w:link w:val="FooterChar"/>
    <w:uiPriority w:val="99"/>
    <w:unhideWhenUsed/>
    <w:rsid w:val="00295041"/>
    <w:pPr>
      <w:tabs>
        <w:tab w:val="center" w:pos="4513"/>
        <w:tab w:val="right" w:pos="9026"/>
      </w:tabs>
      <w:spacing w:line="240" w:lineRule="auto"/>
    </w:pPr>
  </w:style>
  <w:style w:type="character" w:customStyle="1" w:styleId="FooterChar">
    <w:name w:val="Footer Char"/>
    <w:basedOn w:val="DefaultParagraphFont"/>
    <w:link w:val="Footer"/>
    <w:uiPriority w:val="99"/>
    <w:rsid w:val="00295041"/>
    <w:rPr>
      <w:rFonts w:ascii="Verdana" w:hAnsi="Verdana"/>
      <w:color w:val="000000"/>
      <w:sz w:val="18"/>
      <w:szCs w:val="18"/>
    </w:rPr>
  </w:style>
  <w:style w:type="character" w:styleId="CommentReference">
    <w:name w:val="annotation reference"/>
    <w:basedOn w:val="DefaultParagraphFont"/>
    <w:uiPriority w:val="99"/>
    <w:semiHidden/>
    <w:unhideWhenUsed/>
    <w:rsid w:val="00295041"/>
    <w:rPr>
      <w:sz w:val="16"/>
      <w:szCs w:val="16"/>
    </w:rPr>
  </w:style>
  <w:style w:type="paragraph" w:styleId="CommentText">
    <w:name w:val="annotation text"/>
    <w:basedOn w:val="Normal"/>
    <w:link w:val="CommentTextChar"/>
    <w:uiPriority w:val="99"/>
    <w:unhideWhenUsed/>
    <w:rsid w:val="00295041"/>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295041"/>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29504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29504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295041"/>
    <w:rPr>
      <w:vertAlign w:val="superscript"/>
    </w:rPr>
  </w:style>
  <w:style w:type="paragraph" w:styleId="Revision">
    <w:name w:val="Revision"/>
    <w:hidden/>
    <w:uiPriority w:val="99"/>
    <w:semiHidden/>
    <w:rsid w:val="00F73561"/>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F73561"/>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F73561"/>
    <w:rPr>
      <w:rFonts w:ascii="Verdana" w:eastAsiaTheme="minorHAnsi" w:hAnsi="Verdana" w:cstheme="minorBidi"/>
      <w:b/>
      <w:bCs/>
      <w:color w:val="000000"/>
      <w:lang w:eastAsia="en-US"/>
    </w:rPr>
  </w:style>
  <w:style w:type="character" w:styleId="FollowedHyperlink">
    <w:name w:val="FollowedHyperlink"/>
    <w:basedOn w:val="DefaultParagraphFont"/>
    <w:uiPriority w:val="99"/>
    <w:semiHidden/>
    <w:unhideWhenUsed/>
    <w:rsid w:val="00E468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26643">
      <w:bodyDiv w:val="1"/>
      <w:marLeft w:val="0"/>
      <w:marRight w:val="0"/>
      <w:marTop w:val="0"/>
      <w:marBottom w:val="0"/>
      <w:divBdr>
        <w:top w:val="none" w:sz="0" w:space="0" w:color="auto"/>
        <w:left w:val="none" w:sz="0" w:space="0" w:color="auto"/>
        <w:bottom w:val="none" w:sz="0" w:space="0" w:color="auto"/>
        <w:right w:val="none" w:sz="0" w:space="0" w:color="auto"/>
      </w:divBdr>
      <w:divsChild>
        <w:div w:id="1662083022">
          <w:marLeft w:val="0"/>
          <w:marRight w:val="0"/>
          <w:marTop w:val="0"/>
          <w:marBottom w:val="0"/>
          <w:divBdr>
            <w:top w:val="none" w:sz="0" w:space="0" w:color="auto"/>
            <w:left w:val="none" w:sz="0" w:space="0" w:color="auto"/>
            <w:bottom w:val="none" w:sz="0" w:space="0" w:color="auto"/>
            <w:right w:val="none" w:sz="0" w:space="0" w:color="auto"/>
          </w:divBdr>
        </w:div>
      </w:divsChild>
    </w:div>
    <w:div w:id="528837846">
      <w:bodyDiv w:val="1"/>
      <w:marLeft w:val="0"/>
      <w:marRight w:val="0"/>
      <w:marTop w:val="0"/>
      <w:marBottom w:val="0"/>
      <w:divBdr>
        <w:top w:val="none" w:sz="0" w:space="0" w:color="auto"/>
        <w:left w:val="none" w:sz="0" w:space="0" w:color="auto"/>
        <w:bottom w:val="none" w:sz="0" w:space="0" w:color="auto"/>
        <w:right w:val="none" w:sz="0" w:space="0" w:color="auto"/>
      </w:divBdr>
      <w:divsChild>
        <w:div w:id="1116219913">
          <w:marLeft w:val="0"/>
          <w:marRight w:val="0"/>
          <w:marTop w:val="0"/>
          <w:marBottom w:val="0"/>
          <w:divBdr>
            <w:top w:val="none" w:sz="0" w:space="0" w:color="auto"/>
            <w:left w:val="none" w:sz="0" w:space="0" w:color="auto"/>
            <w:bottom w:val="none" w:sz="0" w:space="0" w:color="auto"/>
            <w:right w:val="none" w:sz="0" w:space="0" w:color="auto"/>
          </w:divBdr>
        </w:div>
      </w:divsChild>
    </w:div>
    <w:div w:id="1163426288">
      <w:bodyDiv w:val="1"/>
      <w:marLeft w:val="0"/>
      <w:marRight w:val="0"/>
      <w:marTop w:val="0"/>
      <w:marBottom w:val="0"/>
      <w:divBdr>
        <w:top w:val="none" w:sz="0" w:space="0" w:color="auto"/>
        <w:left w:val="none" w:sz="0" w:space="0" w:color="auto"/>
        <w:bottom w:val="none" w:sz="0" w:space="0" w:color="auto"/>
        <w:right w:val="none" w:sz="0" w:space="0" w:color="auto"/>
      </w:divBdr>
    </w:div>
    <w:div w:id="2089766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1623</ap:Words>
  <ap:Characters>8932</ap:Characters>
  <ap:DocSecurity>0</ap:DocSecurity>
  <ap:Lines>74</ap:Lines>
  <ap:Paragraphs>21</ap:Paragraphs>
  <ap:ScaleCrop>false</ap:ScaleCrop>
  <ap:HeadingPairs>
    <vt:vector baseType="variant" size="2">
      <vt:variant>
        <vt:lpstr>Title</vt:lpstr>
      </vt:variant>
      <vt:variant>
        <vt:i4>1</vt:i4>
      </vt:variant>
    </vt:vector>
  </ap:HeadingPairs>
  <ap:TitlesOfParts>
    <vt:vector baseType="lpstr" size="1">
      <vt:lpstr>Beantwoording vragen van leden Bühler en Lohman over het artikel 'Zelfs tijdens Amerikaans bezoek koning lagen exportrestricties ASML op tafel'</vt:lpstr>
    </vt:vector>
  </ap:TitlesOfParts>
  <ap:LinksUpToDate>false</ap:LinksUpToDate>
  <ap:CharactersWithSpaces>10534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2026-06-08T11:42:00.0000000Z</lastPrinted>
  <dcterms:created xsi:type="dcterms:W3CDTF">2026-06-15T10:20:00.0000000Z</dcterms:created>
  <dcterms:modified xsi:type="dcterms:W3CDTF">2026-06-15T10:20:00.0000000Z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https://247.plaza.buzaservices.nl/subject/PV-SK2026032026/BZ2628402/Antwoord%20kamervraag%20-%20Vragen%20aan%20MinEZK%20en%20R%20over%20-tijdens%20Amerikaans%20bezoek%20koning%20lagen%20exportrestricties%20ASML%20op%20tafel.docx, </vt:lpwstr>
  </property>
  <property fmtid="{D5CDD505-2E9C-101B-9397-08002B2CF9AE}" pid="24" name="_dlc_DocIdItemGuid">
    <vt:lpwstr>03889675-2c00-4b0e-8c82-9332e3fb0cce</vt:lpwstr>
  </property>
  <property fmtid="{D5CDD505-2E9C-101B-9397-08002B2CF9AE}" pid="25" name="_docset_NoMedatataSyncRequired">
    <vt:lpwstr>False</vt:lpwstr>
  </property>
</Properties>
</file>