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2026Z12992</w:t>
        <w:br/>
      </w:r>
      <w:proofErr w:type="spellEnd"/>
    </w:p>
    <w:p>
      <w:pPr>
        <w:pStyle w:val="Normal"/>
        <w:rPr>
          <w:b w:val="1"/>
          <w:bCs w:val="1"/>
        </w:rPr>
      </w:pPr>
      <w:r w:rsidR="250AE766">
        <w:rPr>
          <w:b w:val="0"/>
          <w:bCs w:val="0"/>
        </w:rPr>
        <w:t>(ingezonden 12 juni 2026)</w:t>
        <w:br/>
      </w:r>
    </w:p>
    <w:p>
      <w:r>
        <w:t xml:space="preserve">Vragen van de leden Vervuurt en Vellinga-Beemsterboer (beiden D66) aan de minister van Volksgezondheid, Welzijn en Sport over de huisartsenzorg op de Waddeneilanden.</w:t>
      </w:r>
      <w:r>
        <w:br/>
      </w:r>
    </w:p>
    <w:p>
      <w:pPr>
        <w:pStyle w:val="ListParagraph"/>
        <w:numPr>
          <w:ilvl w:val="0"/>
          <w:numId w:val="100510740"/>
        </w:numPr>
        <w:ind w:left="360"/>
      </w:pPr>
      <w:r>
        <w:t xml:space="preserve">Bent u bekend met de uitdagingen en problemen rondom de organisatie van de huisartsenzorg op de Waddeneilanden?</w:t>
      </w:r>
      <w:r>
        <w:br/>
      </w:r>
    </w:p>
    <w:p>
      <w:pPr>
        <w:pStyle w:val="ListParagraph"/>
        <w:numPr>
          <w:ilvl w:val="0"/>
          <w:numId w:val="100510740"/>
        </w:numPr>
        <w:ind w:left="360"/>
      </w:pPr>
      <w:r>
        <w:t xml:space="preserve">Deelt u de opvatting dat de continuïteit en kwaliteit van zorg ook op de Waddeneilanden gewaarborgd moet blijven worden, ook op de lange termijn?</w:t>
      </w:r>
      <w:r>
        <w:br/>
      </w:r>
    </w:p>
    <w:p>
      <w:pPr>
        <w:pStyle w:val="ListParagraph"/>
        <w:numPr>
          <w:ilvl w:val="0"/>
          <w:numId w:val="100510740"/>
        </w:numPr>
        <w:ind w:left="360"/>
      </w:pPr>
      <w:r>
        <w:t xml:space="preserve">Deelt u de opvatting dat de geïsoleerde ligging en de variabele bevolkingsopbouw van de (Friese) Waddeneilanden ervoor zorgt dat huisartsenzorg daar wezenlijk verschilt van huisartsenzorg op het vasteland? En dat dit zich onder andere uit in het leveren van meer en andere zorg dan huisartsen op het vasteland (onder andere verloskunde, passantenzorg, SEH, apotheekzorg en verplaatste tweedelijnszorg zoals traumatologie) en het dragen van meer verantwoordelijkheid?</w:t>
      </w:r>
      <w:r>
        <w:br/>
      </w:r>
    </w:p>
    <w:p>
      <w:pPr>
        <w:pStyle w:val="ListParagraph"/>
        <w:numPr>
          <w:ilvl w:val="0"/>
          <w:numId w:val="100510740"/>
        </w:numPr>
        <w:ind w:left="360"/>
      </w:pPr>
      <w:r>
        <w:t xml:space="preserve">Hoe beoordeelt u het feit dat huisartsen op de Waddeneilanden tot wel 6.136 ANW-uren per jaar draaien, tegenover circa 200 uur op het vasteland, maar daar naar rato minder voor vergoed krijgen?</w:t>
      </w:r>
      <w:r>
        <w:br/>
      </w:r>
    </w:p>
    <w:p>
      <w:pPr>
        <w:pStyle w:val="ListParagraph"/>
        <w:numPr>
          <w:ilvl w:val="0"/>
          <w:numId w:val="100510740"/>
        </w:numPr>
        <w:ind w:left="360"/>
      </w:pPr>
      <w:r>
        <w:t xml:space="preserve">Bent u ermee bekend dat de Nederlandse Zorgautoriteit (NZa) de tarieven voor ANW-diensten op het vasteland in 2023 heeft verhoogd, maar voor huisartsen op de Wadden die zelf de ANW-diensten moeten doen dit niet is gebeurd? En dat een huisartsenpost zijn tarieven mag aanpassen aan stijgende kosten, maar dat dat niet mag voor huisartsen op de Wadden omdat die buiten de huisartsenpost (HAP) werken?</w:t>
      </w:r>
      <w:r>
        <w:br/>
      </w:r>
    </w:p>
    <w:p>
      <w:pPr>
        <w:pStyle w:val="ListParagraph"/>
        <w:numPr>
          <w:ilvl w:val="0"/>
          <w:numId w:val="100510740"/>
        </w:numPr>
        <w:ind w:left="360"/>
      </w:pPr>
      <w:r>
        <w:t xml:space="preserve">Bent u bekend met het “Actieplan werkdruk in de ANW” van de LHV, VPH, InEen en NHG en het feit dat dit actieplan aansluiting bij een huisartsenpost expliciet niet verplicht stelt wanneer de dienststructuur lokaal wordt geregeld, en dat huisartsen op de Wadden hier dus aan voldoen?</w:t>
      </w:r>
      <w:r>
        <w:br/>
      </w:r>
    </w:p>
    <w:p>
      <w:pPr>
        <w:pStyle w:val="ListParagraph"/>
        <w:numPr>
          <w:ilvl w:val="0"/>
          <w:numId w:val="100510740"/>
        </w:numPr>
        <w:ind w:left="360"/>
      </w:pPr>
      <w:r>
        <w:t xml:space="preserve">Hoe legt u uit dat de NZa de aangepaste ANW-tarieven toch niet uitkeert aan huisartsen op de Wadden, terwijl zij precies doen wat het actieplan toestaat?</w:t>
      </w:r>
      <w:r>
        <w:br/>
      </w:r>
    </w:p>
    <w:p>
      <w:pPr>
        <w:pStyle w:val="ListParagraph"/>
        <w:numPr>
          <w:ilvl w:val="0"/>
          <w:numId w:val="100510740"/>
        </w:numPr>
        <w:ind w:left="360"/>
      </w:pPr>
      <w:r>
        <w:t xml:space="preserve">Bent u bereid de NZa te vragen de aangepaste ANW-tarieven alsnog toe te passen op huisartsen die de diensten lokaal regelen, zoals op de Waddeneilanden?</w:t>
      </w:r>
      <w:r>
        <w:br/>
      </w:r>
    </w:p>
    <w:p>
      <w:pPr>
        <w:pStyle w:val="ListParagraph"/>
        <w:numPr>
          <w:ilvl w:val="0"/>
          <w:numId w:val="100510740"/>
        </w:numPr>
        <w:ind w:left="360"/>
      </w:pPr>
      <w:r>
        <w:t xml:space="preserve">Deelt u de zorgen van eilandbewoners en -artsen dat aansluiting bij Dokterswacht Friesland kan leiden tot meer onnodige doorverwijzingen naar duurdere zorg op het vasteland, met hogere kosten en extra belasting voor patiënten tot gevolg?</w:t>
      </w:r>
      <w:r>
        <w:br/>
      </w:r>
    </w:p>
    <w:p>
      <w:pPr>
        <w:pStyle w:val="ListParagraph"/>
        <w:numPr>
          <w:ilvl w:val="0"/>
          <w:numId w:val="100510740"/>
        </w:numPr>
        <w:ind w:left="360"/>
      </w:pPr>
      <w:r>
        <w:t xml:space="preserve">Hoe beoordeelt u het feit dat geen van de drie onderzochte oplossingsrichtingen, aansluiting bij Dokterswacht Friesland, een eigen huisartsenpost en aanpassing van de ANW-vergoeding, tot een passende oplossing heeft geleid? Wat gaat u hier concreet aan doen?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6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670">
    <w:abstractNumId w:val="1005106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