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2026Z12991</w:t>
        <w:br/>
      </w:r>
      <w:proofErr w:type="spellEnd"/>
    </w:p>
    <w:p>
      <w:pPr>
        <w:pStyle w:val="Normal"/>
        <w:rPr>
          <w:b w:val="1"/>
          <w:bCs w:val="1"/>
        </w:rPr>
      </w:pPr>
      <w:r w:rsidR="250AE766">
        <w:rPr>
          <w:b w:val="0"/>
          <w:bCs w:val="0"/>
        </w:rPr>
        <w:t>(ingezonden 12 juni 2026)</w:t>
        <w:br/>
      </w:r>
    </w:p>
    <w:p>
      <w:r>
        <w:t xml:space="preserve">Vragen van de leden Zwinkels en Tijs van den Brink (beiden CDA) aan de staatssecretaris van Economische Zaken en Klimaat en de minister van Justitie en Veiligheid over het bericht ‘Zo kochten we joints, cocaïne en een wapen via Snapchat’ </w:t>
      </w:r>
      <w:r>
        <w:br/>
      </w:r>
    </w:p>
    <w:p>
      <w:pPr>
        <w:pStyle w:val="ListParagraph"/>
        <w:numPr>
          <w:ilvl w:val="0"/>
          <w:numId w:val="100510730"/>
        </w:numPr>
        <w:ind w:left="360"/>
      </w:pPr>
      <w:r>
        <w:t xml:space="preserve">Bent u bekend met het onderzoek van KRO-NCRV’s Pointer, waaruit blijkt dat via Snapchat eenvoudig joints, cocaïne en een stroomstootwapen konden worden gekocht, ook met accounts die als minderjarig waren ingesteld? (1)</w:t>
      </w:r>
      <w:r>
        <w:br/>
      </w:r>
    </w:p>
    <w:p>
      <w:pPr>
        <w:pStyle w:val="ListParagraph"/>
        <w:numPr>
          <w:ilvl w:val="0"/>
          <w:numId w:val="100510730"/>
        </w:numPr>
        <w:ind w:left="360"/>
      </w:pPr>
      <w:r>
        <w:t xml:space="preserve">Deelt u de opvatting dat het onacceptabel is dat zelfs minderjarigen via platforms zoals Snapchat in aanraking kunnen komen met dealers en gemakkelijk drugs en wapens kunnen kopen?</w:t>
      </w:r>
      <w:r>
        <w:br/>
      </w:r>
    </w:p>
    <w:p>
      <w:pPr>
        <w:pStyle w:val="ListParagraph"/>
        <w:numPr>
          <w:ilvl w:val="0"/>
          <w:numId w:val="100510730"/>
        </w:numPr>
        <w:ind w:left="360"/>
      </w:pPr>
      <w:r>
        <w:t xml:space="preserve">Hoe beoordeelt u de verantwoordelijkheid van Snapchat om te voorkomen dat minderjarige gebruikers via zoekfuncties, aanbevelingssystemen en algoritmes richting illegale handel worden geleid?</w:t>
      </w:r>
      <w:r>
        <w:br/>
      </w:r>
    </w:p>
    <w:p>
      <w:pPr>
        <w:pStyle w:val="ListParagraph"/>
        <w:numPr>
          <w:ilvl w:val="0"/>
          <w:numId w:val="100510730"/>
        </w:numPr>
        <w:ind w:left="360"/>
      </w:pPr>
      <w:r>
        <w:t xml:space="preserve">Welke mogelijkheden hebben de politie en het Openbaar Ministerie op dit moment om snel en streng op te treden tegen drugs- en wapenhandel via Snapchat en vergelijkbare platforms? En welke mogelijkheden biedt de Digital Services Act (DSA) daarin? </w:t>
      </w:r>
      <w:r>
        <w:br/>
      </w:r>
    </w:p>
    <w:p>
      <w:pPr>
        <w:pStyle w:val="ListParagraph"/>
        <w:numPr>
          <w:ilvl w:val="0"/>
          <w:numId w:val="100510730"/>
        </w:numPr>
        <w:ind w:left="360"/>
      </w:pPr>
      <w:r>
        <w:t xml:space="preserve">Beschikt de politie over voldoende bevoegdheden om online handel in drugs en wapens via sociale media effectief op te sporen en aan te pakken?</w:t>
      </w:r>
      <w:r>
        <w:br/>
      </w:r>
    </w:p>
    <w:p>
      <w:pPr>
        <w:pStyle w:val="ListParagraph"/>
        <w:numPr>
          <w:ilvl w:val="0"/>
          <w:numId w:val="100510730"/>
        </w:numPr>
        <w:ind w:left="360"/>
      </w:pPr>
      <w:r>
        <w:t xml:space="preserve">Bent u van mening dat Snapchat voldoende maatregelen neemt om minderjarigen te beschermen tegen de verkoop van drugs, wapens en andere illegale producten?</w:t>
      </w:r>
      <w:r>
        <w:br/>
      </w:r>
    </w:p>
    <w:p>
      <w:pPr>
        <w:pStyle w:val="ListParagraph"/>
        <w:numPr>
          <w:ilvl w:val="0"/>
          <w:numId w:val="100510730"/>
        </w:numPr>
        <w:ind w:left="360"/>
      </w:pPr>
      <w:r>
        <w:t xml:space="preserve">De Europese Commissie onderzoekt of Snap Inc. minderjarige gebruikers voldoende beschermt tegen onder meer de verkoop van illegale goederen. Welke rol speelt Nederland in dit Europese onderzoek?</w:t>
      </w:r>
      <w:r>
        <w:br/>
      </w:r>
    </w:p>
    <w:p>
      <w:pPr>
        <w:pStyle w:val="ListParagraph"/>
        <w:numPr>
          <w:ilvl w:val="0"/>
          <w:numId w:val="100510730"/>
        </w:numPr>
        <w:ind w:left="360"/>
      </w:pPr>
      <w:r>
        <w:t xml:space="preserve">Snapchat stelt in reactie op het onderzoek dat illegale activiteiten verboden zijn en dat het in 2025 miljoenen drugsgerelateerde berichten heeft verwijderd en honderdduizenden accounts heeft geblokkeerd. Welke eisen worden op dit moment gesteld aan de controleerbaarheid van deze cijfers door toezichthouders?</w:t>
      </w:r>
      <w:r>
        <w:br/>
      </w:r>
    </w:p>
    <w:p>
      <w:pPr>
        <w:pStyle w:val="ListParagraph"/>
        <w:numPr>
          <w:ilvl w:val="0"/>
          <w:numId w:val="100510730"/>
        </w:numPr>
        <w:ind w:left="360"/>
      </w:pPr>
      <w:r>
        <w:t xml:space="preserve">Welke maatregelen gaat u nemen naar aanleiding van de bevindingen van Pointer?</w:t>
      </w:r>
      <w:r>
        <w:br/>
      </w:r>
    </w:p>
    <w:p>
      <w:pPr>
        <w:pStyle w:val="ListParagraph"/>
        <w:numPr>
          <w:ilvl w:val="0"/>
          <w:numId w:val="100510730"/>
        </w:numPr>
        <w:ind w:left="360"/>
      </w:pPr>
      <w:r>
        <w:t xml:space="preserve">Welke mogelijkheden ziet u om sociale mediaplatforms sneller te verplichten om accounts die betrokken zijn bij drugshandel of wapenhandel te verwijderen?</w:t>
      </w:r>
      <w:r>
        <w:br/>
      </w:r>
    </w:p>
    <w:p>
      <w:pPr>
        <w:pStyle w:val="ListParagraph"/>
        <w:numPr>
          <w:ilvl w:val="0"/>
          <w:numId w:val="100510730"/>
        </w:numPr>
        <w:ind w:left="360"/>
      </w:pPr>
      <w:r>
        <w:t xml:space="preserve">Bent u bereid de Kamer te informeren over de bredere aanpak van illegale handel via sociale media?</w:t>
      </w:r>
      <w:r>
        <w:br/>
      </w:r>
    </w:p>
    <w:p>
      <w:r>
        <w:t xml:space="preserve">(1) 'Zo kochten we joints, cocaïne en een wapen via Snapchat', Pointer d.d. 10 juni 2026; </w:t>
      </w:r>
      <w:r>
        <w:rPr>
          <w:u w:val="single"/>
        </w:rPr>
        <w:t xml:space="preserve">https://pointer.kro-ncrv.nl/zo-kochten-we-joints-cocaine-en-een-wapen-via-snapchat</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