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2026Z12983</w:t>
        <w:br/>
      </w:r>
      <w:proofErr w:type="spellEnd"/>
    </w:p>
    <w:p>
      <w:pPr>
        <w:pStyle w:val="Normal"/>
        <w:rPr>
          <w:b w:val="1"/>
          <w:bCs w:val="1"/>
        </w:rPr>
      </w:pPr>
      <w:r w:rsidR="250AE766">
        <w:rPr>
          <w:b w:val="0"/>
          <w:bCs w:val="0"/>
        </w:rPr>
        <w:t>(ingezonden 12 juni 2026)</w:t>
        <w:br/>
      </w:r>
    </w:p>
    <w:p>
      <w:r>
        <w:t xml:space="preserve">Vragen van de leden Wendel en Ellian (beiden VVD) aan de minister van Volksgezondheid, Welzijn en Sport over het bericht 'Medische kosten asielzoekers ruimschoots verdubbeld: ’Door achterstallige zorg kunnen ziektes zijn verergerd'.</w:t>
      </w:r>
      <w:r>
        <w:br/>
      </w:r>
    </w:p>
    <w:p>
      <w:pPr>
        <w:pStyle w:val="ListParagraph"/>
        <w:numPr>
          <w:ilvl w:val="0"/>
          <w:numId w:val="100510670"/>
        </w:numPr>
        <w:ind w:left="360"/>
      </w:pPr>
      <w:r>
        <w:t xml:space="preserve">Bent u bekend met het artikel 'Medische kosten asielzoekers ruimschoots verdubbeld: ’Door achterstallige zorg kunnen ziektes zijn verergerd'? 1)</w:t>
      </w:r>
      <w:r>
        <w:br/>
      </w:r>
    </w:p>
    <w:p>
      <w:pPr>
        <w:pStyle w:val="ListParagraph"/>
        <w:numPr>
          <w:ilvl w:val="0"/>
          <w:numId w:val="100510670"/>
        </w:numPr>
        <w:ind w:left="360"/>
      </w:pPr>
      <w:r>
        <w:t xml:space="preserve">Herkent u het beeld dat de uitgaven aan medische kosten voor asielzoekers exponentieel groeit?</w:t>
      </w:r>
      <w:r>
        <w:br/>
      </w:r>
    </w:p>
    <w:p>
      <w:pPr>
        <w:pStyle w:val="ListParagraph"/>
        <w:numPr>
          <w:ilvl w:val="0"/>
          <w:numId w:val="100510670"/>
        </w:numPr>
        <w:ind w:left="360"/>
      </w:pPr>
      <w:r>
        <w:t xml:space="preserve">Kunt u aangeven hoeveel geld er in 2025 is uitgegeven binnen de verschillende zorgposten voor asielzoekers? Hoe verhoudt dit bedrag zich tot 2024?</w:t>
      </w:r>
      <w:r>
        <w:br/>
      </w:r>
    </w:p>
    <w:p>
      <w:pPr>
        <w:pStyle w:val="ListParagraph"/>
        <w:numPr>
          <w:ilvl w:val="0"/>
          <w:numId w:val="100510670"/>
        </w:numPr>
        <w:ind w:left="360"/>
      </w:pPr>
      <w:r>
        <w:t xml:space="preserve">Hoe apprecieert u de stelling van het Centraal Orgaan opvang asielzoekers (COA) dat deze informatie niet gedeeld kan worden vanwege de AVG? Waarom zou het niet mogelijk zijn om deze informatie te delen op een manier waarop de bescherming van persoonsgegevens geborgd blijft?</w:t>
      </w:r>
      <w:r>
        <w:br/>
      </w:r>
    </w:p>
    <w:p>
      <w:pPr>
        <w:pStyle w:val="ListParagraph"/>
        <w:numPr>
          <w:ilvl w:val="0"/>
          <w:numId w:val="100510670"/>
        </w:numPr>
        <w:ind w:left="360"/>
      </w:pPr>
      <w:r>
        <w:t xml:space="preserve">Deelt u het beeld dat de stijging aan kosten minstens voor een deel door fraude wordt veroorzaakt? Zo ja, hoe denkt u dat dit veroorzaakt wordt? Zo nee, waarom niet?</w:t>
      </w:r>
      <w:r>
        <w:br/>
      </w:r>
    </w:p>
    <w:p>
      <w:pPr>
        <w:pStyle w:val="ListParagraph"/>
        <w:numPr>
          <w:ilvl w:val="0"/>
          <w:numId w:val="100510670"/>
        </w:numPr>
        <w:ind w:left="360"/>
      </w:pPr>
      <w:r>
        <w:t xml:space="preserve">In welke mate schat u dat de toename aan uitgaven hieraan veroorzaakt wordt doordat meer zorg geleverd wordt en in welke mate denkt u dat deze toename veroorzaakt wordt door fraude?</w:t>
      </w:r>
      <w:r>
        <w:br/>
      </w:r>
    </w:p>
    <w:p>
      <w:pPr>
        <w:pStyle w:val="ListParagraph"/>
        <w:numPr>
          <w:ilvl w:val="0"/>
          <w:numId w:val="100510670"/>
        </w:numPr>
        <w:ind w:left="360"/>
      </w:pPr>
      <w:r>
        <w:t xml:space="preserve">In welke mate komt de stijging aan uitgaven aan zorg voor onverzekerden door asielzoekers?</w:t>
      </w:r>
      <w:r>
        <w:br/>
      </w:r>
    </w:p>
    <w:p>
      <w:pPr>
        <w:pStyle w:val="ListParagraph"/>
        <w:numPr>
          <w:ilvl w:val="0"/>
          <w:numId w:val="100510670"/>
        </w:numPr>
        <w:ind w:left="360"/>
      </w:pPr>
      <w:r>
        <w:t xml:space="preserve">Neemt u als expliciet doel mee bij de nieuwe regeling om de kosten van deze zorg op hetzelfde of lager niveau te krijgen dan voor andere zorg? Zo ja, hoe bent u dat van plan? Zo nee, waarom niet?</w:t>
      </w:r>
      <w:r>
        <w:br/>
      </w:r>
    </w:p>
    <w:p>
      <w:pPr>
        <w:pStyle w:val="ListParagraph"/>
        <w:numPr>
          <w:ilvl w:val="0"/>
          <w:numId w:val="100510670"/>
        </w:numPr>
        <w:ind w:left="360"/>
      </w:pPr>
      <w:r>
        <w:t xml:space="preserve">Hoe verhoudt de eigen bijdrage die statushouders met een maandsalaris van € 2000,- kwijt zijn aan huisvesting, maaltijden, kleding en zorg zich tot de vaste lasten die de gemiddelde Nederlander met zo’n salaris per maand heeft?</w:t>
      </w:r>
      <w:r>
        <w:br/>
      </w:r>
    </w:p>
    <w:p>
      <w:pPr>
        <w:pStyle w:val="ListParagraph"/>
        <w:numPr>
          <w:ilvl w:val="0"/>
          <w:numId w:val="100510670"/>
        </w:numPr>
        <w:ind w:left="360"/>
      </w:pPr>
      <w:r>
        <w:t xml:space="preserve">Deelt u de mening dat statushouders met dit salaris die verblijven op COA-locaties niet gunstiger af mogen zijn qua vaste lasten dan de gemiddelde Nederlander met hetzelfde salaris?</w:t>
      </w:r>
      <w:r>
        <w:br/>
      </w:r>
    </w:p>
    <w:p>
      <w:pPr>
        <w:pStyle w:val="ListParagraph"/>
        <w:numPr>
          <w:ilvl w:val="0"/>
          <w:numId w:val="100510670"/>
        </w:numPr>
        <w:ind w:left="360"/>
      </w:pPr>
      <w:r>
        <w:t xml:space="preserve">Gaan kansrijke asielzoekers die als gevolg van de implementatie van het Europese Asiel- en Migratiepact binnen drie maanden na het indienen van hun aanvraag in Nederland mogen werken ook een eigen bijdrage betalen? Zo nee, waarom niet?</w:t>
      </w:r>
      <w:r>
        <w:br/>
      </w:r>
    </w:p>
    <w:p>
      <w:r>
        <w:t xml:space="preserve"> </w:t>
      </w:r>
      <w:r>
        <w:br/>
      </w:r>
    </w:p>
    <w:p>
      <w:r>
        <w:t xml:space="preserve"> </w:t>
      </w:r>
      <w:r>
        <w:br/>
      </w:r>
    </w:p>
    <w:p>
      <w:r>
        <w:t xml:space="preserve">1) De Telegraaf, 6 juni 2026, 'Medische kosten asielzoekers ruimschoots verdubbeld', Medische kosten asielzoekers afgelopen jaren meer dan verdubbeld | De Telegraaf</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06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0670">
    <w:abstractNumId w:val="1005106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