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00515" w14:paraId="169FD82B" w14:textId="77777777">
      <w:r w:rsidRPr="00595F1B">
        <w:t xml:space="preserve">Hierbij bieden wij uw Kamer een beleidsreactie aan op het rapport </w:t>
      </w:r>
      <w:r w:rsidRPr="00595F1B">
        <w:rPr>
          <w:i/>
        </w:rPr>
        <w:t>Onderzoek naar het gebruik van geautomatiseerde risicoselectie-instrumenten door overheidsorganisaties</w:t>
      </w:r>
      <w:r w:rsidRPr="00595F1B">
        <w:t xml:space="preserve"> van Pro Facto en </w:t>
      </w:r>
      <w:r w:rsidRPr="00595F1B">
        <w:t>Hooghiemstra</w:t>
      </w:r>
      <w:r w:rsidRPr="00595F1B">
        <w:t xml:space="preserve"> en Partners. </w:t>
      </w:r>
    </w:p>
    <w:p w:rsidR="00E00515" w14:paraId="0D34A019" w14:textId="77777777"/>
    <w:p w:rsidR="00E00515" w14:paraId="36EE9495" w14:textId="77777777">
      <w:r w:rsidRPr="00595F1B">
        <w:t xml:space="preserve">Hiermee doen we de toezegging </w:t>
      </w:r>
      <w:r w:rsidR="003E2EF6">
        <w:t xml:space="preserve">gestand </w:t>
      </w:r>
      <w:r w:rsidRPr="00595F1B">
        <w:t xml:space="preserve">om uw Kamer te informeren over het onderzoek, gedaan </w:t>
      </w:r>
      <w:r w:rsidRPr="00595F1B" w:rsidR="00530E9C">
        <w:t xml:space="preserve">door de toenmalig staatssecretaris Digitalisering </w:t>
      </w:r>
      <w:r w:rsidRPr="00595F1B">
        <w:t xml:space="preserve">tijdens het commissiedebat </w:t>
      </w:r>
      <w:r w:rsidR="00964BFC">
        <w:t>“</w:t>
      </w:r>
      <w:r w:rsidRPr="00595F1B">
        <w:t>Inzet algoritmen en data-ethiek</w:t>
      </w:r>
      <w:r w:rsidR="00964BFC">
        <w:t>”</w:t>
      </w:r>
      <w:r w:rsidRPr="00595F1B">
        <w:t xml:space="preserve"> van 28 januari 2025.</w:t>
      </w:r>
      <w:r>
        <w:rPr>
          <w:rStyle w:val="FootnoteReference"/>
        </w:rPr>
        <w:footnoteReference w:id="2"/>
      </w:r>
      <w:r w:rsidRPr="00595F1B">
        <w:t xml:space="preserve"> </w:t>
      </w:r>
    </w:p>
    <w:p w:rsidR="00E00515" w14:paraId="79C6E620" w14:textId="77777777">
      <w:r w:rsidRPr="00595F1B">
        <w:t xml:space="preserve">Dit onderzoek is in 2025 uitgevoerd in opdracht van het Netwerk van Publieke Dienstverleners (NPD) met financiering en nauwe betrokkenheid van het ministerie van Binnenlandse Zaken en Koninkrijksrelaties. </w:t>
      </w:r>
    </w:p>
    <w:p w:rsidR="00E00515" w14:paraId="5E775D33" w14:textId="77777777"/>
    <w:p w:rsidR="00E00515" w14:paraId="243F45DF" w14:textId="77777777">
      <w:r w:rsidRPr="00595F1B">
        <w:t xml:space="preserve">Graag spreken wij onze waardering uit voor het </w:t>
      </w:r>
      <w:r w:rsidRPr="00595F1B" w:rsidR="005C32B1">
        <w:t xml:space="preserve">NPD </w:t>
      </w:r>
      <w:r w:rsidRPr="00595F1B">
        <w:t xml:space="preserve">voor het initiatief tot dit onderzoek, het organiseren van de uitvraag onder hun leden en hun betrokkenheid </w:t>
      </w:r>
      <w:r w:rsidRPr="00595F1B" w:rsidR="00650DD5">
        <w:t xml:space="preserve">bij </w:t>
      </w:r>
      <w:r w:rsidRPr="00595F1B">
        <w:t xml:space="preserve">dit </w:t>
      </w:r>
      <w:r w:rsidRPr="00595F1B" w:rsidR="000F1B09">
        <w:t xml:space="preserve">belangrijke </w:t>
      </w:r>
      <w:r w:rsidRPr="00595F1B">
        <w:t xml:space="preserve">onderwerp. Daarnaast danken wij ook de publieke dienstverleners die hun ervaringen voor dit onderzoek hebben gedeeld. </w:t>
      </w:r>
    </w:p>
    <w:p w:rsidR="00E00515" w14:paraId="2A683569" w14:textId="77777777"/>
    <w:p w:rsidRPr="00595F1B" w:rsidR="00FE09E9" w14:paraId="7AD5B5DD" w14:textId="77777777">
      <w:r w:rsidRPr="00595F1B">
        <w:t>De inzichten die zijn opgedaan zijn bruikbaar voor het borgen dat geautomatiseerde risicoselectie door overheidsorganisaties op een verantwoorde wijze word</w:t>
      </w:r>
      <w:r w:rsidR="004B6A1D">
        <w:t>t</w:t>
      </w:r>
      <w:r w:rsidRPr="00595F1B">
        <w:t xml:space="preserve"> ingezet. </w:t>
      </w:r>
      <w:r w:rsidRPr="00595F1B" w:rsidR="00BC7138">
        <w:t xml:space="preserve">Het NPD geeft in de bestuurlijke reactie op het onderzoek aan dat een gezamenlijke overheidsbrede aanpak nodig is en dat onderschrijven wij. </w:t>
      </w:r>
      <w:r w:rsidRPr="00595F1B">
        <w:t xml:space="preserve">In het vervolg van deze brief schetsen wij eerst kort de aanleiding voor het onderzoek </w:t>
      </w:r>
      <w:r w:rsidRPr="00595F1B" w:rsidR="00694A09">
        <w:t xml:space="preserve">en de </w:t>
      </w:r>
      <w:r w:rsidRPr="00595F1B" w:rsidR="00052FC2">
        <w:t>beleids</w:t>
      </w:r>
      <w:r w:rsidRPr="00595F1B" w:rsidR="00694A09">
        <w:t>context</w:t>
      </w:r>
      <w:r w:rsidRPr="00595F1B">
        <w:t>. Daarna gaan wij in op de belangrijkste inzichten van het onderzoek</w:t>
      </w:r>
      <w:r w:rsidR="00004CDE">
        <w:t xml:space="preserve">, </w:t>
      </w:r>
      <w:r w:rsidRPr="00595F1B" w:rsidR="00B46425">
        <w:t xml:space="preserve">waarbij we </w:t>
      </w:r>
      <w:r w:rsidRPr="00595F1B">
        <w:t xml:space="preserve">zullen aangeven hoe </w:t>
      </w:r>
      <w:r w:rsidR="00577088">
        <w:t xml:space="preserve">ons ministerie </w:t>
      </w:r>
      <w:r w:rsidRPr="00595F1B">
        <w:t xml:space="preserve">daar opvolging aan </w:t>
      </w:r>
      <w:r w:rsidR="00720936">
        <w:t xml:space="preserve">geeft of </w:t>
      </w:r>
      <w:r w:rsidRPr="00595F1B">
        <w:t>gaa</w:t>
      </w:r>
      <w:r w:rsidR="00894347">
        <w:t>t</w:t>
      </w:r>
      <w:r w:rsidRPr="00595F1B">
        <w:t xml:space="preserve"> geven.</w:t>
      </w:r>
      <w:r w:rsidR="00004CDE">
        <w:t xml:space="preserve"> De reactie op enkele algemene aanbevelingen aan publieke dienstverleners is in de bijlage opgenomen.</w:t>
      </w:r>
    </w:p>
    <w:p w:rsidRPr="00595F1B" w:rsidR="00FE09E9" w14:paraId="73AECC61" w14:textId="77777777"/>
    <w:p w:rsidRPr="00595F1B" w:rsidR="00A132B3" w:rsidP="00A132B3" w14:paraId="13E39110" w14:textId="77777777">
      <w:pPr>
        <w:rPr>
          <w:b/>
          <w:bCs/>
        </w:rPr>
      </w:pPr>
      <w:r w:rsidRPr="00595F1B">
        <w:rPr>
          <w:b/>
          <w:bCs/>
        </w:rPr>
        <w:t xml:space="preserve">Aanleiding en </w:t>
      </w:r>
      <w:r w:rsidRPr="00595F1B" w:rsidR="00357B2D">
        <w:rPr>
          <w:b/>
          <w:bCs/>
        </w:rPr>
        <w:t>beleids</w:t>
      </w:r>
      <w:r w:rsidRPr="00595F1B">
        <w:rPr>
          <w:b/>
          <w:bCs/>
        </w:rPr>
        <w:t xml:space="preserve">context </w:t>
      </w:r>
    </w:p>
    <w:p w:rsidR="00E00515" w:rsidP="00A132B3" w14:paraId="1C40D4FA" w14:textId="77777777">
      <w:r w:rsidRPr="00595F1B">
        <w:t xml:space="preserve">In oktober 2024 bracht de Autoriteit Persoonsgegevens (AP) advies uit </w:t>
      </w:r>
      <w:r w:rsidR="00F24203">
        <w:t xml:space="preserve">aan de </w:t>
      </w:r>
      <w:r w:rsidRPr="00595F1B" w:rsidR="00F24203">
        <w:t xml:space="preserve">toenmalige staatssecretaris Fiscaliteit en Belastingdienst </w:t>
      </w:r>
      <w:r w:rsidRPr="00595F1B">
        <w:t>over artikel 22 van de Algemene verordening gegevensbescherming (AVG) en het gebruik van geautomatiseerde selectie-instrumenten.</w:t>
      </w:r>
      <w:r>
        <w:rPr>
          <w:rStyle w:val="FootnoteReference"/>
        </w:rPr>
        <w:footnoteReference w:id="3"/>
      </w:r>
      <w:r w:rsidRPr="00595F1B">
        <w:t xml:space="preserve"> Artikel 22, eerste lid, AVG verbiedt het nemen van een uitsluitend op geautomatiseerde verwerking, met inbegrip van profilering, gebaseerd besluit, waaraan voor betrokkene rechtsgevolgen zijn verbonden of </w:t>
      </w:r>
      <w:r w:rsidRPr="00595F1B" w:rsidR="000E2EDB">
        <w:t xml:space="preserve">dat </w:t>
      </w:r>
      <w:r w:rsidRPr="00595F1B">
        <w:t>betrokkene op andere wijze in andere aanmerkelijke mate treft.</w:t>
      </w:r>
      <w:r>
        <w:rPr>
          <w:rStyle w:val="FootnoteReference"/>
        </w:rPr>
        <w:footnoteReference w:id="4"/>
      </w:r>
      <w:r w:rsidRPr="00595F1B">
        <w:t xml:space="preserve"> </w:t>
      </w:r>
      <w:r w:rsidRPr="00595F1B">
        <w:t xml:space="preserve">De AP </w:t>
      </w:r>
      <w:r w:rsidRPr="00595F1B" w:rsidR="00F56628">
        <w:t xml:space="preserve">gaat in het advies ook in op geautomatiseerde risicoselectie en </w:t>
      </w:r>
      <w:r w:rsidRPr="00595F1B">
        <w:t xml:space="preserve">stelt vast dat </w:t>
      </w:r>
      <w:r w:rsidRPr="00595F1B" w:rsidR="00F56628">
        <w:t xml:space="preserve">dit </w:t>
      </w:r>
      <w:r w:rsidRPr="00595F1B">
        <w:t xml:space="preserve">niet kwalificeert als volledig geautomatiseerde besluitvorming wanneer de risicoselectie alleen wordt gebruikt om te bepalen welke dossiers in aanmerking komen voor behandeling en eventuele rechtsgevolgen of andere aanmerkelijke effecten pas in werking treden na betekenisvolle menselijke tussenkomst. In </w:t>
      </w:r>
      <w:r w:rsidRPr="00595F1B" w:rsidR="00FF02F9">
        <w:t xml:space="preserve">deze situatie </w:t>
      </w:r>
      <w:r w:rsidRPr="00595F1B">
        <w:t>zou ook geen specifieke wetgeving nodig zijn</w:t>
      </w:r>
      <w:r w:rsidR="00BE1236">
        <w:t xml:space="preserve">, mits wordt voldaan aan </w:t>
      </w:r>
      <w:r w:rsidR="00EA31CB">
        <w:t xml:space="preserve">bepaalde </w:t>
      </w:r>
      <w:r w:rsidRPr="00595F1B">
        <w:t>voorwaarden</w:t>
      </w:r>
      <w:r w:rsidR="00EA31CB">
        <w:t>.</w:t>
      </w:r>
      <w:r>
        <w:rPr>
          <w:rStyle w:val="FootnoteReference"/>
        </w:rPr>
        <w:footnoteReference w:id="5"/>
      </w:r>
      <w:r w:rsidR="00EA31CB">
        <w:t xml:space="preserve"> </w:t>
      </w:r>
    </w:p>
    <w:p w:rsidR="00E00515" w:rsidP="00A132B3" w14:paraId="7E373D34" w14:textId="77777777"/>
    <w:p w:rsidR="00E00515" w:rsidP="00A132B3" w14:paraId="2833F18C" w14:textId="77777777">
      <w:r>
        <w:t>V</w:t>
      </w:r>
      <w:r w:rsidRPr="00595F1B" w:rsidR="00C44BB5">
        <w:t xml:space="preserve">anwege de relevantie </w:t>
      </w:r>
      <w:r>
        <w:t xml:space="preserve">van het advies </w:t>
      </w:r>
      <w:r w:rsidRPr="00595F1B" w:rsidR="00CC3149">
        <w:t xml:space="preserve">voor andere uitvoeringsdiensten </w:t>
      </w:r>
      <w:r w:rsidRPr="00595F1B" w:rsidR="00906074">
        <w:t xml:space="preserve">dan </w:t>
      </w:r>
      <w:r w:rsidRPr="00595F1B" w:rsidR="00561943">
        <w:t>die onder het ministerie van Financiën</w:t>
      </w:r>
      <w:r w:rsidR="00964BFC">
        <w:t>,</w:t>
      </w:r>
      <w:r w:rsidRPr="00595F1B" w:rsidR="00561943">
        <w:t xml:space="preserve"> </w:t>
      </w:r>
      <w:r w:rsidRPr="00595F1B" w:rsidR="00CC3149">
        <w:t>is een kabinetsbrede reactie op het advies opgesteld.</w:t>
      </w:r>
      <w:r>
        <w:rPr>
          <w:rStyle w:val="FootnoteReference"/>
        </w:rPr>
        <w:footnoteReference w:id="6"/>
      </w:r>
      <w:r w:rsidRPr="00595F1B" w:rsidR="00A132B3">
        <w:t xml:space="preserve"> Het kabinet concludeerde dat </w:t>
      </w:r>
      <w:r w:rsidRPr="00595F1B" w:rsidR="00A000B5">
        <w:t>uitvoerings</w:t>
      </w:r>
      <w:r w:rsidRPr="00595F1B" w:rsidR="00A132B3">
        <w:t xml:space="preserve">organisaties al in meer of mindere mate </w:t>
      </w:r>
      <w:r w:rsidRPr="00595F1B" w:rsidR="001529B9">
        <w:t xml:space="preserve">voldoen </w:t>
      </w:r>
      <w:r w:rsidRPr="00595F1B" w:rsidR="00A132B3">
        <w:t xml:space="preserve">aan de voorwaarden, maar dat verbeteringen nodig </w:t>
      </w:r>
      <w:r w:rsidRPr="00595F1B" w:rsidR="00900CC8">
        <w:t>zijn</w:t>
      </w:r>
      <w:r w:rsidRPr="00595F1B" w:rsidR="00A132B3">
        <w:t xml:space="preserve">. Daartoe zijn drie vervolgacties genoemd. </w:t>
      </w:r>
    </w:p>
    <w:p w:rsidR="00E00515" w:rsidP="00A132B3" w14:paraId="6BC652DC" w14:textId="77777777"/>
    <w:p w:rsidRPr="00C123F5" w:rsidR="00A132B3" w:rsidP="00A132B3" w14:paraId="3265BB4F" w14:textId="77777777">
      <w:r w:rsidRPr="00595F1B">
        <w:t>Ten eerste het verwerken van het AP-advies in het Algoritmekader. Dit is inmiddels gebeurd.</w:t>
      </w:r>
      <w:r>
        <w:rPr>
          <w:rStyle w:val="FootnoteReference"/>
        </w:rPr>
        <w:footnoteReference w:id="7"/>
      </w:r>
      <w:r w:rsidRPr="00595F1B">
        <w:t xml:space="preserve"> Ten tweede </w:t>
      </w:r>
      <w:r w:rsidR="007D5158">
        <w:t xml:space="preserve">het in kaart brengen van </w:t>
      </w:r>
      <w:r w:rsidR="0046596A">
        <w:t>risico</w:t>
      </w:r>
      <w:r w:rsidRPr="00595F1B">
        <w:t>selectie-instrumenten via public</w:t>
      </w:r>
      <w:r w:rsidR="00E53932">
        <w:t>atie</w:t>
      </w:r>
      <w:r w:rsidRPr="00595F1B">
        <w:t xml:space="preserve"> in het Algoritmeregister. </w:t>
      </w:r>
      <w:r w:rsidR="00D01E9C">
        <w:t>Dit heeft u</w:t>
      </w:r>
      <w:r w:rsidRPr="00595F1B">
        <w:t xml:space="preserve">w Kamer </w:t>
      </w:r>
      <w:r w:rsidR="00D01E9C">
        <w:t xml:space="preserve">ook verzocht </w:t>
      </w:r>
      <w:r w:rsidRPr="00595F1B" w:rsidR="00EB3E33">
        <w:t>met motie-Six Dijkstr</w:t>
      </w:r>
      <w:r w:rsidR="00D01E9C">
        <w:t>a</w:t>
      </w:r>
      <w:r w:rsidR="00125D52">
        <w:t xml:space="preserve"> (NSC)</w:t>
      </w:r>
      <w:r w:rsidR="00AB368B">
        <w:t xml:space="preserve">. Uw Kamer is </w:t>
      </w:r>
      <w:r w:rsidRPr="00595F1B" w:rsidR="000A71F7">
        <w:t xml:space="preserve">vorig jaar </w:t>
      </w:r>
      <w:r w:rsidRPr="00595F1B" w:rsidR="00F8417B">
        <w:t>geïnformeerd</w:t>
      </w:r>
      <w:r w:rsidR="00D01E9C">
        <w:t xml:space="preserve"> over de stand van zaken</w:t>
      </w:r>
      <w:r w:rsidRPr="00595F1B">
        <w:t>.</w:t>
      </w:r>
      <w:r>
        <w:rPr>
          <w:rStyle w:val="FootnoteReference"/>
        </w:rPr>
        <w:footnoteReference w:id="8"/>
      </w:r>
      <w:r w:rsidRPr="00595F1B">
        <w:t xml:space="preserve"> </w:t>
      </w:r>
      <w:r w:rsidR="00BF441B">
        <w:t xml:space="preserve">Ten derde </w:t>
      </w:r>
      <w:r w:rsidR="009352A7">
        <w:t xml:space="preserve">is </w:t>
      </w:r>
      <w:r w:rsidR="00BF441B">
        <w:t xml:space="preserve">aangekondigd dat </w:t>
      </w:r>
      <w:r w:rsidRPr="00595F1B">
        <w:t xml:space="preserve">het NPD onder haar leden </w:t>
      </w:r>
      <w:r w:rsidR="00BF441B">
        <w:t xml:space="preserve">een uitvraag </w:t>
      </w:r>
      <w:r w:rsidR="0018360C">
        <w:t xml:space="preserve">zal </w:t>
      </w:r>
      <w:r w:rsidRPr="00C123F5" w:rsidR="00BF441B">
        <w:t xml:space="preserve">doen </w:t>
      </w:r>
      <w:r w:rsidRPr="00C123F5">
        <w:t xml:space="preserve">naar de praktijk van geautomatiseerde selectie-instrumenten. Het rapport dat wij u met deze brief aanbieden is daar het resultaat van. </w:t>
      </w:r>
    </w:p>
    <w:p w:rsidRPr="00C123F5" w:rsidR="00A41D8B" w:rsidP="00A132B3" w14:paraId="03CF8312" w14:textId="77777777"/>
    <w:p w:rsidRPr="00C123F5" w:rsidR="00A132B3" w:rsidP="00EF3CE7" w14:paraId="4AE3F3F3" w14:textId="77777777">
      <w:r w:rsidRPr="00C123F5">
        <w:t>H</w:t>
      </w:r>
      <w:r w:rsidRPr="00C123F5" w:rsidR="00E7342F">
        <w:t xml:space="preserve">et </w:t>
      </w:r>
      <w:r w:rsidRPr="00C123F5">
        <w:t xml:space="preserve">AP-advies </w:t>
      </w:r>
      <w:r w:rsidRPr="00C123F5" w:rsidR="00110BDD">
        <w:t xml:space="preserve">over geautomatiseerde risicoselectie </w:t>
      </w:r>
      <w:r w:rsidRPr="00C123F5" w:rsidR="00B13763">
        <w:t xml:space="preserve">staat </w:t>
      </w:r>
      <w:r w:rsidRPr="00C123F5">
        <w:t xml:space="preserve">niet op zichzelf. </w:t>
      </w:r>
      <w:r w:rsidRPr="00C123F5" w:rsidR="00EF3CE7">
        <w:t>Reeds</w:t>
      </w:r>
      <w:r w:rsidRPr="00C123F5" w:rsidR="00EF3CE7">
        <w:t xml:space="preserve"> vorig jaar heeft de minister van Binnenlandse Zaken en Koninkrijksrelaties uw Kamer geïnformeerd over de inzet op </w:t>
      </w:r>
      <w:r w:rsidRPr="00C123F5" w:rsidR="00576BBD">
        <w:t>(algoritmische) risicoprofilering</w:t>
      </w:r>
      <w:r w:rsidRPr="00C123F5" w:rsidR="00EF3CE7">
        <w:t xml:space="preserve">, in reactie op een rapport van Amnesty International over etnisch profileren en op het geactualiseerde Toetsingskader risicoprofilering van </w:t>
      </w:r>
      <w:r w:rsidRPr="00C123F5">
        <w:t xml:space="preserve">het College voor de Rechten van de Mens </w:t>
      </w:r>
      <w:r w:rsidRPr="00C123F5" w:rsidR="002B3F38">
        <w:t>(CRM)</w:t>
      </w:r>
      <w:r w:rsidRPr="00C123F5" w:rsidR="004152E9">
        <w:t>.</w:t>
      </w:r>
      <w:r>
        <w:rPr>
          <w:rStyle w:val="FootnoteReference"/>
        </w:rPr>
        <w:footnoteReference w:id="9"/>
      </w:r>
      <w:r w:rsidRPr="00C123F5" w:rsidR="00EF3CE7">
        <w:t xml:space="preserve"> </w:t>
      </w:r>
      <w:r w:rsidRPr="00C123F5">
        <w:t>In deze brief gaan w</w:t>
      </w:r>
      <w:r w:rsidRPr="00C123F5" w:rsidR="00F83757">
        <w:t>ij</w:t>
      </w:r>
      <w:r w:rsidRPr="00C123F5">
        <w:t xml:space="preserve"> in op enkele </w:t>
      </w:r>
      <w:r w:rsidRPr="00C123F5" w:rsidR="00F43185">
        <w:t xml:space="preserve">nieuw ingezette </w:t>
      </w:r>
      <w:r w:rsidRPr="00C123F5">
        <w:t xml:space="preserve">trajecten en de benodigde aanvullende acties die de komende tijd in gang worden gezet. </w:t>
      </w:r>
    </w:p>
    <w:p w:rsidRPr="00C123F5" w:rsidR="00964BFC" w:rsidP="00A132B3" w14:paraId="261283C6" w14:textId="77777777">
      <w:pPr>
        <w:rPr>
          <w:b/>
          <w:bCs/>
        </w:rPr>
      </w:pPr>
    </w:p>
    <w:p w:rsidRPr="00C123F5" w:rsidR="00A132B3" w:rsidP="00A132B3" w14:paraId="2F561C3F" w14:textId="77777777">
      <w:pPr>
        <w:rPr>
          <w:b/>
          <w:bCs/>
        </w:rPr>
      </w:pPr>
      <w:r w:rsidRPr="00C123F5">
        <w:rPr>
          <w:b/>
          <w:bCs/>
        </w:rPr>
        <w:t xml:space="preserve">Reactie op de belangrijkste inzichten uit het onderzoek </w:t>
      </w:r>
    </w:p>
    <w:p w:rsidR="00E00515" w:rsidP="00A132B3" w14:paraId="15866425" w14:textId="77777777">
      <w:r w:rsidRPr="00C123F5">
        <w:t xml:space="preserve">Het doel van het onderzoek </w:t>
      </w:r>
      <w:r w:rsidRPr="00C123F5" w:rsidR="00DA204A">
        <w:t xml:space="preserve">naar geautomatiseerde risicoselectie </w:t>
      </w:r>
      <w:r w:rsidRPr="00C123F5">
        <w:t xml:space="preserve">was om eerste algemene beelden op te halen van de uitvoeringspraktijk. </w:t>
      </w:r>
      <w:r w:rsidRPr="00C123F5" w:rsidR="00F4218D">
        <w:t xml:space="preserve">Het geeft </w:t>
      </w:r>
      <w:r w:rsidRPr="00C123F5" w:rsidR="00F4218D">
        <w:t>derhalve</w:t>
      </w:r>
      <w:r w:rsidRPr="00C123F5" w:rsidR="00F4218D">
        <w:t xml:space="preserve"> geen compleet en gedetailleerd</w:t>
      </w:r>
      <w:r w:rsidRPr="00595F1B" w:rsidR="00F4218D">
        <w:t xml:space="preserve"> beeld van de uitvoeringspraktijk</w:t>
      </w:r>
      <w:r w:rsidR="00F4218D">
        <w:t>.</w:t>
      </w:r>
      <w:r w:rsidRPr="00595F1B" w:rsidR="00F4218D">
        <w:t xml:space="preserve"> </w:t>
      </w:r>
      <w:r w:rsidRPr="00595F1B" w:rsidR="00E44FE0">
        <w:t xml:space="preserve">Vanwege de beperkte opzet van het onderzoek kunnen de inzichten niet </w:t>
      </w:r>
      <w:r w:rsidRPr="00595F1B">
        <w:t xml:space="preserve">veralgemeniseerd worden naar </w:t>
      </w:r>
      <w:r w:rsidRPr="00595F1B" w:rsidR="00B238A6">
        <w:t>‘de uitvoering’</w:t>
      </w:r>
      <w:r w:rsidRPr="00595F1B">
        <w:t xml:space="preserve">. </w:t>
      </w:r>
      <w:r w:rsidRPr="00595F1B" w:rsidR="00F4218D">
        <w:t xml:space="preserve">Wel bieden de inzichten aanknopingspunten voor vervolgstappen. </w:t>
      </w:r>
    </w:p>
    <w:p w:rsidR="00E00515" w:rsidP="00A132B3" w14:paraId="5FBCAF50" w14:textId="77777777"/>
    <w:p w:rsidRPr="00595F1B" w:rsidR="00A132B3" w:rsidP="00A132B3" w14:paraId="649E8207" w14:textId="77777777">
      <w:r w:rsidRPr="00595F1B">
        <w:t xml:space="preserve">Het onderzoek </w:t>
      </w:r>
      <w:r>
        <w:t xml:space="preserve">richtte zich op </w:t>
      </w:r>
      <w:r w:rsidR="00195AA9">
        <w:t xml:space="preserve">de vraag </w:t>
      </w:r>
      <w:r w:rsidRPr="00595F1B">
        <w:t xml:space="preserve">hoe </w:t>
      </w:r>
      <w:r w:rsidR="00180664">
        <w:t xml:space="preserve">de praktijk </w:t>
      </w:r>
      <w:r w:rsidRPr="00595F1B">
        <w:t xml:space="preserve">van geautomatiseerde risicoselectie zich verhoudt tot het </w:t>
      </w:r>
      <w:r w:rsidR="00871A29">
        <w:t>AP-</w:t>
      </w:r>
      <w:r w:rsidRPr="00595F1B">
        <w:t>advies</w:t>
      </w:r>
      <w:r w:rsidR="006A1771">
        <w:t xml:space="preserve"> en </w:t>
      </w:r>
      <w:r w:rsidRPr="00595F1B">
        <w:t>de voorwaarden die de AP noemt</w:t>
      </w:r>
      <w:r w:rsidRPr="00595F1B">
        <w:t xml:space="preserve">. Ook is gevraagd </w:t>
      </w:r>
      <w:r w:rsidR="001673D2">
        <w:t xml:space="preserve">naar </w:t>
      </w:r>
      <w:r w:rsidRPr="00595F1B">
        <w:t>knelpunten</w:t>
      </w:r>
      <w:r w:rsidR="001673D2">
        <w:t>,</w:t>
      </w:r>
      <w:r w:rsidRPr="00595F1B">
        <w:t xml:space="preserve"> kennis en capaciteit bij de organisaties. </w:t>
      </w:r>
    </w:p>
    <w:p w:rsidRPr="00595F1B" w:rsidR="004C6E49" w:rsidP="00A132B3" w14:paraId="2FEF2AF3" w14:textId="77777777"/>
    <w:p w:rsidR="00E00515" w:rsidP="00A132B3" w14:paraId="054F6F0B" w14:textId="77777777">
      <w:r w:rsidRPr="0055646A">
        <w:t>Publieke dienstverleners geven in het onderzoek aan dat geautomatiseerde risicoselectie hen helpt om te bepalen welke individuele aanvragen of dossiers aandacht nodig hebben van een medewerker</w:t>
      </w:r>
      <w:r>
        <w:t>. Op die manier kan</w:t>
      </w:r>
      <w:r w:rsidRPr="0055646A">
        <w:t xml:space="preserve"> de beperkte capaciteit gericht en zo efficiënt mogelijk worden ingezet. </w:t>
      </w:r>
    </w:p>
    <w:p w:rsidR="00E00515" w:rsidP="00A132B3" w14:paraId="5363A667" w14:textId="77777777"/>
    <w:p w:rsidRPr="00C123F5" w:rsidR="00A132B3" w:rsidP="00A132B3" w14:paraId="30F39A1B" w14:textId="77777777">
      <w:r w:rsidRPr="00595F1B">
        <w:t>Zeker voor organisaties die zeer grote aantallen dossiers en aanvragen verwerken zijn deze instrumenten essentieel voor de kwaliteit en snelheid van de dienstverlening aan burgers</w:t>
      </w:r>
      <w:r w:rsidR="004C7A3E">
        <w:t xml:space="preserve"> en ondernemers</w:t>
      </w:r>
      <w:r w:rsidRPr="00595F1B">
        <w:t xml:space="preserve">. </w:t>
      </w:r>
      <w:r w:rsidR="003B19C2">
        <w:t>Uit het onderzoek komt naar voren dat</w:t>
      </w:r>
      <w:r w:rsidR="00C75764">
        <w:t>,</w:t>
      </w:r>
      <w:r w:rsidR="003B19C2">
        <w:t xml:space="preserve"> </w:t>
      </w:r>
      <w:r w:rsidR="00C75764">
        <w:t>n</w:t>
      </w:r>
      <w:r w:rsidRPr="00595F1B">
        <w:t xml:space="preserve">adat </w:t>
      </w:r>
      <w:r w:rsidR="00722107">
        <w:t xml:space="preserve">(mede) </w:t>
      </w:r>
      <w:r w:rsidRPr="00595F1B">
        <w:t xml:space="preserve">op basis van de risicoselectie is bepaald welke dossiers </w:t>
      </w:r>
      <w:r w:rsidRPr="00595F1B" w:rsidR="00060FD0">
        <w:t>aandacht behoeven</w:t>
      </w:r>
      <w:r w:rsidRPr="00595F1B">
        <w:t xml:space="preserve">, </w:t>
      </w:r>
      <w:r w:rsidR="000A4DEA">
        <w:t xml:space="preserve">er </w:t>
      </w:r>
      <w:r w:rsidRPr="00595F1B">
        <w:t xml:space="preserve">altijd een medewerker </w:t>
      </w:r>
      <w:r w:rsidR="00B76923">
        <w:t xml:space="preserve">is </w:t>
      </w:r>
      <w:r w:rsidRPr="00595F1B">
        <w:t xml:space="preserve">die een dossier </w:t>
      </w:r>
      <w:r w:rsidRPr="00595F1B" w:rsidR="00D077E4">
        <w:t>inhoudelijk behand</w:t>
      </w:r>
      <w:r w:rsidRPr="00595F1B" w:rsidR="000E207E">
        <w:t>e</w:t>
      </w:r>
      <w:r w:rsidRPr="00595F1B" w:rsidR="00D077E4">
        <w:t xml:space="preserve">lt </w:t>
      </w:r>
      <w:r w:rsidRPr="00595F1B">
        <w:t xml:space="preserve">en </w:t>
      </w:r>
      <w:r w:rsidRPr="00595F1B" w:rsidR="00C71973">
        <w:t>pas</w:t>
      </w:r>
      <w:r w:rsidR="00E933AB">
        <w:t xml:space="preserve"> </w:t>
      </w:r>
      <w:r w:rsidRPr="00595F1B" w:rsidR="00E933AB">
        <w:t>daarna</w:t>
      </w:r>
      <w:r w:rsidRPr="00595F1B" w:rsidR="00235007">
        <w:t>,</w:t>
      </w:r>
      <w:r w:rsidRPr="00595F1B" w:rsidR="00C71973">
        <w:t xml:space="preserve"> </w:t>
      </w:r>
      <w:r w:rsidRPr="00595F1B">
        <w:t>eventueel</w:t>
      </w:r>
      <w:r w:rsidRPr="00595F1B" w:rsidR="00D807E6">
        <w:t>,</w:t>
      </w:r>
      <w:r w:rsidRPr="00595F1B">
        <w:t xml:space="preserve"> een besluit met rechtsgevolgen </w:t>
      </w:r>
      <w:r w:rsidRPr="00595F1B" w:rsidR="00F579FB">
        <w:t>neemt</w:t>
      </w:r>
      <w:r w:rsidRPr="00595F1B">
        <w:t xml:space="preserve">. Met andere woorden, er is tussen de risicoselectie en een eventueel besluit altijd sprake van </w:t>
      </w:r>
      <w:r w:rsidR="00595F1B">
        <w:t xml:space="preserve">betekenisvolle </w:t>
      </w:r>
      <w:r w:rsidRPr="00595F1B">
        <w:t xml:space="preserve">menselijke tussenkomst. Er is in de onderzochte uitvoeringspraktijk dus geen sprake van besluitvorming </w:t>
      </w:r>
      <w:r w:rsidRPr="00C123F5">
        <w:t xml:space="preserve">die automatisch volgt uit de risicoselectie. </w:t>
      </w:r>
      <w:r w:rsidRPr="00C123F5" w:rsidR="00093BB1">
        <w:t xml:space="preserve">De geïnterviewden </w:t>
      </w:r>
      <w:r w:rsidRPr="00C123F5">
        <w:t>geven verder aan dat risicoselecties niet worden bewaard of gedeeld</w:t>
      </w:r>
      <w:r w:rsidRPr="00C123F5" w:rsidR="00B74DB2">
        <w:t>. Da</w:t>
      </w:r>
      <w:r w:rsidRPr="00C123F5">
        <w:t xml:space="preserve">armee </w:t>
      </w:r>
      <w:r w:rsidRPr="00C123F5" w:rsidR="00B74DB2">
        <w:t xml:space="preserve">is </w:t>
      </w:r>
      <w:r w:rsidRPr="00C123F5">
        <w:t xml:space="preserve">voor een groot deel geborgd dat er geen andere nadelige effecten voor </w:t>
      </w:r>
      <w:r w:rsidRPr="00C123F5" w:rsidR="00255C03">
        <w:t xml:space="preserve">betrokkenen </w:t>
      </w:r>
      <w:r w:rsidRPr="00C123F5">
        <w:t xml:space="preserve">optreden als gevolg van de risicoselectie. </w:t>
      </w:r>
    </w:p>
    <w:p w:rsidRPr="00C123F5" w:rsidR="0096795D" w:rsidP="00A132B3" w14:paraId="0C6BCBBD" w14:textId="77777777"/>
    <w:p w:rsidR="00E00515" w:rsidP="00A132B3" w14:paraId="1E73C18B" w14:textId="77777777">
      <w:r w:rsidRPr="00C123F5">
        <w:t xml:space="preserve">De onderzoekers merken op dat wellicht niet alle risicoselectie-instrumenten als zodanig herkend worden, omdat er vragen </w:t>
      </w:r>
      <w:r w:rsidRPr="00C123F5" w:rsidR="00A132B3">
        <w:t xml:space="preserve">blijven bestaan over wanneer </w:t>
      </w:r>
      <w:r w:rsidRPr="00C123F5" w:rsidR="00E117EB">
        <w:t xml:space="preserve">nu precies sprake is van </w:t>
      </w:r>
      <w:r w:rsidRPr="00C123F5" w:rsidR="00A132B3">
        <w:t xml:space="preserve">risicoselectie. Dit constateren wij ook op basis van </w:t>
      </w:r>
      <w:r w:rsidRPr="00C123F5" w:rsidR="00964BFC">
        <w:t>de</w:t>
      </w:r>
      <w:r w:rsidRPr="00C123F5" w:rsidR="00A132B3">
        <w:t xml:space="preserve"> gesprekken </w:t>
      </w:r>
      <w:r w:rsidRPr="00C123F5" w:rsidR="00964BFC">
        <w:t xml:space="preserve">die er zijn geweest </w:t>
      </w:r>
      <w:r w:rsidRPr="00C123F5" w:rsidR="00A132B3">
        <w:t xml:space="preserve">met publieke dienstverleners. </w:t>
      </w:r>
    </w:p>
    <w:p w:rsidR="00E00515" w:rsidP="00A132B3" w14:paraId="59D4A798" w14:textId="77777777"/>
    <w:p w:rsidR="00E00515" w:rsidP="00A132B3" w14:paraId="4E2E519A" w14:textId="77777777">
      <w:r w:rsidRPr="00C123F5">
        <w:t xml:space="preserve">Een </w:t>
      </w:r>
      <w:r w:rsidRPr="00C123F5" w:rsidR="00954457">
        <w:t xml:space="preserve">van de </w:t>
      </w:r>
      <w:r w:rsidRPr="00C123F5">
        <w:t>reden</w:t>
      </w:r>
      <w:r w:rsidRPr="00C123F5" w:rsidR="00954457">
        <w:t>en</w:t>
      </w:r>
      <w:r w:rsidRPr="00C123F5">
        <w:t xml:space="preserve"> voor deze onduidelijkheid is dat het onderscheid tussen selectie en risicoselectie (selectie met profilering) in de praktijk soms lastig te maken is. </w:t>
      </w:r>
      <w:r w:rsidRPr="00C123F5" w:rsidR="00EE6BC1">
        <w:t xml:space="preserve">Daarnaast is onduidelijk </w:t>
      </w:r>
      <w:r w:rsidRPr="00C123F5" w:rsidR="00D23968">
        <w:t xml:space="preserve">tot welke </w:t>
      </w:r>
      <w:r w:rsidRPr="00C123F5" w:rsidR="008F0F87">
        <w:t xml:space="preserve">andere </w:t>
      </w:r>
      <w:r w:rsidRPr="00C123F5">
        <w:t xml:space="preserve">‘aanmerkelijke effecten’ </w:t>
      </w:r>
      <w:r w:rsidRPr="00C123F5" w:rsidR="00BB2109">
        <w:t xml:space="preserve">de risicoselectie </w:t>
      </w:r>
      <w:r w:rsidRPr="00C123F5" w:rsidR="00BC4897">
        <w:t xml:space="preserve">onverhoopt </w:t>
      </w:r>
      <w:r w:rsidRPr="00C123F5" w:rsidR="00BB2109">
        <w:t>zou kunnen leiden</w:t>
      </w:r>
      <w:r w:rsidRPr="00C123F5">
        <w:t xml:space="preserve">. Duidelijkheid hierover is noodzakelijk om te kunnen vaststellen of overheidsorganisaties aan de juiste </w:t>
      </w:r>
      <w:r w:rsidRPr="00C123F5" w:rsidR="00DD1050">
        <w:t xml:space="preserve">wettelijke </w:t>
      </w:r>
      <w:r w:rsidRPr="00C123F5">
        <w:t xml:space="preserve">kaders en vereisten voldoen. </w:t>
      </w:r>
      <w:r w:rsidRPr="00C123F5" w:rsidR="000C6BDC">
        <w:t xml:space="preserve">Het </w:t>
      </w:r>
      <w:r w:rsidRPr="00C123F5">
        <w:t>AP</w:t>
      </w:r>
      <w:r w:rsidRPr="00C123F5" w:rsidR="000C6BDC">
        <w:t>-</w:t>
      </w:r>
      <w:r w:rsidRPr="00C123F5">
        <w:t xml:space="preserve">advies </w:t>
      </w:r>
      <w:r w:rsidRPr="00C123F5" w:rsidR="000C6BDC">
        <w:t xml:space="preserve">is </w:t>
      </w:r>
      <w:r w:rsidRPr="00C123F5">
        <w:t>een handreiking om deze vragen te kunnen beantwoorden, maar er is behoefte aan nadere duiding</w:t>
      </w:r>
      <w:r w:rsidRPr="00C123F5" w:rsidR="00574483">
        <w:t xml:space="preserve">, onder meer door </w:t>
      </w:r>
      <w:r w:rsidRPr="00C123F5">
        <w:t xml:space="preserve">kennisdeling tussen organisaties. </w:t>
      </w:r>
    </w:p>
    <w:p w:rsidR="00E00515" w:rsidP="00A132B3" w14:paraId="61FD638D" w14:textId="77777777"/>
    <w:p w:rsidRPr="00C123F5" w:rsidR="00A132B3" w:rsidP="00A132B3" w14:paraId="50E0F38F" w14:textId="77777777">
      <w:r w:rsidRPr="00C123F5">
        <w:t xml:space="preserve">Tot slot </w:t>
      </w:r>
      <w:r w:rsidRPr="00C123F5">
        <w:t xml:space="preserve">bereiken </w:t>
      </w:r>
      <w:r w:rsidRPr="00C123F5">
        <w:t xml:space="preserve">ons </w:t>
      </w:r>
      <w:r w:rsidRPr="00C123F5">
        <w:t>signalen dat nade</w:t>
      </w:r>
      <w:r w:rsidRPr="00C123F5" w:rsidR="004F0485">
        <w:t xml:space="preserve">re duiding </w:t>
      </w:r>
      <w:r w:rsidRPr="00C123F5">
        <w:t xml:space="preserve">gewenst is over wanneer een wettelijke grondslag </w:t>
      </w:r>
      <w:r w:rsidRPr="00C123F5" w:rsidR="00224502">
        <w:t xml:space="preserve">voor geautomatiseerde risicoselectie </w:t>
      </w:r>
      <w:r w:rsidRPr="00C123F5">
        <w:t xml:space="preserve">toch van toegevoegde waarde zou zijn voor de bescherming van de </w:t>
      </w:r>
      <w:r w:rsidRPr="00C123F5" w:rsidR="003011F9">
        <w:t>grond</w:t>
      </w:r>
      <w:r w:rsidRPr="00C123F5">
        <w:t xml:space="preserve">rechten </w:t>
      </w:r>
      <w:r w:rsidRPr="00C123F5" w:rsidR="003011F9">
        <w:t xml:space="preserve">en fundamentele vrijheden </w:t>
      </w:r>
      <w:r w:rsidRPr="00C123F5">
        <w:t xml:space="preserve">van burgers. </w:t>
      </w:r>
      <w:r w:rsidRPr="00C123F5" w:rsidR="005B6709">
        <w:t xml:space="preserve">BZK </w:t>
      </w:r>
      <w:r w:rsidRPr="00C123F5" w:rsidR="006A07EB">
        <w:t>za</w:t>
      </w:r>
      <w:r w:rsidRPr="00C123F5" w:rsidR="00711D67">
        <w:t xml:space="preserve">l </w:t>
      </w:r>
      <w:r w:rsidRPr="00C123F5" w:rsidR="005B6709">
        <w:t xml:space="preserve">onderzoek </w:t>
      </w:r>
      <w:r w:rsidRPr="00C123F5" w:rsidR="008615FB">
        <w:t xml:space="preserve">initiëren </w:t>
      </w:r>
      <w:r w:rsidRPr="00C123F5" w:rsidR="005B6709">
        <w:t xml:space="preserve">om hierover meer helderheid te kunnen geven. </w:t>
      </w:r>
    </w:p>
    <w:p w:rsidRPr="00C123F5" w:rsidR="00DF4B26" w:rsidP="00A132B3" w14:paraId="60EC9EE5" w14:textId="77777777">
      <w:pPr>
        <w:rPr>
          <w:u w:val="single"/>
        </w:rPr>
      </w:pPr>
    </w:p>
    <w:p w:rsidRPr="00C123F5" w:rsidR="00A132B3" w:rsidP="00A132B3" w14:paraId="7098B13F" w14:textId="77777777">
      <w:pPr>
        <w:rPr>
          <w:u w:val="single"/>
        </w:rPr>
      </w:pPr>
      <w:r w:rsidRPr="00C123F5">
        <w:rPr>
          <w:u w:val="single"/>
        </w:rPr>
        <w:t>Inzet om discriminatie te voorkomen</w:t>
      </w:r>
    </w:p>
    <w:p w:rsidR="00E00515" w:rsidP="00A132B3" w14:paraId="2CD4B9F8" w14:textId="77777777">
      <w:r w:rsidRPr="00C123F5">
        <w:t xml:space="preserve">Twee </w:t>
      </w:r>
      <w:r w:rsidRPr="00C123F5" w:rsidR="00A132B3">
        <w:t>belangrijke voorwaarde</w:t>
      </w:r>
      <w:r w:rsidRPr="00C123F5">
        <w:t>n</w:t>
      </w:r>
      <w:r w:rsidRPr="00C123F5" w:rsidR="00A132B3">
        <w:t xml:space="preserve"> voor de inzet van </w:t>
      </w:r>
      <w:r w:rsidRPr="00C123F5" w:rsidR="001413DC">
        <w:t>geautomatiseerde</w:t>
      </w:r>
      <w:r w:rsidRPr="00C123F5" w:rsidR="000A2705">
        <w:t xml:space="preserve"> </w:t>
      </w:r>
      <w:r w:rsidRPr="00C123F5" w:rsidR="00A132B3">
        <w:t xml:space="preserve">risicoselectie </w:t>
      </w:r>
      <w:r w:rsidRPr="00C123F5" w:rsidR="00956B06">
        <w:t xml:space="preserve">die de AP noemt </w:t>
      </w:r>
      <w:r w:rsidRPr="00C123F5">
        <w:t xml:space="preserve">zijn </w:t>
      </w:r>
      <w:r w:rsidRPr="00C123F5" w:rsidR="00A132B3">
        <w:t xml:space="preserve">dat de instrumenten </w:t>
      </w:r>
      <w:r w:rsidRPr="00C123F5" w:rsidR="00F228F9">
        <w:t xml:space="preserve">vooraf </w:t>
      </w:r>
      <w:r w:rsidRPr="00C123F5" w:rsidR="00A132B3">
        <w:t>worden getoetst</w:t>
      </w:r>
      <w:r w:rsidRPr="00C123F5" w:rsidR="00F228F9">
        <w:t xml:space="preserve">, </w:t>
      </w:r>
      <w:r w:rsidRPr="00C123F5" w:rsidR="00A132B3">
        <w:t xml:space="preserve">en </w:t>
      </w:r>
      <w:r w:rsidRPr="00C123F5" w:rsidR="00F228F9">
        <w:t xml:space="preserve">daarna periodiek </w:t>
      </w:r>
      <w:r w:rsidRPr="00C123F5" w:rsidR="00A132B3">
        <w:t>gemonitord</w:t>
      </w:r>
      <w:r w:rsidRPr="00C123F5" w:rsidR="00F228F9">
        <w:t xml:space="preserve">, op </w:t>
      </w:r>
      <w:r w:rsidRPr="00C123F5" w:rsidR="00A132B3">
        <w:t xml:space="preserve">mogelijke discriminerende effecten. </w:t>
      </w:r>
      <w:r w:rsidRPr="00C123F5" w:rsidR="002271FD">
        <w:t xml:space="preserve">Discriminatie </w:t>
      </w:r>
      <w:r w:rsidRPr="00C123F5" w:rsidR="00427183">
        <w:t xml:space="preserve">door de overheid is onacceptabel. Het </w:t>
      </w:r>
      <w:r w:rsidRPr="00C123F5" w:rsidR="002271FD">
        <w:t xml:space="preserve">heeft grote negatieve impact op burgers en de samenleving. </w:t>
      </w:r>
    </w:p>
    <w:p w:rsidR="00E00515" w:rsidP="00A132B3" w14:paraId="77EF3123" w14:textId="77777777"/>
    <w:p w:rsidR="00E00515" w:rsidP="00A132B3" w14:paraId="2E3D07F3" w14:textId="77777777">
      <w:r w:rsidRPr="00C123F5">
        <w:t xml:space="preserve">Discriminatie is een inherent risico van risicoselectie, omdat het doel van dit soort instrumenten is om onderscheid te maken tussen dossiers die wel en niet geselecteerd dienen te worden voor behandeling door een medewerker. </w:t>
      </w:r>
      <w:r w:rsidRPr="00C123F5" w:rsidR="00F74659">
        <w:t xml:space="preserve">Zorgvuldige toetsing op </w:t>
      </w:r>
      <w:r w:rsidRPr="00C123F5" w:rsidR="009604C8">
        <w:t xml:space="preserve">vooringenomenheid </w:t>
      </w:r>
      <w:r w:rsidRPr="00C123F5" w:rsidR="000D2ABC">
        <w:t xml:space="preserve">(bias) </w:t>
      </w:r>
      <w:r w:rsidRPr="00C123F5" w:rsidR="00F74659">
        <w:t xml:space="preserve">en ongelijke behandeling is daarom essentieel. </w:t>
      </w:r>
      <w:r w:rsidRPr="00C123F5">
        <w:t xml:space="preserve">Het onderzoek laat zien dat </w:t>
      </w:r>
      <w:r w:rsidRPr="00C123F5" w:rsidR="00671AFF">
        <w:t xml:space="preserve">publieke dienstverleners </w:t>
      </w:r>
      <w:r w:rsidRPr="00C123F5" w:rsidR="00FF388A">
        <w:t xml:space="preserve">hiertoe </w:t>
      </w:r>
      <w:r w:rsidRPr="00C123F5" w:rsidR="00671AFF">
        <w:t xml:space="preserve">eerste stappen hebben gezet, </w:t>
      </w:r>
      <w:r w:rsidRPr="00C123F5">
        <w:t xml:space="preserve">maar dat </w:t>
      </w:r>
      <w:r w:rsidRPr="00C123F5" w:rsidR="003F46B3">
        <w:t>aanvullende stappen nodig zij</w:t>
      </w:r>
      <w:r w:rsidRPr="00C123F5" w:rsidR="00AE6E6C">
        <w:t>n</w:t>
      </w:r>
      <w:r w:rsidRPr="00C123F5" w:rsidR="003F46B3">
        <w:t xml:space="preserve"> en dat </w:t>
      </w:r>
      <w:r w:rsidRPr="00C123F5" w:rsidR="009A0007">
        <w:t xml:space="preserve">zulke toetsing </w:t>
      </w:r>
      <w:r w:rsidRPr="00C123F5">
        <w:t xml:space="preserve">nog niet structureel </w:t>
      </w:r>
      <w:r w:rsidRPr="00C123F5" w:rsidR="00106343">
        <w:t xml:space="preserve">is </w:t>
      </w:r>
      <w:r w:rsidRPr="00C123F5">
        <w:t xml:space="preserve">geborgd. </w:t>
      </w:r>
    </w:p>
    <w:p w:rsidR="00E00515" w:rsidP="00A132B3" w14:paraId="7666AF0B" w14:textId="77777777"/>
    <w:p w:rsidRPr="00C123F5" w:rsidR="00A132B3" w:rsidP="00A132B3" w14:paraId="5C563AEC" w14:textId="77777777">
      <w:r w:rsidRPr="00C123F5">
        <w:t xml:space="preserve">Ook op basis van de gesprekken die </w:t>
      </w:r>
      <w:r w:rsidRPr="00C123F5" w:rsidR="00FB511E">
        <w:t xml:space="preserve">vanuit ons ministerie </w:t>
      </w:r>
      <w:r w:rsidRPr="00C123F5" w:rsidR="002D6D86">
        <w:t xml:space="preserve">zijn gevoerd </w:t>
      </w:r>
      <w:r w:rsidRPr="00C123F5">
        <w:t>met de publieke dienstverleners</w:t>
      </w:r>
      <w:r w:rsidRPr="00C123F5" w:rsidR="0048792A">
        <w:t xml:space="preserve">, is ons </w:t>
      </w:r>
      <w:r w:rsidRPr="00C123F5" w:rsidR="002D6D86">
        <w:t xml:space="preserve">beeld </w:t>
      </w:r>
      <w:r w:rsidRPr="00C123F5">
        <w:t xml:space="preserve">dat een deel van de organisaties een vorm van toetsing </w:t>
      </w:r>
      <w:r w:rsidRPr="00C123F5" w:rsidR="00F34219">
        <w:t xml:space="preserve">op vooringenomenheid en discriminatie </w:t>
      </w:r>
      <w:r w:rsidRPr="00C123F5">
        <w:t>heeft geïmplementeerd</w:t>
      </w:r>
      <w:r w:rsidRPr="00C123F5" w:rsidR="0094588A">
        <w:t xml:space="preserve">, maar </w:t>
      </w:r>
      <w:r w:rsidRPr="00C123F5" w:rsidR="00DF6944">
        <w:t xml:space="preserve">dat </w:t>
      </w:r>
      <w:r w:rsidRPr="00C123F5" w:rsidR="0094588A">
        <w:t xml:space="preserve">organisaties </w:t>
      </w:r>
      <w:r w:rsidRPr="00C123F5" w:rsidR="00772704">
        <w:t>overheidsbreed</w:t>
      </w:r>
      <w:r w:rsidRPr="00C123F5" w:rsidR="00772704">
        <w:t xml:space="preserve"> </w:t>
      </w:r>
      <w:r w:rsidRPr="00C123F5">
        <w:t xml:space="preserve">behoefte </w:t>
      </w:r>
      <w:r w:rsidRPr="00C123F5" w:rsidR="001A3E8D">
        <w:t xml:space="preserve">hebben </w:t>
      </w:r>
      <w:r w:rsidRPr="00C123F5">
        <w:t xml:space="preserve">aan concrete handvatten </w:t>
      </w:r>
      <w:r w:rsidRPr="00C123F5" w:rsidR="00B97D7D">
        <w:t>hiervoor</w:t>
      </w:r>
      <w:r w:rsidRPr="00C123F5">
        <w:t xml:space="preserve">. </w:t>
      </w:r>
      <w:r w:rsidRPr="00C123F5" w:rsidR="007628A9">
        <w:t xml:space="preserve">Een </w:t>
      </w:r>
      <w:r w:rsidRPr="00C123F5" w:rsidR="004B22D1">
        <w:t xml:space="preserve">vraag hierbij </w:t>
      </w:r>
      <w:r w:rsidRPr="00C123F5" w:rsidR="007628A9">
        <w:t xml:space="preserve">is onder welke (wettelijke) voorwaarden bijzondere persoonsgegevens </w:t>
      </w:r>
      <w:r w:rsidRPr="00C123F5" w:rsidR="00FC424B">
        <w:t xml:space="preserve">hiervoor </w:t>
      </w:r>
      <w:r w:rsidRPr="00C123F5" w:rsidR="00CF20B4">
        <w:t xml:space="preserve">kunnen </w:t>
      </w:r>
      <w:r w:rsidRPr="00C123F5" w:rsidR="00265324">
        <w:t>worden gebruikt</w:t>
      </w:r>
      <w:r w:rsidRPr="00C123F5" w:rsidR="007628A9">
        <w:t xml:space="preserve">. Uw </w:t>
      </w:r>
      <w:r w:rsidRPr="00C123F5">
        <w:t xml:space="preserve">Kamer </w:t>
      </w:r>
      <w:r w:rsidRPr="00C123F5" w:rsidR="007628A9">
        <w:t xml:space="preserve">is </w:t>
      </w:r>
      <w:r w:rsidRPr="00C123F5" w:rsidR="00384AF4">
        <w:t>reeds</w:t>
      </w:r>
      <w:r w:rsidRPr="00C123F5" w:rsidR="00384AF4">
        <w:t xml:space="preserve"> </w:t>
      </w:r>
      <w:r w:rsidRPr="00C123F5">
        <w:t xml:space="preserve">geïnformeerd dat ons ministerie </w:t>
      </w:r>
      <w:r w:rsidRPr="00C123F5" w:rsidR="00724521">
        <w:t xml:space="preserve">dit vraagstuk </w:t>
      </w:r>
      <w:r w:rsidRPr="00C123F5" w:rsidR="000F63B2">
        <w:t xml:space="preserve">momenteel </w:t>
      </w:r>
      <w:r w:rsidRPr="00C123F5">
        <w:t>verkent</w:t>
      </w:r>
      <w:r w:rsidRPr="00C123F5" w:rsidR="00724521">
        <w:t>.</w:t>
      </w:r>
      <w:r>
        <w:rPr>
          <w:rStyle w:val="FootnoteReference"/>
        </w:rPr>
        <w:footnoteReference w:id="10"/>
      </w:r>
      <w:r w:rsidRPr="00C123F5" w:rsidR="000F63B2">
        <w:t xml:space="preserve"> </w:t>
      </w:r>
      <w:r w:rsidRPr="00C123F5" w:rsidR="008D2460">
        <w:t xml:space="preserve">Een aantal uitvoeringsorganisaties wil dit vraagstuk </w:t>
      </w:r>
      <w:r w:rsidRPr="00C123F5" w:rsidR="000F0B17">
        <w:t xml:space="preserve">in </w:t>
      </w:r>
      <w:r w:rsidRPr="00C123F5" w:rsidR="008D2460">
        <w:t>gezamenlijk</w:t>
      </w:r>
      <w:r w:rsidRPr="00C123F5" w:rsidR="000F0B17">
        <w:t>heid</w:t>
      </w:r>
      <w:r w:rsidRPr="00C123F5" w:rsidR="008D2460">
        <w:t xml:space="preserve"> oppakken en </w:t>
      </w:r>
      <w:r w:rsidRPr="00C123F5" w:rsidR="00776425">
        <w:t xml:space="preserve">heeft </w:t>
      </w:r>
      <w:r w:rsidRPr="00C123F5" w:rsidR="008D2460">
        <w:t xml:space="preserve">de Adviesfunctie </w:t>
      </w:r>
      <w:r w:rsidRPr="00C123F5" w:rsidR="000F0B17">
        <w:t xml:space="preserve">Verantwoord Datagebruik, ingebed in de Interbestuurlijke Datastrategie, </w:t>
      </w:r>
      <w:r w:rsidRPr="00C123F5" w:rsidR="0061053F">
        <w:t xml:space="preserve">verzocht </w:t>
      </w:r>
      <w:r w:rsidRPr="00C123F5" w:rsidR="008A5486">
        <w:t xml:space="preserve">om te ondersteunen </w:t>
      </w:r>
      <w:r w:rsidRPr="00C123F5" w:rsidR="00837FD5">
        <w:t xml:space="preserve">bij </w:t>
      </w:r>
      <w:r w:rsidRPr="00C123F5" w:rsidR="008A5486">
        <w:t>het vinden van oplossingen voor technische, juridische, ethische en organisatorische knelpunten</w:t>
      </w:r>
      <w:r w:rsidRPr="00C123F5" w:rsidR="007620BA">
        <w:t xml:space="preserve"> bij de inzet van data voor biastoetsing</w:t>
      </w:r>
      <w:r w:rsidRPr="00C123F5" w:rsidR="008A5486">
        <w:t xml:space="preserve">. </w:t>
      </w:r>
      <w:r w:rsidRPr="00C123F5" w:rsidR="00FD62AC">
        <w:t xml:space="preserve">De eerste inzichten worden </w:t>
      </w:r>
      <w:r w:rsidRPr="00C123F5" w:rsidR="00267B4D">
        <w:t xml:space="preserve">dit jaar </w:t>
      </w:r>
      <w:r w:rsidRPr="00C123F5" w:rsidR="00FD62AC">
        <w:t xml:space="preserve">verwacht. </w:t>
      </w:r>
    </w:p>
    <w:p w:rsidRPr="00C123F5" w:rsidR="007C164B" w:rsidP="00A132B3" w14:paraId="731F485F" w14:textId="77777777"/>
    <w:p w:rsidRPr="00C123F5" w:rsidR="00EE0A9F" w:rsidP="00A132B3" w14:paraId="12286026" w14:textId="77777777">
      <w:r w:rsidRPr="00C123F5">
        <w:t>Wij onderschrijven dat er aanvullende stappen nodig zijn om tot een wetenschappelijk gevalideerde methode voor bias</w:t>
      </w:r>
      <w:r w:rsidRPr="00C123F5" w:rsidR="009F0F38">
        <w:t>- en discriminatie</w:t>
      </w:r>
      <w:r w:rsidRPr="00C123F5">
        <w:t>toetsing te komen. Het ministerie van BZK</w:t>
      </w:r>
      <w:r w:rsidRPr="00C123F5" w:rsidR="002D6D86">
        <w:t xml:space="preserve"> </w:t>
      </w:r>
      <w:r w:rsidRPr="00C123F5">
        <w:t xml:space="preserve">is betrokken bij </w:t>
      </w:r>
      <w:r w:rsidRPr="00C123F5" w:rsidR="00506BBC">
        <w:t xml:space="preserve">de ontwikkeling van </w:t>
      </w:r>
      <w:r w:rsidRPr="00C123F5">
        <w:t xml:space="preserve">verschillende </w:t>
      </w:r>
      <w:r w:rsidRPr="00C123F5" w:rsidR="00506BBC">
        <w:t xml:space="preserve">instrumenten </w:t>
      </w:r>
      <w:r w:rsidRPr="00C123F5">
        <w:t xml:space="preserve">die, in samenhang met bovengenoemde verkenning, tot doel hebben </w:t>
      </w:r>
      <w:r w:rsidRPr="00C123F5" w:rsidR="00E93AC7">
        <w:t xml:space="preserve">hieraan </w:t>
      </w:r>
      <w:r w:rsidRPr="00C123F5">
        <w:t>invulling te geven</w:t>
      </w:r>
      <w:r w:rsidRPr="00C123F5" w:rsidR="006565F0">
        <w:t xml:space="preserve">, namelijk </w:t>
      </w:r>
      <w:r w:rsidRPr="00C123F5">
        <w:t>de Selectiviteitsscan</w:t>
      </w:r>
      <w:r w:rsidRPr="00C123F5" w:rsidR="00C82ACC">
        <w:t>,</w:t>
      </w:r>
      <w:r w:rsidRPr="00C123F5" w:rsidR="00B9372E">
        <w:t xml:space="preserve"> </w:t>
      </w:r>
      <w:r w:rsidRPr="00C123F5">
        <w:t>ontwikkeld door het Centraal Planbureau (CPB)</w:t>
      </w:r>
      <w:r w:rsidRPr="00C123F5" w:rsidR="00E103C9">
        <w:t>,</w:t>
      </w:r>
      <w:r w:rsidRPr="00C123F5">
        <w:t xml:space="preserve"> en een Nederlandse Technische Afspraak (NTA) over methoden voor toetsing van bias en discriminatie in profileringsalgoritmen, </w:t>
      </w:r>
      <w:r w:rsidRPr="00C123F5" w:rsidR="00044815">
        <w:t xml:space="preserve">ontwikkeld onder </w:t>
      </w:r>
      <w:r w:rsidRPr="00C123F5">
        <w:t>begelei</w:t>
      </w:r>
      <w:r w:rsidRPr="00C123F5" w:rsidR="00044815">
        <w:t xml:space="preserve">ding van </w:t>
      </w:r>
      <w:r w:rsidRPr="00C123F5">
        <w:t>NEN, het Nederlands Normalisatie Instituut.</w:t>
      </w:r>
      <w:r>
        <w:rPr>
          <w:rStyle w:val="FootnoteReference"/>
        </w:rPr>
        <w:footnoteReference w:id="11"/>
      </w:r>
      <w:r w:rsidRPr="00C123F5">
        <w:t xml:space="preserve"> In de bijlage worden deze instrumenten kort toegelicht. </w:t>
      </w:r>
    </w:p>
    <w:p w:rsidRPr="00C123F5" w:rsidR="008B3F13" w:rsidP="00A132B3" w14:paraId="31FD3A31" w14:textId="77777777"/>
    <w:p w:rsidR="00E00515" w:rsidP="00535571" w14:paraId="5AAE3FF8" w14:textId="77777777">
      <w:r w:rsidRPr="00C123F5">
        <w:t xml:space="preserve">Om de kennis over </w:t>
      </w:r>
      <w:r w:rsidRPr="00C123F5" w:rsidR="005A6113">
        <w:t xml:space="preserve">toetsing van </w:t>
      </w:r>
      <w:r w:rsidRPr="00C123F5" w:rsidR="00E24375">
        <w:t xml:space="preserve">risicoprofilering </w:t>
      </w:r>
      <w:r w:rsidRPr="00C123F5" w:rsidR="005A6113">
        <w:t xml:space="preserve">aan het non-discriminatierecht </w:t>
      </w:r>
      <w:r w:rsidRPr="00C123F5">
        <w:t xml:space="preserve">te vergroten, </w:t>
      </w:r>
      <w:r w:rsidRPr="00C123F5" w:rsidR="00BB644B">
        <w:t xml:space="preserve">geeft </w:t>
      </w:r>
      <w:r w:rsidRPr="00C123F5" w:rsidR="00C7776C">
        <w:t xml:space="preserve">ons ministerie </w:t>
      </w:r>
      <w:r w:rsidRPr="00C123F5" w:rsidR="00BB644B">
        <w:t xml:space="preserve">dit jaar </w:t>
      </w:r>
      <w:r w:rsidRPr="00C123F5" w:rsidR="00304FB1">
        <w:t xml:space="preserve">vervolg aan de kennissessie </w:t>
      </w:r>
      <w:r w:rsidRPr="00C123F5" w:rsidR="00816557">
        <w:t xml:space="preserve">voor overheden </w:t>
      </w:r>
      <w:r w:rsidRPr="00C123F5" w:rsidR="00304FB1">
        <w:t xml:space="preserve">met het </w:t>
      </w:r>
      <w:r w:rsidRPr="00C123F5" w:rsidR="00874C95">
        <w:t>CRM</w:t>
      </w:r>
      <w:r w:rsidRPr="00C123F5" w:rsidR="00304FB1">
        <w:t>. Een eerste sessie heeft al plaatsge</w:t>
      </w:r>
      <w:r w:rsidRPr="00C123F5" w:rsidR="002D6D86">
        <w:t>vonden</w:t>
      </w:r>
      <w:r w:rsidRPr="00C123F5" w:rsidR="00304FB1">
        <w:t xml:space="preserve"> in oktober 2025. </w:t>
      </w:r>
      <w:r w:rsidRPr="00C123F5" w:rsidR="00F04F4C">
        <w:t xml:space="preserve">Daarnaast heeft de Staatscommissie tegen </w:t>
      </w:r>
      <w:r w:rsidRPr="00C123F5" w:rsidR="00437AB9">
        <w:t>D</w:t>
      </w:r>
      <w:r w:rsidRPr="00C123F5" w:rsidR="00F04F4C">
        <w:t xml:space="preserve">iscriminatie en </w:t>
      </w:r>
      <w:r w:rsidRPr="00C123F5" w:rsidR="00437AB9">
        <w:t>R</w:t>
      </w:r>
      <w:r w:rsidRPr="00C123F5" w:rsidR="00F04F4C">
        <w:t xml:space="preserve">acisme </w:t>
      </w:r>
      <w:r w:rsidRPr="00C123F5" w:rsidR="00D41D71">
        <w:t xml:space="preserve">in </w:t>
      </w:r>
      <w:r w:rsidRPr="00C123F5" w:rsidR="00F04F4C">
        <w:t xml:space="preserve">november </w:t>
      </w:r>
      <w:r w:rsidRPr="00C123F5" w:rsidR="002C37B2">
        <w:t xml:space="preserve">2025 </w:t>
      </w:r>
      <w:r w:rsidRPr="00C123F5" w:rsidR="00F04F4C">
        <w:t xml:space="preserve">de Discriminatietoets Publieke Dienstverlening officieel gelanceerd. </w:t>
      </w:r>
      <w:r w:rsidRPr="00C123F5" w:rsidR="002457BB">
        <w:t xml:space="preserve">Hiermee kunnen </w:t>
      </w:r>
      <w:r w:rsidRPr="00C123F5" w:rsidR="00F04F4C">
        <w:t xml:space="preserve">overheidsorganisaties zelf nagaan welke processen en praktijken risico’s vormen op discriminatie in hun dienstverlening. </w:t>
      </w:r>
    </w:p>
    <w:p w:rsidR="00E00515" w:rsidP="00535571" w14:paraId="69D8E296" w14:textId="77777777"/>
    <w:p w:rsidRPr="00C123F5" w:rsidR="00535571" w:rsidP="00535571" w14:paraId="407977FF" w14:textId="77777777">
      <w:r w:rsidRPr="00C123F5">
        <w:t xml:space="preserve">BZK pakt de regie op het vervolgtraject van de discriminatietoets langs twee lijnen: (1) de inbedding van de discriminatietoets in bestaande structuren zoals aanbevolen door de staatscommissie en (2) procesbegeleiding van organisaties. </w:t>
      </w:r>
      <w:r w:rsidRPr="00C123F5">
        <w:t xml:space="preserve">Tot slot heeft het kabinet kennisgenomen van het deelrapport </w:t>
      </w:r>
      <w:r w:rsidRPr="00C123F5">
        <w:rPr>
          <w:i/>
          <w:iCs/>
        </w:rPr>
        <w:t>Principes voor profilering</w:t>
      </w:r>
      <w:r w:rsidRPr="00C123F5">
        <w:t xml:space="preserve"> van de Staatscommissie tegen Discriminatie en Racisme over </w:t>
      </w:r>
      <w:r w:rsidRPr="00C123F5">
        <w:t>datagedreven</w:t>
      </w:r>
      <w:r w:rsidRPr="00C123F5">
        <w:t xml:space="preserve"> risicoprofilering. Het kabinet neemt de zorgen van de commissie uiterst serieus. Uw Kamer ontvangt een aparte kabinetsreactie op de bevindingen en aanbevelingen van de Staatscommissie. </w:t>
      </w:r>
    </w:p>
    <w:p w:rsidRPr="00C123F5" w:rsidR="006A3973" w:rsidP="00A132B3" w14:paraId="0EFD53DF" w14:textId="77777777">
      <w:pPr>
        <w:rPr>
          <w:u w:val="single"/>
        </w:rPr>
      </w:pPr>
    </w:p>
    <w:p w:rsidRPr="00C123F5" w:rsidR="00A132B3" w:rsidP="00A132B3" w14:paraId="27874A82" w14:textId="77777777">
      <w:pPr>
        <w:rPr>
          <w:u w:val="single"/>
        </w:rPr>
      </w:pPr>
      <w:r w:rsidRPr="00C123F5">
        <w:rPr>
          <w:u w:val="single"/>
        </w:rPr>
        <w:t>Vergroten van transparantie</w:t>
      </w:r>
    </w:p>
    <w:p w:rsidR="00E00515" w:rsidP="00A132B3" w14:paraId="0C42356C" w14:textId="77777777">
      <w:r w:rsidRPr="00C123F5">
        <w:t xml:space="preserve">Het onderzoek gaat ook in op </w:t>
      </w:r>
      <w:r w:rsidRPr="00C123F5" w:rsidR="00977539">
        <w:t xml:space="preserve">het </w:t>
      </w:r>
      <w:r w:rsidRPr="00C123F5">
        <w:t>vereiste van transparantie over risicoselectie-instrumenten</w:t>
      </w:r>
      <w:r w:rsidRPr="00C123F5" w:rsidR="00E101FD">
        <w:t xml:space="preserve">. </w:t>
      </w:r>
      <w:r w:rsidRPr="00C123F5" w:rsidR="0038733A">
        <w:t xml:space="preserve">De </w:t>
      </w:r>
      <w:r w:rsidRPr="00C123F5" w:rsidR="00E101FD">
        <w:t>AP adviseert dat de</w:t>
      </w:r>
      <w:r w:rsidRPr="00C123F5" w:rsidR="00857AC2">
        <w:t xml:space="preserve"> </w:t>
      </w:r>
      <w:r w:rsidRPr="00C123F5" w:rsidR="00E101FD">
        <w:t xml:space="preserve">risicoselectie, </w:t>
      </w:r>
      <w:r w:rsidRPr="00C123F5" w:rsidR="00E101FD">
        <w:t>indien</w:t>
      </w:r>
      <w:r w:rsidRPr="00C123F5" w:rsidR="00E101FD">
        <w:t xml:space="preserve"> hierna een besluit volgt, kenbaar moet zijn voor betrokkene. </w:t>
      </w:r>
      <w:r w:rsidRPr="00C123F5" w:rsidR="0001712D">
        <w:t>Uw Kamer heeft hiertoe ook in</w:t>
      </w:r>
      <w:r w:rsidRPr="00C123F5" w:rsidR="00125D52">
        <w:t xml:space="preserve"> de</w:t>
      </w:r>
      <w:r w:rsidRPr="00C123F5" w:rsidR="0001712D">
        <w:t xml:space="preserve"> motie</w:t>
      </w:r>
      <w:r w:rsidRPr="00C123F5" w:rsidR="00125D52">
        <w:t xml:space="preserve"> </w:t>
      </w:r>
      <w:r w:rsidRPr="00C123F5" w:rsidR="00125D52">
        <w:t xml:space="preserve">van de leden </w:t>
      </w:r>
      <w:r w:rsidRPr="00C123F5" w:rsidR="00125D52">
        <w:t>Kathmann</w:t>
      </w:r>
      <w:r w:rsidRPr="00C123F5" w:rsidR="00125D52">
        <w:t xml:space="preserve"> (GL-PvdA) en Six Dijkstra (NSC)</w:t>
      </w:r>
      <w:r w:rsidRPr="00C123F5" w:rsidR="0001712D">
        <w:t xml:space="preserve"> opgeroepen en uw Kamer is </w:t>
      </w:r>
      <w:r w:rsidRPr="00C123F5" w:rsidR="0052465C">
        <w:t>onlangs</w:t>
      </w:r>
      <w:r w:rsidRPr="00C123F5" w:rsidR="0001712D">
        <w:t xml:space="preserve"> geïnformeerd</w:t>
      </w:r>
      <w:r w:rsidRPr="00C123F5" w:rsidR="009B4FCF">
        <w:t xml:space="preserve"> over de voortgang</w:t>
      </w:r>
      <w:r w:rsidRPr="00C123F5" w:rsidR="006115DB">
        <w:t>.</w:t>
      </w:r>
      <w:r>
        <w:rPr>
          <w:rStyle w:val="FootnoteReference"/>
        </w:rPr>
        <w:footnoteReference w:id="12"/>
      </w:r>
      <w:r w:rsidRPr="00C123F5" w:rsidR="006115DB">
        <w:t xml:space="preserve"> </w:t>
      </w:r>
    </w:p>
    <w:p w:rsidR="00E00515" w:rsidP="00A132B3" w14:paraId="63081BB1" w14:textId="77777777"/>
    <w:p w:rsidRPr="00C123F5" w:rsidR="009E2219" w:rsidP="00A132B3" w14:paraId="491B3CA0" w14:textId="77777777">
      <w:r w:rsidRPr="00C123F5">
        <w:t xml:space="preserve">De </w:t>
      </w:r>
      <w:r w:rsidRPr="00C123F5" w:rsidR="00981ED4">
        <w:t xml:space="preserve">in het onderzoek </w:t>
      </w:r>
      <w:r w:rsidRPr="00C123F5" w:rsidR="00A132B3">
        <w:t xml:space="preserve">ondervraagde publieke dienstverleners </w:t>
      </w:r>
      <w:r w:rsidRPr="00C123F5" w:rsidR="002B38CC">
        <w:t xml:space="preserve">geven </w:t>
      </w:r>
      <w:r w:rsidRPr="00C123F5" w:rsidR="00A132B3">
        <w:t xml:space="preserve">aan </w:t>
      </w:r>
      <w:r w:rsidRPr="00C123F5" w:rsidR="00E32155">
        <w:t xml:space="preserve">dat in besluiten geen melding wordt gemaakt dat risicoselectie in het voortraject een rol heeft gespeeld. </w:t>
      </w:r>
      <w:r w:rsidRPr="00C123F5" w:rsidR="002D4B54">
        <w:t xml:space="preserve">Een aantal organisaties is wel bezig deze informatie te verstrekken. </w:t>
      </w:r>
      <w:r w:rsidRPr="00C123F5" w:rsidR="00E32155">
        <w:t>Deze bevindingen zullen worden betrokken in het lopende beleidsonderzoek naar algoritmische besluitvorming en eventuele aanpassing van de Algemene wet bestuursrecht (</w:t>
      </w:r>
      <w:r w:rsidRPr="00C123F5" w:rsidR="00E32155">
        <w:t>Awb</w:t>
      </w:r>
      <w:r w:rsidRPr="00C123F5" w:rsidR="00E32155">
        <w:t>).</w:t>
      </w:r>
      <w:r>
        <w:rPr>
          <w:rStyle w:val="FootnoteReference"/>
        </w:rPr>
        <w:footnoteReference w:id="13"/>
      </w:r>
      <w:r w:rsidRPr="00C123F5" w:rsidR="00E32155">
        <w:t xml:space="preserve"> Uw Kamer wordt </w:t>
      </w:r>
      <w:r w:rsidRPr="00C123F5" w:rsidR="00A40481">
        <w:t xml:space="preserve">hierover </w:t>
      </w:r>
      <w:r w:rsidRPr="00C123F5" w:rsidR="00CB32DC">
        <w:t xml:space="preserve">in oktober 2026 </w:t>
      </w:r>
      <w:r w:rsidRPr="00C123F5" w:rsidR="00E32155">
        <w:t>geïnformeerd.</w:t>
      </w:r>
      <w:r w:rsidRPr="00C123F5" w:rsidR="00CC562E">
        <w:t xml:space="preserve"> </w:t>
      </w:r>
    </w:p>
    <w:p w:rsidRPr="00C123F5" w:rsidR="00631B51" w:rsidP="00A132B3" w14:paraId="34F1B279" w14:textId="77777777">
      <w:pPr>
        <w:rPr>
          <w:b/>
          <w:bCs/>
        </w:rPr>
      </w:pPr>
    </w:p>
    <w:p w:rsidRPr="00C123F5" w:rsidR="00796D06" w:rsidP="00A132B3" w14:paraId="37589876" w14:textId="77777777">
      <w:pPr>
        <w:rPr>
          <w:b/>
          <w:bCs/>
        </w:rPr>
      </w:pPr>
      <w:bookmarkStart w:name="_Hlk226014861" w:id="0"/>
      <w:r w:rsidRPr="00C123F5">
        <w:rPr>
          <w:b/>
          <w:bCs/>
        </w:rPr>
        <w:t>Versterking</w:t>
      </w:r>
      <w:r w:rsidRPr="00C123F5" w:rsidR="00D03418">
        <w:rPr>
          <w:b/>
          <w:bCs/>
        </w:rPr>
        <w:t xml:space="preserve"> van de</w:t>
      </w:r>
      <w:r w:rsidRPr="00C123F5">
        <w:rPr>
          <w:b/>
          <w:bCs/>
        </w:rPr>
        <w:t xml:space="preserve"> waarborgen </w:t>
      </w:r>
    </w:p>
    <w:p w:rsidRPr="00C123F5" w:rsidR="009B3818" w:rsidP="0018429B" w14:paraId="5CDDABCD" w14:textId="77777777">
      <w:r w:rsidRPr="00C123F5">
        <w:t xml:space="preserve">De onderzoekers doen in het rapport enkele algemene aanbevelingen aan publieke dienstverleners. Deze aanbevelingen nemen wij ter harte. In de bijlage gaan wij </w:t>
      </w:r>
      <w:r w:rsidRPr="00C123F5" w:rsidR="0037666D">
        <w:t xml:space="preserve">kort </w:t>
      </w:r>
      <w:r w:rsidRPr="00C123F5">
        <w:t xml:space="preserve">in op </w:t>
      </w:r>
      <w:r w:rsidRPr="00C123F5" w:rsidR="006B6D0D">
        <w:t>de rol van BZK hierin</w:t>
      </w:r>
      <w:r w:rsidRPr="00C123F5">
        <w:t xml:space="preserve">. </w:t>
      </w:r>
      <w:r w:rsidRPr="00C123F5" w:rsidR="000A4E49">
        <w:t xml:space="preserve">Wij willen ons de komende tijd inzetten </w:t>
      </w:r>
      <w:r w:rsidRPr="00C123F5" w:rsidR="00756281">
        <w:t>voor versterking van de waarborgen</w:t>
      </w:r>
      <w:r w:rsidRPr="00C123F5" w:rsidR="00F64FCD">
        <w:t xml:space="preserve"> </w:t>
      </w:r>
      <w:r w:rsidRPr="00C123F5" w:rsidR="00517CDF">
        <w:t xml:space="preserve">voor </w:t>
      </w:r>
      <w:r w:rsidRPr="00C123F5" w:rsidR="00F64FCD">
        <w:t>geautomatiseerde risicoselectie</w:t>
      </w:r>
      <w:r w:rsidRPr="00C123F5" w:rsidR="00DE1CFC">
        <w:t xml:space="preserve">. </w:t>
      </w:r>
      <w:r w:rsidRPr="00C123F5" w:rsidR="00FA54F1">
        <w:t xml:space="preserve">In lijn met de visie van het NPD ligt de nadruk op het concreet maken en structureel borgen van de voorwaarden voor verantwoorde </w:t>
      </w:r>
      <w:r w:rsidRPr="00C123F5" w:rsidR="00747841">
        <w:t xml:space="preserve">inzet van geautomatiseerde </w:t>
      </w:r>
      <w:r w:rsidRPr="00C123F5" w:rsidR="00FA54F1">
        <w:t>risicoselectie</w:t>
      </w:r>
      <w:r w:rsidRPr="00C123F5" w:rsidR="00EF50B1">
        <w:t>, waarbi</w:t>
      </w:r>
      <w:r w:rsidRPr="00C123F5" w:rsidR="00F175A2">
        <w:t>j</w:t>
      </w:r>
      <w:r w:rsidRPr="00C123F5" w:rsidR="00EF50B1">
        <w:t xml:space="preserve"> we </w:t>
      </w:r>
      <w:r w:rsidRPr="00C123F5" w:rsidR="00FA54F1">
        <w:t xml:space="preserve">prioriteit </w:t>
      </w:r>
      <w:r w:rsidRPr="00C123F5" w:rsidR="00EF50B1">
        <w:t xml:space="preserve">geven </w:t>
      </w:r>
      <w:r w:rsidRPr="00C123F5" w:rsidR="00FA54F1">
        <w:t xml:space="preserve">aan het voorkomen van discriminatie. </w:t>
      </w:r>
      <w:r w:rsidRPr="00C123F5" w:rsidR="006348C4">
        <w:t xml:space="preserve">Samengevat </w:t>
      </w:r>
      <w:r w:rsidRPr="00C123F5" w:rsidR="00F77BE1">
        <w:t>loopt de versterking van waarborgen</w:t>
      </w:r>
      <w:r w:rsidRPr="00C123F5" w:rsidR="00594CBF">
        <w:t xml:space="preserve"> </w:t>
      </w:r>
      <w:r w:rsidRPr="00C123F5" w:rsidR="00E90AAC">
        <w:t xml:space="preserve">langs </w:t>
      </w:r>
      <w:r w:rsidRPr="00C123F5" w:rsidR="00B47AE6">
        <w:t xml:space="preserve">vier </w:t>
      </w:r>
      <w:r w:rsidRPr="00C123F5" w:rsidR="00E90AAC">
        <w:t>lijnen</w:t>
      </w:r>
      <w:r w:rsidRPr="00C123F5" w:rsidR="00422FD1">
        <w:t xml:space="preserve">. </w:t>
      </w:r>
    </w:p>
    <w:p w:rsidRPr="00C123F5" w:rsidR="00F51502" w:rsidP="009B3818" w14:paraId="3F14B582" w14:textId="77777777"/>
    <w:p w:rsidRPr="00C123F5" w:rsidR="009B3818" w:rsidP="009B3818" w14:paraId="1884147F" w14:textId="77777777">
      <w:r w:rsidRPr="00C123F5">
        <w:t xml:space="preserve">Ten </w:t>
      </w:r>
      <w:r w:rsidRPr="00C123F5">
        <w:rPr>
          <w:i/>
          <w:iCs/>
        </w:rPr>
        <w:t>eerste</w:t>
      </w:r>
      <w:r w:rsidR="00E00515">
        <w:rPr>
          <w:i/>
          <w:iCs/>
        </w:rPr>
        <w:t>;</w:t>
      </w:r>
      <w:r w:rsidRPr="00C123F5">
        <w:t xml:space="preserve"> </w:t>
      </w:r>
      <w:r w:rsidRPr="00C123F5" w:rsidR="00445BD7">
        <w:t xml:space="preserve">aansluiting bij </w:t>
      </w:r>
      <w:r w:rsidRPr="00C123F5" w:rsidR="00CF57D9">
        <w:t xml:space="preserve">lopende trajecten op het gebied van verantwoorde inzet van </w:t>
      </w:r>
      <w:r w:rsidRPr="00C123F5" w:rsidR="00CF52F5">
        <w:t xml:space="preserve">algoritmen, </w:t>
      </w:r>
      <w:r w:rsidRPr="00C123F5" w:rsidR="00706BAE">
        <w:t xml:space="preserve">zoals </w:t>
      </w:r>
      <w:r w:rsidRPr="00C123F5">
        <w:t xml:space="preserve">vulling van het algoritmeregister en het beleidsonderzoek naar algoritmische besluitvorming en de </w:t>
      </w:r>
      <w:r w:rsidRPr="00C123F5">
        <w:t>Awb</w:t>
      </w:r>
      <w:r w:rsidRPr="00C123F5">
        <w:t xml:space="preserve">. In het kader van de Nederlandse Digitaliseringsstrategie (NDS) wordt de komende tijd ook gewerkt aan de doorontwikkeling van het Algoritmekader naar een </w:t>
      </w:r>
      <w:r w:rsidRPr="00C123F5">
        <w:t>auditeerbaar</w:t>
      </w:r>
      <w:r w:rsidRPr="00C123F5">
        <w:t xml:space="preserve"> kader wat de beoordeling van </w:t>
      </w:r>
      <w:r w:rsidRPr="00C123F5">
        <w:t>compliancy</w:t>
      </w:r>
      <w:r w:rsidRPr="00C123F5">
        <w:t xml:space="preserve"> aan de vereisten zal ondersteunen.</w:t>
      </w:r>
      <w:r>
        <w:rPr>
          <w:rStyle w:val="FootnoteReference"/>
        </w:rPr>
        <w:footnoteReference w:id="14"/>
      </w:r>
      <w:r w:rsidRPr="00C123F5">
        <w:t xml:space="preserve"> </w:t>
      </w:r>
    </w:p>
    <w:p w:rsidRPr="00C123F5" w:rsidR="00F51502" w:rsidP="0018429B" w14:paraId="1E12FE91" w14:textId="77777777"/>
    <w:p w:rsidRPr="00C123F5" w:rsidR="0045596E" w:rsidP="0018429B" w14:paraId="59BCBD84" w14:textId="77777777">
      <w:r w:rsidRPr="00C123F5">
        <w:t xml:space="preserve">Ten </w:t>
      </w:r>
      <w:r w:rsidRPr="00C123F5">
        <w:rPr>
          <w:i/>
          <w:iCs/>
        </w:rPr>
        <w:t>tweede</w:t>
      </w:r>
      <w:r w:rsidR="00E00515">
        <w:rPr>
          <w:i/>
          <w:iCs/>
        </w:rPr>
        <w:t>;</w:t>
      </w:r>
      <w:r w:rsidRPr="00C123F5">
        <w:t xml:space="preserve"> </w:t>
      </w:r>
      <w:r w:rsidRPr="00C123F5" w:rsidR="00E964EF">
        <w:t xml:space="preserve">initieert </w:t>
      </w:r>
      <w:r w:rsidRPr="00C123F5" w:rsidR="00E964EF">
        <w:t xml:space="preserve">BZK </w:t>
      </w:r>
      <w:r w:rsidRPr="00C123F5" w:rsidR="00E90AAC">
        <w:t>onderzoek</w:t>
      </w:r>
      <w:r w:rsidRPr="00C123F5" w:rsidR="00E90AAC">
        <w:t xml:space="preserve"> naar </w:t>
      </w:r>
      <w:r w:rsidRPr="00C123F5" w:rsidR="0046451A">
        <w:t xml:space="preserve">enkele </w:t>
      </w:r>
      <w:r w:rsidRPr="00C123F5" w:rsidR="00A15E5C">
        <w:t xml:space="preserve">openstaande </w:t>
      </w:r>
      <w:r w:rsidRPr="00C123F5" w:rsidR="00E90AAC">
        <w:t>vraagstukken</w:t>
      </w:r>
      <w:r w:rsidRPr="00C123F5" w:rsidR="00EE78AC">
        <w:t xml:space="preserve"> die </w:t>
      </w:r>
      <w:r w:rsidRPr="00C123F5" w:rsidR="00EE78AC">
        <w:t>overheidsbreed</w:t>
      </w:r>
      <w:r w:rsidRPr="00C123F5" w:rsidR="00EE78AC">
        <w:t xml:space="preserve"> </w:t>
      </w:r>
      <w:r w:rsidRPr="00C123F5" w:rsidR="00606087">
        <w:t xml:space="preserve">relevant zijn, namelijk </w:t>
      </w:r>
      <w:r w:rsidRPr="00C123F5" w:rsidR="008F190A">
        <w:t xml:space="preserve">ten aanzien van </w:t>
      </w:r>
      <w:r w:rsidRPr="00C123F5" w:rsidR="00453157">
        <w:t xml:space="preserve">de toegevoegde waarde van </w:t>
      </w:r>
      <w:r w:rsidRPr="00C123F5" w:rsidR="00606087">
        <w:t xml:space="preserve">een wettelijke grondslag voor geautomatiseerde risicoselectie </w:t>
      </w:r>
      <w:r w:rsidRPr="00C123F5" w:rsidR="00056A93">
        <w:t xml:space="preserve">en </w:t>
      </w:r>
      <w:r w:rsidRPr="00C123F5" w:rsidR="00CF7E65">
        <w:t xml:space="preserve">de vraag </w:t>
      </w:r>
      <w:r w:rsidRPr="00C123F5" w:rsidR="00056A93">
        <w:t xml:space="preserve">wat mag en kan bij het gebruik van bijzondere persoonsgegevens voor de toetsing van risicoselectie op mogelijke discriminatie. </w:t>
      </w:r>
      <w:bookmarkStart w:name="_Hlk225147065" w:id="1"/>
      <w:bookmarkStart w:name="_Hlk225147251" w:id="2"/>
    </w:p>
    <w:p w:rsidRPr="00C123F5" w:rsidR="00F51502" w:rsidP="0018429B" w14:paraId="38BF5DAD" w14:textId="77777777">
      <w:pPr>
        <w:rPr>
          <w:color w:val="auto"/>
        </w:rPr>
      </w:pPr>
    </w:p>
    <w:p w:rsidRPr="00C123F5" w:rsidR="001904DD" w:rsidP="0018429B" w14:paraId="20797ED4" w14:textId="77777777">
      <w:r w:rsidRPr="00C123F5">
        <w:rPr>
          <w:color w:val="auto"/>
        </w:rPr>
        <w:t xml:space="preserve">Ten </w:t>
      </w:r>
      <w:r w:rsidRPr="00C123F5">
        <w:rPr>
          <w:i/>
          <w:iCs/>
          <w:color w:val="auto"/>
        </w:rPr>
        <w:t>derde</w:t>
      </w:r>
      <w:r w:rsidR="00E00515">
        <w:rPr>
          <w:i/>
          <w:iCs/>
          <w:color w:val="auto"/>
        </w:rPr>
        <w:t>;</w:t>
      </w:r>
      <w:r w:rsidRPr="00C123F5">
        <w:rPr>
          <w:color w:val="auto"/>
        </w:rPr>
        <w:t xml:space="preserve"> </w:t>
      </w:r>
      <w:r w:rsidRPr="00C123F5" w:rsidR="00DC1720">
        <w:rPr>
          <w:color w:val="auto"/>
        </w:rPr>
        <w:t xml:space="preserve">heeft </w:t>
      </w:r>
      <w:r w:rsidRPr="00C123F5" w:rsidR="00DA6637">
        <w:rPr>
          <w:color w:val="auto"/>
        </w:rPr>
        <w:t xml:space="preserve">BZK </w:t>
      </w:r>
      <w:r w:rsidRPr="00C123F5" w:rsidR="00DC1720">
        <w:rPr>
          <w:color w:val="auto"/>
        </w:rPr>
        <w:t xml:space="preserve">al acties in gang gezet </w:t>
      </w:r>
      <w:r w:rsidRPr="00C123F5" w:rsidR="00982F9E">
        <w:rPr>
          <w:color w:val="auto"/>
        </w:rPr>
        <w:t xml:space="preserve">of gepland voor </w:t>
      </w:r>
      <w:r w:rsidRPr="00C123F5">
        <w:rPr>
          <w:color w:val="auto"/>
        </w:rPr>
        <w:t>de (door)ontwikkeling</w:t>
      </w:r>
      <w:r w:rsidRPr="00C123F5">
        <w:rPr>
          <w:color w:val="auto"/>
        </w:rPr>
        <w:t xml:space="preserve"> </w:t>
      </w:r>
      <w:r w:rsidRPr="00C123F5">
        <w:rPr>
          <w:color w:val="auto"/>
        </w:rPr>
        <w:t>van instrumenten en methodieken</w:t>
      </w:r>
      <w:bookmarkEnd w:id="1"/>
      <w:r w:rsidRPr="00C123F5">
        <w:rPr>
          <w:color w:val="auto"/>
        </w:rPr>
        <w:t>, zoals de Selectiviteitsscan, de NTA</w:t>
      </w:r>
      <w:r w:rsidRPr="00C123F5">
        <w:rPr>
          <w:color w:val="auto"/>
        </w:rPr>
        <w:t xml:space="preserve"> en </w:t>
      </w:r>
      <w:r w:rsidRPr="00C123F5" w:rsidR="00A31AA2">
        <w:rPr>
          <w:color w:val="auto"/>
        </w:rPr>
        <w:t>de Discriminatietoets Publieke Dien</w:t>
      </w:r>
      <w:r w:rsidRPr="00C123F5" w:rsidR="002E35B3">
        <w:rPr>
          <w:color w:val="auto"/>
        </w:rPr>
        <w:t>s</w:t>
      </w:r>
      <w:r w:rsidRPr="00C123F5" w:rsidR="00A31AA2">
        <w:rPr>
          <w:color w:val="auto"/>
        </w:rPr>
        <w:t>tverlening</w:t>
      </w:r>
      <w:r w:rsidRPr="00C123F5" w:rsidR="00FE24B8">
        <w:rPr>
          <w:color w:val="auto"/>
        </w:rPr>
        <w:t xml:space="preserve"> en </w:t>
      </w:r>
      <w:r w:rsidRPr="00C123F5" w:rsidR="00F4599D">
        <w:t xml:space="preserve">het </w:t>
      </w:r>
      <w:r w:rsidRPr="00C123F5" w:rsidR="00F4599D">
        <w:rPr>
          <w:color w:val="auto"/>
        </w:rPr>
        <w:t>Impact Assessment Mensenrechten en Algoritmen (</w:t>
      </w:r>
      <w:r w:rsidRPr="00C123F5" w:rsidR="00F4599D">
        <w:t xml:space="preserve">IAMA). </w:t>
      </w:r>
      <w:r w:rsidRPr="00C123F5" w:rsidR="00E46BFE">
        <w:t xml:space="preserve">Hierbij </w:t>
      </w:r>
      <w:r w:rsidRPr="00C123F5" w:rsidR="00CA638D">
        <w:rPr>
          <w:color w:val="auto"/>
        </w:rPr>
        <w:t xml:space="preserve">zal BZK </w:t>
      </w:r>
      <w:r w:rsidRPr="00C123F5" w:rsidR="0082629E">
        <w:rPr>
          <w:color w:val="auto"/>
        </w:rPr>
        <w:t xml:space="preserve">in het bijzonder aandacht </w:t>
      </w:r>
      <w:r w:rsidRPr="00C123F5" w:rsidR="008E5816">
        <w:rPr>
          <w:color w:val="auto"/>
        </w:rPr>
        <w:t xml:space="preserve">geven aan </w:t>
      </w:r>
      <w:r w:rsidRPr="00C123F5" w:rsidR="006323FC">
        <w:rPr>
          <w:color w:val="auto"/>
        </w:rPr>
        <w:t xml:space="preserve">hoe </w:t>
      </w:r>
      <w:r w:rsidRPr="00C123F5" w:rsidR="00225D93">
        <w:rPr>
          <w:color w:val="auto"/>
        </w:rPr>
        <w:t xml:space="preserve">deze </w:t>
      </w:r>
      <w:r w:rsidRPr="00C123F5" w:rsidR="006323FC">
        <w:rPr>
          <w:color w:val="auto"/>
        </w:rPr>
        <w:t xml:space="preserve">instrumenten </w:t>
      </w:r>
      <w:r w:rsidRPr="00C123F5" w:rsidR="00225D93">
        <w:rPr>
          <w:color w:val="auto"/>
        </w:rPr>
        <w:t>zich tot elkaar verhouden en waar m</w:t>
      </w:r>
      <w:r w:rsidRPr="00C123F5" w:rsidR="00225D93">
        <w:t xml:space="preserve">ogelijk geïntegreerd kunnen worden. </w:t>
      </w:r>
      <w:bookmarkEnd w:id="2"/>
    </w:p>
    <w:p w:rsidRPr="00C123F5" w:rsidR="002A5F07" w:rsidP="0018429B" w14:paraId="700361B4" w14:textId="77777777"/>
    <w:p w:rsidR="00E00515" w:rsidP="0018429B" w14:paraId="4CC83CA9" w14:textId="77777777">
      <w:r w:rsidRPr="00C123F5">
        <w:t xml:space="preserve">Ten </w:t>
      </w:r>
      <w:r w:rsidRPr="00C123F5">
        <w:rPr>
          <w:i/>
          <w:iCs/>
        </w:rPr>
        <w:t>vierde</w:t>
      </w:r>
      <w:r>
        <w:rPr>
          <w:i/>
          <w:iCs/>
        </w:rPr>
        <w:t xml:space="preserve"> </w:t>
      </w:r>
      <w:r w:rsidRPr="00C123F5" w:rsidR="00FF7AF0">
        <w:t xml:space="preserve">zal BZK </w:t>
      </w:r>
      <w:r w:rsidRPr="00C123F5" w:rsidR="00F12A4A">
        <w:t xml:space="preserve">bekijken hoe </w:t>
      </w:r>
      <w:r w:rsidRPr="00C123F5" w:rsidR="004D0C34">
        <w:t xml:space="preserve">de </w:t>
      </w:r>
      <w:r w:rsidRPr="00C123F5">
        <w:t>overheidsbrede kennisopbouw en -deling</w:t>
      </w:r>
      <w:r w:rsidRPr="00C123F5" w:rsidR="00F12A4A">
        <w:t xml:space="preserve"> </w:t>
      </w:r>
      <w:r w:rsidRPr="00C123F5" w:rsidR="001A4162">
        <w:t xml:space="preserve">kan worden </w:t>
      </w:r>
      <w:r w:rsidRPr="00C123F5" w:rsidR="005E2952">
        <w:t xml:space="preserve">versterkt en </w:t>
      </w:r>
      <w:r w:rsidRPr="00C123F5" w:rsidR="001A4162">
        <w:t>gefaciliteerd</w:t>
      </w:r>
      <w:r w:rsidRPr="00C123F5" w:rsidR="002E205D">
        <w:t>,</w:t>
      </w:r>
      <w:r w:rsidRPr="00C123F5" w:rsidR="001A4162">
        <w:t xml:space="preserve"> </w:t>
      </w:r>
      <w:r w:rsidRPr="00C123F5" w:rsidR="00935E6E">
        <w:t xml:space="preserve">toegespitst op </w:t>
      </w:r>
      <w:r w:rsidRPr="00C123F5" w:rsidR="003A29BE">
        <w:t xml:space="preserve">concretisering van de </w:t>
      </w:r>
      <w:r w:rsidRPr="00C123F5" w:rsidR="00161E73">
        <w:t>waarborgen voor risicoselectie</w:t>
      </w:r>
      <w:r w:rsidRPr="00C123F5" w:rsidR="003A29BE">
        <w:t xml:space="preserve">. </w:t>
      </w:r>
      <w:r w:rsidRPr="00C123F5" w:rsidR="00255B8A">
        <w:t>Dit sluit aan bij de behoefte zoals aangegeven door het NPD in hun bestuurlijke reactie. Het NPD heeft hiermee al een start gemaakt door in oktober 2025 een themadag te organiseren over geautomatiseerde risicoselectie. Er was veel belangstelling voor deze dag</w:t>
      </w:r>
      <w:r w:rsidRPr="00C123F5" w:rsidR="00BF6AEE">
        <w:t xml:space="preserve"> en wij </w:t>
      </w:r>
      <w:r w:rsidRPr="00C123F5" w:rsidR="00255B8A">
        <w:t xml:space="preserve">hebben waardering voor de inzet van het NPD om deze dag tot een succes te maken. </w:t>
      </w:r>
    </w:p>
    <w:p w:rsidRPr="00C123F5" w:rsidR="00631B51" w:rsidP="0018429B" w14:paraId="38CC0C6A" w14:textId="77777777">
      <w:r w:rsidRPr="00C123F5">
        <w:t>Wij werken graag samen met het NPD om de kennisopbouw en -deling voort te zetten</w:t>
      </w:r>
      <w:r w:rsidRPr="00C123F5" w:rsidR="00637E6A">
        <w:t xml:space="preserve">. </w:t>
      </w:r>
      <w:r w:rsidRPr="00C123F5">
        <w:t xml:space="preserve">BZK bekijkt hoe zij versterking hiervan kan faciliteren. </w:t>
      </w:r>
      <w:r w:rsidRPr="00C123F5" w:rsidR="001904DD">
        <w:t xml:space="preserve">De nadere duiding van </w:t>
      </w:r>
      <w:r w:rsidRPr="00C123F5" w:rsidR="00594A8A">
        <w:t>(</w:t>
      </w:r>
      <w:r w:rsidRPr="00C123F5" w:rsidR="001904DD">
        <w:t>de voorwaarden voor</w:t>
      </w:r>
      <w:r w:rsidRPr="00C123F5" w:rsidR="00594A8A">
        <w:t>)</w:t>
      </w:r>
      <w:r w:rsidRPr="00C123F5" w:rsidR="001904DD">
        <w:t xml:space="preserve"> geautomatiseerde risicoselectie</w:t>
      </w:r>
      <w:r w:rsidRPr="00C123F5" w:rsidR="007226DB">
        <w:t xml:space="preserve">, alsook enkele thema’s die de onderzoekers in hun aanbevelingen </w:t>
      </w:r>
      <w:r w:rsidRPr="00C123F5" w:rsidR="00A47A2F">
        <w:t>noemen (zie bijlage)</w:t>
      </w:r>
      <w:r w:rsidRPr="00C123F5" w:rsidR="007226DB">
        <w:t>,</w:t>
      </w:r>
      <w:r w:rsidRPr="00C123F5" w:rsidR="001904DD">
        <w:t xml:space="preserve"> word</w:t>
      </w:r>
      <w:r w:rsidRPr="00C123F5" w:rsidR="00120077">
        <w:t>en</w:t>
      </w:r>
      <w:r w:rsidRPr="00C123F5" w:rsidR="001904DD">
        <w:t xml:space="preserve"> hierin meegenomen. </w:t>
      </w:r>
    </w:p>
    <w:bookmarkEnd w:id="0"/>
    <w:p w:rsidRPr="00C123F5" w:rsidR="00C42E23" w:rsidP="00A132B3" w14:paraId="0705235D" w14:textId="77777777"/>
    <w:p w:rsidRPr="00C123F5" w:rsidR="00C42E23" w:rsidP="00A132B3" w14:paraId="6B2A6CFE" w14:textId="77777777">
      <w:pPr>
        <w:rPr>
          <w:b/>
          <w:bCs/>
        </w:rPr>
      </w:pPr>
      <w:r w:rsidRPr="00C123F5">
        <w:rPr>
          <w:b/>
          <w:bCs/>
        </w:rPr>
        <w:t>Toezicht</w:t>
      </w:r>
    </w:p>
    <w:p w:rsidR="00E00515" w:rsidP="00A132B3" w14:paraId="55A42DAE" w14:textId="77777777">
      <w:r w:rsidRPr="00C123F5">
        <w:t xml:space="preserve">De </w:t>
      </w:r>
      <w:r w:rsidRPr="00C123F5" w:rsidR="006A0914">
        <w:t xml:space="preserve">AP </w:t>
      </w:r>
      <w:r w:rsidRPr="00C123F5">
        <w:t xml:space="preserve">en het College voor de Rechten van de Mens (CRM) zien erop toe dat het handelen van </w:t>
      </w:r>
      <w:r w:rsidRPr="00C123F5" w:rsidR="006A0914">
        <w:t xml:space="preserve">overheidsorganisaties </w:t>
      </w:r>
      <w:r w:rsidRPr="00C123F5">
        <w:t xml:space="preserve">niet in strijd is met de </w:t>
      </w:r>
      <w:r w:rsidRPr="00C123F5" w:rsidR="00212977">
        <w:t xml:space="preserve">AVG </w:t>
      </w:r>
      <w:r w:rsidRPr="00C123F5">
        <w:t>en non</w:t>
      </w:r>
      <w:r w:rsidRPr="00C123F5" w:rsidR="006A0914">
        <w:t>-</w:t>
      </w:r>
      <w:r w:rsidRPr="00C123F5">
        <w:t xml:space="preserve">discriminatiewetgeving. </w:t>
      </w:r>
      <w:r w:rsidRPr="00C123F5" w:rsidR="00370AF0">
        <w:t xml:space="preserve">Daarnaast is </w:t>
      </w:r>
      <w:r w:rsidRPr="00C123F5" w:rsidR="007326BF">
        <w:t xml:space="preserve">bij de AP </w:t>
      </w:r>
      <w:r w:rsidRPr="00C123F5" w:rsidR="00370AF0">
        <w:t xml:space="preserve">de Directie Coördinatie Algoritmen </w:t>
      </w:r>
      <w:r w:rsidRPr="00C123F5" w:rsidR="007326BF">
        <w:t xml:space="preserve">ingesteld om </w:t>
      </w:r>
      <w:r w:rsidRPr="00C123F5" w:rsidR="005972F7">
        <w:t xml:space="preserve">het </w:t>
      </w:r>
      <w:r w:rsidRPr="00C123F5" w:rsidR="007326BF">
        <w:t>toezicht op algoritmegebruik</w:t>
      </w:r>
      <w:r w:rsidRPr="00C123F5" w:rsidR="005972F7">
        <w:t xml:space="preserve"> te coördineren</w:t>
      </w:r>
      <w:r w:rsidRPr="00C123F5" w:rsidR="007326BF">
        <w:t xml:space="preserve">. </w:t>
      </w:r>
      <w:r w:rsidRPr="00C123F5">
        <w:t>De AP, het CRM</w:t>
      </w:r>
      <w:r w:rsidRPr="00C123F5" w:rsidR="006E4D8D">
        <w:t xml:space="preserve"> en verschillende andere organen zijn </w:t>
      </w:r>
      <w:r w:rsidRPr="00C123F5">
        <w:t>voor de AI-verordening vastgesteld als autoriteiten voor de bescherming van grondrechten.</w:t>
      </w:r>
      <w:r>
        <w:rPr>
          <w:rStyle w:val="FootnoteReference"/>
        </w:rPr>
        <w:footnoteReference w:id="15"/>
      </w:r>
      <w:r w:rsidRPr="00C123F5" w:rsidR="00370AF0">
        <w:t xml:space="preserve"> </w:t>
      </w:r>
    </w:p>
    <w:p w:rsidR="00E00515" w:rsidP="00A132B3" w14:paraId="16794B26" w14:textId="77777777"/>
    <w:p w:rsidRPr="00C123F5" w:rsidR="001C359A" w:rsidP="00A132B3" w14:paraId="4644A99A" w14:textId="77777777">
      <w:r w:rsidRPr="00C123F5">
        <w:t xml:space="preserve">Bij signalen van of klachten over discriminatie of andere inbreuken op de grondrechten door geautomatiseerde risicoselectie kunnen deze toezichthouders optreden. Dit heeft zich in de afgelopen jaren ook een aantal keer voorgedaan. </w:t>
      </w:r>
      <w:r w:rsidRPr="00C123F5" w:rsidR="0073583A">
        <w:t xml:space="preserve">Momenteel loopt bij de Belastingdienst een meerjarig toezichtarrangement van de AP, dat zich onder meer richt op </w:t>
      </w:r>
      <w:r w:rsidRPr="00C123F5" w:rsidR="00C72D77">
        <w:t>risicoselectie-instrumenten.</w:t>
      </w:r>
      <w:r>
        <w:rPr>
          <w:rStyle w:val="FootnoteReference"/>
        </w:rPr>
        <w:footnoteReference w:id="16"/>
      </w:r>
      <w:r w:rsidRPr="00C123F5" w:rsidR="00C72D77">
        <w:t xml:space="preserve"> </w:t>
      </w:r>
      <w:r w:rsidRPr="00C123F5" w:rsidR="004635BB">
        <w:t>Uit dit toezicht</w:t>
      </w:r>
      <w:r w:rsidRPr="00C123F5" w:rsidR="00C72D77">
        <w:t>arra</w:t>
      </w:r>
      <w:r w:rsidRPr="00C123F5" w:rsidR="003D34BE">
        <w:t>n</w:t>
      </w:r>
      <w:r w:rsidRPr="00C123F5" w:rsidR="00C72D77">
        <w:t>gement</w:t>
      </w:r>
      <w:r w:rsidRPr="00C123F5" w:rsidR="004635BB">
        <w:t xml:space="preserve"> volgt verdere normduiding die </w:t>
      </w:r>
      <w:r w:rsidRPr="00C123F5" w:rsidR="007B584A">
        <w:t>zal worden meegenomen in de in deze brief genoemde acties</w:t>
      </w:r>
      <w:r w:rsidRPr="00C123F5" w:rsidR="004635BB">
        <w:t xml:space="preserve">. </w:t>
      </w:r>
    </w:p>
    <w:p w:rsidRPr="00C123F5" w:rsidR="002E28BA" w:rsidP="00A132B3" w14:paraId="532B46A5" w14:textId="77777777">
      <w:pPr>
        <w:rPr>
          <w:b/>
          <w:bCs/>
        </w:rPr>
      </w:pPr>
    </w:p>
    <w:p w:rsidRPr="00C123F5" w:rsidR="00A132B3" w:rsidP="00A132B3" w14:paraId="3E420FA5" w14:textId="77777777">
      <w:pPr>
        <w:rPr>
          <w:b/>
          <w:bCs/>
        </w:rPr>
      </w:pPr>
      <w:r w:rsidRPr="00C123F5">
        <w:rPr>
          <w:b/>
          <w:bCs/>
        </w:rPr>
        <w:t>Gefaseerde aanpak en verantwoording</w:t>
      </w:r>
    </w:p>
    <w:p w:rsidR="00E00515" w:rsidP="00A330A2" w14:paraId="075EEF68" w14:textId="77777777">
      <w:r w:rsidRPr="00C123F5">
        <w:t>Risicoselectie-instrumenten zijn waardevol voor een efficiënte en snelle dienstverlening aan burgers</w:t>
      </w:r>
      <w:r w:rsidRPr="00C123F5" w:rsidR="00666986">
        <w:t xml:space="preserve"> en ondernemers</w:t>
      </w:r>
      <w:r w:rsidRPr="00C123F5">
        <w:t xml:space="preserve">. </w:t>
      </w:r>
      <w:r w:rsidRPr="00C123F5" w:rsidR="006A7D56">
        <w:t xml:space="preserve">Het is </w:t>
      </w:r>
      <w:r w:rsidRPr="00C123F5">
        <w:t xml:space="preserve">van </w:t>
      </w:r>
      <w:r w:rsidRPr="00C123F5" w:rsidR="006A7D56">
        <w:t xml:space="preserve">het </w:t>
      </w:r>
      <w:r w:rsidRPr="00C123F5">
        <w:t>groot</w:t>
      </w:r>
      <w:r w:rsidRPr="00C123F5" w:rsidR="006A7D56">
        <w:t>ste</w:t>
      </w:r>
      <w:r w:rsidRPr="00C123F5">
        <w:t xml:space="preserve"> belang dat deze instrumenten </w:t>
      </w:r>
      <w:r w:rsidRPr="00C123F5" w:rsidR="006E760C">
        <w:t xml:space="preserve">alleen </w:t>
      </w:r>
      <w:r w:rsidRPr="00C123F5">
        <w:t xml:space="preserve">verantwoord worden ingezet met respect voor de grondrechten van burgers. </w:t>
      </w:r>
    </w:p>
    <w:p w:rsidR="00E00515" w:rsidP="00A330A2" w14:paraId="601320AD" w14:textId="77777777"/>
    <w:p w:rsidR="00FE09E9" w:rsidP="00A330A2" w14:paraId="58D97A04" w14:textId="77777777">
      <w:r w:rsidRPr="00C123F5">
        <w:t>De komende tijd zullen wij, in samenwerking met het NPD, de departementen</w:t>
      </w:r>
      <w:r w:rsidRPr="00C123F5" w:rsidR="005F4FFE">
        <w:t>,</w:t>
      </w:r>
      <w:r w:rsidRPr="00C123F5" w:rsidR="0008023B">
        <w:t xml:space="preserve"> </w:t>
      </w:r>
      <w:r w:rsidRPr="00C123F5">
        <w:t>de uitvoeringsorganisaties</w:t>
      </w:r>
      <w:r w:rsidRPr="00C123F5" w:rsidR="005F4FFE">
        <w:t xml:space="preserve"> en de </w:t>
      </w:r>
      <w:r w:rsidRPr="00C123F5" w:rsidR="008F4798">
        <w:t>VNG</w:t>
      </w:r>
      <w:r w:rsidRPr="00C123F5">
        <w:t>, verdere invulling geven aan de in deze brief genoemde acties.</w:t>
      </w:r>
      <w:r w:rsidRPr="00C123F5" w:rsidR="005D3A9E">
        <w:t xml:space="preserve"> </w:t>
      </w:r>
      <w:bookmarkStart w:name="_Hlk224899642" w:id="3"/>
      <w:bookmarkStart w:name="_Hlk225156266" w:id="4"/>
      <w:r w:rsidRPr="00C123F5" w:rsidR="005650AB">
        <w:t>Het NPD geeft ook aan dat publieke dienstverleners hiervoor tijd nodig hebben.</w:t>
      </w:r>
      <w:r w:rsidRPr="00C123F5" w:rsidR="005650AB">
        <w:rPr>
          <w:i/>
          <w:iCs/>
        </w:rPr>
        <w:t xml:space="preserve"> </w:t>
      </w:r>
      <w:r w:rsidRPr="00C123F5" w:rsidR="005650AB">
        <w:t>Er zal dus een gefaseerde aanpak nodig zijn waarbij publieke dienstverleners zich inzetten voor het op orde brengen van de waarborgen en tegelijk ook in kaart brengen welke capaciteit hiervoor structureel nodig is, zodat dit ook in de toekomst geborgd kan worden. Eventuele structurele financiering maakt onderdeel uit van de financiële besluitvorming en zal via de begroting met uw Kamer worden gedeeld.</w:t>
      </w:r>
      <w:bookmarkEnd w:id="3"/>
      <w:r w:rsidRPr="00C123F5" w:rsidR="00D838D7">
        <w:t xml:space="preserve"> </w:t>
      </w:r>
      <w:bookmarkEnd w:id="4"/>
      <w:r w:rsidRPr="00C123F5" w:rsidR="002D3915">
        <w:t>Uitvoeringsorganisaties zullen rapporteren over de v</w:t>
      </w:r>
      <w:r w:rsidRPr="00C123F5" w:rsidR="00E4526D">
        <w:t xml:space="preserve">oortgang </w:t>
      </w:r>
      <w:r w:rsidRPr="00C123F5" w:rsidR="00597592">
        <w:t>in de</w:t>
      </w:r>
      <w:r w:rsidRPr="00595F1B" w:rsidR="00597592">
        <w:t xml:space="preserve"> opvolging van het AP-advies en de onderzoeksbevindingen </w:t>
      </w:r>
      <w:r w:rsidRPr="00595F1B" w:rsidR="00E4526D">
        <w:t xml:space="preserve">via de </w:t>
      </w:r>
      <w:r w:rsidRPr="00595F1B" w:rsidR="006972CE">
        <w:t xml:space="preserve">bestaande </w:t>
      </w:r>
      <w:r w:rsidRPr="00595F1B" w:rsidR="005A4B23">
        <w:t>verantwoording</w:t>
      </w:r>
      <w:r w:rsidRPr="00595F1B" w:rsidR="006972CE">
        <w:t>slijnen</w:t>
      </w:r>
      <w:r w:rsidRPr="00595F1B" w:rsidR="00E4526D">
        <w:t>, zoals bijvoorbeeld</w:t>
      </w:r>
      <w:r w:rsidRPr="00595F1B" w:rsidR="006D6634">
        <w:t xml:space="preserve"> </w:t>
      </w:r>
      <w:r w:rsidRPr="00595F1B" w:rsidR="0056128B">
        <w:t>de stand van de uitvoering</w:t>
      </w:r>
      <w:r w:rsidRPr="00595F1B" w:rsidR="005A4B23">
        <w:t>.</w:t>
      </w:r>
      <w:r w:rsidRPr="00595F1B" w:rsidR="004B3512">
        <w:t xml:space="preserve"> </w:t>
      </w:r>
    </w:p>
    <w:p w:rsidR="003E2EF6" w14:paraId="2A2ADE3F" w14:textId="77777777"/>
    <w:p w:rsidR="00E67588" w14:paraId="499CD4DA" w14:textId="77777777"/>
    <w:p w:rsidR="003E2EF6" w:rsidP="00DB4005" w14:paraId="209E915B" w14:textId="77777777">
      <w:r>
        <w:t>Mede namens de minister van Binnenlandse Zaken en Koninkrijksrelaties,</w:t>
      </w:r>
    </w:p>
    <w:p w:rsidR="003E2EF6" w:rsidP="00DB4005" w14:paraId="7E3B0195" w14:textId="77777777"/>
    <w:p w:rsidR="00E67588" w:rsidP="00DB4005" w14:paraId="38B8B3CE" w14:textId="77777777"/>
    <w:p w:rsidRPr="00595F1B" w:rsidR="00DB4005" w:rsidP="00DB4005" w14:paraId="20D6B749" w14:textId="77777777">
      <w:r w:rsidRPr="00595F1B">
        <w:t xml:space="preserve">De </w:t>
      </w:r>
      <w:r w:rsidR="00C65B72">
        <w:t>s</w:t>
      </w:r>
      <w:r w:rsidRPr="00595F1B">
        <w:t>taatssecretaris van Binnenlandse Zaken en Koninkrijksrelaties</w:t>
      </w:r>
      <w:r w:rsidRPr="00595F1B">
        <w:rPr>
          <w:i/>
        </w:rPr>
        <w:t>,</w:t>
      </w:r>
    </w:p>
    <w:p w:rsidRPr="00595F1B" w:rsidR="00DB4005" w:rsidP="00DB4005" w14:paraId="68423000" w14:textId="77777777"/>
    <w:p w:rsidRPr="00595F1B" w:rsidR="00DB4005" w:rsidP="00DB4005" w14:paraId="4E3870F3" w14:textId="77777777"/>
    <w:p w:rsidR="003E2EF6" w14:paraId="66520B44" w14:textId="77777777"/>
    <w:p w:rsidR="00FE09E9" w14:paraId="74872C9B" w14:textId="77777777">
      <w:r>
        <w:t>Eric van der Burg</w:t>
      </w:r>
    </w:p>
    <w:sectPr w:rsidSect="00120077">
      <w:headerReference w:type="default" r:id="rId7"/>
      <w:footerReference w:type="default" r:id="rId8"/>
      <w:headerReference w:type="first" r:id="rId9"/>
      <w:pgSz w:w="11905" w:h="16837"/>
      <w:pgMar w:top="3050" w:right="2778" w:bottom="1077" w:left="1588"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9E9" w14:paraId="7E4E37E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7A6" w14:paraId="36457ACD" w14:textId="77777777">
      <w:pPr>
        <w:spacing w:line="240" w:lineRule="auto"/>
      </w:pPr>
      <w:r>
        <w:separator/>
      </w:r>
    </w:p>
  </w:footnote>
  <w:footnote w:type="continuationSeparator" w:id="1">
    <w:p w:rsidR="000127A6" w14:paraId="5CD91E05" w14:textId="77777777">
      <w:pPr>
        <w:spacing w:line="240" w:lineRule="auto"/>
      </w:pPr>
      <w:r>
        <w:continuationSeparator/>
      </w:r>
    </w:p>
  </w:footnote>
  <w:footnote w:id="2">
    <w:p w:rsidR="00530E9C" w:rsidRPr="009C1DEB" w14:paraId="0F14DC68" w14:textId="77777777">
      <w:pPr>
        <w:pStyle w:val="FootnoteText"/>
        <w:rPr>
          <w:sz w:val="16"/>
          <w:szCs w:val="16"/>
        </w:rPr>
      </w:pPr>
      <w:r w:rsidRPr="009C1DEB">
        <w:rPr>
          <w:rStyle w:val="FootnoteReference"/>
          <w:sz w:val="16"/>
          <w:szCs w:val="16"/>
        </w:rPr>
        <w:footnoteRef/>
      </w:r>
      <w:r w:rsidRPr="009C1DEB">
        <w:rPr>
          <w:sz w:val="16"/>
          <w:szCs w:val="16"/>
        </w:rPr>
        <w:t xml:space="preserve"> TZ202502-035.</w:t>
      </w:r>
    </w:p>
  </w:footnote>
  <w:footnote w:id="3">
    <w:p w:rsidR="00F61E3E" w:rsidRPr="009C1DEB" w14:paraId="2E584717" w14:textId="77777777">
      <w:pPr>
        <w:pStyle w:val="FootnoteText"/>
        <w:rPr>
          <w:sz w:val="16"/>
          <w:szCs w:val="16"/>
        </w:rPr>
      </w:pPr>
      <w:r w:rsidRPr="009C1DEB">
        <w:rPr>
          <w:rStyle w:val="FootnoteReference"/>
          <w:sz w:val="16"/>
          <w:szCs w:val="16"/>
        </w:rPr>
        <w:footnoteRef/>
      </w:r>
      <w:r w:rsidRPr="009C1DEB">
        <w:rPr>
          <w:sz w:val="16"/>
          <w:szCs w:val="16"/>
        </w:rPr>
        <w:t xml:space="preserve"> Advies artikel 22 AVG en geautomatiseerde selectie-instrumenten, </w:t>
      </w:r>
      <w:r w:rsidRPr="009C1DEB" w:rsidR="00E65944">
        <w:rPr>
          <w:sz w:val="16"/>
          <w:szCs w:val="16"/>
        </w:rPr>
        <w:t xml:space="preserve">Autoriteit Persoonsgegevens, </w:t>
      </w:r>
      <w:r w:rsidRPr="009C1DEB">
        <w:rPr>
          <w:sz w:val="16"/>
          <w:szCs w:val="16"/>
        </w:rPr>
        <w:t xml:space="preserve">10 oktober 2024. </w:t>
      </w:r>
    </w:p>
  </w:footnote>
  <w:footnote w:id="4">
    <w:p w:rsidR="00E93B88" w:rsidRPr="009C1DEB" w:rsidP="00E93B88" w14:paraId="0BAC17DF" w14:textId="77777777">
      <w:pPr>
        <w:pStyle w:val="FootnoteText"/>
        <w:rPr>
          <w:sz w:val="16"/>
          <w:szCs w:val="16"/>
        </w:rPr>
      </w:pPr>
      <w:r w:rsidRPr="009C1DEB">
        <w:rPr>
          <w:rStyle w:val="FootnoteReference"/>
          <w:sz w:val="16"/>
          <w:szCs w:val="16"/>
        </w:rPr>
        <w:footnoteRef/>
      </w:r>
      <w:r w:rsidRPr="009C1DEB">
        <w:rPr>
          <w:sz w:val="16"/>
          <w:szCs w:val="16"/>
        </w:rPr>
        <w:t xml:space="preserve"> Voor het nemen van besluiten gebaseerd op geautomatiseerde verwerking waarbij geen sprake is van profilering heeft de Nederlandse wetgever met artikel 40 UAVG een uitzondering op het verbod van artikel 22 AVG eerste lid gecreëerd. Voor besluitvorming uitsluitend gebaseerd op profilering is in de wet geen uitzondering gemaakt.</w:t>
      </w:r>
    </w:p>
  </w:footnote>
  <w:footnote w:id="5">
    <w:p w:rsidR="009C1DEB" w:rsidRPr="009C1DEB" w:rsidP="009C1DEB" w14:paraId="641C89AC" w14:textId="77777777">
      <w:pPr>
        <w:spacing w:line="240" w:lineRule="auto"/>
        <w:rPr>
          <w:sz w:val="16"/>
          <w:szCs w:val="16"/>
        </w:rPr>
      </w:pPr>
      <w:r w:rsidRPr="009C1DEB">
        <w:rPr>
          <w:rStyle w:val="FootnoteReference"/>
          <w:sz w:val="16"/>
          <w:szCs w:val="16"/>
        </w:rPr>
        <w:footnoteRef/>
      </w:r>
      <w:r w:rsidRPr="009C1DEB">
        <w:rPr>
          <w:sz w:val="16"/>
          <w:szCs w:val="16"/>
        </w:rPr>
        <w:t xml:space="preserve"> De AP noemt vijf voorwaarden: (1) vooraf discriminatie onderzoeken en ondervangen; (2) periodiek toetsen </w:t>
      </w:r>
      <w:r w:rsidR="008C2F9B">
        <w:rPr>
          <w:sz w:val="16"/>
          <w:szCs w:val="16"/>
        </w:rPr>
        <w:t xml:space="preserve">op </w:t>
      </w:r>
      <w:r w:rsidRPr="009C1DEB">
        <w:rPr>
          <w:sz w:val="16"/>
          <w:szCs w:val="16"/>
        </w:rPr>
        <w:t xml:space="preserve">discriminatie; (3) eventuele rechtsgevolgen treden pas in na betekenisvolle menselijke tussenkomst; (4) de risicoselectie heeft geen andere aanmerkelijke effecten op betrokkene; en (5) de </w:t>
      </w:r>
      <w:r w:rsidR="00E64424">
        <w:rPr>
          <w:sz w:val="16"/>
          <w:szCs w:val="16"/>
        </w:rPr>
        <w:t xml:space="preserve">risicoselectie is kenbaar voor de </w:t>
      </w:r>
      <w:r w:rsidRPr="009C1DEB">
        <w:rPr>
          <w:sz w:val="16"/>
          <w:szCs w:val="16"/>
        </w:rPr>
        <w:t xml:space="preserve">betrokkene wanneer </w:t>
      </w:r>
      <w:r w:rsidR="00B94D2B">
        <w:rPr>
          <w:sz w:val="16"/>
          <w:szCs w:val="16"/>
        </w:rPr>
        <w:t xml:space="preserve">daarna een </w:t>
      </w:r>
      <w:r w:rsidRPr="009C1DEB">
        <w:rPr>
          <w:sz w:val="16"/>
          <w:szCs w:val="16"/>
        </w:rPr>
        <w:t>besluit</w:t>
      </w:r>
      <w:r w:rsidR="00B94D2B">
        <w:rPr>
          <w:sz w:val="16"/>
          <w:szCs w:val="16"/>
        </w:rPr>
        <w:t xml:space="preserve"> volgt</w:t>
      </w:r>
      <w:r w:rsidRPr="009C1DEB">
        <w:rPr>
          <w:sz w:val="16"/>
          <w:szCs w:val="16"/>
        </w:rPr>
        <w:t xml:space="preserve">. </w:t>
      </w:r>
    </w:p>
  </w:footnote>
  <w:footnote w:id="6">
    <w:p w:rsidR="00A132B3" w:rsidRPr="009C1DEB" w:rsidP="00A132B3" w14:paraId="35DA6626" w14:textId="77777777">
      <w:pPr>
        <w:pStyle w:val="FootnoteText"/>
        <w:rPr>
          <w:sz w:val="16"/>
          <w:szCs w:val="16"/>
        </w:rPr>
      </w:pPr>
      <w:r w:rsidRPr="009C1DEB">
        <w:rPr>
          <w:rStyle w:val="FootnoteReference"/>
          <w:sz w:val="16"/>
          <w:szCs w:val="16"/>
        </w:rPr>
        <w:footnoteRef/>
      </w:r>
      <w:r w:rsidRPr="009C1DEB">
        <w:rPr>
          <w:sz w:val="16"/>
          <w:szCs w:val="16"/>
        </w:rPr>
        <w:t xml:space="preserve"> </w:t>
      </w:r>
      <w:r w:rsidRPr="009C1DEB" w:rsidR="009F7C5F">
        <w:rPr>
          <w:sz w:val="16"/>
          <w:szCs w:val="16"/>
        </w:rPr>
        <w:t xml:space="preserve">Kamerstukken II, </w:t>
      </w:r>
      <w:r w:rsidRPr="009C1DEB" w:rsidR="00BE0A04">
        <w:rPr>
          <w:sz w:val="16"/>
          <w:szCs w:val="16"/>
        </w:rPr>
        <w:t>2024</w:t>
      </w:r>
      <w:r w:rsidRPr="009C1DEB" w:rsidR="009F7C5F">
        <w:rPr>
          <w:sz w:val="16"/>
          <w:szCs w:val="16"/>
        </w:rPr>
        <w:t>/</w:t>
      </w:r>
      <w:r w:rsidRPr="009C1DEB" w:rsidR="00BE0A04">
        <w:rPr>
          <w:sz w:val="16"/>
          <w:szCs w:val="16"/>
        </w:rPr>
        <w:t>25, 32 761, nr. 310</w:t>
      </w:r>
      <w:r w:rsidRPr="009C1DEB" w:rsidR="00264B40">
        <w:rPr>
          <w:sz w:val="16"/>
          <w:szCs w:val="16"/>
        </w:rPr>
        <w:t xml:space="preserve">. </w:t>
      </w:r>
    </w:p>
  </w:footnote>
  <w:footnote w:id="7">
    <w:p w:rsidR="00A132B3" w:rsidRPr="009C1DEB" w:rsidP="00A132B3" w14:paraId="168D9168" w14:textId="77777777">
      <w:pPr>
        <w:pStyle w:val="FootnoteText"/>
        <w:rPr>
          <w:sz w:val="16"/>
          <w:szCs w:val="16"/>
        </w:rPr>
      </w:pPr>
      <w:r w:rsidRPr="009C1DEB">
        <w:rPr>
          <w:rStyle w:val="FootnoteReference"/>
          <w:sz w:val="16"/>
          <w:szCs w:val="16"/>
        </w:rPr>
        <w:footnoteRef/>
      </w:r>
      <w:r w:rsidRPr="009C1DEB">
        <w:rPr>
          <w:sz w:val="16"/>
          <w:szCs w:val="16"/>
        </w:rPr>
        <w:t xml:space="preserve"> </w:t>
      </w:r>
      <w:hyperlink r:id="rId1" w:history="1">
        <w:r w:rsidRPr="009C1DEB" w:rsidR="003D344A">
          <w:rPr>
            <w:rStyle w:val="Hyperlink"/>
            <w:sz w:val="16"/>
            <w:szCs w:val="16"/>
          </w:rPr>
          <w:t>https://minbzk.github.io/Algoritmekader/soorten-algoritmes-en-ai/geautomatiseerde-risicoselectie/</w:t>
        </w:r>
      </w:hyperlink>
      <w:r w:rsidRPr="009C1DEB" w:rsidR="003D344A">
        <w:rPr>
          <w:sz w:val="16"/>
          <w:szCs w:val="16"/>
        </w:rPr>
        <w:t xml:space="preserve">. </w:t>
      </w:r>
      <w:r w:rsidRPr="009C1DEB" w:rsidR="00E623B9">
        <w:rPr>
          <w:sz w:val="16"/>
          <w:szCs w:val="16"/>
        </w:rPr>
        <w:t>Kamerstukken II, 2025/26</w:t>
      </w:r>
      <w:r w:rsidRPr="009C1DEB" w:rsidR="00FA6155">
        <w:rPr>
          <w:sz w:val="16"/>
          <w:szCs w:val="16"/>
        </w:rPr>
        <w:t>, 26 643, nr. 1423</w:t>
      </w:r>
      <w:r w:rsidRPr="009C1DEB" w:rsidR="00522968">
        <w:rPr>
          <w:sz w:val="16"/>
          <w:szCs w:val="16"/>
        </w:rPr>
        <w:t xml:space="preserve">. </w:t>
      </w:r>
      <w:r w:rsidRPr="009C1DEB" w:rsidR="00FA6155">
        <w:rPr>
          <w:sz w:val="16"/>
          <w:szCs w:val="16"/>
        </w:rPr>
        <w:t xml:space="preserve"> </w:t>
      </w:r>
    </w:p>
  </w:footnote>
  <w:footnote w:id="8">
    <w:p w:rsidR="008F0A88" w:rsidRPr="009C1DEB" w14:paraId="500FEED7" w14:textId="77777777">
      <w:pPr>
        <w:pStyle w:val="FootnoteText"/>
        <w:rPr>
          <w:sz w:val="16"/>
          <w:szCs w:val="16"/>
        </w:rPr>
      </w:pPr>
      <w:r w:rsidRPr="009C1DEB">
        <w:rPr>
          <w:rStyle w:val="FootnoteReference"/>
          <w:sz w:val="16"/>
          <w:szCs w:val="16"/>
        </w:rPr>
        <w:footnoteRef/>
      </w:r>
      <w:r w:rsidRPr="009C1DEB">
        <w:rPr>
          <w:sz w:val="16"/>
          <w:szCs w:val="16"/>
        </w:rPr>
        <w:t xml:space="preserve"> </w:t>
      </w:r>
      <w:r w:rsidRPr="009C1DEB" w:rsidR="00E623B9">
        <w:rPr>
          <w:sz w:val="16"/>
          <w:szCs w:val="16"/>
        </w:rPr>
        <w:t>Kamerstukken II, 2025/26</w:t>
      </w:r>
      <w:r w:rsidRPr="009C1DEB">
        <w:rPr>
          <w:sz w:val="16"/>
          <w:szCs w:val="16"/>
        </w:rPr>
        <w:t>, 26 643, nr. 1423</w:t>
      </w:r>
      <w:r w:rsidRPr="009C1DEB" w:rsidR="008D4253">
        <w:rPr>
          <w:sz w:val="16"/>
          <w:szCs w:val="16"/>
        </w:rPr>
        <w:t xml:space="preserve">; </w:t>
      </w:r>
      <w:r w:rsidRPr="009C1DEB" w:rsidR="00E623B9">
        <w:rPr>
          <w:sz w:val="16"/>
          <w:szCs w:val="16"/>
        </w:rPr>
        <w:t>Kamerstukken II, 2025/26</w:t>
      </w:r>
      <w:r w:rsidRPr="009C1DEB" w:rsidR="008D4253">
        <w:rPr>
          <w:sz w:val="16"/>
          <w:szCs w:val="16"/>
        </w:rPr>
        <w:t xml:space="preserve">, 26 643, nr. 1450. </w:t>
      </w:r>
      <w:r w:rsidRPr="009C1DEB">
        <w:rPr>
          <w:sz w:val="16"/>
          <w:szCs w:val="16"/>
        </w:rPr>
        <w:t xml:space="preserve"> </w:t>
      </w:r>
    </w:p>
  </w:footnote>
  <w:footnote w:id="9">
    <w:p w:rsidR="004152E9" w:rsidRPr="009C1DEB" w:rsidP="004152E9" w14:paraId="0E4A8074" w14:textId="77777777">
      <w:pPr>
        <w:pStyle w:val="FootnoteText"/>
        <w:rPr>
          <w:sz w:val="16"/>
          <w:szCs w:val="16"/>
        </w:rPr>
      </w:pPr>
      <w:r w:rsidRPr="009C1DEB">
        <w:rPr>
          <w:rStyle w:val="FootnoteReference"/>
          <w:sz w:val="16"/>
          <w:szCs w:val="16"/>
        </w:rPr>
        <w:footnoteRef/>
      </w:r>
      <w:r w:rsidRPr="009C1DEB">
        <w:rPr>
          <w:sz w:val="16"/>
          <w:szCs w:val="16"/>
        </w:rPr>
        <w:t xml:space="preserve"> Kamerstukken II, 2024/25, 30 950, nr. 434; Kamerstukken II, 2024/25, 30 950, nr. 458. </w:t>
      </w:r>
    </w:p>
  </w:footnote>
  <w:footnote w:id="10">
    <w:p w:rsidR="000F63B2" w:rsidRPr="009C1DEB" w:rsidP="000F63B2" w14:paraId="5B2EAD84" w14:textId="77777777">
      <w:pPr>
        <w:pStyle w:val="FootnoteText"/>
        <w:rPr>
          <w:sz w:val="16"/>
          <w:szCs w:val="16"/>
        </w:rPr>
      </w:pPr>
      <w:r w:rsidRPr="009C1DEB">
        <w:rPr>
          <w:rStyle w:val="FootnoteReference"/>
          <w:sz w:val="16"/>
          <w:szCs w:val="16"/>
        </w:rPr>
        <w:footnoteRef/>
      </w:r>
      <w:r w:rsidRPr="009C1DEB">
        <w:rPr>
          <w:sz w:val="16"/>
          <w:szCs w:val="16"/>
        </w:rPr>
        <w:t xml:space="preserve"> </w:t>
      </w:r>
      <w:r w:rsidRPr="009C1DEB" w:rsidR="00F96ED7">
        <w:rPr>
          <w:sz w:val="16"/>
          <w:szCs w:val="16"/>
        </w:rPr>
        <w:t xml:space="preserve">Kamerstukken II, </w:t>
      </w:r>
      <w:r w:rsidRPr="009C1DEB">
        <w:rPr>
          <w:sz w:val="16"/>
          <w:szCs w:val="16"/>
        </w:rPr>
        <w:t>2025</w:t>
      </w:r>
      <w:r w:rsidRPr="009C1DEB" w:rsidR="00F96ED7">
        <w:rPr>
          <w:sz w:val="16"/>
          <w:szCs w:val="16"/>
        </w:rPr>
        <w:t>/</w:t>
      </w:r>
      <w:r w:rsidRPr="009C1DEB">
        <w:rPr>
          <w:sz w:val="16"/>
          <w:szCs w:val="16"/>
        </w:rPr>
        <w:t xml:space="preserve">26, 30 950, nr. 503. </w:t>
      </w:r>
    </w:p>
  </w:footnote>
  <w:footnote w:id="11">
    <w:p w:rsidR="00EE0A9F" w:rsidRPr="009C1DEB" w:rsidP="00EE0A9F" w14:paraId="28C396D1" w14:textId="77777777">
      <w:pPr>
        <w:pStyle w:val="FootnoteText"/>
        <w:rPr>
          <w:sz w:val="16"/>
          <w:szCs w:val="16"/>
        </w:rPr>
      </w:pPr>
      <w:r w:rsidRPr="009C1DEB">
        <w:rPr>
          <w:rStyle w:val="FootnoteReference"/>
          <w:sz w:val="16"/>
          <w:szCs w:val="16"/>
        </w:rPr>
        <w:footnoteRef/>
      </w:r>
      <w:r w:rsidRPr="009C1DEB">
        <w:rPr>
          <w:sz w:val="16"/>
          <w:szCs w:val="16"/>
        </w:rPr>
        <w:t xml:space="preserve"> De NTA richt zich op profileringsalgoritmen die buiten de reikwijdte van de AI-verordening vallen en zal een aanvulling zijn op geharmoniseerde normen die in het kader van de AI-verordening worden ontwikkeld voor hoog-risico AI-systemen. </w:t>
      </w:r>
    </w:p>
  </w:footnote>
  <w:footnote w:id="12">
    <w:p w:rsidR="006115DB" w:rsidRPr="009C1DEB" w:rsidP="006115DB" w14:paraId="727D9F0C" w14:textId="77777777">
      <w:pPr>
        <w:pStyle w:val="FootnoteText"/>
        <w:rPr>
          <w:sz w:val="16"/>
          <w:szCs w:val="16"/>
        </w:rPr>
      </w:pPr>
      <w:r w:rsidRPr="009C1DEB">
        <w:rPr>
          <w:rStyle w:val="FootnoteReference"/>
          <w:sz w:val="16"/>
          <w:szCs w:val="16"/>
        </w:rPr>
        <w:footnoteRef/>
      </w:r>
      <w:r w:rsidRPr="009C1DEB">
        <w:rPr>
          <w:sz w:val="16"/>
          <w:szCs w:val="16"/>
        </w:rPr>
        <w:t xml:space="preserve"> Kamer</w:t>
      </w:r>
      <w:r w:rsidRPr="009C1DEB" w:rsidR="006E7751">
        <w:rPr>
          <w:sz w:val="16"/>
          <w:szCs w:val="16"/>
        </w:rPr>
        <w:t xml:space="preserve">stukken II, </w:t>
      </w:r>
      <w:r w:rsidRPr="009C1DEB">
        <w:rPr>
          <w:sz w:val="16"/>
          <w:szCs w:val="16"/>
        </w:rPr>
        <w:t>2025</w:t>
      </w:r>
      <w:r w:rsidRPr="009C1DEB" w:rsidR="006E7751">
        <w:rPr>
          <w:sz w:val="16"/>
          <w:szCs w:val="16"/>
        </w:rPr>
        <w:t>/</w:t>
      </w:r>
      <w:r w:rsidRPr="009C1DEB">
        <w:rPr>
          <w:sz w:val="16"/>
          <w:szCs w:val="16"/>
        </w:rPr>
        <w:t>26, 26 643, nr. 1433.</w:t>
      </w:r>
    </w:p>
  </w:footnote>
  <w:footnote w:id="13">
    <w:p w:rsidR="00E32155" w:rsidRPr="009C1DEB" w:rsidP="00E32155" w14:paraId="584B885E" w14:textId="77777777">
      <w:pPr>
        <w:pStyle w:val="FootnoteText"/>
        <w:rPr>
          <w:sz w:val="16"/>
          <w:szCs w:val="16"/>
        </w:rPr>
      </w:pPr>
      <w:r w:rsidRPr="009C1DEB">
        <w:rPr>
          <w:rStyle w:val="FootnoteReference"/>
          <w:sz w:val="16"/>
          <w:szCs w:val="16"/>
        </w:rPr>
        <w:footnoteRef/>
      </w:r>
      <w:r w:rsidRPr="009C1DEB">
        <w:rPr>
          <w:sz w:val="16"/>
          <w:szCs w:val="16"/>
        </w:rPr>
        <w:t xml:space="preserve"> </w:t>
      </w:r>
      <w:r w:rsidRPr="009C1DEB" w:rsidR="0099247F">
        <w:rPr>
          <w:sz w:val="16"/>
          <w:szCs w:val="16"/>
        </w:rPr>
        <w:t>Kamerstukken II, 2024/25, 26 643, nr. 1372.</w:t>
      </w:r>
    </w:p>
  </w:footnote>
  <w:footnote w:id="14">
    <w:p w:rsidR="009B3818" w:rsidRPr="009C1DEB" w:rsidP="009B3818" w14:paraId="64BB6579" w14:textId="77777777">
      <w:pPr>
        <w:pStyle w:val="FootnoteText"/>
        <w:rPr>
          <w:sz w:val="16"/>
          <w:szCs w:val="16"/>
        </w:rPr>
      </w:pPr>
      <w:r w:rsidRPr="009C1DEB">
        <w:rPr>
          <w:rStyle w:val="FootnoteReference"/>
          <w:sz w:val="16"/>
          <w:szCs w:val="16"/>
        </w:rPr>
        <w:footnoteRef/>
      </w:r>
      <w:r w:rsidRPr="009C1DEB">
        <w:rPr>
          <w:sz w:val="16"/>
          <w:szCs w:val="16"/>
        </w:rPr>
        <w:t xml:space="preserve"> Kamerstukken II, 2024/25, 26 643, nr. 1394. </w:t>
      </w:r>
    </w:p>
  </w:footnote>
  <w:footnote w:id="15">
    <w:p w:rsidR="006E4D8D" w:rsidRPr="009C1DEB" w14:paraId="0430BF4F" w14:textId="77777777">
      <w:pPr>
        <w:pStyle w:val="FootnoteText"/>
        <w:rPr>
          <w:sz w:val="16"/>
          <w:szCs w:val="16"/>
        </w:rPr>
      </w:pPr>
      <w:r w:rsidRPr="009C1DEB">
        <w:rPr>
          <w:rStyle w:val="FootnoteReference"/>
          <w:sz w:val="16"/>
          <w:szCs w:val="16"/>
        </w:rPr>
        <w:footnoteRef/>
      </w:r>
      <w:r w:rsidRPr="009C1DEB">
        <w:rPr>
          <w:sz w:val="16"/>
          <w:szCs w:val="16"/>
        </w:rPr>
        <w:t xml:space="preserve"> Kamerstukken II, 2024/25, 22 112, nr. 3979. </w:t>
      </w:r>
    </w:p>
  </w:footnote>
  <w:footnote w:id="16">
    <w:p w:rsidR="00C72D77" w:rsidRPr="009C1DEB" w:rsidP="00C72D77" w14:paraId="5D27DFD6" w14:textId="77777777">
      <w:pPr>
        <w:pStyle w:val="FootnoteText"/>
        <w:rPr>
          <w:sz w:val="16"/>
          <w:szCs w:val="16"/>
        </w:rPr>
      </w:pPr>
      <w:r w:rsidRPr="009C1DEB">
        <w:rPr>
          <w:rStyle w:val="FootnoteReference"/>
          <w:sz w:val="16"/>
          <w:szCs w:val="16"/>
        </w:rPr>
        <w:footnoteRef/>
      </w:r>
      <w:r w:rsidRPr="009C1DEB">
        <w:rPr>
          <w:sz w:val="16"/>
          <w:szCs w:val="16"/>
        </w:rPr>
        <w:t xml:space="preserve"> </w:t>
      </w:r>
      <w:r w:rsidRPr="009C1DEB" w:rsidR="001656DA">
        <w:rPr>
          <w:sz w:val="16"/>
          <w:szCs w:val="16"/>
        </w:rPr>
        <w:t>Kamerstukken II, 2023/24, 32 761, nr. 300 Uw Kamer wordt hierover met regelmaat door de staatssecretaris van Financiën geïnformeerd.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9E9" w14:paraId="7E5DE3B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E09E9" w14:textId="77777777">
                          <w:pPr>
                            <w:pStyle w:val="Referentiegegevensbold"/>
                          </w:pPr>
                          <w:r>
                            <w:t>DGDOO /</w:t>
                          </w:r>
                          <w:r>
                            <w:t xml:space="preserve"> CZW</w:t>
                          </w:r>
                        </w:p>
                        <w:p w:rsidR="00FE09E9" w14:textId="77777777">
                          <w:pPr>
                            <w:pStyle w:val="WitregelW2"/>
                          </w:pPr>
                        </w:p>
                        <w:p w:rsidR="00FE09E9" w14:textId="77777777">
                          <w:pPr>
                            <w:pStyle w:val="Referentiegegevensbold"/>
                          </w:pPr>
                          <w:r>
                            <w:t>Datum</w:t>
                          </w:r>
                        </w:p>
                        <w:p w:rsidR="00FE09E9" w:rsidP="00254D8F" w14:textId="665AA773">
                          <w:pPr>
                            <w:pStyle w:val="Referentiegegevens"/>
                          </w:pPr>
                        </w:p>
                        <w:p w:rsidR="00254D8F" w:rsidRPr="00254D8F" w:rsidP="00254D8F" w14:textId="77777777"/>
                        <w:p w:rsidR="00FE09E9" w14:textId="77777777">
                          <w:pPr>
                            <w:pStyle w:val="Referentiegegevensbold"/>
                          </w:pPr>
                          <w:r>
                            <w:t>Onze referentie</w:t>
                          </w:r>
                        </w:p>
                        <w:p w:rsidR="00FE09E9" w14:textId="77777777">
                          <w:pPr>
                            <w:pStyle w:val="Referentiegegevens"/>
                          </w:pPr>
                          <w:r>
                            <w:fldChar w:fldCharType="begin"/>
                          </w:r>
                          <w:r>
                            <w:instrText xml:space="preserve"> DOCPROPERTY  "Kenmerk"  \* MERGEFORMAT </w:instrText>
                          </w:r>
                          <w:r>
                            <w:fldChar w:fldCharType="separate"/>
                          </w:r>
                          <w:r w:rsidR="00254D8F">
                            <w:t>2026-0000268634</w:t>
                          </w:r>
                          <w:r w:rsidR="00254D8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E09E9" w14:paraId="1CE55DAC" w14:textId="77777777">
                    <w:pPr>
                      <w:pStyle w:val="Referentiegegevensbold"/>
                    </w:pPr>
                    <w:r>
                      <w:t>DGDOO /</w:t>
                    </w:r>
                    <w:r>
                      <w:t xml:space="preserve"> CZW</w:t>
                    </w:r>
                  </w:p>
                  <w:p w:rsidR="00FE09E9" w14:paraId="26474163" w14:textId="77777777">
                    <w:pPr>
                      <w:pStyle w:val="WitregelW2"/>
                    </w:pPr>
                  </w:p>
                  <w:p w:rsidR="00FE09E9" w14:paraId="16A44BC2" w14:textId="77777777">
                    <w:pPr>
                      <w:pStyle w:val="Referentiegegevensbold"/>
                    </w:pPr>
                    <w:r>
                      <w:t>Datum</w:t>
                    </w:r>
                  </w:p>
                  <w:p w:rsidR="00FE09E9" w:rsidP="00254D8F" w14:paraId="35612626" w14:textId="665AA773">
                    <w:pPr>
                      <w:pStyle w:val="Referentiegegevens"/>
                    </w:pPr>
                  </w:p>
                  <w:p w:rsidR="00254D8F" w:rsidRPr="00254D8F" w:rsidP="00254D8F" w14:paraId="51BEE704" w14:textId="77777777"/>
                  <w:p w:rsidR="00FE09E9" w14:paraId="6B0148C8" w14:textId="77777777">
                    <w:pPr>
                      <w:pStyle w:val="Referentiegegevensbold"/>
                    </w:pPr>
                    <w:r>
                      <w:t>Onze referentie</w:t>
                    </w:r>
                  </w:p>
                  <w:p w:rsidR="00FE09E9" w14:paraId="2B521DB7" w14:textId="77777777">
                    <w:pPr>
                      <w:pStyle w:val="Referentiegegevens"/>
                    </w:pPr>
                    <w:r>
                      <w:fldChar w:fldCharType="begin"/>
                    </w:r>
                    <w:r>
                      <w:instrText xml:space="preserve"> DOCPROPERTY  "Kenmerk"  \* MERGEFORMAT </w:instrText>
                    </w:r>
                    <w:r>
                      <w:fldChar w:fldCharType="separate"/>
                    </w:r>
                    <w:r w:rsidR="00254D8F">
                      <w:t>2026-0000268634</w:t>
                    </w:r>
                    <w:r w:rsidR="00254D8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0516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05160" w14:paraId="342C461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6EE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96EEC" w14:paraId="2002A10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9E9" w14:paraId="680DDDE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E09E9" w14:textId="77777777">
                          <w:r>
                            <w:t>Aan de Voorzitter van de Tweede Kamer der Staten-Generaal</w:t>
                          </w:r>
                        </w:p>
                        <w:p w:rsidR="00FE09E9" w14:textId="77777777">
                          <w:r>
                            <w:t>Postbus 20018</w:t>
                          </w:r>
                        </w:p>
                        <w:p w:rsidR="00FE09E9" w14:textId="77777777">
                          <w:r>
                            <w:t>2500 EA  DEN HAAG</w:t>
                          </w:r>
                        </w:p>
                        <w:p w:rsidR="00FE09E9"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E09E9" w14:paraId="1AD5BA27" w14:textId="77777777">
                    <w:r>
                      <w:t>Aan de Voorzitter van de Tweede Kamer der Staten-Generaal</w:t>
                    </w:r>
                  </w:p>
                  <w:p w:rsidR="00FE09E9" w14:paraId="145324D7" w14:textId="77777777">
                    <w:r>
                      <w:t>Postbus 20018</w:t>
                    </w:r>
                  </w:p>
                  <w:p w:rsidR="00FE09E9" w14:paraId="54B90832" w14:textId="77777777">
                    <w:r>
                      <w:t>2500 EA  DEN HAAG</w:t>
                    </w:r>
                  </w:p>
                  <w:p w:rsidR="00FE09E9" w14:paraId="597C59E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4876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7680"/>
                      </a:xfrm>
                      <a:prstGeom prst="rect">
                        <a:avLst/>
                      </a:prstGeom>
                      <a:noFill/>
                    </wps:spPr>
                    <wps:txbx>
                      <w:txbxContent>
                        <w:tbl>
                          <w:tblPr>
                            <w:tblW w:w="0" w:type="auto"/>
                            <w:tblInd w:w="-120" w:type="dxa"/>
                            <w:tblLayout w:type="fixed"/>
                            <w:tblLook w:val="07E0"/>
                          </w:tblPr>
                          <w:tblGrid>
                            <w:gridCol w:w="1140"/>
                            <w:gridCol w:w="5918"/>
                          </w:tblGrid>
                          <w:tr w14:paraId="3A880C31" w14:textId="77777777">
                            <w:tblPrEx>
                              <w:tblW w:w="0" w:type="auto"/>
                              <w:tblInd w:w="-120" w:type="dxa"/>
                              <w:tblLayout w:type="fixed"/>
                              <w:tblLook w:val="07E0"/>
                            </w:tblPrEx>
                            <w:trPr>
                              <w:trHeight w:val="240"/>
                            </w:trPr>
                            <w:tc>
                              <w:tcPr>
                                <w:tcW w:w="1140" w:type="dxa"/>
                              </w:tcPr>
                              <w:p w:rsidR="00FE09E9" w14:textId="77777777">
                                <w:r>
                                  <w:t>Datum</w:t>
                                </w:r>
                              </w:p>
                            </w:tc>
                            <w:tc>
                              <w:tcPr>
                                <w:tcW w:w="5918" w:type="dxa"/>
                              </w:tcPr>
                              <w:p w:rsidR="009A7A2C" w14:textId="1C3A8718">
                                <w:r>
                                  <w:t>12 juni 2026</w:t>
                                </w:r>
                              </w:p>
                            </w:tc>
                          </w:tr>
                          <w:tr w14:paraId="259173E3" w14:textId="77777777">
                            <w:tblPrEx>
                              <w:tblW w:w="0" w:type="auto"/>
                              <w:tblInd w:w="-120" w:type="dxa"/>
                              <w:tblLayout w:type="fixed"/>
                              <w:tblLook w:val="07E0"/>
                            </w:tblPrEx>
                            <w:trPr>
                              <w:trHeight w:val="240"/>
                            </w:trPr>
                            <w:tc>
                              <w:tcPr>
                                <w:tcW w:w="1140" w:type="dxa"/>
                              </w:tcPr>
                              <w:p w:rsidR="00FE09E9" w14:textId="77777777">
                                <w:r>
                                  <w:t>Betreft</w:t>
                                </w:r>
                              </w:p>
                            </w:tc>
                            <w:bookmarkStart w:id="5" w:name="_Hlk232166695"/>
                            <w:tc>
                              <w:tcPr>
                                <w:tcW w:w="5918" w:type="dxa"/>
                              </w:tcPr>
                              <w:p w:rsidR="00FE09E9" w14:textId="77777777">
                                <w:r>
                                  <w:fldChar w:fldCharType="begin"/>
                                </w:r>
                                <w:r>
                                  <w:instrText xml:space="preserve"> DOCPROPERTY  "Onderwerp"  \* MERGEFORMAT </w:instrText>
                                </w:r>
                                <w:r>
                                  <w:fldChar w:fldCharType="separate"/>
                                </w:r>
                                <w:r w:rsidR="00254D8F">
                                  <w:t>Beleidsreactie onderzoek geautomatiseerde risicoselectie</w:t>
                                </w:r>
                                <w:r>
                                  <w:fldChar w:fldCharType="end"/>
                                </w:r>
                                <w:bookmarkEnd w:id="5"/>
                              </w:p>
                            </w:tc>
                          </w:tr>
                        </w:tbl>
                        <w:p w:rsidR="0020516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8.4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A880C30" w14:textId="77777777">
                      <w:tblPrEx>
                        <w:tblW w:w="0" w:type="auto"/>
                        <w:tblInd w:w="-120" w:type="dxa"/>
                        <w:tblLayout w:type="fixed"/>
                        <w:tblLook w:val="07E0"/>
                      </w:tblPrEx>
                      <w:trPr>
                        <w:trHeight w:val="240"/>
                      </w:trPr>
                      <w:tc>
                        <w:tcPr>
                          <w:tcW w:w="1140" w:type="dxa"/>
                        </w:tcPr>
                        <w:p w:rsidR="00FE09E9" w14:paraId="248DA8D5" w14:textId="77777777">
                          <w:r>
                            <w:t>Datum</w:t>
                          </w:r>
                        </w:p>
                      </w:tc>
                      <w:tc>
                        <w:tcPr>
                          <w:tcW w:w="5918" w:type="dxa"/>
                        </w:tcPr>
                        <w:p w:rsidR="009A7A2C" w14:paraId="6992A9C6" w14:textId="1C3A8718">
                          <w:r>
                            <w:t>12 juni 2026</w:t>
                          </w:r>
                        </w:p>
                      </w:tc>
                    </w:tr>
                    <w:tr w14:paraId="259173E2" w14:textId="77777777">
                      <w:tblPrEx>
                        <w:tblW w:w="0" w:type="auto"/>
                        <w:tblInd w:w="-120" w:type="dxa"/>
                        <w:tblLayout w:type="fixed"/>
                        <w:tblLook w:val="07E0"/>
                      </w:tblPrEx>
                      <w:trPr>
                        <w:trHeight w:val="240"/>
                      </w:trPr>
                      <w:tc>
                        <w:tcPr>
                          <w:tcW w:w="1140" w:type="dxa"/>
                        </w:tcPr>
                        <w:p w:rsidR="00FE09E9" w14:paraId="10485F90" w14:textId="77777777">
                          <w:r>
                            <w:t>Betreft</w:t>
                          </w:r>
                        </w:p>
                      </w:tc>
                      <w:bookmarkStart w:id="5" w:name="_Hlk232166695"/>
                      <w:tc>
                        <w:tcPr>
                          <w:tcW w:w="5918" w:type="dxa"/>
                        </w:tcPr>
                        <w:p w:rsidR="00FE09E9" w14:paraId="4386CDC9" w14:textId="77777777">
                          <w:r>
                            <w:fldChar w:fldCharType="begin"/>
                          </w:r>
                          <w:r>
                            <w:instrText xml:space="preserve"> DOCPROPERTY  "Onderwerp"  \* MERGEFORMAT </w:instrText>
                          </w:r>
                          <w:r>
                            <w:fldChar w:fldCharType="separate"/>
                          </w:r>
                          <w:r w:rsidR="00254D8F">
                            <w:t>Beleidsreactie onderzoek geautomatiseerde risicoselectie</w:t>
                          </w:r>
                          <w:r>
                            <w:fldChar w:fldCharType="end"/>
                          </w:r>
                          <w:bookmarkEnd w:id="5"/>
                        </w:p>
                      </w:tc>
                    </w:tr>
                  </w:tbl>
                  <w:p w:rsidR="00205160" w14:paraId="5817731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E09E9" w:rsidRPr="00474952" w14:textId="77777777">
                          <w:pPr>
                            <w:pStyle w:val="Referentiegegevens"/>
                            <w:rPr>
                              <w:lang w:val="de-DE"/>
                            </w:rPr>
                          </w:pPr>
                          <w:r w:rsidRPr="00474952">
                            <w:rPr>
                              <w:lang w:val="de-DE"/>
                            </w:rPr>
                            <w:t>Turfmarkt</w:t>
                          </w:r>
                          <w:r w:rsidRPr="00474952">
                            <w:rPr>
                              <w:lang w:val="de-DE"/>
                            </w:rPr>
                            <w:t xml:space="preserve"> 147</w:t>
                          </w:r>
                        </w:p>
                        <w:p w:rsidR="00FE09E9" w:rsidRPr="00474952" w14:textId="77777777">
                          <w:pPr>
                            <w:pStyle w:val="Referentiegegevens"/>
                            <w:rPr>
                              <w:lang w:val="de-DE"/>
                            </w:rPr>
                          </w:pPr>
                          <w:r w:rsidRPr="00474952">
                            <w:rPr>
                              <w:lang w:val="de-DE"/>
                            </w:rPr>
                            <w:t>2511 DP Den Haag</w:t>
                          </w:r>
                        </w:p>
                        <w:p w:rsidR="00FE09E9" w:rsidRPr="00474952" w14:textId="77777777">
                          <w:pPr>
                            <w:pStyle w:val="Referentiegegevens"/>
                            <w:rPr>
                              <w:lang w:val="de-DE"/>
                            </w:rPr>
                          </w:pPr>
                          <w:r w:rsidRPr="00474952">
                            <w:rPr>
                              <w:lang w:val="de-DE"/>
                            </w:rPr>
                            <w:t>Postbus 20011</w:t>
                          </w:r>
                        </w:p>
                        <w:p w:rsidR="00FE09E9" w14:textId="77777777">
                          <w:pPr>
                            <w:pStyle w:val="Referentiegegevens"/>
                          </w:pPr>
                          <w:r>
                            <w:t>2500 EA  Den Haag</w:t>
                          </w:r>
                        </w:p>
                        <w:p w:rsidR="00FE09E9" w14:textId="77777777">
                          <w:pPr>
                            <w:pStyle w:val="WitregelW2"/>
                          </w:pPr>
                        </w:p>
                        <w:p w:rsidR="00FE09E9" w14:textId="77777777">
                          <w:pPr>
                            <w:pStyle w:val="Referentiegegevensbold"/>
                          </w:pPr>
                          <w:r>
                            <w:t>Onze referentie</w:t>
                          </w:r>
                        </w:p>
                        <w:bookmarkStart w:id="6" w:name="_Hlk232166704"/>
                        <w:p w:rsidR="00FE09E9" w14:textId="77777777">
                          <w:pPr>
                            <w:pStyle w:val="Referentiegegevens"/>
                          </w:pPr>
                          <w:r>
                            <w:fldChar w:fldCharType="begin"/>
                          </w:r>
                          <w:r>
                            <w:instrText xml:space="preserve"> DOCPROPERTY  "Kenmerk"  \* MERGEFORMAT </w:instrText>
                          </w:r>
                          <w:r>
                            <w:fldChar w:fldCharType="separate"/>
                          </w:r>
                          <w:r w:rsidR="00254D8F">
                            <w:t>2026-0000268634</w:t>
                          </w:r>
                          <w:r>
                            <w:fldChar w:fldCharType="end"/>
                          </w:r>
                        </w:p>
                        <w:bookmarkEnd w:id="6"/>
                        <w:p w:rsidR="00FE09E9" w14:textId="77777777">
                          <w:pPr>
                            <w:pStyle w:val="WitregelW1"/>
                          </w:pPr>
                        </w:p>
                        <w:p w:rsidR="00FE09E9" w14:textId="77777777">
                          <w:pPr>
                            <w:pStyle w:val="Referentiegegevensbold"/>
                          </w:pPr>
                          <w:r>
                            <w:t>Bijlage(n)</w:t>
                          </w:r>
                        </w:p>
                        <w:p w:rsidR="00FE09E9" w14:textId="77777777">
                          <w:pPr>
                            <w:pStyle w:val="Referentiegegevens"/>
                          </w:pPr>
                          <w:r>
                            <w:t>3</w:t>
                          </w:r>
                        </w:p>
                        <w:p w:rsidR="00FE09E9" w14:textId="77777777">
                          <w:pPr>
                            <w:pStyle w:val="WitregelW2"/>
                          </w:pPr>
                        </w:p>
                        <w:p w:rsidR="00FE09E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E09E9" w:rsidRPr="00474952" w14:paraId="3458CA5F" w14:textId="77777777">
                    <w:pPr>
                      <w:pStyle w:val="Referentiegegevens"/>
                      <w:rPr>
                        <w:lang w:val="de-DE"/>
                      </w:rPr>
                    </w:pPr>
                    <w:r w:rsidRPr="00474952">
                      <w:rPr>
                        <w:lang w:val="de-DE"/>
                      </w:rPr>
                      <w:t>Turfmarkt</w:t>
                    </w:r>
                    <w:r w:rsidRPr="00474952">
                      <w:rPr>
                        <w:lang w:val="de-DE"/>
                      </w:rPr>
                      <w:t xml:space="preserve"> 147</w:t>
                    </w:r>
                  </w:p>
                  <w:p w:rsidR="00FE09E9" w:rsidRPr="00474952" w14:paraId="4D587E45" w14:textId="77777777">
                    <w:pPr>
                      <w:pStyle w:val="Referentiegegevens"/>
                      <w:rPr>
                        <w:lang w:val="de-DE"/>
                      </w:rPr>
                    </w:pPr>
                    <w:r w:rsidRPr="00474952">
                      <w:rPr>
                        <w:lang w:val="de-DE"/>
                      </w:rPr>
                      <w:t>2511 DP Den Haag</w:t>
                    </w:r>
                  </w:p>
                  <w:p w:rsidR="00FE09E9" w:rsidRPr="00474952" w14:paraId="56F0FC26" w14:textId="77777777">
                    <w:pPr>
                      <w:pStyle w:val="Referentiegegevens"/>
                      <w:rPr>
                        <w:lang w:val="de-DE"/>
                      </w:rPr>
                    </w:pPr>
                    <w:r w:rsidRPr="00474952">
                      <w:rPr>
                        <w:lang w:val="de-DE"/>
                      </w:rPr>
                      <w:t>Postbus 20011</w:t>
                    </w:r>
                  </w:p>
                  <w:p w:rsidR="00FE09E9" w14:paraId="76062AE6" w14:textId="77777777">
                    <w:pPr>
                      <w:pStyle w:val="Referentiegegevens"/>
                    </w:pPr>
                    <w:r>
                      <w:t>2500 EA  Den Haag</w:t>
                    </w:r>
                  </w:p>
                  <w:p w:rsidR="00FE09E9" w14:paraId="65A8A560" w14:textId="77777777">
                    <w:pPr>
                      <w:pStyle w:val="WitregelW2"/>
                    </w:pPr>
                  </w:p>
                  <w:p w:rsidR="00FE09E9" w14:paraId="11DD3C67" w14:textId="77777777">
                    <w:pPr>
                      <w:pStyle w:val="Referentiegegevensbold"/>
                    </w:pPr>
                    <w:r>
                      <w:t>Onze referentie</w:t>
                    </w:r>
                  </w:p>
                  <w:bookmarkStart w:id="6" w:name="_Hlk232166704"/>
                  <w:p w:rsidR="00FE09E9" w14:paraId="6F62FDCD" w14:textId="77777777">
                    <w:pPr>
                      <w:pStyle w:val="Referentiegegevens"/>
                    </w:pPr>
                    <w:r>
                      <w:fldChar w:fldCharType="begin"/>
                    </w:r>
                    <w:r>
                      <w:instrText xml:space="preserve"> DOCPROPERTY  "Kenmerk"  \* MERGEFORMAT </w:instrText>
                    </w:r>
                    <w:r>
                      <w:fldChar w:fldCharType="separate"/>
                    </w:r>
                    <w:r w:rsidR="00254D8F">
                      <w:t>2026-0000268634</w:t>
                    </w:r>
                    <w:r>
                      <w:fldChar w:fldCharType="end"/>
                    </w:r>
                  </w:p>
                  <w:bookmarkEnd w:id="6"/>
                  <w:p w:rsidR="00FE09E9" w14:paraId="43AF9F21" w14:textId="77777777">
                    <w:pPr>
                      <w:pStyle w:val="WitregelW1"/>
                    </w:pPr>
                  </w:p>
                  <w:p w:rsidR="00FE09E9" w14:paraId="43787FFE" w14:textId="77777777">
                    <w:pPr>
                      <w:pStyle w:val="Referentiegegevensbold"/>
                    </w:pPr>
                    <w:r>
                      <w:t>Bijlage(n)</w:t>
                    </w:r>
                  </w:p>
                  <w:p w:rsidR="00FE09E9" w14:paraId="00D3064C" w14:textId="77777777">
                    <w:pPr>
                      <w:pStyle w:val="Referentiegegevens"/>
                    </w:pPr>
                    <w:r>
                      <w:t>3</w:t>
                    </w:r>
                  </w:p>
                  <w:p w:rsidR="00FE09E9" w14:paraId="3AA54EFA" w14:textId="77777777">
                    <w:pPr>
                      <w:pStyle w:val="WitregelW2"/>
                    </w:pPr>
                  </w:p>
                  <w:p w:rsidR="00FE09E9" w14:paraId="72D39D9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0516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05160" w14:paraId="4793EC2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6E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96EEC" w14:paraId="3BF054D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E09E9" w14:textId="77777777">
                          <w:pPr>
                            <w:spacing w:line="240" w:lineRule="auto"/>
                          </w:pPr>
                          <w:r>
                            <w:rPr>
                              <w:noProof/>
                            </w:rPr>
                            <w:drawing>
                              <wp:inline distT="0" distB="0" distL="0" distR="0">
                                <wp:extent cx="467995" cy="1583865"/>
                                <wp:effectExtent l="0" t="0" r="0" b="0"/>
                                <wp:docPr id="1421929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21929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E09E9" w14:paraId="4145777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E09E9" w14:textId="77777777">
                          <w:pPr>
                            <w:spacing w:line="240" w:lineRule="auto"/>
                          </w:pPr>
                          <w:r>
                            <w:rPr>
                              <w:noProof/>
                            </w:rPr>
                            <w:drawing>
                              <wp:inline distT="0" distB="0" distL="0" distR="0">
                                <wp:extent cx="2339975" cy="1582834"/>
                                <wp:effectExtent l="0" t="0" r="0" b="0"/>
                                <wp:docPr id="8421766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421766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E09E9" w14:paraId="702568B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09E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E09E9" w14:paraId="37CEFFB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25682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57C119F"/>
    <w:multiLevelType w:val="multilevel"/>
    <w:tmpl w:val="EC8BF8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89CB192"/>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1817CA2"/>
    <w:multiLevelType w:val="multilevel"/>
    <w:tmpl w:val="0E22B97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4BC6991"/>
    <w:multiLevelType w:val="multilevel"/>
    <w:tmpl w:val="7E49FFD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F6575A4"/>
    <w:multiLevelType w:val="hybridMultilevel"/>
    <w:tmpl w:val="DD14F4A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B97374F"/>
    <w:multiLevelType w:val="multilevel"/>
    <w:tmpl w:val="2B9954E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73103275">
    <w:abstractNumId w:val="4"/>
  </w:num>
  <w:num w:numId="2" w16cid:durableId="512917028">
    <w:abstractNumId w:val="1"/>
  </w:num>
  <w:num w:numId="3" w16cid:durableId="1083333108">
    <w:abstractNumId w:val="3"/>
  </w:num>
  <w:num w:numId="4" w16cid:durableId="1181815922">
    <w:abstractNumId w:val="6"/>
  </w:num>
  <w:num w:numId="5" w16cid:durableId="1455320843">
    <w:abstractNumId w:val="2"/>
  </w:num>
  <w:num w:numId="6" w16cid:durableId="887885055">
    <w:abstractNumId w:val="0"/>
  </w:num>
  <w:num w:numId="7" w16cid:durableId="1648971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E9"/>
    <w:rsid w:val="00000667"/>
    <w:rsid w:val="00000792"/>
    <w:rsid w:val="000009D4"/>
    <w:rsid w:val="00002238"/>
    <w:rsid w:val="00002830"/>
    <w:rsid w:val="00002E72"/>
    <w:rsid w:val="00003086"/>
    <w:rsid w:val="0000483E"/>
    <w:rsid w:val="00004BA7"/>
    <w:rsid w:val="00004CDE"/>
    <w:rsid w:val="00004E77"/>
    <w:rsid w:val="00005BCD"/>
    <w:rsid w:val="000074DD"/>
    <w:rsid w:val="00007565"/>
    <w:rsid w:val="000076DF"/>
    <w:rsid w:val="0000773E"/>
    <w:rsid w:val="0001121E"/>
    <w:rsid w:val="000115F1"/>
    <w:rsid w:val="000127A6"/>
    <w:rsid w:val="0001332D"/>
    <w:rsid w:val="000137DF"/>
    <w:rsid w:val="00014AA7"/>
    <w:rsid w:val="00015885"/>
    <w:rsid w:val="00016D3B"/>
    <w:rsid w:val="0001712D"/>
    <w:rsid w:val="00020D63"/>
    <w:rsid w:val="000213AD"/>
    <w:rsid w:val="00022A0D"/>
    <w:rsid w:val="00023105"/>
    <w:rsid w:val="000231C7"/>
    <w:rsid w:val="0002540C"/>
    <w:rsid w:val="0003042B"/>
    <w:rsid w:val="00031453"/>
    <w:rsid w:val="000316B1"/>
    <w:rsid w:val="00032E98"/>
    <w:rsid w:val="00034E7C"/>
    <w:rsid w:val="00034F89"/>
    <w:rsid w:val="0003504F"/>
    <w:rsid w:val="00036353"/>
    <w:rsid w:val="000365AF"/>
    <w:rsid w:val="00036B7D"/>
    <w:rsid w:val="000373E7"/>
    <w:rsid w:val="00041C51"/>
    <w:rsid w:val="00041D1D"/>
    <w:rsid w:val="0004335A"/>
    <w:rsid w:val="000437DD"/>
    <w:rsid w:val="00044815"/>
    <w:rsid w:val="00045B47"/>
    <w:rsid w:val="00046D82"/>
    <w:rsid w:val="00047D47"/>
    <w:rsid w:val="000520F7"/>
    <w:rsid w:val="00052996"/>
    <w:rsid w:val="00052F40"/>
    <w:rsid w:val="00052FC2"/>
    <w:rsid w:val="00054610"/>
    <w:rsid w:val="000551EC"/>
    <w:rsid w:val="00056A93"/>
    <w:rsid w:val="00056D3B"/>
    <w:rsid w:val="00056E00"/>
    <w:rsid w:val="000575D9"/>
    <w:rsid w:val="0005767D"/>
    <w:rsid w:val="000576A4"/>
    <w:rsid w:val="00057923"/>
    <w:rsid w:val="00060BB0"/>
    <w:rsid w:val="00060FD0"/>
    <w:rsid w:val="0006372B"/>
    <w:rsid w:val="00064934"/>
    <w:rsid w:val="000700C1"/>
    <w:rsid w:val="00070518"/>
    <w:rsid w:val="000712E7"/>
    <w:rsid w:val="0007146C"/>
    <w:rsid w:val="00072E7C"/>
    <w:rsid w:val="00075321"/>
    <w:rsid w:val="000758ED"/>
    <w:rsid w:val="00075D65"/>
    <w:rsid w:val="0007619A"/>
    <w:rsid w:val="00076497"/>
    <w:rsid w:val="0007699B"/>
    <w:rsid w:val="00076C5F"/>
    <w:rsid w:val="00076DE3"/>
    <w:rsid w:val="00077C47"/>
    <w:rsid w:val="0008023B"/>
    <w:rsid w:val="00080A62"/>
    <w:rsid w:val="00081987"/>
    <w:rsid w:val="00081A42"/>
    <w:rsid w:val="000828EE"/>
    <w:rsid w:val="000831DD"/>
    <w:rsid w:val="00083625"/>
    <w:rsid w:val="00083F54"/>
    <w:rsid w:val="0008538D"/>
    <w:rsid w:val="00085EC0"/>
    <w:rsid w:val="00086DCE"/>
    <w:rsid w:val="0008710E"/>
    <w:rsid w:val="000875BB"/>
    <w:rsid w:val="000877CF"/>
    <w:rsid w:val="000878FC"/>
    <w:rsid w:val="00090F8F"/>
    <w:rsid w:val="00091BA9"/>
    <w:rsid w:val="000930CE"/>
    <w:rsid w:val="00093AEF"/>
    <w:rsid w:val="00093BB1"/>
    <w:rsid w:val="00094441"/>
    <w:rsid w:val="000947B0"/>
    <w:rsid w:val="00095304"/>
    <w:rsid w:val="000968A8"/>
    <w:rsid w:val="000977FF"/>
    <w:rsid w:val="00097EAB"/>
    <w:rsid w:val="000A1333"/>
    <w:rsid w:val="000A249C"/>
    <w:rsid w:val="000A2705"/>
    <w:rsid w:val="000A3C13"/>
    <w:rsid w:val="000A3FD8"/>
    <w:rsid w:val="000A4547"/>
    <w:rsid w:val="000A48B8"/>
    <w:rsid w:val="000A4DEA"/>
    <w:rsid w:val="000A4E49"/>
    <w:rsid w:val="000A5E18"/>
    <w:rsid w:val="000A6508"/>
    <w:rsid w:val="000A71F7"/>
    <w:rsid w:val="000A7F11"/>
    <w:rsid w:val="000B0D9F"/>
    <w:rsid w:val="000B186C"/>
    <w:rsid w:val="000B1976"/>
    <w:rsid w:val="000B1D11"/>
    <w:rsid w:val="000B1E77"/>
    <w:rsid w:val="000B221C"/>
    <w:rsid w:val="000B251C"/>
    <w:rsid w:val="000B262A"/>
    <w:rsid w:val="000B275F"/>
    <w:rsid w:val="000B50E3"/>
    <w:rsid w:val="000B5BF2"/>
    <w:rsid w:val="000B66A3"/>
    <w:rsid w:val="000B6BEE"/>
    <w:rsid w:val="000B76D9"/>
    <w:rsid w:val="000C095D"/>
    <w:rsid w:val="000C163C"/>
    <w:rsid w:val="000C1A69"/>
    <w:rsid w:val="000C1B53"/>
    <w:rsid w:val="000C1D62"/>
    <w:rsid w:val="000C25CE"/>
    <w:rsid w:val="000C2BA4"/>
    <w:rsid w:val="000C3D3C"/>
    <w:rsid w:val="000C4909"/>
    <w:rsid w:val="000C5ACD"/>
    <w:rsid w:val="000C5EE8"/>
    <w:rsid w:val="000C6710"/>
    <w:rsid w:val="000C6BDC"/>
    <w:rsid w:val="000D2ABC"/>
    <w:rsid w:val="000D2F88"/>
    <w:rsid w:val="000D37C9"/>
    <w:rsid w:val="000D3B04"/>
    <w:rsid w:val="000D40AB"/>
    <w:rsid w:val="000D5972"/>
    <w:rsid w:val="000D7033"/>
    <w:rsid w:val="000D791E"/>
    <w:rsid w:val="000D7B46"/>
    <w:rsid w:val="000D7C26"/>
    <w:rsid w:val="000E0280"/>
    <w:rsid w:val="000E09EF"/>
    <w:rsid w:val="000E1A4B"/>
    <w:rsid w:val="000E207E"/>
    <w:rsid w:val="000E2428"/>
    <w:rsid w:val="000E2EDB"/>
    <w:rsid w:val="000E3666"/>
    <w:rsid w:val="000E5576"/>
    <w:rsid w:val="000E5BCF"/>
    <w:rsid w:val="000E64CA"/>
    <w:rsid w:val="000F0B17"/>
    <w:rsid w:val="000F19EF"/>
    <w:rsid w:val="000F1B09"/>
    <w:rsid w:val="000F1BE1"/>
    <w:rsid w:val="000F256F"/>
    <w:rsid w:val="000F268A"/>
    <w:rsid w:val="000F2969"/>
    <w:rsid w:val="000F3526"/>
    <w:rsid w:val="000F355B"/>
    <w:rsid w:val="000F3660"/>
    <w:rsid w:val="000F41FD"/>
    <w:rsid w:val="000F509F"/>
    <w:rsid w:val="000F6183"/>
    <w:rsid w:val="000F63B2"/>
    <w:rsid w:val="000F664D"/>
    <w:rsid w:val="000F694A"/>
    <w:rsid w:val="00100590"/>
    <w:rsid w:val="001010A3"/>
    <w:rsid w:val="00101A4C"/>
    <w:rsid w:val="001021D1"/>
    <w:rsid w:val="001026EE"/>
    <w:rsid w:val="0010333A"/>
    <w:rsid w:val="001033F2"/>
    <w:rsid w:val="00103C53"/>
    <w:rsid w:val="00106343"/>
    <w:rsid w:val="001070F4"/>
    <w:rsid w:val="00110BDD"/>
    <w:rsid w:val="001111ED"/>
    <w:rsid w:val="001132B9"/>
    <w:rsid w:val="00114D06"/>
    <w:rsid w:val="001157A7"/>
    <w:rsid w:val="001167E4"/>
    <w:rsid w:val="001168A5"/>
    <w:rsid w:val="00117866"/>
    <w:rsid w:val="00117B52"/>
    <w:rsid w:val="00120077"/>
    <w:rsid w:val="001206BB"/>
    <w:rsid w:val="0012190E"/>
    <w:rsid w:val="00122BB5"/>
    <w:rsid w:val="00122BD9"/>
    <w:rsid w:val="00122DA7"/>
    <w:rsid w:val="001233E2"/>
    <w:rsid w:val="00123A78"/>
    <w:rsid w:val="00123EAA"/>
    <w:rsid w:val="00124622"/>
    <w:rsid w:val="00124924"/>
    <w:rsid w:val="001250EB"/>
    <w:rsid w:val="00125856"/>
    <w:rsid w:val="00125B0E"/>
    <w:rsid w:val="00125B83"/>
    <w:rsid w:val="00125CDA"/>
    <w:rsid w:val="00125D52"/>
    <w:rsid w:val="00130C6A"/>
    <w:rsid w:val="00131AF3"/>
    <w:rsid w:val="00131C30"/>
    <w:rsid w:val="00131E29"/>
    <w:rsid w:val="0013370D"/>
    <w:rsid w:val="001339C9"/>
    <w:rsid w:val="0013494F"/>
    <w:rsid w:val="00135626"/>
    <w:rsid w:val="0013592B"/>
    <w:rsid w:val="00136371"/>
    <w:rsid w:val="0013737F"/>
    <w:rsid w:val="00137919"/>
    <w:rsid w:val="00140231"/>
    <w:rsid w:val="00141308"/>
    <w:rsid w:val="001413DC"/>
    <w:rsid w:val="00144368"/>
    <w:rsid w:val="001459BA"/>
    <w:rsid w:val="001459FD"/>
    <w:rsid w:val="00146268"/>
    <w:rsid w:val="00147842"/>
    <w:rsid w:val="00150060"/>
    <w:rsid w:val="001502B0"/>
    <w:rsid w:val="001519FF"/>
    <w:rsid w:val="0015235F"/>
    <w:rsid w:val="001524A4"/>
    <w:rsid w:val="001529B9"/>
    <w:rsid w:val="001552C5"/>
    <w:rsid w:val="00155864"/>
    <w:rsid w:val="00155BA7"/>
    <w:rsid w:val="0015686B"/>
    <w:rsid w:val="0015712F"/>
    <w:rsid w:val="00157938"/>
    <w:rsid w:val="00157B78"/>
    <w:rsid w:val="001607E6"/>
    <w:rsid w:val="00161E73"/>
    <w:rsid w:val="00161EBB"/>
    <w:rsid w:val="0016206E"/>
    <w:rsid w:val="001625B2"/>
    <w:rsid w:val="0016291B"/>
    <w:rsid w:val="00163197"/>
    <w:rsid w:val="001633D7"/>
    <w:rsid w:val="00164217"/>
    <w:rsid w:val="001656DA"/>
    <w:rsid w:val="0016577A"/>
    <w:rsid w:val="001658F2"/>
    <w:rsid w:val="00165960"/>
    <w:rsid w:val="0016658D"/>
    <w:rsid w:val="001673D2"/>
    <w:rsid w:val="001679E6"/>
    <w:rsid w:val="00167E9B"/>
    <w:rsid w:val="001704FB"/>
    <w:rsid w:val="001717F1"/>
    <w:rsid w:val="001720D8"/>
    <w:rsid w:val="00172410"/>
    <w:rsid w:val="001727C8"/>
    <w:rsid w:val="00172CE1"/>
    <w:rsid w:val="00173744"/>
    <w:rsid w:val="00174DBD"/>
    <w:rsid w:val="0017631C"/>
    <w:rsid w:val="00180664"/>
    <w:rsid w:val="00180F7D"/>
    <w:rsid w:val="00181FB2"/>
    <w:rsid w:val="0018360C"/>
    <w:rsid w:val="0018429B"/>
    <w:rsid w:val="00184641"/>
    <w:rsid w:val="00184A31"/>
    <w:rsid w:val="001855C5"/>
    <w:rsid w:val="00185C7F"/>
    <w:rsid w:val="001861DC"/>
    <w:rsid w:val="00186549"/>
    <w:rsid w:val="0018670A"/>
    <w:rsid w:val="00187751"/>
    <w:rsid w:val="00187B87"/>
    <w:rsid w:val="001904DD"/>
    <w:rsid w:val="001917B5"/>
    <w:rsid w:val="00191D3F"/>
    <w:rsid w:val="001926DA"/>
    <w:rsid w:val="00192908"/>
    <w:rsid w:val="00193603"/>
    <w:rsid w:val="0019362A"/>
    <w:rsid w:val="001938D2"/>
    <w:rsid w:val="00193A7D"/>
    <w:rsid w:val="001944CE"/>
    <w:rsid w:val="00194673"/>
    <w:rsid w:val="001946C1"/>
    <w:rsid w:val="00194935"/>
    <w:rsid w:val="00194DCF"/>
    <w:rsid w:val="00195AA9"/>
    <w:rsid w:val="001969F4"/>
    <w:rsid w:val="00197E72"/>
    <w:rsid w:val="001A0EEB"/>
    <w:rsid w:val="001A1900"/>
    <w:rsid w:val="001A1DEB"/>
    <w:rsid w:val="001A2C4A"/>
    <w:rsid w:val="001A397F"/>
    <w:rsid w:val="001A3E8D"/>
    <w:rsid w:val="001A4162"/>
    <w:rsid w:val="001A5199"/>
    <w:rsid w:val="001A5959"/>
    <w:rsid w:val="001A6228"/>
    <w:rsid w:val="001A7A25"/>
    <w:rsid w:val="001A7F59"/>
    <w:rsid w:val="001B2241"/>
    <w:rsid w:val="001B516C"/>
    <w:rsid w:val="001B680B"/>
    <w:rsid w:val="001B774E"/>
    <w:rsid w:val="001B78F0"/>
    <w:rsid w:val="001B7DAB"/>
    <w:rsid w:val="001C02F3"/>
    <w:rsid w:val="001C1B37"/>
    <w:rsid w:val="001C214F"/>
    <w:rsid w:val="001C25EE"/>
    <w:rsid w:val="001C359A"/>
    <w:rsid w:val="001C394C"/>
    <w:rsid w:val="001C39F0"/>
    <w:rsid w:val="001C45E7"/>
    <w:rsid w:val="001C4617"/>
    <w:rsid w:val="001C5968"/>
    <w:rsid w:val="001C5D1F"/>
    <w:rsid w:val="001C64FF"/>
    <w:rsid w:val="001C6EE7"/>
    <w:rsid w:val="001C73B0"/>
    <w:rsid w:val="001C7ECD"/>
    <w:rsid w:val="001D0671"/>
    <w:rsid w:val="001D06AD"/>
    <w:rsid w:val="001D0E41"/>
    <w:rsid w:val="001D1530"/>
    <w:rsid w:val="001D1C99"/>
    <w:rsid w:val="001D2748"/>
    <w:rsid w:val="001D2900"/>
    <w:rsid w:val="001D290F"/>
    <w:rsid w:val="001D2D73"/>
    <w:rsid w:val="001D3209"/>
    <w:rsid w:val="001D3A71"/>
    <w:rsid w:val="001D4194"/>
    <w:rsid w:val="001D4314"/>
    <w:rsid w:val="001D43BB"/>
    <w:rsid w:val="001D555F"/>
    <w:rsid w:val="001D56CC"/>
    <w:rsid w:val="001D5CAC"/>
    <w:rsid w:val="001D6335"/>
    <w:rsid w:val="001E05D3"/>
    <w:rsid w:val="001E0E3B"/>
    <w:rsid w:val="001E2C62"/>
    <w:rsid w:val="001E3359"/>
    <w:rsid w:val="001E33B1"/>
    <w:rsid w:val="001E373D"/>
    <w:rsid w:val="001E46E5"/>
    <w:rsid w:val="001E5383"/>
    <w:rsid w:val="001E666E"/>
    <w:rsid w:val="001E7679"/>
    <w:rsid w:val="001E790D"/>
    <w:rsid w:val="001F1675"/>
    <w:rsid w:val="001F17F4"/>
    <w:rsid w:val="001F273A"/>
    <w:rsid w:val="001F2925"/>
    <w:rsid w:val="001F2BB5"/>
    <w:rsid w:val="001F390F"/>
    <w:rsid w:val="001F4A92"/>
    <w:rsid w:val="001F4F8E"/>
    <w:rsid w:val="001F5812"/>
    <w:rsid w:val="001F5EDB"/>
    <w:rsid w:val="001F73FD"/>
    <w:rsid w:val="001F7B02"/>
    <w:rsid w:val="0020066B"/>
    <w:rsid w:val="002015E0"/>
    <w:rsid w:val="002016CB"/>
    <w:rsid w:val="00203BC2"/>
    <w:rsid w:val="00203EBE"/>
    <w:rsid w:val="00204C4A"/>
    <w:rsid w:val="0020513A"/>
    <w:rsid w:val="00205160"/>
    <w:rsid w:val="00206814"/>
    <w:rsid w:val="002069C3"/>
    <w:rsid w:val="00206B7C"/>
    <w:rsid w:val="002070B8"/>
    <w:rsid w:val="00207B3B"/>
    <w:rsid w:val="00207C0A"/>
    <w:rsid w:val="00210966"/>
    <w:rsid w:val="00210B7B"/>
    <w:rsid w:val="00212977"/>
    <w:rsid w:val="00214D92"/>
    <w:rsid w:val="0021558E"/>
    <w:rsid w:val="00216193"/>
    <w:rsid w:val="00216A9B"/>
    <w:rsid w:val="0021711A"/>
    <w:rsid w:val="002209F1"/>
    <w:rsid w:val="002216D7"/>
    <w:rsid w:val="00221905"/>
    <w:rsid w:val="00223A24"/>
    <w:rsid w:val="00223FD3"/>
    <w:rsid w:val="00224502"/>
    <w:rsid w:val="002259C8"/>
    <w:rsid w:val="00225D93"/>
    <w:rsid w:val="00225EDF"/>
    <w:rsid w:val="00226630"/>
    <w:rsid w:val="002271E0"/>
    <w:rsid w:val="002271FD"/>
    <w:rsid w:val="00227658"/>
    <w:rsid w:val="00230550"/>
    <w:rsid w:val="0023085F"/>
    <w:rsid w:val="00231013"/>
    <w:rsid w:val="00231A6D"/>
    <w:rsid w:val="00231B0C"/>
    <w:rsid w:val="00232713"/>
    <w:rsid w:val="00232727"/>
    <w:rsid w:val="002328E7"/>
    <w:rsid w:val="002331D8"/>
    <w:rsid w:val="00233D0D"/>
    <w:rsid w:val="00235007"/>
    <w:rsid w:val="0023516C"/>
    <w:rsid w:val="002358B6"/>
    <w:rsid w:val="00236421"/>
    <w:rsid w:val="0023710A"/>
    <w:rsid w:val="0024270C"/>
    <w:rsid w:val="002428CA"/>
    <w:rsid w:val="00242CEC"/>
    <w:rsid w:val="002433E8"/>
    <w:rsid w:val="00243D7C"/>
    <w:rsid w:val="00244894"/>
    <w:rsid w:val="002457BB"/>
    <w:rsid w:val="00246E6C"/>
    <w:rsid w:val="002470ED"/>
    <w:rsid w:val="00247702"/>
    <w:rsid w:val="00247986"/>
    <w:rsid w:val="00251165"/>
    <w:rsid w:val="00251978"/>
    <w:rsid w:val="00251C26"/>
    <w:rsid w:val="00252B10"/>
    <w:rsid w:val="00252D8A"/>
    <w:rsid w:val="002535DE"/>
    <w:rsid w:val="002547CB"/>
    <w:rsid w:val="00254A2C"/>
    <w:rsid w:val="00254D8F"/>
    <w:rsid w:val="002553BD"/>
    <w:rsid w:val="0025542E"/>
    <w:rsid w:val="00255765"/>
    <w:rsid w:val="00255897"/>
    <w:rsid w:val="00255B8A"/>
    <w:rsid w:val="00255C03"/>
    <w:rsid w:val="00260155"/>
    <w:rsid w:val="002602B5"/>
    <w:rsid w:val="002603B0"/>
    <w:rsid w:val="002614D6"/>
    <w:rsid w:val="00262946"/>
    <w:rsid w:val="00262DA8"/>
    <w:rsid w:val="00264B40"/>
    <w:rsid w:val="00265324"/>
    <w:rsid w:val="00265C05"/>
    <w:rsid w:val="002664D6"/>
    <w:rsid w:val="00266F7B"/>
    <w:rsid w:val="00267223"/>
    <w:rsid w:val="00267A0E"/>
    <w:rsid w:val="00267B4D"/>
    <w:rsid w:val="00267BC6"/>
    <w:rsid w:val="00267C30"/>
    <w:rsid w:val="00267EE9"/>
    <w:rsid w:val="0027166A"/>
    <w:rsid w:val="00272B0B"/>
    <w:rsid w:val="002731DE"/>
    <w:rsid w:val="0027374A"/>
    <w:rsid w:val="002740D4"/>
    <w:rsid w:val="00274CE4"/>
    <w:rsid w:val="002765F0"/>
    <w:rsid w:val="00276B69"/>
    <w:rsid w:val="00276DC5"/>
    <w:rsid w:val="0027789F"/>
    <w:rsid w:val="00277C67"/>
    <w:rsid w:val="002800F0"/>
    <w:rsid w:val="0028091C"/>
    <w:rsid w:val="00280F73"/>
    <w:rsid w:val="00282F7D"/>
    <w:rsid w:val="00283980"/>
    <w:rsid w:val="00283B60"/>
    <w:rsid w:val="00283D07"/>
    <w:rsid w:val="002864E6"/>
    <w:rsid w:val="002865D5"/>
    <w:rsid w:val="00286696"/>
    <w:rsid w:val="0028684B"/>
    <w:rsid w:val="002869A8"/>
    <w:rsid w:val="002871F5"/>
    <w:rsid w:val="002876D1"/>
    <w:rsid w:val="00287851"/>
    <w:rsid w:val="00287E1B"/>
    <w:rsid w:val="00287F65"/>
    <w:rsid w:val="00290159"/>
    <w:rsid w:val="00290868"/>
    <w:rsid w:val="00290942"/>
    <w:rsid w:val="00291F1B"/>
    <w:rsid w:val="002933A0"/>
    <w:rsid w:val="002935F9"/>
    <w:rsid w:val="002938D3"/>
    <w:rsid w:val="00294C6D"/>
    <w:rsid w:val="002955DC"/>
    <w:rsid w:val="00295B89"/>
    <w:rsid w:val="00297481"/>
    <w:rsid w:val="002977E7"/>
    <w:rsid w:val="002A048E"/>
    <w:rsid w:val="002A0DBB"/>
    <w:rsid w:val="002A2BB8"/>
    <w:rsid w:val="002A35FC"/>
    <w:rsid w:val="002A41AD"/>
    <w:rsid w:val="002A47EA"/>
    <w:rsid w:val="002A547E"/>
    <w:rsid w:val="002A5F07"/>
    <w:rsid w:val="002A6017"/>
    <w:rsid w:val="002A7701"/>
    <w:rsid w:val="002B0A14"/>
    <w:rsid w:val="002B0D6F"/>
    <w:rsid w:val="002B2365"/>
    <w:rsid w:val="002B23E4"/>
    <w:rsid w:val="002B2791"/>
    <w:rsid w:val="002B28B9"/>
    <w:rsid w:val="002B2902"/>
    <w:rsid w:val="002B2CA6"/>
    <w:rsid w:val="002B33E9"/>
    <w:rsid w:val="002B38CC"/>
    <w:rsid w:val="002B3F38"/>
    <w:rsid w:val="002B47CA"/>
    <w:rsid w:val="002B4801"/>
    <w:rsid w:val="002B4CCD"/>
    <w:rsid w:val="002B5B29"/>
    <w:rsid w:val="002B6340"/>
    <w:rsid w:val="002B63F5"/>
    <w:rsid w:val="002B6A30"/>
    <w:rsid w:val="002C12C1"/>
    <w:rsid w:val="002C264D"/>
    <w:rsid w:val="002C37B2"/>
    <w:rsid w:val="002C4ED8"/>
    <w:rsid w:val="002C581C"/>
    <w:rsid w:val="002C6F4F"/>
    <w:rsid w:val="002C734C"/>
    <w:rsid w:val="002D0DF5"/>
    <w:rsid w:val="002D14DE"/>
    <w:rsid w:val="002D3124"/>
    <w:rsid w:val="002D3374"/>
    <w:rsid w:val="002D35C5"/>
    <w:rsid w:val="002D3915"/>
    <w:rsid w:val="002D3FB2"/>
    <w:rsid w:val="002D454E"/>
    <w:rsid w:val="002D46C4"/>
    <w:rsid w:val="002D4B54"/>
    <w:rsid w:val="002D4C64"/>
    <w:rsid w:val="002D4E17"/>
    <w:rsid w:val="002D5862"/>
    <w:rsid w:val="002D5EAE"/>
    <w:rsid w:val="002D5EE5"/>
    <w:rsid w:val="002D6D86"/>
    <w:rsid w:val="002D7053"/>
    <w:rsid w:val="002D7352"/>
    <w:rsid w:val="002D76B6"/>
    <w:rsid w:val="002D7A22"/>
    <w:rsid w:val="002E1474"/>
    <w:rsid w:val="002E15F7"/>
    <w:rsid w:val="002E1F4E"/>
    <w:rsid w:val="002E205D"/>
    <w:rsid w:val="002E28BA"/>
    <w:rsid w:val="002E35B3"/>
    <w:rsid w:val="002E364F"/>
    <w:rsid w:val="002E4A5A"/>
    <w:rsid w:val="002E5238"/>
    <w:rsid w:val="002E66F9"/>
    <w:rsid w:val="002E7169"/>
    <w:rsid w:val="002F0075"/>
    <w:rsid w:val="002F0521"/>
    <w:rsid w:val="002F0565"/>
    <w:rsid w:val="002F1407"/>
    <w:rsid w:val="002F1EFE"/>
    <w:rsid w:val="002F250D"/>
    <w:rsid w:val="002F28BC"/>
    <w:rsid w:val="002F3348"/>
    <w:rsid w:val="002F3F01"/>
    <w:rsid w:val="002F4AB8"/>
    <w:rsid w:val="002F5A64"/>
    <w:rsid w:val="002F66E8"/>
    <w:rsid w:val="002F6AAE"/>
    <w:rsid w:val="0030020E"/>
    <w:rsid w:val="0030025F"/>
    <w:rsid w:val="00300489"/>
    <w:rsid w:val="003011F9"/>
    <w:rsid w:val="00301778"/>
    <w:rsid w:val="00303FD5"/>
    <w:rsid w:val="00304550"/>
    <w:rsid w:val="00304FB1"/>
    <w:rsid w:val="00305AA1"/>
    <w:rsid w:val="00305BBE"/>
    <w:rsid w:val="003067AF"/>
    <w:rsid w:val="003067C6"/>
    <w:rsid w:val="00306EFC"/>
    <w:rsid w:val="00307F0E"/>
    <w:rsid w:val="00307F11"/>
    <w:rsid w:val="0031016B"/>
    <w:rsid w:val="00312811"/>
    <w:rsid w:val="003144B0"/>
    <w:rsid w:val="00314A37"/>
    <w:rsid w:val="00315B12"/>
    <w:rsid w:val="00315D59"/>
    <w:rsid w:val="00315E27"/>
    <w:rsid w:val="00316F01"/>
    <w:rsid w:val="00317036"/>
    <w:rsid w:val="00317228"/>
    <w:rsid w:val="003218BB"/>
    <w:rsid w:val="00321A9D"/>
    <w:rsid w:val="00321B6A"/>
    <w:rsid w:val="00321C41"/>
    <w:rsid w:val="00322315"/>
    <w:rsid w:val="00323243"/>
    <w:rsid w:val="00323579"/>
    <w:rsid w:val="00323890"/>
    <w:rsid w:val="003238CF"/>
    <w:rsid w:val="003247E6"/>
    <w:rsid w:val="00324CE8"/>
    <w:rsid w:val="00327A38"/>
    <w:rsid w:val="00327BE9"/>
    <w:rsid w:val="00330103"/>
    <w:rsid w:val="003307C2"/>
    <w:rsid w:val="00330ABD"/>
    <w:rsid w:val="00330BF8"/>
    <w:rsid w:val="003310FE"/>
    <w:rsid w:val="00332315"/>
    <w:rsid w:val="00332D8E"/>
    <w:rsid w:val="003332FD"/>
    <w:rsid w:val="0033335D"/>
    <w:rsid w:val="0033371F"/>
    <w:rsid w:val="00333948"/>
    <w:rsid w:val="00333A81"/>
    <w:rsid w:val="00334C51"/>
    <w:rsid w:val="0033529D"/>
    <w:rsid w:val="00335610"/>
    <w:rsid w:val="00335F7E"/>
    <w:rsid w:val="00336810"/>
    <w:rsid w:val="00336C59"/>
    <w:rsid w:val="003376F3"/>
    <w:rsid w:val="00340B81"/>
    <w:rsid w:val="00342611"/>
    <w:rsid w:val="0034275D"/>
    <w:rsid w:val="0034380C"/>
    <w:rsid w:val="0034394D"/>
    <w:rsid w:val="00344719"/>
    <w:rsid w:val="003449FC"/>
    <w:rsid w:val="00344D91"/>
    <w:rsid w:val="00345E03"/>
    <w:rsid w:val="00347711"/>
    <w:rsid w:val="00350196"/>
    <w:rsid w:val="003508AE"/>
    <w:rsid w:val="00350BA5"/>
    <w:rsid w:val="0035283A"/>
    <w:rsid w:val="0035331D"/>
    <w:rsid w:val="0035403C"/>
    <w:rsid w:val="00354B6A"/>
    <w:rsid w:val="003558C7"/>
    <w:rsid w:val="00355BB5"/>
    <w:rsid w:val="003566F7"/>
    <w:rsid w:val="00356CF4"/>
    <w:rsid w:val="00357AE4"/>
    <w:rsid w:val="00357B2D"/>
    <w:rsid w:val="0036043E"/>
    <w:rsid w:val="0036058F"/>
    <w:rsid w:val="00361856"/>
    <w:rsid w:val="00361DDB"/>
    <w:rsid w:val="003639C9"/>
    <w:rsid w:val="00364F2E"/>
    <w:rsid w:val="00365214"/>
    <w:rsid w:val="00365C2D"/>
    <w:rsid w:val="00365E91"/>
    <w:rsid w:val="00366060"/>
    <w:rsid w:val="003666C1"/>
    <w:rsid w:val="00366B0A"/>
    <w:rsid w:val="00367399"/>
    <w:rsid w:val="00370AF0"/>
    <w:rsid w:val="003710B1"/>
    <w:rsid w:val="0037183B"/>
    <w:rsid w:val="00371C67"/>
    <w:rsid w:val="00371ECF"/>
    <w:rsid w:val="00371F0E"/>
    <w:rsid w:val="00372A06"/>
    <w:rsid w:val="00372F4D"/>
    <w:rsid w:val="00372F8A"/>
    <w:rsid w:val="0037349D"/>
    <w:rsid w:val="00374C82"/>
    <w:rsid w:val="00374FCE"/>
    <w:rsid w:val="00375E10"/>
    <w:rsid w:val="0037666D"/>
    <w:rsid w:val="00376ACB"/>
    <w:rsid w:val="00376E76"/>
    <w:rsid w:val="00377150"/>
    <w:rsid w:val="00377579"/>
    <w:rsid w:val="00377EFE"/>
    <w:rsid w:val="003814AA"/>
    <w:rsid w:val="0038163B"/>
    <w:rsid w:val="00381F15"/>
    <w:rsid w:val="00382A04"/>
    <w:rsid w:val="00382D4D"/>
    <w:rsid w:val="003830D6"/>
    <w:rsid w:val="0038431B"/>
    <w:rsid w:val="003844A8"/>
    <w:rsid w:val="00384892"/>
    <w:rsid w:val="00384AF4"/>
    <w:rsid w:val="00385568"/>
    <w:rsid w:val="00385AEE"/>
    <w:rsid w:val="003866A5"/>
    <w:rsid w:val="003871D6"/>
    <w:rsid w:val="0038733A"/>
    <w:rsid w:val="00387D69"/>
    <w:rsid w:val="00390663"/>
    <w:rsid w:val="00390C2D"/>
    <w:rsid w:val="003910D1"/>
    <w:rsid w:val="003913B1"/>
    <w:rsid w:val="00392D1C"/>
    <w:rsid w:val="00392F85"/>
    <w:rsid w:val="0039347D"/>
    <w:rsid w:val="003938D0"/>
    <w:rsid w:val="00393A44"/>
    <w:rsid w:val="003945CE"/>
    <w:rsid w:val="003956E8"/>
    <w:rsid w:val="00395B08"/>
    <w:rsid w:val="00396263"/>
    <w:rsid w:val="00396CBE"/>
    <w:rsid w:val="003971D5"/>
    <w:rsid w:val="003A08B5"/>
    <w:rsid w:val="003A29BE"/>
    <w:rsid w:val="003A3B66"/>
    <w:rsid w:val="003A3EEF"/>
    <w:rsid w:val="003A4910"/>
    <w:rsid w:val="003A5D72"/>
    <w:rsid w:val="003A5D8A"/>
    <w:rsid w:val="003A5FC4"/>
    <w:rsid w:val="003B19C2"/>
    <w:rsid w:val="003B1B78"/>
    <w:rsid w:val="003B2131"/>
    <w:rsid w:val="003B2FF0"/>
    <w:rsid w:val="003B36B8"/>
    <w:rsid w:val="003B3E4A"/>
    <w:rsid w:val="003B4661"/>
    <w:rsid w:val="003B4D60"/>
    <w:rsid w:val="003B57F6"/>
    <w:rsid w:val="003B59C4"/>
    <w:rsid w:val="003B5AAB"/>
    <w:rsid w:val="003B74B5"/>
    <w:rsid w:val="003B7959"/>
    <w:rsid w:val="003C08EB"/>
    <w:rsid w:val="003C1F0B"/>
    <w:rsid w:val="003C1FFE"/>
    <w:rsid w:val="003C26DE"/>
    <w:rsid w:val="003C2E39"/>
    <w:rsid w:val="003C2E9B"/>
    <w:rsid w:val="003C3B61"/>
    <w:rsid w:val="003C3DBA"/>
    <w:rsid w:val="003C4484"/>
    <w:rsid w:val="003C5363"/>
    <w:rsid w:val="003C5DA3"/>
    <w:rsid w:val="003C63B4"/>
    <w:rsid w:val="003C6619"/>
    <w:rsid w:val="003C699E"/>
    <w:rsid w:val="003C7015"/>
    <w:rsid w:val="003D1EC7"/>
    <w:rsid w:val="003D2443"/>
    <w:rsid w:val="003D2524"/>
    <w:rsid w:val="003D344A"/>
    <w:rsid w:val="003D34BE"/>
    <w:rsid w:val="003D4759"/>
    <w:rsid w:val="003D4933"/>
    <w:rsid w:val="003D6BD1"/>
    <w:rsid w:val="003E0AE8"/>
    <w:rsid w:val="003E2036"/>
    <w:rsid w:val="003E2EF6"/>
    <w:rsid w:val="003E4270"/>
    <w:rsid w:val="003E4D32"/>
    <w:rsid w:val="003E51AD"/>
    <w:rsid w:val="003E52DC"/>
    <w:rsid w:val="003E56BD"/>
    <w:rsid w:val="003E6465"/>
    <w:rsid w:val="003E648A"/>
    <w:rsid w:val="003E753C"/>
    <w:rsid w:val="003E7F7F"/>
    <w:rsid w:val="003E7FD0"/>
    <w:rsid w:val="003F0538"/>
    <w:rsid w:val="003F0738"/>
    <w:rsid w:val="003F0A36"/>
    <w:rsid w:val="003F1114"/>
    <w:rsid w:val="003F1398"/>
    <w:rsid w:val="003F1861"/>
    <w:rsid w:val="003F2F86"/>
    <w:rsid w:val="003F4430"/>
    <w:rsid w:val="003F46B3"/>
    <w:rsid w:val="003F4F59"/>
    <w:rsid w:val="003F516D"/>
    <w:rsid w:val="003F76DF"/>
    <w:rsid w:val="00400611"/>
    <w:rsid w:val="00401DD8"/>
    <w:rsid w:val="004045A2"/>
    <w:rsid w:val="0040466E"/>
    <w:rsid w:val="00404C66"/>
    <w:rsid w:val="00404E8D"/>
    <w:rsid w:val="00407ED0"/>
    <w:rsid w:val="00410492"/>
    <w:rsid w:val="00411FA9"/>
    <w:rsid w:val="00413316"/>
    <w:rsid w:val="00413406"/>
    <w:rsid w:val="004136A9"/>
    <w:rsid w:val="00413BE8"/>
    <w:rsid w:val="004141FF"/>
    <w:rsid w:val="004152E9"/>
    <w:rsid w:val="004154E5"/>
    <w:rsid w:val="00416169"/>
    <w:rsid w:val="00416473"/>
    <w:rsid w:val="0041783E"/>
    <w:rsid w:val="00417EC4"/>
    <w:rsid w:val="00421E80"/>
    <w:rsid w:val="00422F56"/>
    <w:rsid w:val="00422FD1"/>
    <w:rsid w:val="004240B9"/>
    <w:rsid w:val="00424CEE"/>
    <w:rsid w:val="004251CB"/>
    <w:rsid w:val="00425550"/>
    <w:rsid w:val="00425717"/>
    <w:rsid w:val="00425822"/>
    <w:rsid w:val="00425E6E"/>
    <w:rsid w:val="004264F4"/>
    <w:rsid w:val="00427183"/>
    <w:rsid w:val="00430270"/>
    <w:rsid w:val="00431246"/>
    <w:rsid w:val="00431801"/>
    <w:rsid w:val="00432846"/>
    <w:rsid w:val="00432F06"/>
    <w:rsid w:val="0043304C"/>
    <w:rsid w:val="00433824"/>
    <w:rsid w:val="00434AA3"/>
    <w:rsid w:val="00435809"/>
    <w:rsid w:val="0043581E"/>
    <w:rsid w:val="004362CE"/>
    <w:rsid w:val="00436B0B"/>
    <w:rsid w:val="004378A6"/>
    <w:rsid w:val="00437AB9"/>
    <w:rsid w:val="00437D80"/>
    <w:rsid w:val="00440CA2"/>
    <w:rsid w:val="00441B29"/>
    <w:rsid w:val="004428DB"/>
    <w:rsid w:val="00442A92"/>
    <w:rsid w:val="00444512"/>
    <w:rsid w:val="00444DB5"/>
    <w:rsid w:val="004451EF"/>
    <w:rsid w:val="00445BD7"/>
    <w:rsid w:val="00446C5F"/>
    <w:rsid w:val="004472F9"/>
    <w:rsid w:val="00447512"/>
    <w:rsid w:val="004508E3"/>
    <w:rsid w:val="0045114B"/>
    <w:rsid w:val="00452654"/>
    <w:rsid w:val="004528FA"/>
    <w:rsid w:val="00453157"/>
    <w:rsid w:val="00455881"/>
    <w:rsid w:val="0045596E"/>
    <w:rsid w:val="00455E79"/>
    <w:rsid w:val="004577AA"/>
    <w:rsid w:val="0046016D"/>
    <w:rsid w:val="004604B4"/>
    <w:rsid w:val="00460BCB"/>
    <w:rsid w:val="004621CA"/>
    <w:rsid w:val="00462A11"/>
    <w:rsid w:val="00462C77"/>
    <w:rsid w:val="0046347D"/>
    <w:rsid w:val="004635BB"/>
    <w:rsid w:val="0046451A"/>
    <w:rsid w:val="0046596A"/>
    <w:rsid w:val="0046596E"/>
    <w:rsid w:val="0046610C"/>
    <w:rsid w:val="00466FFC"/>
    <w:rsid w:val="0046760D"/>
    <w:rsid w:val="004718F1"/>
    <w:rsid w:val="00471CF6"/>
    <w:rsid w:val="00472AA8"/>
    <w:rsid w:val="004744D1"/>
    <w:rsid w:val="004746B5"/>
    <w:rsid w:val="00474952"/>
    <w:rsid w:val="00474F33"/>
    <w:rsid w:val="00475206"/>
    <w:rsid w:val="00476499"/>
    <w:rsid w:val="00477713"/>
    <w:rsid w:val="00477CBD"/>
    <w:rsid w:val="004810A9"/>
    <w:rsid w:val="00481F4C"/>
    <w:rsid w:val="00483505"/>
    <w:rsid w:val="004848F3"/>
    <w:rsid w:val="0048525A"/>
    <w:rsid w:val="004869D7"/>
    <w:rsid w:val="00487384"/>
    <w:rsid w:val="00487454"/>
    <w:rsid w:val="0048792A"/>
    <w:rsid w:val="00490288"/>
    <w:rsid w:val="004911A1"/>
    <w:rsid w:val="0049193D"/>
    <w:rsid w:val="00492281"/>
    <w:rsid w:val="00493746"/>
    <w:rsid w:val="00494EAF"/>
    <w:rsid w:val="00495C55"/>
    <w:rsid w:val="0049713B"/>
    <w:rsid w:val="00497BE7"/>
    <w:rsid w:val="004A0026"/>
    <w:rsid w:val="004A0207"/>
    <w:rsid w:val="004A0C7B"/>
    <w:rsid w:val="004A0E6F"/>
    <w:rsid w:val="004A0F06"/>
    <w:rsid w:val="004A265D"/>
    <w:rsid w:val="004A485B"/>
    <w:rsid w:val="004A5900"/>
    <w:rsid w:val="004A683C"/>
    <w:rsid w:val="004A7436"/>
    <w:rsid w:val="004B16D5"/>
    <w:rsid w:val="004B17E9"/>
    <w:rsid w:val="004B1810"/>
    <w:rsid w:val="004B22D1"/>
    <w:rsid w:val="004B3512"/>
    <w:rsid w:val="004B454D"/>
    <w:rsid w:val="004B50A5"/>
    <w:rsid w:val="004B5380"/>
    <w:rsid w:val="004B63D1"/>
    <w:rsid w:val="004B6503"/>
    <w:rsid w:val="004B6A1D"/>
    <w:rsid w:val="004B6A72"/>
    <w:rsid w:val="004B7408"/>
    <w:rsid w:val="004C1798"/>
    <w:rsid w:val="004C2E5F"/>
    <w:rsid w:val="004C4166"/>
    <w:rsid w:val="004C5BAB"/>
    <w:rsid w:val="004C6784"/>
    <w:rsid w:val="004C6E49"/>
    <w:rsid w:val="004C78EC"/>
    <w:rsid w:val="004C7A3E"/>
    <w:rsid w:val="004D05F5"/>
    <w:rsid w:val="004D0C34"/>
    <w:rsid w:val="004D1AC9"/>
    <w:rsid w:val="004D284A"/>
    <w:rsid w:val="004D396B"/>
    <w:rsid w:val="004D64F0"/>
    <w:rsid w:val="004D66D3"/>
    <w:rsid w:val="004D730B"/>
    <w:rsid w:val="004E236A"/>
    <w:rsid w:val="004E3140"/>
    <w:rsid w:val="004E54BC"/>
    <w:rsid w:val="004E62CD"/>
    <w:rsid w:val="004E68CD"/>
    <w:rsid w:val="004F0436"/>
    <w:rsid w:val="004F0485"/>
    <w:rsid w:val="004F1B4D"/>
    <w:rsid w:val="004F2CA7"/>
    <w:rsid w:val="004F3102"/>
    <w:rsid w:val="004F3394"/>
    <w:rsid w:val="004F3D56"/>
    <w:rsid w:val="004F411D"/>
    <w:rsid w:val="004F456F"/>
    <w:rsid w:val="004F47E0"/>
    <w:rsid w:val="004F487B"/>
    <w:rsid w:val="004F5452"/>
    <w:rsid w:val="004F5698"/>
    <w:rsid w:val="004F5734"/>
    <w:rsid w:val="004F6D65"/>
    <w:rsid w:val="004F7782"/>
    <w:rsid w:val="004F7825"/>
    <w:rsid w:val="004F7CEA"/>
    <w:rsid w:val="0050078A"/>
    <w:rsid w:val="005012D9"/>
    <w:rsid w:val="005014BF"/>
    <w:rsid w:val="00501654"/>
    <w:rsid w:val="005023D6"/>
    <w:rsid w:val="00502FA3"/>
    <w:rsid w:val="005032E8"/>
    <w:rsid w:val="00503C38"/>
    <w:rsid w:val="00503C8F"/>
    <w:rsid w:val="00503FEF"/>
    <w:rsid w:val="00504066"/>
    <w:rsid w:val="00504929"/>
    <w:rsid w:val="005049B8"/>
    <w:rsid w:val="00505028"/>
    <w:rsid w:val="00505678"/>
    <w:rsid w:val="00505732"/>
    <w:rsid w:val="005057CC"/>
    <w:rsid w:val="00506BBC"/>
    <w:rsid w:val="00506C70"/>
    <w:rsid w:val="005102E0"/>
    <w:rsid w:val="00511241"/>
    <w:rsid w:val="00511457"/>
    <w:rsid w:val="005114EC"/>
    <w:rsid w:val="005117F2"/>
    <w:rsid w:val="00512D68"/>
    <w:rsid w:val="00512E9C"/>
    <w:rsid w:val="005130C4"/>
    <w:rsid w:val="005130D3"/>
    <w:rsid w:val="00513586"/>
    <w:rsid w:val="00514707"/>
    <w:rsid w:val="005148B0"/>
    <w:rsid w:val="00514A9E"/>
    <w:rsid w:val="00514CED"/>
    <w:rsid w:val="00515927"/>
    <w:rsid w:val="00516D02"/>
    <w:rsid w:val="00517692"/>
    <w:rsid w:val="00517C2E"/>
    <w:rsid w:val="00517CDF"/>
    <w:rsid w:val="00521390"/>
    <w:rsid w:val="005218A5"/>
    <w:rsid w:val="00521DCE"/>
    <w:rsid w:val="00522337"/>
    <w:rsid w:val="00522968"/>
    <w:rsid w:val="00522A7C"/>
    <w:rsid w:val="0052347F"/>
    <w:rsid w:val="005235BB"/>
    <w:rsid w:val="0052465C"/>
    <w:rsid w:val="00524BEF"/>
    <w:rsid w:val="00525191"/>
    <w:rsid w:val="0052668E"/>
    <w:rsid w:val="0053005E"/>
    <w:rsid w:val="0053025F"/>
    <w:rsid w:val="00530E9C"/>
    <w:rsid w:val="0053180D"/>
    <w:rsid w:val="00532544"/>
    <w:rsid w:val="005328AB"/>
    <w:rsid w:val="00532B90"/>
    <w:rsid w:val="00532DE1"/>
    <w:rsid w:val="00533113"/>
    <w:rsid w:val="00533917"/>
    <w:rsid w:val="00533D58"/>
    <w:rsid w:val="005343DB"/>
    <w:rsid w:val="00535571"/>
    <w:rsid w:val="005356AC"/>
    <w:rsid w:val="00537819"/>
    <w:rsid w:val="005378C1"/>
    <w:rsid w:val="00540BD7"/>
    <w:rsid w:val="00540F7A"/>
    <w:rsid w:val="00541227"/>
    <w:rsid w:val="00541253"/>
    <w:rsid w:val="00541E24"/>
    <w:rsid w:val="00543487"/>
    <w:rsid w:val="00543600"/>
    <w:rsid w:val="00543B40"/>
    <w:rsid w:val="005443B8"/>
    <w:rsid w:val="00546628"/>
    <w:rsid w:val="00547246"/>
    <w:rsid w:val="0054759E"/>
    <w:rsid w:val="0054779B"/>
    <w:rsid w:val="005479EB"/>
    <w:rsid w:val="005505EA"/>
    <w:rsid w:val="00550699"/>
    <w:rsid w:val="005507E1"/>
    <w:rsid w:val="0055158C"/>
    <w:rsid w:val="00551B3E"/>
    <w:rsid w:val="00552142"/>
    <w:rsid w:val="0055357E"/>
    <w:rsid w:val="00553800"/>
    <w:rsid w:val="00553BE7"/>
    <w:rsid w:val="0055423A"/>
    <w:rsid w:val="005542AB"/>
    <w:rsid w:val="005547A5"/>
    <w:rsid w:val="00555D57"/>
    <w:rsid w:val="0055628B"/>
    <w:rsid w:val="0055646A"/>
    <w:rsid w:val="005578BE"/>
    <w:rsid w:val="0056128B"/>
    <w:rsid w:val="00561943"/>
    <w:rsid w:val="00562853"/>
    <w:rsid w:val="00562D29"/>
    <w:rsid w:val="00563348"/>
    <w:rsid w:val="005645FE"/>
    <w:rsid w:val="005650AB"/>
    <w:rsid w:val="00565CE5"/>
    <w:rsid w:val="00566379"/>
    <w:rsid w:val="005666B1"/>
    <w:rsid w:val="00566C6A"/>
    <w:rsid w:val="0056779A"/>
    <w:rsid w:val="00567B38"/>
    <w:rsid w:val="0057035D"/>
    <w:rsid w:val="005712E1"/>
    <w:rsid w:val="005720A1"/>
    <w:rsid w:val="0057230F"/>
    <w:rsid w:val="005727F0"/>
    <w:rsid w:val="00572E8A"/>
    <w:rsid w:val="005731E3"/>
    <w:rsid w:val="00573BE1"/>
    <w:rsid w:val="00574483"/>
    <w:rsid w:val="00575E42"/>
    <w:rsid w:val="00575FFB"/>
    <w:rsid w:val="00576BBD"/>
    <w:rsid w:val="00576CDB"/>
    <w:rsid w:val="00577088"/>
    <w:rsid w:val="005807B3"/>
    <w:rsid w:val="00580AFC"/>
    <w:rsid w:val="00581146"/>
    <w:rsid w:val="005815D6"/>
    <w:rsid w:val="00582CDE"/>
    <w:rsid w:val="005836C1"/>
    <w:rsid w:val="00583956"/>
    <w:rsid w:val="005840A0"/>
    <w:rsid w:val="0058444E"/>
    <w:rsid w:val="00585D67"/>
    <w:rsid w:val="00592480"/>
    <w:rsid w:val="0059330F"/>
    <w:rsid w:val="0059397E"/>
    <w:rsid w:val="00594A8A"/>
    <w:rsid w:val="00594CBF"/>
    <w:rsid w:val="00595128"/>
    <w:rsid w:val="00595F1B"/>
    <w:rsid w:val="005962B1"/>
    <w:rsid w:val="0059717A"/>
    <w:rsid w:val="005972F7"/>
    <w:rsid w:val="00597592"/>
    <w:rsid w:val="0059765D"/>
    <w:rsid w:val="005A1B05"/>
    <w:rsid w:val="005A3056"/>
    <w:rsid w:val="005A3789"/>
    <w:rsid w:val="005A43DB"/>
    <w:rsid w:val="005A4597"/>
    <w:rsid w:val="005A4B23"/>
    <w:rsid w:val="005A4C65"/>
    <w:rsid w:val="005A5471"/>
    <w:rsid w:val="005A5D90"/>
    <w:rsid w:val="005A6113"/>
    <w:rsid w:val="005A7BC1"/>
    <w:rsid w:val="005B0F68"/>
    <w:rsid w:val="005B160D"/>
    <w:rsid w:val="005B3AA7"/>
    <w:rsid w:val="005B3B3C"/>
    <w:rsid w:val="005B400A"/>
    <w:rsid w:val="005B4C50"/>
    <w:rsid w:val="005B5E2A"/>
    <w:rsid w:val="005B6709"/>
    <w:rsid w:val="005B77D2"/>
    <w:rsid w:val="005B79E4"/>
    <w:rsid w:val="005B7E67"/>
    <w:rsid w:val="005C2072"/>
    <w:rsid w:val="005C21A3"/>
    <w:rsid w:val="005C32B1"/>
    <w:rsid w:val="005C3441"/>
    <w:rsid w:val="005C57B0"/>
    <w:rsid w:val="005C62C0"/>
    <w:rsid w:val="005C635F"/>
    <w:rsid w:val="005C73CD"/>
    <w:rsid w:val="005D0CA6"/>
    <w:rsid w:val="005D27B3"/>
    <w:rsid w:val="005D3A9E"/>
    <w:rsid w:val="005D4174"/>
    <w:rsid w:val="005D5376"/>
    <w:rsid w:val="005D6FF8"/>
    <w:rsid w:val="005E1AE1"/>
    <w:rsid w:val="005E1DBB"/>
    <w:rsid w:val="005E1EEC"/>
    <w:rsid w:val="005E2093"/>
    <w:rsid w:val="005E233D"/>
    <w:rsid w:val="005E284C"/>
    <w:rsid w:val="005E2952"/>
    <w:rsid w:val="005E3C6B"/>
    <w:rsid w:val="005E3CDB"/>
    <w:rsid w:val="005E419F"/>
    <w:rsid w:val="005E4AB4"/>
    <w:rsid w:val="005E56D1"/>
    <w:rsid w:val="005E5F5B"/>
    <w:rsid w:val="005E712D"/>
    <w:rsid w:val="005E7135"/>
    <w:rsid w:val="005F10E2"/>
    <w:rsid w:val="005F19F3"/>
    <w:rsid w:val="005F1F67"/>
    <w:rsid w:val="005F37B7"/>
    <w:rsid w:val="005F41B1"/>
    <w:rsid w:val="005F4836"/>
    <w:rsid w:val="005F4958"/>
    <w:rsid w:val="005F4FFE"/>
    <w:rsid w:val="005F5A90"/>
    <w:rsid w:val="005F65A3"/>
    <w:rsid w:val="005F6B26"/>
    <w:rsid w:val="005F732D"/>
    <w:rsid w:val="005F7812"/>
    <w:rsid w:val="006000D9"/>
    <w:rsid w:val="0060068B"/>
    <w:rsid w:val="006013A5"/>
    <w:rsid w:val="00601E5B"/>
    <w:rsid w:val="006023DF"/>
    <w:rsid w:val="00603492"/>
    <w:rsid w:val="0060363A"/>
    <w:rsid w:val="006041FB"/>
    <w:rsid w:val="0060430A"/>
    <w:rsid w:val="00604BB0"/>
    <w:rsid w:val="00606087"/>
    <w:rsid w:val="00606776"/>
    <w:rsid w:val="006078BF"/>
    <w:rsid w:val="00607C53"/>
    <w:rsid w:val="006102DA"/>
    <w:rsid w:val="0061053F"/>
    <w:rsid w:val="00610FCB"/>
    <w:rsid w:val="006110F9"/>
    <w:rsid w:val="006115DB"/>
    <w:rsid w:val="00612197"/>
    <w:rsid w:val="00612FAA"/>
    <w:rsid w:val="00612FDC"/>
    <w:rsid w:val="00613501"/>
    <w:rsid w:val="00613B32"/>
    <w:rsid w:val="006141EF"/>
    <w:rsid w:val="00614497"/>
    <w:rsid w:val="00614A5E"/>
    <w:rsid w:val="006155C7"/>
    <w:rsid w:val="0061628C"/>
    <w:rsid w:val="00616821"/>
    <w:rsid w:val="00616847"/>
    <w:rsid w:val="006170D9"/>
    <w:rsid w:val="00617B00"/>
    <w:rsid w:val="00621B12"/>
    <w:rsid w:val="00622506"/>
    <w:rsid w:val="006255DD"/>
    <w:rsid w:val="00625EB3"/>
    <w:rsid w:val="00626A63"/>
    <w:rsid w:val="00630BCD"/>
    <w:rsid w:val="00631B51"/>
    <w:rsid w:val="006322F8"/>
    <w:rsid w:val="006323FC"/>
    <w:rsid w:val="00632535"/>
    <w:rsid w:val="006329D4"/>
    <w:rsid w:val="00632BA5"/>
    <w:rsid w:val="00632F52"/>
    <w:rsid w:val="006330D8"/>
    <w:rsid w:val="00633541"/>
    <w:rsid w:val="00633715"/>
    <w:rsid w:val="006348C4"/>
    <w:rsid w:val="0063562C"/>
    <w:rsid w:val="00635B46"/>
    <w:rsid w:val="00636AB4"/>
    <w:rsid w:val="00637E6A"/>
    <w:rsid w:val="00641542"/>
    <w:rsid w:val="00641B12"/>
    <w:rsid w:val="00641DFF"/>
    <w:rsid w:val="00642685"/>
    <w:rsid w:val="006439CA"/>
    <w:rsid w:val="00643B5C"/>
    <w:rsid w:val="00644995"/>
    <w:rsid w:val="006457CC"/>
    <w:rsid w:val="00645E84"/>
    <w:rsid w:val="006467A8"/>
    <w:rsid w:val="006479A2"/>
    <w:rsid w:val="00647B63"/>
    <w:rsid w:val="00647DEE"/>
    <w:rsid w:val="00647E26"/>
    <w:rsid w:val="00650799"/>
    <w:rsid w:val="00650A2A"/>
    <w:rsid w:val="00650DD5"/>
    <w:rsid w:val="00651E9B"/>
    <w:rsid w:val="00652C32"/>
    <w:rsid w:val="0065310B"/>
    <w:rsid w:val="0065346E"/>
    <w:rsid w:val="00653F01"/>
    <w:rsid w:val="006565F0"/>
    <w:rsid w:val="0065695A"/>
    <w:rsid w:val="00656B66"/>
    <w:rsid w:val="00656FFE"/>
    <w:rsid w:val="0065731F"/>
    <w:rsid w:val="00657B4A"/>
    <w:rsid w:val="006601BD"/>
    <w:rsid w:val="006608C7"/>
    <w:rsid w:val="006617CE"/>
    <w:rsid w:val="00662562"/>
    <w:rsid w:val="006635C7"/>
    <w:rsid w:val="00663D09"/>
    <w:rsid w:val="00665BAE"/>
    <w:rsid w:val="00666677"/>
    <w:rsid w:val="00666691"/>
    <w:rsid w:val="00666986"/>
    <w:rsid w:val="00666AE4"/>
    <w:rsid w:val="00667AE1"/>
    <w:rsid w:val="00667FE0"/>
    <w:rsid w:val="006705F9"/>
    <w:rsid w:val="00671AFF"/>
    <w:rsid w:val="00672C85"/>
    <w:rsid w:val="006734C1"/>
    <w:rsid w:val="00674252"/>
    <w:rsid w:val="00676953"/>
    <w:rsid w:val="00676A0C"/>
    <w:rsid w:val="00676B1E"/>
    <w:rsid w:val="00680454"/>
    <w:rsid w:val="00680C53"/>
    <w:rsid w:val="0068106C"/>
    <w:rsid w:val="00681265"/>
    <w:rsid w:val="00681966"/>
    <w:rsid w:val="00682E3C"/>
    <w:rsid w:val="00683AE1"/>
    <w:rsid w:val="00683F40"/>
    <w:rsid w:val="0068710E"/>
    <w:rsid w:val="0069134A"/>
    <w:rsid w:val="00693109"/>
    <w:rsid w:val="0069323F"/>
    <w:rsid w:val="00693380"/>
    <w:rsid w:val="006939B8"/>
    <w:rsid w:val="00694A09"/>
    <w:rsid w:val="006972CE"/>
    <w:rsid w:val="006975E6"/>
    <w:rsid w:val="006A00F7"/>
    <w:rsid w:val="006A0484"/>
    <w:rsid w:val="006A06B7"/>
    <w:rsid w:val="006A07EB"/>
    <w:rsid w:val="006A0914"/>
    <w:rsid w:val="006A1771"/>
    <w:rsid w:val="006A18DF"/>
    <w:rsid w:val="006A29FE"/>
    <w:rsid w:val="006A2B4B"/>
    <w:rsid w:val="006A3143"/>
    <w:rsid w:val="006A3973"/>
    <w:rsid w:val="006A4437"/>
    <w:rsid w:val="006A4A66"/>
    <w:rsid w:val="006A55F4"/>
    <w:rsid w:val="006A6724"/>
    <w:rsid w:val="006A755D"/>
    <w:rsid w:val="006A7D56"/>
    <w:rsid w:val="006A7F92"/>
    <w:rsid w:val="006B01BD"/>
    <w:rsid w:val="006B1609"/>
    <w:rsid w:val="006B17B6"/>
    <w:rsid w:val="006B1B38"/>
    <w:rsid w:val="006B1E5D"/>
    <w:rsid w:val="006B2402"/>
    <w:rsid w:val="006B2EB3"/>
    <w:rsid w:val="006B3776"/>
    <w:rsid w:val="006B45C0"/>
    <w:rsid w:val="006B4A46"/>
    <w:rsid w:val="006B54C0"/>
    <w:rsid w:val="006B699B"/>
    <w:rsid w:val="006B6ADA"/>
    <w:rsid w:val="006B6B83"/>
    <w:rsid w:val="006B6C78"/>
    <w:rsid w:val="006B6D0D"/>
    <w:rsid w:val="006B6EF2"/>
    <w:rsid w:val="006B79F1"/>
    <w:rsid w:val="006C04F4"/>
    <w:rsid w:val="006C14DF"/>
    <w:rsid w:val="006C2C7E"/>
    <w:rsid w:val="006C30BE"/>
    <w:rsid w:val="006C3D41"/>
    <w:rsid w:val="006C4A02"/>
    <w:rsid w:val="006C538E"/>
    <w:rsid w:val="006C53F0"/>
    <w:rsid w:val="006C5625"/>
    <w:rsid w:val="006C5A2E"/>
    <w:rsid w:val="006C5A4B"/>
    <w:rsid w:val="006C5D12"/>
    <w:rsid w:val="006C5E1D"/>
    <w:rsid w:val="006C6340"/>
    <w:rsid w:val="006D0122"/>
    <w:rsid w:val="006D022D"/>
    <w:rsid w:val="006D1443"/>
    <w:rsid w:val="006D15C4"/>
    <w:rsid w:val="006D30E9"/>
    <w:rsid w:val="006D3254"/>
    <w:rsid w:val="006D406F"/>
    <w:rsid w:val="006D4C89"/>
    <w:rsid w:val="006D50FE"/>
    <w:rsid w:val="006D6634"/>
    <w:rsid w:val="006D7DAE"/>
    <w:rsid w:val="006D7E48"/>
    <w:rsid w:val="006E1A37"/>
    <w:rsid w:val="006E1B36"/>
    <w:rsid w:val="006E1D14"/>
    <w:rsid w:val="006E25C6"/>
    <w:rsid w:val="006E3D4E"/>
    <w:rsid w:val="006E45BF"/>
    <w:rsid w:val="006E4D8D"/>
    <w:rsid w:val="006E5AA9"/>
    <w:rsid w:val="006E5C32"/>
    <w:rsid w:val="006E6112"/>
    <w:rsid w:val="006E62FA"/>
    <w:rsid w:val="006E69F6"/>
    <w:rsid w:val="006E6E56"/>
    <w:rsid w:val="006E760C"/>
    <w:rsid w:val="006E7751"/>
    <w:rsid w:val="006F0025"/>
    <w:rsid w:val="006F025B"/>
    <w:rsid w:val="006F10AD"/>
    <w:rsid w:val="006F1845"/>
    <w:rsid w:val="006F1AEE"/>
    <w:rsid w:val="006F1CC2"/>
    <w:rsid w:val="006F1ED7"/>
    <w:rsid w:val="006F2310"/>
    <w:rsid w:val="006F43DE"/>
    <w:rsid w:val="006F56B7"/>
    <w:rsid w:val="006F6A64"/>
    <w:rsid w:val="00700011"/>
    <w:rsid w:val="00700711"/>
    <w:rsid w:val="007009B2"/>
    <w:rsid w:val="007028BD"/>
    <w:rsid w:val="00703436"/>
    <w:rsid w:val="00704FB3"/>
    <w:rsid w:val="00705422"/>
    <w:rsid w:val="00706BAE"/>
    <w:rsid w:val="00711D67"/>
    <w:rsid w:val="00712975"/>
    <w:rsid w:val="00712B5D"/>
    <w:rsid w:val="007137E0"/>
    <w:rsid w:val="00713A19"/>
    <w:rsid w:val="00714584"/>
    <w:rsid w:val="007146B4"/>
    <w:rsid w:val="007147D8"/>
    <w:rsid w:val="00715D55"/>
    <w:rsid w:val="00715E4A"/>
    <w:rsid w:val="00715E87"/>
    <w:rsid w:val="00715FB6"/>
    <w:rsid w:val="0071733D"/>
    <w:rsid w:val="00720936"/>
    <w:rsid w:val="00722107"/>
    <w:rsid w:val="007226DB"/>
    <w:rsid w:val="00723E30"/>
    <w:rsid w:val="00724521"/>
    <w:rsid w:val="007248DA"/>
    <w:rsid w:val="00724D6F"/>
    <w:rsid w:val="007253CE"/>
    <w:rsid w:val="0072642B"/>
    <w:rsid w:val="00726A46"/>
    <w:rsid w:val="00726DC2"/>
    <w:rsid w:val="00727E64"/>
    <w:rsid w:val="007300B2"/>
    <w:rsid w:val="00730F19"/>
    <w:rsid w:val="00731667"/>
    <w:rsid w:val="0073192A"/>
    <w:rsid w:val="007326BF"/>
    <w:rsid w:val="007330AC"/>
    <w:rsid w:val="007333F1"/>
    <w:rsid w:val="00733E64"/>
    <w:rsid w:val="0073583A"/>
    <w:rsid w:val="00735D21"/>
    <w:rsid w:val="00740BFE"/>
    <w:rsid w:val="00741782"/>
    <w:rsid w:val="00741C17"/>
    <w:rsid w:val="00741F8D"/>
    <w:rsid w:val="00743914"/>
    <w:rsid w:val="00743C07"/>
    <w:rsid w:val="00743CA0"/>
    <w:rsid w:val="00743F0D"/>
    <w:rsid w:val="00744EDC"/>
    <w:rsid w:val="00745BDB"/>
    <w:rsid w:val="00746479"/>
    <w:rsid w:val="00746CCB"/>
    <w:rsid w:val="007473B4"/>
    <w:rsid w:val="00747841"/>
    <w:rsid w:val="00750334"/>
    <w:rsid w:val="007510B3"/>
    <w:rsid w:val="0075140C"/>
    <w:rsid w:val="00751E5D"/>
    <w:rsid w:val="0075201A"/>
    <w:rsid w:val="007532BC"/>
    <w:rsid w:val="00753E09"/>
    <w:rsid w:val="007544C5"/>
    <w:rsid w:val="00756281"/>
    <w:rsid w:val="007572AE"/>
    <w:rsid w:val="007574EC"/>
    <w:rsid w:val="00757B08"/>
    <w:rsid w:val="0076059B"/>
    <w:rsid w:val="007607BB"/>
    <w:rsid w:val="00760CDF"/>
    <w:rsid w:val="00760D18"/>
    <w:rsid w:val="007620BA"/>
    <w:rsid w:val="00762758"/>
    <w:rsid w:val="007628A9"/>
    <w:rsid w:val="00762B1F"/>
    <w:rsid w:val="00762D39"/>
    <w:rsid w:val="0076332D"/>
    <w:rsid w:val="00763FDD"/>
    <w:rsid w:val="00765610"/>
    <w:rsid w:val="00766007"/>
    <w:rsid w:val="0076667F"/>
    <w:rsid w:val="007674C5"/>
    <w:rsid w:val="007702C6"/>
    <w:rsid w:val="007707EE"/>
    <w:rsid w:val="00770F24"/>
    <w:rsid w:val="00771B76"/>
    <w:rsid w:val="00772704"/>
    <w:rsid w:val="00772E06"/>
    <w:rsid w:val="007737D5"/>
    <w:rsid w:val="00773F2F"/>
    <w:rsid w:val="00774568"/>
    <w:rsid w:val="007752A4"/>
    <w:rsid w:val="00776425"/>
    <w:rsid w:val="0077722F"/>
    <w:rsid w:val="00780B66"/>
    <w:rsid w:val="00782466"/>
    <w:rsid w:val="0078246A"/>
    <w:rsid w:val="0078283C"/>
    <w:rsid w:val="00783267"/>
    <w:rsid w:val="007844C8"/>
    <w:rsid w:val="00784582"/>
    <w:rsid w:val="00784E06"/>
    <w:rsid w:val="00785311"/>
    <w:rsid w:val="007878F2"/>
    <w:rsid w:val="00787D68"/>
    <w:rsid w:val="007904D1"/>
    <w:rsid w:val="00791706"/>
    <w:rsid w:val="00791EA4"/>
    <w:rsid w:val="007924E3"/>
    <w:rsid w:val="00792EC4"/>
    <w:rsid w:val="007935FC"/>
    <w:rsid w:val="00794144"/>
    <w:rsid w:val="00794478"/>
    <w:rsid w:val="0079510A"/>
    <w:rsid w:val="00796D06"/>
    <w:rsid w:val="00797680"/>
    <w:rsid w:val="00797FB2"/>
    <w:rsid w:val="007A081B"/>
    <w:rsid w:val="007A18A3"/>
    <w:rsid w:val="007A1BCF"/>
    <w:rsid w:val="007A3B0D"/>
    <w:rsid w:val="007A3FE9"/>
    <w:rsid w:val="007A42E3"/>
    <w:rsid w:val="007A4564"/>
    <w:rsid w:val="007A4714"/>
    <w:rsid w:val="007A4760"/>
    <w:rsid w:val="007A4878"/>
    <w:rsid w:val="007A49F5"/>
    <w:rsid w:val="007A55A3"/>
    <w:rsid w:val="007A561E"/>
    <w:rsid w:val="007A5C61"/>
    <w:rsid w:val="007A5D4C"/>
    <w:rsid w:val="007A66EE"/>
    <w:rsid w:val="007A7438"/>
    <w:rsid w:val="007A7F3C"/>
    <w:rsid w:val="007B08E3"/>
    <w:rsid w:val="007B2FB4"/>
    <w:rsid w:val="007B4284"/>
    <w:rsid w:val="007B5080"/>
    <w:rsid w:val="007B564D"/>
    <w:rsid w:val="007B584A"/>
    <w:rsid w:val="007B5B0D"/>
    <w:rsid w:val="007B6438"/>
    <w:rsid w:val="007B6BF1"/>
    <w:rsid w:val="007B78A6"/>
    <w:rsid w:val="007B7B5E"/>
    <w:rsid w:val="007B7DF0"/>
    <w:rsid w:val="007C02E3"/>
    <w:rsid w:val="007C045C"/>
    <w:rsid w:val="007C0472"/>
    <w:rsid w:val="007C164B"/>
    <w:rsid w:val="007C20F5"/>
    <w:rsid w:val="007C21BB"/>
    <w:rsid w:val="007C2269"/>
    <w:rsid w:val="007C388D"/>
    <w:rsid w:val="007C3C78"/>
    <w:rsid w:val="007C5C40"/>
    <w:rsid w:val="007C6786"/>
    <w:rsid w:val="007C6BEC"/>
    <w:rsid w:val="007D04D0"/>
    <w:rsid w:val="007D1381"/>
    <w:rsid w:val="007D2086"/>
    <w:rsid w:val="007D2437"/>
    <w:rsid w:val="007D2BC7"/>
    <w:rsid w:val="007D35A1"/>
    <w:rsid w:val="007D3624"/>
    <w:rsid w:val="007D3900"/>
    <w:rsid w:val="007D5158"/>
    <w:rsid w:val="007D5254"/>
    <w:rsid w:val="007D52CC"/>
    <w:rsid w:val="007D7DED"/>
    <w:rsid w:val="007D7F88"/>
    <w:rsid w:val="007E021A"/>
    <w:rsid w:val="007E02F8"/>
    <w:rsid w:val="007E03FA"/>
    <w:rsid w:val="007E1107"/>
    <w:rsid w:val="007E1583"/>
    <w:rsid w:val="007E16EE"/>
    <w:rsid w:val="007E278D"/>
    <w:rsid w:val="007E2B22"/>
    <w:rsid w:val="007E3C95"/>
    <w:rsid w:val="007E4DC0"/>
    <w:rsid w:val="007E76F1"/>
    <w:rsid w:val="007E794D"/>
    <w:rsid w:val="007F032C"/>
    <w:rsid w:val="007F38C2"/>
    <w:rsid w:val="007F437F"/>
    <w:rsid w:val="007F4536"/>
    <w:rsid w:val="007F63E5"/>
    <w:rsid w:val="008005AA"/>
    <w:rsid w:val="00800690"/>
    <w:rsid w:val="0080170F"/>
    <w:rsid w:val="00801B6E"/>
    <w:rsid w:val="00803E54"/>
    <w:rsid w:val="008068CB"/>
    <w:rsid w:val="008071EA"/>
    <w:rsid w:val="0081015B"/>
    <w:rsid w:val="00811978"/>
    <w:rsid w:val="00813363"/>
    <w:rsid w:val="00815890"/>
    <w:rsid w:val="00816557"/>
    <w:rsid w:val="00816704"/>
    <w:rsid w:val="008173A8"/>
    <w:rsid w:val="00817808"/>
    <w:rsid w:val="00821175"/>
    <w:rsid w:val="008215F4"/>
    <w:rsid w:val="008223CA"/>
    <w:rsid w:val="00822B1D"/>
    <w:rsid w:val="00822EF3"/>
    <w:rsid w:val="0082389F"/>
    <w:rsid w:val="008252C3"/>
    <w:rsid w:val="00825DE2"/>
    <w:rsid w:val="00825DEA"/>
    <w:rsid w:val="0082629E"/>
    <w:rsid w:val="008265D2"/>
    <w:rsid w:val="00826CA3"/>
    <w:rsid w:val="00826F0F"/>
    <w:rsid w:val="00830784"/>
    <w:rsid w:val="008328D0"/>
    <w:rsid w:val="008337DA"/>
    <w:rsid w:val="00833B43"/>
    <w:rsid w:val="00833F56"/>
    <w:rsid w:val="00834203"/>
    <w:rsid w:val="008352F1"/>
    <w:rsid w:val="0083543E"/>
    <w:rsid w:val="00835760"/>
    <w:rsid w:val="008357FC"/>
    <w:rsid w:val="00836285"/>
    <w:rsid w:val="008375B2"/>
    <w:rsid w:val="00837FD5"/>
    <w:rsid w:val="00841756"/>
    <w:rsid w:val="008429CF"/>
    <w:rsid w:val="008445D7"/>
    <w:rsid w:val="00844641"/>
    <w:rsid w:val="0084478D"/>
    <w:rsid w:val="00844B3F"/>
    <w:rsid w:val="00845783"/>
    <w:rsid w:val="008462DF"/>
    <w:rsid w:val="00850117"/>
    <w:rsid w:val="00851A42"/>
    <w:rsid w:val="00851AB7"/>
    <w:rsid w:val="00851ECD"/>
    <w:rsid w:val="00852411"/>
    <w:rsid w:val="00853938"/>
    <w:rsid w:val="00853B23"/>
    <w:rsid w:val="0085535D"/>
    <w:rsid w:val="008555B8"/>
    <w:rsid w:val="00855C43"/>
    <w:rsid w:val="0085630F"/>
    <w:rsid w:val="008573EF"/>
    <w:rsid w:val="00857AC2"/>
    <w:rsid w:val="0086147B"/>
    <w:rsid w:val="008615FB"/>
    <w:rsid w:val="008622C2"/>
    <w:rsid w:val="0086259D"/>
    <w:rsid w:val="008632C7"/>
    <w:rsid w:val="00863FD0"/>
    <w:rsid w:val="00864532"/>
    <w:rsid w:val="00864B5E"/>
    <w:rsid w:val="0086576C"/>
    <w:rsid w:val="008679F3"/>
    <w:rsid w:val="008704EB"/>
    <w:rsid w:val="00871A29"/>
    <w:rsid w:val="008720A3"/>
    <w:rsid w:val="00872A75"/>
    <w:rsid w:val="0087349B"/>
    <w:rsid w:val="00873B5B"/>
    <w:rsid w:val="0087488C"/>
    <w:rsid w:val="008749A5"/>
    <w:rsid w:val="00874C95"/>
    <w:rsid w:val="00876545"/>
    <w:rsid w:val="008768E9"/>
    <w:rsid w:val="008771EE"/>
    <w:rsid w:val="00877D5F"/>
    <w:rsid w:val="00877E0C"/>
    <w:rsid w:val="00877F8E"/>
    <w:rsid w:val="008802C5"/>
    <w:rsid w:val="00880D9B"/>
    <w:rsid w:val="0088125B"/>
    <w:rsid w:val="00881646"/>
    <w:rsid w:val="008817AC"/>
    <w:rsid w:val="00881B4A"/>
    <w:rsid w:val="00882157"/>
    <w:rsid w:val="00882754"/>
    <w:rsid w:val="00882DE4"/>
    <w:rsid w:val="00883043"/>
    <w:rsid w:val="00886186"/>
    <w:rsid w:val="00886250"/>
    <w:rsid w:val="00887087"/>
    <w:rsid w:val="00887C34"/>
    <w:rsid w:val="00890144"/>
    <w:rsid w:val="00890A87"/>
    <w:rsid w:val="00891103"/>
    <w:rsid w:val="00891225"/>
    <w:rsid w:val="00891F06"/>
    <w:rsid w:val="00892045"/>
    <w:rsid w:val="008923FD"/>
    <w:rsid w:val="00892BA3"/>
    <w:rsid w:val="0089320D"/>
    <w:rsid w:val="00893665"/>
    <w:rsid w:val="00894347"/>
    <w:rsid w:val="0089544D"/>
    <w:rsid w:val="008955BB"/>
    <w:rsid w:val="00895873"/>
    <w:rsid w:val="00895DC4"/>
    <w:rsid w:val="00896362"/>
    <w:rsid w:val="00896450"/>
    <w:rsid w:val="00896AE9"/>
    <w:rsid w:val="00896EEC"/>
    <w:rsid w:val="00897171"/>
    <w:rsid w:val="008977CA"/>
    <w:rsid w:val="008979A0"/>
    <w:rsid w:val="00897A17"/>
    <w:rsid w:val="00897A98"/>
    <w:rsid w:val="008A0E55"/>
    <w:rsid w:val="008A1ADF"/>
    <w:rsid w:val="008A2056"/>
    <w:rsid w:val="008A2F65"/>
    <w:rsid w:val="008A32AE"/>
    <w:rsid w:val="008A3A51"/>
    <w:rsid w:val="008A4014"/>
    <w:rsid w:val="008A5486"/>
    <w:rsid w:val="008A54A1"/>
    <w:rsid w:val="008A7225"/>
    <w:rsid w:val="008A78F9"/>
    <w:rsid w:val="008B0FF1"/>
    <w:rsid w:val="008B103B"/>
    <w:rsid w:val="008B14DB"/>
    <w:rsid w:val="008B16C1"/>
    <w:rsid w:val="008B227B"/>
    <w:rsid w:val="008B2E13"/>
    <w:rsid w:val="008B3C83"/>
    <w:rsid w:val="008B3F13"/>
    <w:rsid w:val="008B4581"/>
    <w:rsid w:val="008B52E0"/>
    <w:rsid w:val="008B5D9A"/>
    <w:rsid w:val="008B7D8D"/>
    <w:rsid w:val="008B7FD3"/>
    <w:rsid w:val="008C04E1"/>
    <w:rsid w:val="008C1D50"/>
    <w:rsid w:val="008C1E71"/>
    <w:rsid w:val="008C2BA0"/>
    <w:rsid w:val="008C2E58"/>
    <w:rsid w:val="008C2F9B"/>
    <w:rsid w:val="008C3CDF"/>
    <w:rsid w:val="008C40CD"/>
    <w:rsid w:val="008C451F"/>
    <w:rsid w:val="008C46B5"/>
    <w:rsid w:val="008C4B82"/>
    <w:rsid w:val="008C508B"/>
    <w:rsid w:val="008C5A21"/>
    <w:rsid w:val="008C5A23"/>
    <w:rsid w:val="008C5DE6"/>
    <w:rsid w:val="008C6673"/>
    <w:rsid w:val="008C67B9"/>
    <w:rsid w:val="008C79BF"/>
    <w:rsid w:val="008D145C"/>
    <w:rsid w:val="008D15D2"/>
    <w:rsid w:val="008D1F81"/>
    <w:rsid w:val="008D2460"/>
    <w:rsid w:val="008D26FD"/>
    <w:rsid w:val="008D2A7B"/>
    <w:rsid w:val="008D3148"/>
    <w:rsid w:val="008D31D0"/>
    <w:rsid w:val="008D3DCA"/>
    <w:rsid w:val="008D3F90"/>
    <w:rsid w:val="008D4253"/>
    <w:rsid w:val="008D5132"/>
    <w:rsid w:val="008D723C"/>
    <w:rsid w:val="008E087E"/>
    <w:rsid w:val="008E0A4E"/>
    <w:rsid w:val="008E1724"/>
    <w:rsid w:val="008E237F"/>
    <w:rsid w:val="008E25D8"/>
    <w:rsid w:val="008E2F55"/>
    <w:rsid w:val="008E34CF"/>
    <w:rsid w:val="008E4DC2"/>
    <w:rsid w:val="008E5816"/>
    <w:rsid w:val="008E5AE5"/>
    <w:rsid w:val="008E6B5F"/>
    <w:rsid w:val="008E73FC"/>
    <w:rsid w:val="008E7908"/>
    <w:rsid w:val="008F0065"/>
    <w:rsid w:val="008F0473"/>
    <w:rsid w:val="008F049F"/>
    <w:rsid w:val="008F0A88"/>
    <w:rsid w:val="008F0F87"/>
    <w:rsid w:val="008F1769"/>
    <w:rsid w:val="008F190A"/>
    <w:rsid w:val="008F1D14"/>
    <w:rsid w:val="008F2760"/>
    <w:rsid w:val="008F34D8"/>
    <w:rsid w:val="008F4538"/>
    <w:rsid w:val="008F461A"/>
    <w:rsid w:val="008F4646"/>
    <w:rsid w:val="008F4798"/>
    <w:rsid w:val="008F5C9C"/>
    <w:rsid w:val="008F5F21"/>
    <w:rsid w:val="008F6012"/>
    <w:rsid w:val="008F6A3E"/>
    <w:rsid w:val="008F7030"/>
    <w:rsid w:val="00900363"/>
    <w:rsid w:val="00900CC8"/>
    <w:rsid w:val="009014D9"/>
    <w:rsid w:val="00901DA0"/>
    <w:rsid w:val="00902774"/>
    <w:rsid w:val="00903BC1"/>
    <w:rsid w:val="00905016"/>
    <w:rsid w:val="00905885"/>
    <w:rsid w:val="00905AE8"/>
    <w:rsid w:val="00906074"/>
    <w:rsid w:val="0091091B"/>
    <w:rsid w:val="009129A9"/>
    <w:rsid w:val="009136E0"/>
    <w:rsid w:val="009136F7"/>
    <w:rsid w:val="00914159"/>
    <w:rsid w:val="00914A8A"/>
    <w:rsid w:val="00915FCB"/>
    <w:rsid w:val="00916622"/>
    <w:rsid w:val="00916A86"/>
    <w:rsid w:val="0092009D"/>
    <w:rsid w:val="00920204"/>
    <w:rsid w:val="00920BE0"/>
    <w:rsid w:val="0092182A"/>
    <w:rsid w:val="00922A0F"/>
    <w:rsid w:val="009247B1"/>
    <w:rsid w:val="00925706"/>
    <w:rsid w:val="00926044"/>
    <w:rsid w:val="0092659A"/>
    <w:rsid w:val="00926C30"/>
    <w:rsid w:val="009307E6"/>
    <w:rsid w:val="009308FE"/>
    <w:rsid w:val="00931377"/>
    <w:rsid w:val="00931CDF"/>
    <w:rsid w:val="00931D1C"/>
    <w:rsid w:val="00931D65"/>
    <w:rsid w:val="00931DD8"/>
    <w:rsid w:val="00931F6A"/>
    <w:rsid w:val="00932914"/>
    <w:rsid w:val="00932999"/>
    <w:rsid w:val="009331DC"/>
    <w:rsid w:val="00934841"/>
    <w:rsid w:val="00934A61"/>
    <w:rsid w:val="00934CF9"/>
    <w:rsid w:val="00934F08"/>
    <w:rsid w:val="009352A7"/>
    <w:rsid w:val="00935329"/>
    <w:rsid w:val="00935412"/>
    <w:rsid w:val="00935657"/>
    <w:rsid w:val="00935E6E"/>
    <w:rsid w:val="009365B4"/>
    <w:rsid w:val="0093660D"/>
    <w:rsid w:val="00936DC2"/>
    <w:rsid w:val="009370C6"/>
    <w:rsid w:val="00937A61"/>
    <w:rsid w:val="00937EFE"/>
    <w:rsid w:val="009409FE"/>
    <w:rsid w:val="009417DB"/>
    <w:rsid w:val="00942577"/>
    <w:rsid w:val="00943BFD"/>
    <w:rsid w:val="00944327"/>
    <w:rsid w:val="0094446A"/>
    <w:rsid w:val="00944BC6"/>
    <w:rsid w:val="0094524C"/>
    <w:rsid w:val="0094543B"/>
    <w:rsid w:val="0094588A"/>
    <w:rsid w:val="00945B49"/>
    <w:rsid w:val="00946154"/>
    <w:rsid w:val="00947854"/>
    <w:rsid w:val="0094788C"/>
    <w:rsid w:val="0095041F"/>
    <w:rsid w:val="00950D3C"/>
    <w:rsid w:val="00950F78"/>
    <w:rsid w:val="00951718"/>
    <w:rsid w:val="009519E3"/>
    <w:rsid w:val="00951A43"/>
    <w:rsid w:val="00952606"/>
    <w:rsid w:val="00952A42"/>
    <w:rsid w:val="00952C29"/>
    <w:rsid w:val="0095313A"/>
    <w:rsid w:val="00954457"/>
    <w:rsid w:val="0095522B"/>
    <w:rsid w:val="00955CFD"/>
    <w:rsid w:val="00955DB5"/>
    <w:rsid w:val="00955F7C"/>
    <w:rsid w:val="0095656C"/>
    <w:rsid w:val="00956714"/>
    <w:rsid w:val="00956942"/>
    <w:rsid w:val="00956B06"/>
    <w:rsid w:val="0095763F"/>
    <w:rsid w:val="009604C8"/>
    <w:rsid w:val="0096057C"/>
    <w:rsid w:val="009608A6"/>
    <w:rsid w:val="0096134B"/>
    <w:rsid w:val="00961EA3"/>
    <w:rsid w:val="00962BA0"/>
    <w:rsid w:val="00964BFC"/>
    <w:rsid w:val="00964CCD"/>
    <w:rsid w:val="009651F0"/>
    <w:rsid w:val="009652C9"/>
    <w:rsid w:val="00967450"/>
    <w:rsid w:val="0096795D"/>
    <w:rsid w:val="00967E4E"/>
    <w:rsid w:val="0097055E"/>
    <w:rsid w:val="00973E53"/>
    <w:rsid w:val="00974699"/>
    <w:rsid w:val="009754D7"/>
    <w:rsid w:val="00975923"/>
    <w:rsid w:val="00975FC3"/>
    <w:rsid w:val="009764A0"/>
    <w:rsid w:val="00977539"/>
    <w:rsid w:val="00977C25"/>
    <w:rsid w:val="00980230"/>
    <w:rsid w:val="009810AA"/>
    <w:rsid w:val="00981ED4"/>
    <w:rsid w:val="009820CA"/>
    <w:rsid w:val="0098290E"/>
    <w:rsid w:val="00982E25"/>
    <w:rsid w:val="00982F89"/>
    <w:rsid w:val="00982F9E"/>
    <w:rsid w:val="00984585"/>
    <w:rsid w:val="00984F74"/>
    <w:rsid w:val="009856EC"/>
    <w:rsid w:val="00985767"/>
    <w:rsid w:val="00985B8B"/>
    <w:rsid w:val="00985CF1"/>
    <w:rsid w:val="009862E7"/>
    <w:rsid w:val="009867A0"/>
    <w:rsid w:val="009867EB"/>
    <w:rsid w:val="00987805"/>
    <w:rsid w:val="00987B58"/>
    <w:rsid w:val="00987CFC"/>
    <w:rsid w:val="00990ABC"/>
    <w:rsid w:val="009916A9"/>
    <w:rsid w:val="00991DA2"/>
    <w:rsid w:val="00991E82"/>
    <w:rsid w:val="00991F8A"/>
    <w:rsid w:val="00991FF1"/>
    <w:rsid w:val="00992251"/>
    <w:rsid w:val="0099247C"/>
    <w:rsid w:val="0099247F"/>
    <w:rsid w:val="00994DBF"/>
    <w:rsid w:val="00995DC8"/>
    <w:rsid w:val="0099608E"/>
    <w:rsid w:val="00996969"/>
    <w:rsid w:val="009A0007"/>
    <w:rsid w:val="009A0617"/>
    <w:rsid w:val="009A0CF6"/>
    <w:rsid w:val="009A127D"/>
    <w:rsid w:val="009A1555"/>
    <w:rsid w:val="009A3381"/>
    <w:rsid w:val="009A497E"/>
    <w:rsid w:val="009A6A53"/>
    <w:rsid w:val="009A6C6B"/>
    <w:rsid w:val="009A70BC"/>
    <w:rsid w:val="009A7A2C"/>
    <w:rsid w:val="009A7C48"/>
    <w:rsid w:val="009A7C71"/>
    <w:rsid w:val="009B04D6"/>
    <w:rsid w:val="009B1FBF"/>
    <w:rsid w:val="009B260E"/>
    <w:rsid w:val="009B274C"/>
    <w:rsid w:val="009B2797"/>
    <w:rsid w:val="009B2D2D"/>
    <w:rsid w:val="009B3604"/>
    <w:rsid w:val="009B3818"/>
    <w:rsid w:val="009B3A18"/>
    <w:rsid w:val="009B4315"/>
    <w:rsid w:val="009B4A9B"/>
    <w:rsid w:val="009B4FCF"/>
    <w:rsid w:val="009B5409"/>
    <w:rsid w:val="009B5C06"/>
    <w:rsid w:val="009B6EFF"/>
    <w:rsid w:val="009C08E0"/>
    <w:rsid w:val="009C174A"/>
    <w:rsid w:val="009C1DEB"/>
    <w:rsid w:val="009C250F"/>
    <w:rsid w:val="009C2C01"/>
    <w:rsid w:val="009C2D3B"/>
    <w:rsid w:val="009C31C8"/>
    <w:rsid w:val="009C3F67"/>
    <w:rsid w:val="009C46A8"/>
    <w:rsid w:val="009C680E"/>
    <w:rsid w:val="009C75F5"/>
    <w:rsid w:val="009C7F89"/>
    <w:rsid w:val="009D02DC"/>
    <w:rsid w:val="009D10D8"/>
    <w:rsid w:val="009D1D91"/>
    <w:rsid w:val="009D2252"/>
    <w:rsid w:val="009D251D"/>
    <w:rsid w:val="009D3857"/>
    <w:rsid w:val="009D3863"/>
    <w:rsid w:val="009D4BC3"/>
    <w:rsid w:val="009D5210"/>
    <w:rsid w:val="009D57B5"/>
    <w:rsid w:val="009D68EE"/>
    <w:rsid w:val="009D6CD1"/>
    <w:rsid w:val="009D722C"/>
    <w:rsid w:val="009D7FD8"/>
    <w:rsid w:val="009E2219"/>
    <w:rsid w:val="009E30EB"/>
    <w:rsid w:val="009E311E"/>
    <w:rsid w:val="009E370D"/>
    <w:rsid w:val="009E4150"/>
    <w:rsid w:val="009E4651"/>
    <w:rsid w:val="009E62C8"/>
    <w:rsid w:val="009E637C"/>
    <w:rsid w:val="009E671B"/>
    <w:rsid w:val="009E6B8E"/>
    <w:rsid w:val="009E736B"/>
    <w:rsid w:val="009F0597"/>
    <w:rsid w:val="009F0F38"/>
    <w:rsid w:val="009F1F98"/>
    <w:rsid w:val="009F1FD9"/>
    <w:rsid w:val="009F276F"/>
    <w:rsid w:val="009F2C50"/>
    <w:rsid w:val="009F2E58"/>
    <w:rsid w:val="009F2F78"/>
    <w:rsid w:val="009F48C9"/>
    <w:rsid w:val="009F77CE"/>
    <w:rsid w:val="009F7C5F"/>
    <w:rsid w:val="00A000B5"/>
    <w:rsid w:val="00A01704"/>
    <w:rsid w:val="00A02EC3"/>
    <w:rsid w:val="00A05535"/>
    <w:rsid w:val="00A05ABC"/>
    <w:rsid w:val="00A06E38"/>
    <w:rsid w:val="00A10BA4"/>
    <w:rsid w:val="00A1119F"/>
    <w:rsid w:val="00A111EE"/>
    <w:rsid w:val="00A11F72"/>
    <w:rsid w:val="00A13142"/>
    <w:rsid w:val="00A132B3"/>
    <w:rsid w:val="00A138E5"/>
    <w:rsid w:val="00A13E09"/>
    <w:rsid w:val="00A15524"/>
    <w:rsid w:val="00A15E5C"/>
    <w:rsid w:val="00A17B93"/>
    <w:rsid w:val="00A17E39"/>
    <w:rsid w:val="00A20C6E"/>
    <w:rsid w:val="00A213D8"/>
    <w:rsid w:val="00A214CB"/>
    <w:rsid w:val="00A220EE"/>
    <w:rsid w:val="00A2255D"/>
    <w:rsid w:val="00A22F32"/>
    <w:rsid w:val="00A23740"/>
    <w:rsid w:val="00A23A8E"/>
    <w:rsid w:val="00A23BC9"/>
    <w:rsid w:val="00A248AB"/>
    <w:rsid w:val="00A266E0"/>
    <w:rsid w:val="00A2719A"/>
    <w:rsid w:val="00A3050B"/>
    <w:rsid w:val="00A318EC"/>
    <w:rsid w:val="00A31AA2"/>
    <w:rsid w:val="00A32CD8"/>
    <w:rsid w:val="00A330A2"/>
    <w:rsid w:val="00A3369B"/>
    <w:rsid w:val="00A35DE1"/>
    <w:rsid w:val="00A35F5F"/>
    <w:rsid w:val="00A36595"/>
    <w:rsid w:val="00A367B2"/>
    <w:rsid w:val="00A40105"/>
    <w:rsid w:val="00A40481"/>
    <w:rsid w:val="00A40FB3"/>
    <w:rsid w:val="00A414AA"/>
    <w:rsid w:val="00A41D8B"/>
    <w:rsid w:val="00A42A59"/>
    <w:rsid w:val="00A42B9F"/>
    <w:rsid w:val="00A42BB1"/>
    <w:rsid w:val="00A43AA7"/>
    <w:rsid w:val="00A45698"/>
    <w:rsid w:val="00A45765"/>
    <w:rsid w:val="00A46C92"/>
    <w:rsid w:val="00A47A2F"/>
    <w:rsid w:val="00A47DCB"/>
    <w:rsid w:val="00A50A26"/>
    <w:rsid w:val="00A5117B"/>
    <w:rsid w:val="00A5200E"/>
    <w:rsid w:val="00A52B6A"/>
    <w:rsid w:val="00A5376C"/>
    <w:rsid w:val="00A538B1"/>
    <w:rsid w:val="00A542E5"/>
    <w:rsid w:val="00A54527"/>
    <w:rsid w:val="00A54A74"/>
    <w:rsid w:val="00A562DE"/>
    <w:rsid w:val="00A57A35"/>
    <w:rsid w:val="00A60A7E"/>
    <w:rsid w:val="00A62220"/>
    <w:rsid w:val="00A628CA"/>
    <w:rsid w:val="00A62B33"/>
    <w:rsid w:val="00A62B4A"/>
    <w:rsid w:val="00A64175"/>
    <w:rsid w:val="00A646B2"/>
    <w:rsid w:val="00A662CE"/>
    <w:rsid w:val="00A66FF2"/>
    <w:rsid w:val="00A66FF9"/>
    <w:rsid w:val="00A67550"/>
    <w:rsid w:val="00A67881"/>
    <w:rsid w:val="00A67A1C"/>
    <w:rsid w:val="00A67F1B"/>
    <w:rsid w:val="00A67F65"/>
    <w:rsid w:val="00A70435"/>
    <w:rsid w:val="00A705E9"/>
    <w:rsid w:val="00A7072E"/>
    <w:rsid w:val="00A707BE"/>
    <w:rsid w:val="00A730AA"/>
    <w:rsid w:val="00A7366F"/>
    <w:rsid w:val="00A777E2"/>
    <w:rsid w:val="00A8014D"/>
    <w:rsid w:val="00A80623"/>
    <w:rsid w:val="00A808C3"/>
    <w:rsid w:val="00A80E89"/>
    <w:rsid w:val="00A812F3"/>
    <w:rsid w:val="00A813C4"/>
    <w:rsid w:val="00A8206A"/>
    <w:rsid w:val="00A83A17"/>
    <w:rsid w:val="00A8495B"/>
    <w:rsid w:val="00A84C62"/>
    <w:rsid w:val="00A84C82"/>
    <w:rsid w:val="00A854B9"/>
    <w:rsid w:val="00A8583F"/>
    <w:rsid w:val="00A868A4"/>
    <w:rsid w:val="00A86B82"/>
    <w:rsid w:val="00A90012"/>
    <w:rsid w:val="00A9111F"/>
    <w:rsid w:val="00A917A2"/>
    <w:rsid w:val="00A91D61"/>
    <w:rsid w:val="00A92133"/>
    <w:rsid w:val="00A953AE"/>
    <w:rsid w:val="00A95C8C"/>
    <w:rsid w:val="00A96F9D"/>
    <w:rsid w:val="00A974B0"/>
    <w:rsid w:val="00A97632"/>
    <w:rsid w:val="00AA0F6A"/>
    <w:rsid w:val="00AA1BF4"/>
    <w:rsid w:val="00AA1DDF"/>
    <w:rsid w:val="00AA1F63"/>
    <w:rsid w:val="00AA21C7"/>
    <w:rsid w:val="00AA24D7"/>
    <w:rsid w:val="00AA2F18"/>
    <w:rsid w:val="00AA4665"/>
    <w:rsid w:val="00AA5048"/>
    <w:rsid w:val="00AA5D09"/>
    <w:rsid w:val="00AA7EC7"/>
    <w:rsid w:val="00AA7FCE"/>
    <w:rsid w:val="00AB1A58"/>
    <w:rsid w:val="00AB2C50"/>
    <w:rsid w:val="00AB31B3"/>
    <w:rsid w:val="00AB327E"/>
    <w:rsid w:val="00AB368B"/>
    <w:rsid w:val="00AB4EB7"/>
    <w:rsid w:val="00AB7FF7"/>
    <w:rsid w:val="00AC000C"/>
    <w:rsid w:val="00AC01F0"/>
    <w:rsid w:val="00AC0708"/>
    <w:rsid w:val="00AC0AF2"/>
    <w:rsid w:val="00AC1620"/>
    <w:rsid w:val="00AC3840"/>
    <w:rsid w:val="00AC3BC7"/>
    <w:rsid w:val="00AC4186"/>
    <w:rsid w:val="00AC4C7B"/>
    <w:rsid w:val="00AC62AF"/>
    <w:rsid w:val="00AC7778"/>
    <w:rsid w:val="00AD185B"/>
    <w:rsid w:val="00AD3842"/>
    <w:rsid w:val="00AD3C12"/>
    <w:rsid w:val="00AD42F7"/>
    <w:rsid w:val="00AD4E6F"/>
    <w:rsid w:val="00AD4E97"/>
    <w:rsid w:val="00AD5BFC"/>
    <w:rsid w:val="00AD7C05"/>
    <w:rsid w:val="00AE0FE3"/>
    <w:rsid w:val="00AE2535"/>
    <w:rsid w:val="00AE328C"/>
    <w:rsid w:val="00AE3991"/>
    <w:rsid w:val="00AE422C"/>
    <w:rsid w:val="00AE4703"/>
    <w:rsid w:val="00AE571A"/>
    <w:rsid w:val="00AE6E6C"/>
    <w:rsid w:val="00AE766D"/>
    <w:rsid w:val="00AE7691"/>
    <w:rsid w:val="00AE7E75"/>
    <w:rsid w:val="00AF05A7"/>
    <w:rsid w:val="00AF135D"/>
    <w:rsid w:val="00AF15B9"/>
    <w:rsid w:val="00AF225A"/>
    <w:rsid w:val="00AF2D0D"/>
    <w:rsid w:val="00AF32FD"/>
    <w:rsid w:val="00AF33C3"/>
    <w:rsid w:val="00AF4F04"/>
    <w:rsid w:val="00AF5892"/>
    <w:rsid w:val="00AF6D10"/>
    <w:rsid w:val="00AF7317"/>
    <w:rsid w:val="00B000DA"/>
    <w:rsid w:val="00B0017D"/>
    <w:rsid w:val="00B00609"/>
    <w:rsid w:val="00B01215"/>
    <w:rsid w:val="00B01CE4"/>
    <w:rsid w:val="00B0295E"/>
    <w:rsid w:val="00B030F0"/>
    <w:rsid w:val="00B04C44"/>
    <w:rsid w:val="00B05944"/>
    <w:rsid w:val="00B05A9D"/>
    <w:rsid w:val="00B05D23"/>
    <w:rsid w:val="00B067E1"/>
    <w:rsid w:val="00B06923"/>
    <w:rsid w:val="00B07533"/>
    <w:rsid w:val="00B0783C"/>
    <w:rsid w:val="00B07B1F"/>
    <w:rsid w:val="00B10542"/>
    <w:rsid w:val="00B10F8D"/>
    <w:rsid w:val="00B10FEE"/>
    <w:rsid w:val="00B11839"/>
    <w:rsid w:val="00B12368"/>
    <w:rsid w:val="00B12717"/>
    <w:rsid w:val="00B13763"/>
    <w:rsid w:val="00B147CF"/>
    <w:rsid w:val="00B14E86"/>
    <w:rsid w:val="00B15DBB"/>
    <w:rsid w:val="00B1646F"/>
    <w:rsid w:val="00B16482"/>
    <w:rsid w:val="00B17524"/>
    <w:rsid w:val="00B1760A"/>
    <w:rsid w:val="00B17A65"/>
    <w:rsid w:val="00B21CFE"/>
    <w:rsid w:val="00B2226F"/>
    <w:rsid w:val="00B22B7B"/>
    <w:rsid w:val="00B238A6"/>
    <w:rsid w:val="00B2412C"/>
    <w:rsid w:val="00B25BDF"/>
    <w:rsid w:val="00B262D8"/>
    <w:rsid w:val="00B269CB"/>
    <w:rsid w:val="00B27565"/>
    <w:rsid w:val="00B27A1C"/>
    <w:rsid w:val="00B301CD"/>
    <w:rsid w:val="00B30B71"/>
    <w:rsid w:val="00B30D2D"/>
    <w:rsid w:val="00B312C5"/>
    <w:rsid w:val="00B31864"/>
    <w:rsid w:val="00B31B9F"/>
    <w:rsid w:val="00B31F71"/>
    <w:rsid w:val="00B32560"/>
    <w:rsid w:val="00B32E53"/>
    <w:rsid w:val="00B330A0"/>
    <w:rsid w:val="00B33A6A"/>
    <w:rsid w:val="00B36E0B"/>
    <w:rsid w:val="00B37A46"/>
    <w:rsid w:val="00B42A64"/>
    <w:rsid w:val="00B42C8B"/>
    <w:rsid w:val="00B43CBC"/>
    <w:rsid w:val="00B44B9D"/>
    <w:rsid w:val="00B44DC2"/>
    <w:rsid w:val="00B453D6"/>
    <w:rsid w:val="00B46425"/>
    <w:rsid w:val="00B4698B"/>
    <w:rsid w:val="00B478B0"/>
    <w:rsid w:val="00B47AE6"/>
    <w:rsid w:val="00B50464"/>
    <w:rsid w:val="00B50FD7"/>
    <w:rsid w:val="00B51003"/>
    <w:rsid w:val="00B51346"/>
    <w:rsid w:val="00B51479"/>
    <w:rsid w:val="00B51BA1"/>
    <w:rsid w:val="00B539D6"/>
    <w:rsid w:val="00B5433E"/>
    <w:rsid w:val="00B5580C"/>
    <w:rsid w:val="00B55B30"/>
    <w:rsid w:val="00B56DA2"/>
    <w:rsid w:val="00B60608"/>
    <w:rsid w:val="00B60E6A"/>
    <w:rsid w:val="00B62A2A"/>
    <w:rsid w:val="00B630B4"/>
    <w:rsid w:val="00B635A4"/>
    <w:rsid w:val="00B64315"/>
    <w:rsid w:val="00B64D7B"/>
    <w:rsid w:val="00B650BF"/>
    <w:rsid w:val="00B6673F"/>
    <w:rsid w:val="00B66FAE"/>
    <w:rsid w:val="00B67257"/>
    <w:rsid w:val="00B701BE"/>
    <w:rsid w:val="00B70CFA"/>
    <w:rsid w:val="00B7146E"/>
    <w:rsid w:val="00B71AF0"/>
    <w:rsid w:val="00B71B5D"/>
    <w:rsid w:val="00B71F14"/>
    <w:rsid w:val="00B727B8"/>
    <w:rsid w:val="00B73B12"/>
    <w:rsid w:val="00B741C9"/>
    <w:rsid w:val="00B74B91"/>
    <w:rsid w:val="00B74DB2"/>
    <w:rsid w:val="00B762B7"/>
    <w:rsid w:val="00B76923"/>
    <w:rsid w:val="00B76A33"/>
    <w:rsid w:val="00B76E4E"/>
    <w:rsid w:val="00B76EE9"/>
    <w:rsid w:val="00B771C2"/>
    <w:rsid w:val="00B815E9"/>
    <w:rsid w:val="00B8185D"/>
    <w:rsid w:val="00B81DAA"/>
    <w:rsid w:val="00B8220A"/>
    <w:rsid w:val="00B82695"/>
    <w:rsid w:val="00B82A66"/>
    <w:rsid w:val="00B8312B"/>
    <w:rsid w:val="00B83619"/>
    <w:rsid w:val="00B84DCE"/>
    <w:rsid w:val="00B853E8"/>
    <w:rsid w:val="00B86AC2"/>
    <w:rsid w:val="00B9100B"/>
    <w:rsid w:val="00B9109B"/>
    <w:rsid w:val="00B912B2"/>
    <w:rsid w:val="00B91DDE"/>
    <w:rsid w:val="00B9258A"/>
    <w:rsid w:val="00B92D3A"/>
    <w:rsid w:val="00B9372E"/>
    <w:rsid w:val="00B937FE"/>
    <w:rsid w:val="00B9476E"/>
    <w:rsid w:val="00B94D2B"/>
    <w:rsid w:val="00B94DD8"/>
    <w:rsid w:val="00B94E2B"/>
    <w:rsid w:val="00B94EEE"/>
    <w:rsid w:val="00B95FEE"/>
    <w:rsid w:val="00B96A77"/>
    <w:rsid w:val="00B96FAD"/>
    <w:rsid w:val="00B97D7D"/>
    <w:rsid w:val="00BA00E3"/>
    <w:rsid w:val="00BA16AE"/>
    <w:rsid w:val="00BA1CD6"/>
    <w:rsid w:val="00BA25CD"/>
    <w:rsid w:val="00BA3158"/>
    <w:rsid w:val="00BA385A"/>
    <w:rsid w:val="00BA39DC"/>
    <w:rsid w:val="00BA4DC0"/>
    <w:rsid w:val="00BA4E80"/>
    <w:rsid w:val="00BA51B5"/>
    <w:rsid w:val="00BA60DF"/>
    <w:rsid w:val="00BA71BC"/>
    <w:rsid w:val="00BA79B3"/>
    <w:rsid w:val="00BA7BB5"/>
    <w:rsid w:val="00BB073F"/>
    <w:rsid w:val="00BB0D3C"/>
    <w:rsid w:val="00BB0F50"/>
    <w:rsid w:val="00BB1A8A"/>
    <w:rsid w:val="00BB1B2B"/>
    <w:rsid w:val="00BB2034"/>
    <w:rsid w:val="00BB2109"/>
    <w:rsid w:val="00BB3DF3"/>
    <w:rsid w:val="00BB5310"/>
    <w:rsid w:val="00BB5E3A"/>
    <w:rsid w:val="00BB613C"/>
    <w:rsid w:val="00BB62A0"/>
    <w:rsid w:val="00BB644B"/>
    <w:rsid w:val="00BB74EA"/>
    <w:rsid w:val="00BB78CD"/>
    <w:rsid w:val="00BB7DEA"/>
    <w:rsid w:val="00BC000F"/>
    <w:rsid w:val="00BC0C0E"/>
    <w:rsid w:val="00BC2D53"/>
    <w:rsid w:val="00BC47D3"/>
    <w:rsid w:val="00BC4897"/>
    <w:rsid w:val="00BC49B5"/>
    <w:rsid w:val="00BC5892"/>
    <w:rsid w:val="00BC68F5"/>
    <w:rsid w:val="00BC7138"/>
    <w:rsid w:val="00BC7860"/>
    <w:rsid w:val="00BD002E"/>
    <w:rsid w:val="00BD03C9"/>
    <w:rsid w:val="00BD0E40"/>
    <w:rsid w:val="00BD2004"/>
    <w:rsid w:val="00BD4B34"/>
    <w:rsid w:val="00BD4C7C"/>
    <w:rsid w:val="00BD523A"/>
    <w:rsid w:val="00BD610D"/>
    <w:rsid w:val="00BD6901"/>
    <w:rsid w:val="00BD7EFF"/>
    <w:rsid w:val="00BE0133"/>
    <w:rsid w:val="00BE0551"/>
    <w:rsid w:val="00BE0842"/>
    <w:rsid w:val="00BE0A04"/>
    <w:rsid w:val="00BE1236"/>
    <w:rsid w:val="00BE156B"/>
    <w:rsid w:val="00BE1A0D"/>
    <w:rsid w:val="00BE1E40"/>
    <w:rsid w:val="00BE30A2"/>
    <w:rsid w:val="00BE390D"/>
    <w:rsid w:val="00BE406A"/>
    <w:rsid w:val="00BE4526"/>
    <w:rsid w:val="00BE4C96"/>
    <w:rsid w:val="00BE5096"/>
    <w:rsid w:val="00BE5CF6"/>
    <w:rsid w:val="00BE5E06"/>
    <w:rsid w:val="00BE5FDA"/>
    <w:rsid w:val="00BE5FF7"/>
    <w:rsid w:val="00BE6F64"/>
    <w:rsid w:val="00BF014D"/>
    <w:rsid w:val="00BF05D0"/>
    <w:rsid w:val="00BF09CF"/>
    <w:rsid w:val="00BF13B3"/>
    <w:rsid w:val="00BF210B"/>
    <w:rsid w:val="00BF299D"/>
    <w:rsid w:val="00BF2A69"/>
    <w:rsid w:val="00BF3BFE"/>
    <w:rsid w:val="00BF441B"/>
    <w:rsid w:val="00BF4BDF"/>
    <w:rsid w:val="00BF5B28"/>
    <w:rsid w:val="00BF6873"/>
    <w:rsid w:val="00BF6AEE"/>
    <w:rsid w:val="00BF6DF5"/>
    <w:rsid w:val="00C00A9E"/>
    <w:rsid w:val="00C01C57"/>
    <w:rsid w:val="00C02C83"/>
    <w:rsid w:val="00C0363F"/>
    <w:rsid w:val="00C03C5F"/>
    <w:rsid w:val="00C04E4C"/>
    <w:rsid w:val="00C05BE6"/>
    <w:rsid w:val="00C07417"/>
    <w:rsid w:val="00C077DB"/>
    <w:rsid w:val="00C07AC7"/>
    <w:rsid w:val="00C07CB3"/>
    <w:rsid w:val="00C104C0"/>
    <w:rsid w:val="00C109A3"/>
    <w:rsid w:val="00C10A79"/>
    <w:rsid w:val="00C10D98"/>
    <w:rsid w:val="00C123D9"/>
    <w:rsid w:val="00C123F5"/>
    <w:rsid w:val="00C12D5F"/>
    <w:rsid w:val="00C12EF6"/>
    <w:rsid w:val="00C13139"/>
    <w:rsid w:val="00C14451"/>
    <w:rsid w:val="00C147AD"/>
    <w:rsid w:val="00C153DA"/>
    <w:rsid w:val="00C15DC1"/>
    <w:rsid w:val="00C16FB1"/>
    <w:rsid w:val="00C174E1"/>
    <w:rsid w:val="00C20069"/>
    <w:rsid w:val="00C20FE6"/>
    <w:rsid w:val="00C210C3"/>
    <w:rsid w:val="00C21552"/>
    <w:rsid w:val="00C217CD"/>
    <w:rsid w:val="00C21D49"/>
    <w:rsid w:val="00C2241D"/>
    <w:rsid w:val="00C2392E"/>
    <w:rsid w:val="00C23E97"/>
    <w:rsid w:val="00C24020"/>
    <w:rsid w:val="00C255FF"/>
    <w:rsid w:val="00C257F6"/>
    <w:rsid w:val="00C26793"/>
    <w:rsid w:val="00C26901"/>
    <w:rsid w:val="00C27FC1"/>
    <w:rsid w:val="00C303A2"/>
    <w:rsid w:val="00C31881"/>
    <w:rsid w:val="00C31AF9"/>
    <w:rsid w:val="00C33102"/>
    <w:rsid w:val="00C33D8F"/>
    <w:rsid w:val="00C346EC"/>
    <w:rsid w:val="00C34D39"/>
    <w:rsid w:val="00C34D97"/>
    <w:rsid w:val="00C35378"/>
    <w:rsid w:val="00C35563"/>
    <w:rsid w:val="00C36FD2"/>
    <w:rsid w:val="00C41072"/>
    <w:rsid w:val="00C415AA"/>
    <w:rsid w:val="00C42E23"/>
    <w:rsid w:val="00C43959"/>
    <w:rsid w:val="00C44383"/>
    <w:rsid w:val="00C44BB5"/>
    <w:rsid w:val="00C44C73"/>
    <w:rsid w:val="00C451BA"/>
    <w:rsid w:val="00C4586C"/>
    <w:rsid w:val="00C46E71"/>
    <w:rsid w:val="00C46EBE"/>
    <w:rsid w:val="00C4790F"/>
    <w:rsid w:val="00C51268"/>
    <w:rsid w:val="00C51847"/>
    <w:rsid w:val="00C519FD"/>
    <w:rsid w:val="00C51DFD"/>
    <w:rsid w:val="00C5259A"/>
    <w:rsid w:val="00C52EC7"/>
    <w:rsid w:val="00C5369E"/>
    <w:rsid w:val="00C54300"/>
    <w:rsid w:val="00C5468F"/>
    <w:rsid w:val="00C5530F"/>
    <w:rsid w:val="00C5692D"/>
    <w:rsid w:val="00C579B8"/>
    <w:rsid w:val="00C600E6"/>
    <w:rsid w:val="00C614B0"/>
    <w:rsid w:val="00C61A13"/>
    <w:rsid w:val="00C61BB7"/>
    <w:rsid w:val="00C61E35"/>
    <w:rsid w:val="00C62D14"/>
    <w:rsid w:val="00C63B6F"/>
    <w:rsid w:val="00C65B72"/>
    <w:rsid w:val="00C66467"/>
    <w:rsid w:val="00C714DC"/>
    <w:rsid w:val="00C71601"/>
    <w:rsid w:val="00C71973"/>
    <w:rsid w:val="00C72330"/>
    <w:rsid w:val="00C727E0"/>
    <w:rsid w:val="00C72D77"/>
    <w:rsid w:val="00C73555"/>
    <w:rsid w:val="00C746B3"/>
    <w:rsid w:val="00C7560E"/>
    <w:rsid w:val="00C75764"/>
    <w:rsid w:val="00C75CD9"/>
    <w:rsid w:val="00C764BD"/>
    <w:rsid w:val="00C76583"/>
    <w:rsid w:val="00C77606"/>
    <w:rsid w:val="00C7776C"/>
    <w:rsid w:val="00C77E14"/>
    <w:rsid w:val="00C82298"/>
    <w:rsid w:val="00C82585"/>
    <w:rsid w:val="00C82ACC"/>
    <w:rsid w:val="00C83158"/>
    <w:rsid w:val="00C84F2D"/>
    <w:rsid w:val="00C852B1"/>
    <w:rsid w:val="00C85DF3"/>
    <w:rsid w:val="00C872F5"/>
    <w:rsid w:val="00C91271"/>
    <w:rsid w:val="00C91781"/>
    <w:rsid w:val="00C93056"/>
    <w:rsid w:val="00C930F7"/>
    <w:rsid w:val="00C93FB5"/>
    <w:rsid w:val="00C95114"/>
    <w:rsid w:val="00C951D2"/>
    <w:rsid w:val="00C96BC6"/>
    <w:rsid w:val="00CA00E5"/>
    <w:rsid w:val="00CA026F"/>
    <w:rsid w:val="00CA1008"/>
    <w:rsid w:val="00CA16F4"/>
    <w:rsid w:val="00CA1E5B"/>
    <w:rsid w:val="00CA3255"/>
    <w:rsid w:val="00CA43B6"/>
    <w:rsid w:val="00CA506D"/>
    <w:rsid w:val="00CA5391"/>
    <w:rsid w:val="00CA5707"/>
    <w:rsid w:val="00CA5F3D"/>
    <w:rsid w:val="00CA638D"/>
    <w:rsid w:val="00CA66E3"/>
    <w:rsid w:val="00CA7555"/>
    <w:rsid w:val="00CB0BB5"/>
    <w:rsid w:val="00CB29C6"/>
    <w:rsid w:val="00CB2B6C"/>
    <w:rsid w:val="00CB2EAB"/>
    <w:rsid w:val="00CB2F60"/>
    <w:rsid w:val="00CB32DC"/>
    <w:rsid w:val="00CB4195"/>
    <w:rsid w:val="00CB5579"/>
    <w:rsid w:val="00CB5A74"/>
    <w:rsid w:val="00CB5BE7"/>
    <w:rsid w:val="00CB62DA"/>
    <w:rsid w:val="00CB7F43"/>
    <w:rsid w:val="00CC0023"/>
    <w:rsid w:val="00CC0AC0"/>
    <w:rsid w:val="00CC1068"/>
    <w:rsid w:val="00CC1324"/>
    <w:rsid w:val="00CC1541"/>
    <w:rsid w:val="00CC1A3E"/>
    <w:rsid w:val="00CC1C2A"/>
    <w:rsid w:val="00CC2076"/>
    <w:rsid w:val="00CC2D13"/>
    <w:rsid w:val="00CC3149"/>
    <w:rsid w:val="00CC34C4"/>
    <w:rsid w:val="00CC4580"/>
    <w:rsid w:val="00CC4941"/>
    <w:rsid w:val="00CC562E"/>
    <w:rsid w:val="00CC5B7A"/>
    <w:rsid w:val="00CC5BD3"/>
    <w:rsid w:val="00CC5C5D"/>
    <w:rsid w:val="00CC730C"/>
    <w:rsid w:val="00CC76C0"/>
    <w:rsid w:val="00CD1184"/>
    <w:rsid w:val="00CD2F22"/>
    <w:rsid w:val="00CD3666"/>
    <w:rsid w:val="00CD37B1"/>
    <w:rsid w:val="00CD3838"/>
    <w:rsid w:val="00CD3898"/>
    <w:rsid w:val="00CD3B39"/>
    <w:rsid w:val="00CD3F7E"/>
    <w:rsid w:val="00CD4522"/>
    <w:rsid w:val="00CD55C3"/>
    <w:rsid w:val="00CD637D"/>
    <w:rsid w:val="00CD6489"/>
    <w:rsid w:val="00CD743A"/>
    <w:rsid w:val="00CD7995"/>
    <w:rsid w:val="00CD7F66"/>
    <w:rsid w:val="00CE0524"/>
    <w:rsid w:val="00CE148F"/>
    <w:rsid w:val="00CE16EF"/>
    <w:rsid w:val="00CE20A1"/>
    <w:rsid w:val="00CE268A"/>
    <w:rsid w:val="00CE35D2"/>
    <w:rsid w:val="00CE4981"/>
    <w:rsid w:val="00CE4C18"/>
    <w:rsid w:val="00CF20B4"/>
    <w:rsid w:val="00CF2940"/>
    <w:rsid w:val="00CF52F5"/>
    <w:rsid w:val="00CF57D9"/>
    <w:rsid w:val="00CF5F59"/>
    <w:rsid w:val="00CF790D"/>
    <w:rsid w:val="00CF7E65"/>
    <w:rsid w:val="00D00283"/>
    <w:rsid w:val="00D00BCE"/>
    <w:rsid w:val="00D01312"/>
    <w:rsid w:val="00D01C37"/>
    <w:rsid w:val="00D01E9C"/>
    <w:rsid w:val="00D02018"/>
    <w:rsid w:val="00D03418"/>
    <w:rsid w:val="00D051B2"/>
    <w:rsid w:val="00D056A8"/>
    <w:rsid w:val="00D05921"/>
    <w:rsid w:val="00D063B5"/>
    <w:rsid w:val="00D06E98"/>
    <w:rsid w:val="00D077E4"/>
    <w:rsid w:val="00D1008E"/>
    <w:rsid w:val="00D105D6"/>
    <w:rsid w:val="00D11287"/>
    <w:rsid w:val="00D114BF"/>
    <w:rsid w:val="00D11633"/>
    <w:rsid w:val="00D12294"/>
    <w:rsid w:val="00D1319F"/>
    <w:rsid w:val="00D132AD"/>
    <w:rsid w:val="00D13878"/>
    <w:rsid w:val="00D13D86"/>
    <w:rsid w:val="00D14062"/>
    <w:rsid w:val="00D14226"/>
    <w:rsid w:val="00D14651"/>
    <w:rsid w:val="00D148CD"/>
    <w:rsid w:val="00D1558F"/>
    <w:rsid w:val="00D161E1"/>
    <w:rsid w:val="00D17373"/>
    <w:rsid w:val="00D20621"/>
    <w:rsid w:val="00D208FA"/>
    <w:rsid w:val="00D211C3"/>
    <w:rsid w:val="00D21CF2"/>
    <w:rsid w:val="00D21E13"/>
    <w:rsid w:val="00D225DB"/>
    <w:rsid w:val="00D22971"/>
    <w:rsid w:val="00D2326D"/>
    <w:rsid w:val="00D23723"/>
    <w:rsid w:val="00D23968"/>
    <w:rsid w:val="00D245D9"/>
    <w:rsid w:val="00D258C8"/>
    <w:rsid w:val="00D25A52"/>
    <w:rsid w:val="00D2602B"/>
    <w:rsid w:val="00D26C02"/>
    <w:rsid w:val="00D27D6A"/>
    <w:rsid w:val="00D27D86"/>
    <w:rsid w:val="00D316C6"/>
    <w:rsid w:val="00D316F9"/>
    <w:rsid w:val="00D322E3"/>
    <w:rsid w:val="00D32A64"/>
    <w:rsid w:val="00D343D7"/>
    <w:rsid w:val="00D3443A"/>
    <w:rsid w:val="00D34E14"/>
    <w:rsid w:val="00D367F6"/>
    <w:rsid w:val="00D37539"/>
    <w:rsid w:val="00D3794A"/>
    <w:rsid w:val="00D37CF2"/>
    <w:rsid w:val="00D40C7E"/>
    <w:rsid w:val="00D4117D"/>
    <w:rsid w:val="00D41D71"/>
    <w:rsid w:val="00D41FAD"/>
    <w:rsid w:val="00D43A64"/>
    <w:rsid w:val="00D44A3E"/>
    <w:rsid w:val="00D45A1E"/>
    <w:rsid w:val="00D45A5D"/>
    <w:rsid w:val="00D461AF"/>
    <w:rsid w:val="00D46F7C"/>
    <w:rsid w:val="00D521AC"/>
    <w:rsid w:val="00D52767"/>
    <w:rsid w:val="00D53764"/>
    <w:rsid w:val="00D54728"/>
    <w:rsid w:val="00D54AD6"/>
    <w:rsid w:val="00D5596F"/>
    <w:rsid w:val="00D55C15"/>
    <w:rsid w:val="00D56272"/>
    <w:rsid w:val="00D562D7"/>
    <w:rsid w:val="00D56C40"/>
    <w:rsid w:val="00D56EEC"/>
    <w:rsid w:val="00D573D4"/>
    <w:rsid w:val="00D60066"/>
    <w:rsid w:val="00D60181"/>
    <w:rsid w:val="00D6168E"/>
    <w:rsid w:val="00D6215F"/>
    <w:rsid w:val="00D629D1"/>
    <w:rsid w:val="00D62C10"/>
    <w:rsid w:val="00D634FC"/>
    <w:rsid w:val="00D63D61"/>
    <w:rsid w:val="00D6452C"/>
    <w:rsid w:val="00D6513C"/>
    <w:rsid w:val="00D659F9"/>
    <w:rsid w:val="00D65B8A"/>
    <w:rsid w:val="00D67234"/>
    <w:rsid w:val="00D70CB7"/>
    <w:rsid w:val="00D711D5"/>
    <w:rsid w:val="00D71824"/>
    <w:rsid w:val="00D720F4"/>
    <w:rsid w:val="00D72511"/>
    <w:rsid w:val="00D74D2B"/>
    <w:rsid w:val="00D775A0"/>
    <w:rsid w:val="00D77E14"/>
    <w:rsid w:val="00D8028C"/>
    <w:rsid w:val="00D807E6"/>
    <w:rsid w:val="00D82344"/>
    <w:rsid w:val="00D829F5"/>
    <w:rsid w:val="00D8329F"/>
    <w:rsid w:val="00D838D7"/>
    <w:rsid w:val="00D83ADE"/>
    <w:rsid w:val="00D83E44"/>
    <w:rsid w:val="00D841C8"/>
    <w:rsid w:val="00D8501E"/>
    <w:rsid w:val="00D860F1"/>
    <w:rsid w:val="00D87A42"/>
    <w:rsid w:val="00D87F69"/>
    <w:rsid w:val="00D90689"/>
    <w:rsid w:val="00D90B4E"/>
    <w:rsid w:val="00D913C9"/>
    <w:rsid w:val="00D913FE"/>
    <w:rsid w:val="00D9170F"/>
    <w:rsid w:val="00D91F5A"/>
    <w:rsid w:val="00D92280"/>
    <w:rsid w:val="00D92788"/>
    <w:rsid w:val="00D93114"/>
    <w:rsid w:val="00D93B79"/>
    <w:rsid w:val="00D93E51"/>
    <w:rsid w:val="00D94053"/>
    <w:rsid w:val="00D95A21"/>
    <w:rsid w:val="00D95C4F"/>
    <w:rsid w:val="00D96092"/>
    <w:rsid w:val="00DA1347"/>
    <w:rsid w:val="00DA164B"/>
    <w:rsid w:val="00DA1B21"/>
    <w:rsid w:val="00DA204A"/>
    <w:rsid w:val="00DA2BF6"/>
    <w:rsid w:val="00DA3221"/>
    <w:rsid w:val="00DA3E35"/>
    <w:rsid w:val="00DA43DE"/>
    <w:rsid w:val="00DA45E3"/>
    <w:rsid w:val="00DA4C24"/>
    <w:rsid w:val="00DA4E8A"/>
    <w:rsid w:val="00DA53C5"/>
    <w:rsid w:val="00DA6637"/>
    <w:rsid w:val="00DA69AD"/>
    <w:rsid w:val="00DA78BA"/>
    <w:rsid w:val="00DB13DE"/>
    <w:rsid w:val="00DB20CB"/>
    <w:rsid w:val="00DB2331"/>
    <w:rsid w:val="00DB2676"/>
    <w:rsid w:val="00DB2D61"/>
    <w:rsid w:val="00DB2DED"/>
    <w:rsid w:val="00DB36B8"/>
    <w:rsid w:val="00DB4005"/>
    <w:rsid w:val="00DB46BD"/>
    <w:rsid w:val="00DB5416"/>
    <w:rsid w:val="00DB6599"/>
    <w:rsid w:val="00DB6A95"/>
    <w:rsid w:val="00DC10DF"/>
    <w:rsid w:val="00DC11D2"/>
    <w:rsid w:val="00DC1720"/>
    <w:rsid w:val="00DC186A"/>
    <w:rsid w:val="00DC2411"/>
    <w:rsid w:val="00DC29EC"/>
    <w:rsid w:val="00DC3364"/>
    <w:rsid w:val="00DC39B8"/>
    <w:rsid w:val="00DC3BF1"/>
    <w:rsid w:val="00DC3C40"/>
    <w:rsid w:val="00DC4F9D"/>
    <w:rsid w:val="00DC580C"/>
    <w:rsid w:val="00DC5CD4"/>
    <w:rsid w:val="00DC75F2"/>
    <w:rsid w:val="00DD04A7"/>
    <w:rsid w:val="00DD05B3"/>
    <w:rsid w:val="00DD1050"/>
    <w:rsid w:val="00DD1070"/>
    <w:rsid w:val="00DD1496"/>
    <w:rsid w:val="00DD1741"/>
    <w:rsid w:val="00DD1EF4"/>
    <w:rsid w:val="00DD2D18"/>
    <w:rsid w:val="00DD2F3A"/>
    <w:rsid w:val="00DD3573"/>
    <w:rsid w:val="00DD3D7C"/>
    <w:rsid w:val="00DD4875"/>
    <w:rsid w:val="00DD509A"/>
    <w:rsid w:val="00DD58E5"/>
    <w:rsid w:val="00DD5DE6"/>
    <w:rsid w:val="00DD61CE"/>
    <w:rsid w:val="00DD6963"/>
    <w:rsid w:val="00DD7750"/>
    <w:rsid w:val="00DD7D87"/>
    <w:rsid w:val="00DE1CFC"/>
    <w:rsid w:val="00DE1E9E"/>
    <w:rsid w:val="00DE2000"/>
    <w:rsid w:val="00DE285B"/>
    <w:rsid w:val="00DE2EF2"/>
    <w:rsid w:val="00DE44CF"/>
    <w:rsid w:val="00DE4893"/>
    <w:rsid w:val="00DE4BBA"/>
    <w:rsid w:val="00DE4E5C"/>
    <w:rsid w:val="00DE6E74"/>
    <w:rsid w:val="00DE7784"/>
    <w:rsid w:val="00DF0573"/>
    <w:rsid w:val="00DF114B"/>
    <w:rsid w:val="00DF160F"/>
    <w:rsid w:val="00DF2D7F"/>
    <w:rsid w:val="00DF4B26"/>
    <w:rsid w:val="00DF554F"/>
    <w:rsid w:val="00DF6944"/>
    <w:rsid w:val="00DF706D"/>
    <w:rsid w:val="00DF7088"/>
    <w:rsid w:val="00DF738B"/>
    <w:rsid w:val="00E00515"/>
    <w:rsid w:val="00E009CF"/>
    <w:rsid w:val="00E01663"/>
    <w:rsid w:val="00E01A07"/>
    <w:rsid w:val="00E03A75"/>
    <w:rsid w:val="00E03F85"/>
    <w:rsid w:val="00E04126"/>
    <w:rsid w:val="00E050BE"/>
    <w:rsid w:val="00E050F9"/>
    <w:rsid w:val="00E06CAE"/>
    <w:rsid w:val="00E07134"/>
    <w:rsid w:val="00E077C6"/>
    <w:rsid w:val="00E07B34"/>
    <w:rsid w:val="00E101FD"/>
    <w:rsid w:val="00E103C9"/>
    <w:rsid w:val="00E117EB"/>
    <w:rsid w:val="00E11977"/>
    <w:rsid w:val="00E125AB"/>
    <w:rsid w:val="00E14D53"/>
    <w:rsid w:val="00E14EAC"/>
    <w:rsid w:val="00E15563"/>
    <w:rsid w:val="00E1603A"/>
    <w:rsid w:val="00E170D4"/>
    <w:rsid w:val="00E20244"/>
    <w:rsid w:val="00E2195B"/>
    <w:rsid w:val="00E22388"/>
    <w:rsid w:val="00E24375"/>
    <w:rsid w:val="00E25047"/>
    <w:rsid w:val="00E26748"/>
    <w:rsid w:val="00E277D6"/>
    <w:rsid w:val="00E27945"/>
    <w:rsid w:val="00E27D41"/>
    <w:rsid w:val="00E27DB1"/>
    <w:rsid w:val="00E30E1E"/>
    <w:rsid w:val="00E31648"/>
    <w:rsid w:val="00E316D1"/>
    <w:rsid w:val="00E31A96"/>
    <w:rsid w:val="00E32155"/>
    <w:rsid w:val="00E32435"/>
    <w:rsid w:val="00E32959"/>
    <w:rsid w:val="00E32A10"/>
    <w:rsid w:val="00E33419"/>
    <w:rsid w:val="00E346AA"/>
    <w:rsid w:val="00E34ED9"/>
    <w:rsid w:val="00E35242"/>
    <w:rsid w:val="00E358B3"/>
    <w:rsid w:val="00E36493"/>
    <w:rsid w:val="00E36DB3"/>
    <w:rsid w:val="00E36E14"/>
    <w:rsid w:val="00E36F38"/>
    <w:rsid w:val="00E42962"/>
    <w:rsid w:val="00E439E9"/>
    <w:rsid w:val="00E43F61"/>
    <w:rsid w:val="00E447C4"/>
    <w:rsid w:val="00E44A24"/>
    <w:rsid w:val="00E44FE0"/>
    <w:rsid w:val="00E4526D"/>
    <w:rsid w:val="00E45DFC"/>
    <w:rsid w:val="00E469E4"/>
    <w:rsid w:val="00E46BFE"/>
    <w:rsid w:val="00E47162"/>
    <w:rsid w:val="00E47630"/>
    <w:rsid w:val="00E51E5A"/>
    <w:rsid w:val="00E51F70"/>
    <w:rsid w:val="00E52001"/>
    <w:rsid w:val="00E52806"/>
    <w:rsid w:val="00E531D1"/>
    <w:rsid w:val="00E5331E"/>
    <w:rsid w:val="00E5367C"/>
    <w:rsid w:val="00E53932"/>
    <w:rsid w:val="00E53DE4"/>
    <w:rsid w:val="00E53EFA"/>
    <w:rsid w:val="00E54135"/>
    <w:rsid w:val="00E54988"/>
    <w:rsid w:val="00E56A28"/>
    <w:rsid w:val="00E57010"/>
    <w:rsid w:val="00E60344"/>
    <w:rsid w:val="00E60667"/>
    <w:rsid w:val="00E623B9"/>
    <w:rsid w:val="00E62CE6"/>
    <w:rsid w:val="00E630D7"/>
    <w:rsid w:val="00E63B19"/>
    <w:rsid w:val="00E63FFD"/>
    <w:rsid w:val="00E6410B"/>
    <w:rsid w:val="00E64424"/>
    <w:rsid w:val="00E64815"/>
    <w:rsid w:val="00E6547C"/>
    <w:rsid w:val="00E65944"/>
    <w:rsid w:val="00E65A49"/>
    <w:rsid w:val="00E66E51"/>
    <w:rsid w:val="00E674BD"/>
    <w:rsid w:val="00E67588"/>
    <w:rsid w:val="00E703D4"/>
    <w:rsid w:val="00E7124B"/>
    <w:rsid w:val="00E71D90"/>
    <w:rsid w:val="00E72AAD"/>
    <w:rsid w:val="00E72D31"/>
    <w:rsid w:val="00E7300E"/>
    <w:rsid w:val="00E7342F"/>
    <w:rsid w:val="00E743CA"/>
    <w:rsid w:val="00E77D84"/>
    <w:rsid w:val="00E80C34"/>
    <w:rsid w:val="00E8237F"/>
    <w:rsid w:val="00E82634"/>
    <w:rsid w:val="00E82A60"/>
    <w:rsid w:val="00E839DB"/>
    <w:rsid w:val="00E85C8E"/>
    <w:rsid w:val="00E86085"/>
    <w:rsid w:val="00E87420"/>
    <w:rsid w:val="00E90AAC"/>
    <w:rsid w:val="00E914D0"/>
    <w:rsid w:val="00E917BB"/>
    <w:rsid w:val="00E919AD"/>
    <w:rsid w:val="00E91F27"/>
    <w:rsid w:val="00E92176"/>
    <w:rsid w:val="00E92DFD"/>
    <w:rsid w:val="00E9309B"/>
    <w:rsid w:val="00E93179"/>
    <w:rsid w:val="00E933AB"/>
    <w:rsid w:val="00E93517"/>
    <w:rsid w:val="00E93AC7"/>
    <w:rsid w:val="00E93B88"/>
    <w:rsid w:val="00E94392"/>
    <w:rsid w:val="00E94C03"/>
    <w:rsid w:val="00E94EA9"/>
    <w:rsid w:val="00E952D0"/>
    <w:rsid w:val="00E964EF"/>
    <w:rsid w:val="00E976C7"/>
    <w:rsid w:val="00EA067A"/>
    <w:rsid w:val="00EA07F3"/>
    <w:rsid w:val="00EA1004"/>
    <w:rsid w:val="00EA13D6"/>
    <w:rsid w:val="00EA2408"/>
    <w:rsid w:val="00EA2834"/>
    <w:rsid w:val="00EA31CB"/>
    <w:rsid w:val="00EA33A3"/>
    <w:rsid w:val="00EA369C"/>
    <w:rsid w:val="00EA3CCB"/>
    <w:rsid w:val="00EA55E3"/>
    <w:rsid w:val="00EA5642"/>
    <w:rsid w:val="00EA69C9"/>
    <w:rsid w:val="00EA69F8"/>
    <w:rsid w:val="00EA70E3"/>
    <w:rsid w:val="00EA7434"/>
    <w:rsid w:val="00EA76F9"/>
    <w:rsid w:val="00EB0860"/>
    <w:rsid w:val="00EB1302"/>
    <w:rsid w:val="00EB134F"/>
    <w:rsid w:val="00EB2028"/>
    <w:rsid w:val="00EB22C1"/>
    <w:rsid w:val="00EB2376"/>
    <w:rsid w:val="00EB28C6"/>
    <w:rsid w:val="00EB3E33"/>
    <w:rsid w:val="00EB43E2"/>
    <w:rsid w:val="00EB48D3"/>
    <w:rsid w:val="00EB52FD"/>
    <w:rsid w:val="00EB5F46"/>
    <w:rsid w:val="00EB785D"/>
    <w:rsid w:val="00EC0C4A"/>
    <w:rsid w:val="00EC0D34"/>
    <w:rsid w:val="00EC1243"/>
    <w:rsid w:val="00EC1356"/>
    <w:rsid w:val="00EC30CB"/>
    <w:rsid w:val="00EC34ED"/>
    <w:rsid w:val="00EC4A21"/>
    <w:rsid w:val="00EC4DF8"/>
    <w:rsid w:val="00EC57CD"/>
    <w:rsid w:val="00EC6576"/>
    <w:rsid w:val="00EC66BA"/>
    <w:rsid w:val="00EC6FE7"/>
    <w:rsid w:val="00ED0F64"/>
    <w:rsid w:val="00ED114D"/>
    <w:rsid w:val="00ED129B"/>
    <w:rsid w:val="00ED1F8B"/>
    <w:rsid w:val="00ED24FC"/>
    <w:rsid w:val="00ED3B86"/>
    <w:rsid w:val="00ED3F91"/>
    <w:rsid w:val="00ED4903"/>
    <w:rsid w:val="00ED4AF9"/>
    <w:rsid w:val="00ED5808"/>
    <w:rsid w:val="00ED5BDF"/>
    <w:rsid w:val="00ED632C"/>
    <w:rsid w:val="00ED65E2"/>
    <w:rsid w:val="00EE0399"/>
    <w:rsid w:val="00EE0A9F"/>
    <w:rsid w:val="00EE12E7"/>
    <w:rsid w:val="00EE2029"/>
    <w:rsid w:val="00EE25BF"/>
    <w:rsid w:val="00EE364D"/>
    <w:rsid w:val="00EE3D0D"/>
    <w:rsid w:val="00EE41A5"/>
    <w:rsid w:val="00EE45E6"/>
    <w:rsid w:val="00EE4B67"/>
    <w:rsid w:val="00EE4B69"/>
    <w:rsid w:val="00EE5167"/>
    <w:rsid w:val="00EE52C6"/>
    <w:rsid w:val="00EE59DB"/>
    <w:rsid w:val="00EE5D4D"/>
    <w:rsid w:val="00EE607D"/>
    <w:rsid w:val="00EE6425"/>
    <w:rsid w:val="00EE6755"/>
    <w:rsid w:val="00EE6BC1"/>
    <w:rsid w:val="00EE6EEC"/>
    <w:rsid w:val="00EE78AC"/>
    <w:rsid w:val="00EF0362"/>
    <w:rsid w:val="00EF0367"/>
    <w:rsid w:val="00EF1592"/>
    <w:rsid w:val="00EF1A23"/>
    <w:rsid w:val="00EF32AC"/>
    <w:rsid w:val="00EF3CE7"/>
    <w:rsid w:val="00EF4183"/>
    <w:rsid w:val="00EF4717"/>
    <w:rsid w:val="00EF509A"/>
    <w:rsid w:val="00EF50B1"/>
    <w:rsid w:val="00EF73AE"/>
    <w:rsid w:val="00F0057C"/>
    <w:rsid w:val="00F00CBA"/>
    <w:rsid w:val="00F02119"/>
    <w:rsid w:val="00F02986"/>
    <w:rsid w:val="00F032FA"/>
    <w:rsid w:val="00F036FB"/>
    <w:rsid w:val="00F03CFF"/>
    <w:rsid w:val="00F03EA7"/>
    <w:rsid w:val="00F04F4C"/>
    <w:rsid w:val="00F06E8D"/>
    <w:rsid w:val="00F07983"/>
    <w:rsid w:val="00F10990"/>
    <w:rsid w:val="00F10FD1"/>
    <w:rsid w:val="00F11BD5"/>
    <w:rsid w:val="00F123F2"/>
    <w:rsid w:val="00F12A4A"/>
    <w:rsid w:val="00F16826"/>
    <w:rsid w:val="00F16C88"/>
    <w:rsid w:val="00F175A2"/>
    <w:rsid w:val="00F2005D"/>
    <w:rsid w:val="00F21339"/>
    <w:rsid w:val="00F21608"/>
    <w:rsid w:val="00F21A8B"/>
    <w:rsid w:val="00F22369"/>
    <w:rsid w:val="00F228F9"/>
    <w:rsid w:val="00F24203"/>
    <w:rsid w:val="00F24DCF"/>
    <w:rsid w:val="00F25858"/>
    <w:rsid w:val="00F25DB3"/>
    <w:rsid w:val="00F26702"/>
    <w:rsid w:val="00F27AB7"/>
    <w:rsid w:val="00F27F78"/>
    <w:rsid w:val="00F308AF"/>
    <w:rsid w:val="00F311EF"/>
    <w:rsid w:val="00F31833"/>
    <w:rsid w:val="00F318B3"/>
    <w:rsid w:val="00F31919"/>
    <w:rsid w:val="00F32113"/>
    <w:rsid w:val="00F32455"/>
    <w:rsid w:val="00F3272B"/>
    <w:rsid w:val="00F32E49"/>
    <w:rsid w:val="00F34219"/>
    <w:rsid w:val="00F35423"/>
    <w:rsid w:val="00F36E79"/>
    <w:rsid w:val="00F374D5"/>
    <w:rsid w:val="00F37A56"/>
    <w:rsid w:val="00F37B03"/>
    <w:rsid w:val="00F409AC"/>
    <w:rsid w:val="00F41349"/>
    <w:rsid w:val="00F41483"/>
    <w:rsid w:val="00F4218D"/>
    <w:rsid w:val="00F43185"/>
    <w:rsid w:val="00F4508A"/>
    <w:rsid w:val="00F4599D"/>
    <w:rsid w:val="00F45A07"/>
    <w:rsid w:val="00F45C81"/>
    <w:rsid w:val="00F46418"/>
    <w:rsid w:val="00F46B5C"/>
    <w:rsid w:val="00F47E8C"/>
    <w:rsid w:val="00F5124C"/>
    <w:rsid w:val="00F51502"/>
    <w:rsid w:val="00F52289"/>
    <w:rsid w:val="00F537A4"/>
    <w:rsid w:val="00F5417D"/>
    <w:rsid w:val="00F55477"/>
    <w:rsid w:val="00F55DD2"/>
    <w:rsid w:val="00F564CD"/>
    <w:rsid w:val="00F56628"/>
    <w:rsid w:val="00F57438"/>
    <w:rsid w:val="00F57541"/>
    <w:rsid w:val="00F579FB"/>
    <w:rsid w:val="00F60681"/>
    <w:rsid w:val="00F60B43"/>
    <w:rsid w:val="00F60BA9"/>
    <w:rsid w:val="00F612BB"/>
    <w:rsid w:val="00F61E3E"/>
    <w:rsid w:val="00F62533"/>
    <w:rsid w:val="00F62649"/>
    <w:rsid w:val="00F62CFD"/>
    <w:rsid w:val="00F6345B"/>
    <w:rsid w:val="00F63A50"/>
    <w:rsid w:val="00F64FCD"/>
    <w:rsid w:val="00F650AC"/>
    <w:rsid w:val="00F67193"/>
    <w:rsid w:val="00F677C6"/>
    <w:rsid w:val="00F67C67"/>
    <w:rsid w:val="00F67DD1"/>
    <w:rsid w:val="00F702D9"/>
    <w:rsid w:val="00F70724"/>
    <w:rsid w:val="00F71A2A"/>
    <w:rsid w:val="00F71CD3"/>
    <w:rsid w:val="00F7207D"/>
    <w:rsid w:val="00F7231B"/>
    <w:rsid w:val="00F7314F"/>
    <w:rsid w:val="00F74659"/>
    <w:rsid w:val="00F74C3A"/>
    <w:rsid w:val="00F758FC"/>
    <w:rsid w:val="00F75C4C"/>
    <w:rsid w:val="00F75EC9"/>
    <w:rsid w:val="00F762CD"/>
    <w:rsid w:val="00F763A6"/>
    <w:rsid w:val="00F764F4"/>
    <w:rsid w:val="00F7670C"/>
    <w:rsid w:val="00F77BE1"/>
    <w:rsid w:val="00F800EA"/>
    <w:rsid w:val="00F81DCC"/>
    <w:rsid w:val="00F8203A"/>
    <w:rsid w:val="00F830A5"/>
    <w:rsid w:val="00F83757"/>
    <w:rsid w:val="00F83BF4"/>
    <w:rsid w:val="00F840C0"/>
    <w:rsid w:val="00F8417B"/>
    <w:rsid w:val="00F844A5"/>
    <w:rsid w:val="00F84DF6"/>
    <w:rsid w:val="00F85E76"/>
    <w:rsid w:val="00F85EC7"/>
    <w:rsid w:val="00F8622B"/>
    <w:rsid w:val="00F86543"/>
    <w:rsid w:val="00F86D28"/>
    <w:rsid w:val="00F90ED2"/>
    <w:rsid w:val="00F91573"/>
    <w:rsid w:val="00F917E3"/>
    <w:rsid w:val="00F92545"/>
    <w:rsid w:val="00F9284C"/>
    <w:rsid w:val="00F92F60"/>
    <w:rsid w:val="00F935B5"/>
    <w:rsid w:val="00F950E6"/>
    <w:rsid w:val="00F95A2E"/>
    <w:rsid w:val="00F95B33"/>
    <w:rsid w:val="00F95FB1"/>
    <w:rsid w:val="00F96583"/>
    <w:rsid w:val="00F966B6"/>
    <w:rsid w:val="00F96ED7"/>
    <w:rsid w:val="00F97672"/>
    <w:rsid w:val="00FA0E9D"/>
    <w:rsid w:val="00FA16E7"/>
    <w:rsid w:val="00FA54F1"/>
    <w:rsid w:val="00FA59A7"/>
    <w:rsid w:val="00FA6155"/>
    <w:rsid w:val="00FA773E"/>
    <w:rsid w:val="00FB0063"/>
    <w:rsid w:val="00FB0711"/>
    <w:rsid w:val="00FB18EE"/>
    <w:rsid w:val="00FB28E8"/>
    <w:rsid w:val="00FB2C40"/>
    <w:rsid w:val="00FB3625"/>
    <w:rsid w:val="00FB4723"/>
    <w:rsid w:val="00FB511E"/>
    <w:rsid w:val="00FB637B"/>
    <w:rsid w:val="00FB6CBC"/>
    <w:rsid w:val="00FC0132"/>
    <w:rsid w:val="00FC1096"/>
    <w:rsid w:val="00FC1730"/>
    <w:rsid w:val="00FC1E11"/>
    <w:rsid w:val="00FC24AF"/>
    <w:rsid w:val="00FC31BA"/>
    <w:rsid w:val="00FC38AF"/>
    <w:rsid w:val="00FC424B"/>
    <w:rsid w:val="00FC4284"/>
    <w:rsid w:val="00FC4D75"/>
    <w:rsid w:val="00FC54F3"/>
    <w:rsid w:val="00FC6205"/>
    <w:rsid w:val="00FC632C"/>
    <w:rsid w:val="00FC7E3E"/>
    <w:rsid w:val="00FD08DA"/>
    <w:rsid w:val="00FD0A83"/>
    <w:rsid w:val="00FD0B5E"/>
    <w:rsid w:val="00FD0DB5"/>
    <w:rsid w:val="00FD2189"/>
    <w:rsid w:val="00FD2828"/>
    <w:rsid w:val="00FD48DC"/>
    <w:rsid w:val="00FD48F9"/>
    <w:rsid w:val="00FD5552"/>
    <w:rsid w:val="00FD5969"/>
    <w:rsid w:val="00FD62AC"/>
    <w:rsid w:val="00FD6D50"/>
    <w:rsid w:val="00FD77F3"/>
    <w:rsid w:val="00FD7A20"/>
    <w:rsid w:val="00FD7E66"/>
    <w:rsid w:val="00FE0194"/>
    <w:rsid w:val="00FE01F8"/>
    <w:rsid w:val="00FE09E9"/>
    <w:rsid w:val="00FE0F78"/>
    <w:rsid w:val="00FE24B8"/>
    <w:rsid w:val="00FE25DC"/>
    <w:rsid w:val="00FE2627"/>
    <w:rsid w:val="00FE2B05"/>
    <w:rsid w:val="00FE2D46"/>
    <w:rsid w:val="00FE30C0"/>
    <w:rsid w:val="00FE3751"/>
    <w:rsid w:val="00FE597A"/>
    <w:rsid w:val="00FE61C3"/>
    <w:rsid w:val="00FE6835"/>
    <w:rsid w:val="00FF02F9"/>
    <w:rsid w:val="00FF1BC4"/>
    <w:rsid w:val="00FF1F18"/>
    <w:rsid w:val="00FF27D1"/>
    <w:rsid w:val="00FF37C3"/>
    <w:rsid w:val="00FF388A"/>
    <w:rsid w:val="00FF38F6"/>
    <w:rsid w:val="00FF427F"/>
    <w:rsid w:val="00FF4BA6"/>
    <w:rsid w:val="00FF51E6"/>
    <w:rsid w:val="00FF5341"/>
    <w:rsid w:val="00FF6DB0"/>
    <w:rsid w:val="00FF79A0"/>
    <w:rsid w:val="00FF7AF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C94E897"/>
  <w15:docId w15:val="{2530CC0E-A054-48C8-A364-52593D41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614B0"/>
    <w:pPr>
      <w:tabs>
        <w:tab w:val="center" w:pos="4536"/>
        <w:tab w:val="right" w:pos="9072"/>
      </w:tabs>
      <w:spacing w:line="240" w:lineRule="auto"/>
    </w:pPr>
  </w:style>
  <w:style w:type="character" w:customStyle="1" w:styleId="KoptekstChar">
    <w:name w:val="Koptekst Char"/>
    <w:basedOn w:val="DefaultParagraphFont"/>
    <w:link w:val="Header"/>
    <w:uiPriority w:val="99"/>
    <w:rsid w:val="00C614B0"/>
    <w:rPr>
      <w:rFonts w:ascii="Verdana" w:hAnsi="Verdana"/>
      <w:color w:val="000000"/>
      <w:sz w:val="18"/>
      <w:szCs w:val="18"/>
    </w:rPr>
  </w:style>
  <w:style w:type="paragraph" w:styleId="Footer">
    <w:name w:val="footer"/>
    <w:basedOn w:val="Normal"/>
    <w:link w:val="VoettekstChar"/>
    <w:uiPriority w:val="99"/>
    <w:unhideWhenUsed/>
    <w:rsid w:val="00C614B0"/>
    <w:pPr>
      <w:tabs>
        <w:tab w:val="center" w:pos="4536"/>
        <w:tab w:val="right" w:pos="9072"/>
      </w:tabs>
      <w:spacing w:line="240" w:lineRule="auto"/>
    </w:pPr>
  </w:style>
  <w:style w:type="character" w:customStyle="1" w:styleId="VoettekstChar">
    <w:name w:val="Voettekst Char"/>
    <w:basedOn w:val="DefaultParagraphFont"/>
    <w:link w:val="Footer"/>
    <w:uiPriority w:val="99"/>
    <w:rsid w:val="00C614B0"/>
    <w:rPr>
      <w:rFonts w:ascii="Verdana" w:hAnsi="Verdana"/>
      <w:color w:val="000000"/>
      <w:sz w:val="18"/>
      <w:szCs w:val="18"/>
    </w:rPr>
  </w:style>
  <w:style w:type="paragraph" w:styleId="FootnoteText">
    <w:name w:val="footnote text"/>
    <w:basedOn w:val="Normal"/>
    <w:link w:val="VoetnoottekstChar"/>
    <w:uiPriority w:val="99"/>
    <w:semiHidden/>
    <w:unhideWhenUsed/>
    <w:rsid w:val="00530E9C"/>
    <w:pPr>
      <w:spacing w:line="240" w:lineRule="auto"/>
    </w:pPr>
    <w:rPr>
      <w:sz w:val="20"/>
      <w:szCs w:val="20"/>
    </w:rPr>
  </w:style>
  <w:style w:type="character" w:customStyle="1" w:styleId="VoetnoottekstChar">
    <w:name w:val="Voetnoottekst Char"/>
    <w:basedOn w:val="DefaultParagraphFont"/>
    <w:link w:val="FootnoteText"/>
    <w:uiPriority w:val="99"/>
    <w:semiHidden/>
    <w:rsid w:val="00530E9C"/>
    <w:rPr>
      <w:rFonts w:ascii="Verdana" w:hAnsi="Verdana"/>
      <w:color w:val="000000"/>
    </w:rPr>
  </w:style>
  <w:style w:type="character" w:styleId="FootnoteReference">
    <w:name w:val="footnote reference"/>
    <w:basedOn w:val="DefaultParagraphFont"/>
    <w:uiPriority w:val="99"/>
    <w:semiHidden/>
    <w:unhideWhenUsed/>
    <w:rsid w:val="00530E9C"/>
    <w:rPr>
      <w:vertAlign w:val="superscript"/>
    </w:rPr>
  </w:style>
  <w:style w:type="character" w:styleId="UnresolvedMention">
    <w:name w:val="Unresolved Mention"/>
    <w:basedOn w:val="DefaultParagraphFont"/>
    <w:uiPriority w:val="99"/>
    <w:semiHidden/>
    <w:unhideWhenUsed/>
    <w:rsid w:val="003D344A"/>
    <w:rPr>
      <w:color w:val="605E5C"/>
      <w:shd w:val="clear" w:color="auto" w:fill="E1DFDD"/>
    </w:rPr>
  </w:style>
  <w:style w:type="paragraph" w:styleId="NormalWeb">
    <w:name w:val="Normal (Web)"/>
    <w:basedOn w:val="Normal"/>
    <w:uiPriority w:val="99"/>
    <w:semiHidden/>
    <w:unhideWhenUsed/>
    <w:rsid w:val="00EE45E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04F4C"/>
    <w:rPr>
      <w:sz w:val="16"/>
      <w:szCs w:val="16"/>
    </w:rPr>
  </w:style>
  <w:style w:type="paragraph" w:styleId="CommentText">
    <w:name w:val="annotation text"/>
    <w:basedOn w:val="Normal"/>
    <w:link w:val="TekstopmerkingChar"/>
    <w:uiPriority w:val="99"/>
    <w:unhideWhenUsed/>
    <w:rsid w:val="00F04F4C"/>
    <w:pPr>
      <w:spacing w:line="240" w:lineRule="auto"/>
    </w:pPr>
    <w:rPr>
      <w:sz w:val="20"/>
      <w:szCs w:val="20"/>
    </w:rPr>
  </w:style>
  <w:style w:type="character" w:customStyle="1" w:styleId="TekstopmerkingChar">
    <w:name w:val="Tekst opmerking Char"/>
    <w:basedOn w:val="DefaultParagraphFont"/>
    <w:link w:val="CommentText"/>
    <w:uiPriority w:val="99"/>
    <w:rsid w:val="00F04F4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31B51"/>
    <w:rPr>
      <w:b/>
      <w:bCs/>
    </w:rPr>
  </w:style>
  <w:style w:type="character" w:customStyle="1" w:styleId="OnderwerpvanopmerkingChar">
    <w:name w:val="Onderwerp van opmerking Char"/>
    <w:basedOn w:val="TekstopmerkingChar"/>
    <w:link w:val="CommentSubject"/>
    <w:uiPriority w:val="99"/>
    <w:semiHidden/>
    <w:rsid w:val="00631B51"/>
    <w:rPr>
      <w:rFonts w:ascii="Verdana" w:hAnsi="Verdana"/>
      <w:b/>
      <w:bCs/>
      <w:color w:val="000000"/>
    </w:rPr>
  </w:style>
  <w:style w:type="paragraph" w:styleId="ListParagraph">
    <w:name w:val="List Paragraph"/>
    <w:basedOn w:val="Normal"/>
    <w:uiPriority w:val="34"/>
    <w:qFormat/>
    <w:rsid w:val="004635B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on">
    <w:name w:val="Revision"/>
    <w:hidden/>
    <w:uiPriority w:val="99"/>
    <w:semiHidden/>
    <w:rsid w:val="00A1552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minbzk.github.io/Algoritmekader/soorten-algoritmes-en-ai/geautomatiseerde-risicoselecti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2566</ap:Words>
  <ap:Characters>14118</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Parlement - Beleidsreactie onderzoek geautomatiseerde risicoselectie</vt:lpstr>
    </vt:vector>
  </ap:TitlesOfParts>
  <ap:LinksUpToDate>false</ap:LinksUpToDate>
  <ap:CharactersWithSpaces>16651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2026-06-12T12:25:00.0000000Z</dcterms:created>
  <dcterms:modified xsi:type="dcterms:W3CDTF">2026-06-12T12:25:00.0000000Z</dcterms:modified>
  <dc:creator/>
  <lastModifiedBy/>
  <dc:description>------------------------</dc:description>
  <dc:subject/>
  <keywords/>
  <version/>
  <category/>
</coreProperties>
</file>