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DF1" w:rsidP="00341DF1" w:rsidRDefault="00341DF1" w14:paraId="2AD62353" w14:textId="77777777">
      <w:pPr>
        <w:pStyle w:val="Kop1"/>
        <w:rPr>
          <w:rFonts w:ascii="Arial" w:hAnsi="Arial" w:eastAsia="Times New Roman" w:cs="Arial"/>
        </w:rPr>
      </w:pPr>
      <w:r>
        <w:rPr>
          <w:rStyle w:val="Zwaar"/>
          <w:rFonts w:ascii="Arial" w:hAnsi="Arial" w:eastAsia="Times New Roman" w:cs="Arial"/>
        </w:rPr>
        <w:t>Stemmingen</w:t>
      </w:r>
    </w:p>
    <w:p w:rsidR="00341DF1" w:rsidP="00341DF1" w:rsidRDefault="00341DF1" w14:paraId="7415F599"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341DF1" w:rsidP="00341DF1" w:rsidRDefault="00341DF1" w14:paraId="097BF59B" w14:textId="77777777">
      <w:pPr>
        <w:spacing w:after="240"/>
        <w:rPr>
          <w:rFonts w:ascii="Arial" w:hAnsi="Arial" w:eastAsia="Times New Roman" w:cs="Arial"/>
          <w:sz w:val="22"/>
          <w:szCs w:val="22"/>
        </w:rPr>
      </w:pPr>
      <w:r>
        <w:rPr>
          <w:rFonts w:ascii="Arial" w:hAnsi="Arial" w:eastAsia="Times New Roman" w:cs="Arial"/>
          <w:sz w:val="22"/>
          <w:szCs w:val="22"/>
        </w:rPr>
        <w:t>Stemmingen moties Gezondheidsraad d.d. 16 juni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Gezondheidsraad d.d. 16 juni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341DF1" w:rsidP="00341DF1" w:rsidRDefault="00341DF1" w14:paraId="7389FB1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over zich in Europese gezondheidstrajecten verzetten tegen iedere maatregel die nationale zeggenschap over zorg, preventie, screening, geneesmiddelenbeleid of de inrichting van het Nederlandse zorgstelsel direct of indirect aantast (21501-31, nr. 822);</w:t>
      </w:r>
    </w:p>
    <w:p w:rsidR="00341DF1" w:rsidP="00341DF1" w:rsidRDefault="00341DF1" w14:paraId="0F71D17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motie-Synhaeve c.s. over aandringen bij de Europese Commissie om inbrengen via een AI-lobbytool van tabaksfabrikanten kritisch te bekijken (21501-31, nr. 823);</w:t>
      </w:r>
    </w:p>
    <w:p w:rsidR="00341DF1" w:rsidP="00341DF1" w:rsidRDefault="00341DF1" w14:paraId="1C7E43E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gewijzigde motie-Claassen over bewerkstelligen dat het Groeiplan </w:t>
      </w:r>
      <w:proofErr w:type="spellStart"/>
      <w:r>
        <w:rPr>
          <w:rFonts w:ascii="Arial" w:hAnsi="Arial" w:eastAsia="Times New Roman" w:cs="Arial"/>
          <w:sz w:val="22"/>
          <w:szCs w:val="22"/>
        </w:rPr>
        <w:t>MedTech</w:t>
      </w:r>
      <w:proofErr w:type="spellEnd"/>
      <w:r>
        <w:rPr>
          <w:rFonts w:ascii="Arial" w:hAnsi="Arial" w:eastAsia="Times New Roman" w:cs="Arial"/>
          <w:sz w:val="22"/>
          <w:szCs w:val="22"/>
        </w:rPr>
        <w:t xml:space="preserve"> als thema wordt omarmd (21501-31, nr. 827, was nr. 824);</w:t>
      </w:r>
    </w:p>
    <w:p w:rsidR="00341DF1" w:rsidP="00341DF1" w:rsidRDefault="00341DF1" w14:paraId="33000E8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motie-Krul c.s. over zich uitspreken tegen de campagne van tabaksfabrikant Philip Morris en ertegen optreden (21501-31, nr. 826).</w:t>
      </w:r>
    </w:p>
    <w:p w:rsidR="00341DF1" w:rsidP="00341DF1" w:rsidRDefault="00341DF1" w14:paraId="2439EC18" w14:textId="77777777">
      <w:pPr>
        <w:rPr>
          <w:rFonts w:ascii="Arial" w:hAnsi="Arial" w:eastAsia="Times New Roman" w:cs="Arial"/>
          <w:sz w:val="22"/>
          <w:szCs w:val="22"/>
        </w:rPr>
      </w:pPr>
    </w:p>
    <w:p w:rsidR="00341DF1" w:rsidP="00341DF1" w:rsidRDefault="00341DF1" w14:paraId="5D231E26" w14:textId="77777777">
      <w:pPr>
        <w:spacing w:after="240"/>
        <w:rPr>
          <w:rFonts w:ascii="Arial" w:hAnsi="Arial" w:eastAsia="Times New Roman" w:cs="Arial"/>
          <w:sz w:val="22"/>
          <w:szCs w:val="22"/>
        </w:rPr>
      </w:pPr>
      <w:r>
        <w:rPr>
          <w:rFonts w:ascii="Arial" w:hAnsi="Arial" w:eastAsia="Times New Roman" w:cs="Arial"/>
          <w:sz w:val="22"/>
          <w:szCs w:val="22"/>
        </w:rPr>
        <w:t>(Zie vergadering van heden.)</w:t>
      </w:r>
    </w:p>
    <w:p w:rsidR="00341DF1" w:rsidP="00341DF1" w:rsidRDefault="00341DF1" w14:paraId="274871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r>
        <w:rPr>
          <w:rFonts w:ascii="Arial" w:hAnsi="Arial" w:eastAsia="Times New Roman" w:cs="Arial"/>
          <w:sz w:val="22"/>
          <w:szCs w:val="22"/>
        </w:rPr>
        <w:br/>
      </w:r>
      <w:r>
        <w:rPr>
          <w:rFonts w:ascii="Arial" w:hAnsi="Arial" w:eastAsia="Times New Roman" w:cs="Arial"/>
          <w:sz w:val="22"/>
          <w:szCs w:val="22"/>
        </w:rPr>
        <w:br/>
        <w:t>Ik wil de meer dan gewaardeerde Europarlementariërs die te gast zijn voor het volgende debat, verzoeken om toch nog even de plenaire zaal uit te wandelen, want we gaan eerst stemmen. Daarna bent u van harte welkom voor het debat dat we dan gaan voeren. Daar is de hele avond voor vrij geroosterd.</w:t>
      </w:r>
    </w:p>
    <w:p w:rsidR="00341DF1" w:rsidP="00341DF1" w:rsidRDefault="00341DF1" w14:paraId="21481819"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(21501-31, nr. 822).</w:t>
      </w:r>
    </w:p>
    <w:p w:rsidR="00341DF1" w:rsidP="00341DF1" w:rsidRDefault="00341DF1" w14:paraId="65D13F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ChristenUnie, JA21, BBB, Lid Keijzer, Groep Markuszower, de PVV en FVD voor deze motie hebben gestemd en de leden van de overige fracties ertegen, zodat zij is verworpen.</w:t>
      </w:r>
    </w:p>
    <w:p w:rsidR="00341DF1" w:rsidP="00341DF1" w:rsidRDefault="00341DF1" w14:paraId="27909CA3" w14:textId="77777777">
      <w:pPr>
        <w:spacing w:after="240"/>
        <w:rPr>
          <w:rFonts w:ascii="Arial" w:hAnsi="Arial" w:eastAsia="Times New Roman" w:cs="Arial"/>
          <w:sz w:val="22"/>
          <w:szCs w:val="22"/>
        </w:rPr>
      </w:pPr>
      <w:r>
        <w:rPr>
          <w:rFonts w:ascii="Arial" w:hAnsi="Arial" w:eastAsia="Times New Roman" w:cs="Arial"/>
          <w:sz w:val="22"/>
          <w:szCs w:val="22"/>
        </w:rPr>
        <w:t>In stemming komt de motie-Synhaeve c.s. (21501-31, nr. 823).</w:t>
      </w:r>
    </w:p>
    <w:p w:rsidR="00341DF1" w:rsidP="00341DF1" w:rsidRDefault="00341DF1" w14:paraId="71D5D6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en de PVV voor deze motie hebben gestemd en de leden van de overige fracties ertegen, zodat zij is aangenomen.</w:t>
      </w:r>
    </w:p>
    <w:p w:rsidR="00341DF1" w:rsidP="00341DF1" w:rsidRDefault="00341DF1" w14:paraId="33A16263"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gewijzigde motie-Claassen (21501-31, nr. 827, was nr. 824).</w:t>
      </w:r>
    </w:p>
    <w:p w:rsidR="00341DF1" w:rsidP="00341DF1" w:rsidRDefault="00341DF1" w14:paraId="514832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Lid Keijzer, Groep Markuszower en FVD voor deze gewijzigde motie hebben gestemd en de leden van de overige fracties ertegen, zodat zij is aangenomen.</w:t>
      </w:r>
    </w:p>
    <w:p w:rsidR="00341DF1" w:rsidP="00341DF1" w:rsidRDefault="00341DF1" w14:paraId="59B7DE60" w14:textId="77777777">
      <w:pPr>
        <w:spacing w:after="240"/>
        <w:rPr>
          <w:rFonts w:ascii="Arial" w:hAnsi="Arial" w:eastAsia="Times New Roman" w:cs="Arial"/>
          <w:sz w:val="22"/>
          <w:szCs w:val="22"/>
        </w:rPr>
      </w:pPr>
      <w:r>
        <w:rPr>
          <w:rFonts w:ascii="Arial" w:hAnsi="Arial" w:eastAsia="Times New Roman" w:cs="Arial"/>
          <w:sz w:val="22"/>
          <w:szCs w:val="22"/>
        </w:rPr>
        <w:t>In stemming komt de motie-Krul c.s. (21501-31, nr. 826).</w:t>
      </w:r>
    </w:p>
    <w:p w:rsidR="00341DF1" w:rsidP="00341DF1" w:rsidRDefault="00341DF1" w14:paraId="7DDAE0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en Groep Markuszower voor deze motie hebben gestemd en de leden van de overige fracties ertegen, zodat zij is aangenomen.</w:t>
      </w:r>
    </w:p>
    <w:p w:rsidR="00341DF1" w:rsidP="00341DF1" w:rsidRDefault="00341DF1" w14:paraId="50D69C8C" w14:textId="77777777">
      <w:pPr>
        <w:spacing w:after="240"/>
        <w:rPr>
          <w:rFonts w:ascii="Arial" w:hAnsi="Arial" w:eastAsia="Times New Roman" w:cs="Arial"/>
          <w:sz w:val="22"/>
          <w:szCs w:val="22"/>
        </w:rPr>
      </w:pPr>
      <w:r>
        <w:rPr>
          <w:rFonts w:ascii="Arial" w:hAnsi="Arial" w:eastAsia="Times New Roman" w:cs="Arial"/>
          <w:sz w:val="22"/>
          <w:szCs w:val="22"/>
        </w:rPr>
        <w:t>Meneer Markuszower.</w:t>
      </w:r>
    </w:p>
    <w:p w:rsidR="00341DF1" w:rsidP="00341DF1" w:rsidRDefault="00341DF1" w14:paraId="544099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Goeiedag, voorzitter. Misschien heb ik niet goed opgelet, maar kan het zijn dat u de motie op stuk nr. 825 niet heeft omgeroepen?</w:t>
      </w:r>
    </w:p>
    <w:p w:rsidR="00341DF1" w:rsidP="00341DF1" w:rsidRDefault="00341DF1" w14:paraId="4D44FA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is aangehouden.</w:t>
      </w:r>
    </w:p>
    <w:p w:rsidR="00341DF1" w:rsidP="00341DF1" w:rsidRDefault="00341DF1" w14:paraId="6A426C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O. Nou, dat stond niet op mijn lijst.</w:t>
      </w:r>
    </w:p>
    <w:p w:rsidR="00341DF1" w:rsidP="00341DF1" w:rsidRDefault="00341DF1" w14:paraId="114B59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komt dus wellicht een volgende keer terug.</w:t>
      </w:r>
    </w:p>
    <w:p w:rsidR="00341DF1" w:rsidP="00341DF1" w:rsidRDefault="00341DF1" w14:paraId="12B956DE" w14:textId="77777777">
      <w:pPr>
        <w:spacing w:after="240"/>
        <w:rPr>
          <w:rFonts w:ascii="Arial" w:hAnsi="Arial" w:eastAsia="Times New Roman" w:cs="Arial"/>
          <w:sz w:val="22"/>
          <w:szCs w:val="22"/>
        </w:rPr>
      </w:pPr>
      <w:r>
        <w:rPr>
          <w:rFonts w:ascii="Arial" w:hAnsi="Arial" w:eastAsia="Times New Roman" w:cs="Arial"/>
          <w:sz w:val="22"/>
          <w:szCs w:val="22"/>
        </w:rPr>
        <w:t>Stemmingen moties tweeminutendebat Raad Buitenlandse Zaken d.d. 15 juni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Raad Buitenlandse Zaken d.d. 15 juni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341DF1" w:rsidP="00341DF1" w:rsidRDefault="00341DF1" w14:paraId="6B46480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in Europa actief leiderschap tonen voor een EU-breed verbod op handel met de illegale nederzettingen in de door Israël bezette gebieden (21501-02, nr. 3432);</w:t>
      </w:r>
    </w:p>
    <w:p w:rsidR="00341DF1" w:rsidP="00341DF1" w:rsidRDefault="00341DF1" w14:paraId="02463C6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Werf c.s. over blijven pleiten voor de inzet van geïmmobiliseerde Russische tegoeden ter ondersteuning van Oekraïne (21501-02, nr. 3433);</w:t>
      </w:r>
    </w:p>
    <w:p w:rsidR="00341DF1" w:rsidP="00341DF1" w:rsidRDefault="00341DF1" w14:paraId="5B8787F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Werf over pleiten voor de voorbereiding van maatregelen indien Israël definitief overgaat tot het verbieden of uitzetten van humanitaire hulporganisaties (21501-02, nr. 3434);</w:t>
      </w:r>
    </w:p>
    <w:p w:rsidR="00341DF1" w:rsidP="00341DF1" w:rsidRDefault="00341DF1" w14:paraId="79770A8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motie-Ceder/Stoffer over zich actief inzetten voor verbetering van de positie van religieuze minderheden in Egypte (21501-02, nr. 3435);</w:t>
      </w:r>
    </w:p>
    <w:p w:rsidR="00341DF1" w:rsidP="00341DF1" w:rsidRDefault="00341DF1" w14:paraId="66DCF0E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motie-Ceder over bij Indonesië aandringen op het waarborgen van de veiligheid en eerbiediging van de mensenrechten van de Papoea's en activisten in het bijzonder (21501-02, nr. 3436);</w:t>
      </w:r>
    </w:p>
    <w:p w:rsidR="00341DF1" w:rsidP="00341DF1" w:rsidRDefault="00341DF1" w14:paraId="4512CFE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bij de Spaanse regering blijvend de noodzaak agenderen om niet meer afhankelijk te raken van Rusland (21501-02, nr. 3437);</w:t>
      </w:r>
    </w:p>
    <w:p w:rsidR="00341DF1" w:rsidP="00341DF1" w:rsidRDefault="00341DF1" w14:paraId="7DBF49D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motie-Dassen/Van Baarle over zich inzetten voor het opschorten van de visumvrijstelling voor Israëlische kolonisten (21501-02, nr. 3438);</w:t>
      </w:r>
    </w:p>
    <w:p w:rsidR="00341DF1" w:rsidP="00341DF1" w:rsidRDefault="00341DF1" w14:paraId="2E80339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inzetten op een oproep met zo veel mogelijk landen tot uitlevering van Assad en zijn handlangers aan Syrië (21501-02, nr. 3440);</w:t>
      </w:r>
    </w:p>
    <w:p w:rsidR="00341DF1" w:rsidP="00341DF1" w:rsidRDefault="00341DF1" w14:paraId="0747FF2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inzetten op sancties tegen Israëlische overheidsfunctionarissen die aantoonbaar activiteiten ontplooien ter vestiging van illegale nederzettingen (21501-02, nr. 3441);</w:t>
      </w:r>
    </w:p>
    <w:p w:rsidR="00341DF1" w:rsidP="00341DF1" w:rsidRDefault="00341DF1" w14:paraId="70141FB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zo spoedig mogelijk de Europese handhaving op het voorkomen dat producten afkomstig uit illegale nederzettingen preferentiële handelsbehandeling ontvangen te versterken (21501-02, nr. 3442);</w:t>
      </w:r>
    </w:p>
    <w:p w:rsidR="00341DF1" w:rsidP="00341DF1" w:rsidRDefault="00341DF1" w14:paraId="4F123B5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aandringen op spoedige en stevige maatregelen van de EU tegen Israël als het E1-project wordt voortgezet (21501-02, nr. 3443);</w:t>
      </w:r>
    </w:p>
    <w:p w:rsidR="00341DF1" w:rsidP="00341DF1" w:rsidRDefault="00341DF1" w14:paraId="097BAD4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pleiten voor het wegnemen van de Israëlische registratie eisen voor hulporganisaties (21501-02, nr. 3444);</w:t>
      </w:r>
    </w:p>
    <w:p w:rsidR="00341DF1" w:rsidP="00341DF1" w:rsidRDefault="00341DF1" w14:paraId="68B2945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pleiten voor een onafhankelijk onderzoek naar de moord van de doodgeschoten baby op de Westelijke Jordaanoever (21501-02, nr. 3445);</w:t>
      </w:r>
    </w:p>
    <w:p w:rsidR="00341DF1" w:rsidP="00341DF1" w:rsidRDefault="00341DF1" w14:paraId="25F1C5D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motie-Schenk c.s. over zich actief inzetten voor het bevorderen van diplomatieke initiatieven en vredesonderhandelingen tussen Oekraïne en Rusland (21501-02, nr. 3446).</w:t>
      </w:r>
    </w:p>
    <w:p w:rsidR="00341DF1" w:rsidP="00341DF1" w:rsidRDefault="00341DF1" w14:paraId="47409D94" w14:textId="77777777">
      <w:pPr>
        <w:rPr>
          <w:rFonts w:ascii="Arial" w:hAnsi="Arial" w:eastAsia="Times New Roman" w:cs="Arial"/>
          <w:sz w:val="22"/>
          <w:szCs w:val="22"/>
        </w:rPr>
      </w:pPr>
    </w:p>
    <w:p w:rsidR="00341DF1" w:rsidP="00341DF1" w:rsidRDefault="00341DF1" w14:paraId="14EA1EFE" w14:textId="77777777">
      <w:pPr>
        <w:spacing w:after="240"/>
        <w:rPr>
          <w:rFonts w:ascii="Arial" w:hAnsi="Arial" w:eastAsia="Times New Roman" w:cs="Arial"/>
          <w:sz w:val="22"/>
          <w:szCs w:val="22"/>
        </w:rPr>
      </w:pPr>
      <w:r>
        <w:rPr>
          <w:rFonts w:ascii="Arial" w:hAnsi="Arial" w:eastAsia="Times New Roman" w:cs="Arial"/>
          <w:sz w:val="22"/>
          <w:szCs w:val="22"/>
        </w:rPr>
        <w:t>(Zie vergadering van heden.)</w:t>
      </w:r>
    </w:p>
    <w:p w:rsidR="00341DF1" w:rsidP="00341DF1" w:rsidRDefault="00341DF1" w14:paraId="74B3C326"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(21501-02, nr. 3432).</w:t>
      </w:r>
    </w:p>
    <w:p w:rsidR="00341DF1" w:rsidP="00341DF1" w:rsidRDefault="00341DF1" w14:paraId="2F5270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en FVD voor deze motie hebben gestemd en de leden van de overige fracties ertegen, zodat zij is aangenomen.</w:t>
      </w:r>
    </w:p>
    <w:p w:rsidR="00341DF1" w:rsidP="00341DF1" w:rsidRDefault="00341DF1" w14:paraId="08B5CDA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Werf c.s. (21501-02, nr. 3433).</w:t>
      </w:r>
    </w:p>
    <w:p w:rsidR="00341DF1" w:rsidP="00341DF1" w:rsidRDefault="00341DF1" w14:paraId="419EA0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JA21, Groep Markuszower en de PVV voor deze motie hebben gestemd en de leden van de overige fracties ertegen, zodat zij is aangenomen.</w:t>
      </w:r>
    </w:p>
    <w:p w:rsidR="00341DF1" w:rsidP="00341DF1" w:rsidRDefault="00341DF1" w14:paraId="7D91C06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Werf c.s. (21501-02, nr. 3434).</w:t>
      </w:r>
    </w:p>
    <w:p w:rsidR="00341DF1" w:rsidP="00341DF1" w:rsidRDefault="00341DF1" w14:paraId="5B9005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PRO, D66, Volt, de </w:t>
      </w:r>
      <w:r>
        <w:rPr>
          <w:rFonts w:ascii="Arial" w:hAnsi="Arial" w:eastAsia="Times New Roman" w:cs="Arial"/>
          <w:sz w:val="22"/>
          <w:szCs w:val="22"/>
        </w:rPr>
        <w:lastRenderedPageBreak/>
        <w:t>PvdD, het CDA, DENK en FVD voor deze motie hebben gestemd en de leden van de overige fracties ertegen, zodat zij is aangenomen.</w:t>
      </w:r>
    </w:p>
    <w:p w:rsidR="00341DF1" w:rsidP="00341DF1" w:rsidRDefault="00341DF1" w14:paraId="3F25E7E0"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motie-Ceder/Stoffer (21501-02, nr. 3435).</w:t>
      </w:r>
    </w:p>
    <w:p w:rsidR="00341DF1" w:rsidP="00341DF1" w:rsidRDefault="00341DF1" w14:paraId="2C3D59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BBB, Groep Markuszower, de PVV en FVD voor deze motie hebben gestemd en de leden van de overige fracties ertegen, zodat zij is aangenomen.</w:t>
      </w:r>
    </w:p>
    <w:p w:rsidR="00341DF1" w:rsidP="00341DF1" w:rsidRDefault="00341DF1" w14:paraId="48A86793"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(21501-02, nr. 3436).</w:t>
      </w:r>
    </w:p>
    <w:p w:rsidR="00341DF1" w:rsidP="00341DF1" w:rsidRDefault="00341DF1" w14:paraId="7F9A49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BBB, Groep Markuszower en de PVV voor deze motie hebben gestemd en de leden van de overige fracties ertegen, zodat zij is aangenomen.</w:t>
      </w:r>
    </w:p>
    <w:p w:rsidR="00341DF1" w:rsidP="00341DF1" w:rsidRDefault="00341DF1" w14:paraId="5D129C34"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(21501-02, nr. 3437).</w:t>
      </w:r>
    </w:p>
    <w:p w:rsidR="00341DF1" w:rsidP="00341DF1" w:rsidRDefault="00341DF1" w14:paraId="2DFF5D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JA21 en Lid Keijzer voor deze motie hebben gestemd en de leden van de overige fracties ertegen, zodat zij is aangenomen.</w:t>
      </w:r>
    </w:p>
    <w:p w:rsidR="00341DF1" w:rsidP="00341DF1" w:rsidRDefault="00341DF1" w14:paraId="38A0526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motie-Dassen/Van Baarle (21501-02, nr. 3438).</w:t>
      </w:r>
    </w:p>
    <w:p w:rsidR="00341DF1" w:rsidP="00341DF1" w:rsidRDefault="00341DF1" w14:paraId="7985D4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PRO, D66, Volt, de PvdD, DENK en FVD voor deze motie hebben gestemd en de leden van de overige fracties ertegen, zodat zij is verworpen.</w:t>
      </w:r>
    </w:p>
    <w:p w:rsidR="00341DF1" w:rsidP="00341DF1" w:rsidRDefault="00341DF1" w14:paraId="1E40488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(21501-02, nr. 3440).</w:t>
      </w:r>
    </w:p>
    <w:p w:rsidR="00341DF1" w:rsidP="00341DF1" w:rsidRDefault="00341DF1" w14:paraId="232A6C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PRO, D66, Volt, de PvdD, DENK, de SGP en Groep Markuszower voor deze motie hebben gestemd en de leden van de overige fracties ertegen, zodat zij is verworpen.</w:t>
      </w:r>
    </w:p>
    <w:p w:rsidR="00341DF1" w:rsidP="00341DF1" w:rsidRDefault="00341DF1" w14:paraId="2D9FE2C9"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(21501-02, nr. 3441).</w:t>
      </w:r>
    </w:p>
    <w:p w:rsidR="00341DF1" w:rsidP="00341DF1" w:rsidRDefault="00341DF1" w14:paraId="69CBF3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en de ChristenUnie voor deze motie hebben gestemd en de leden van de overige fracties ertegen, zodat zij is aangenomen.</w:t>
      </w:r>
    </w:p>
    <w:p w:rsidR="00341DF1" w:rsidP="00341DF1" w:rsidRDefault="00341DF1" w14:paraId="5056492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(21501-02, nr. 3442).</w:t>
      </w:r>
    </w:p>
    <w:p w:rsidR="00341DF1" w:rsidP="00341DF1" w:rsidRDefault="00341DF1" w14:paraId="194088E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ChristenUnie en FVD voor deze motie hebben gestemd en de leden van de overige fracties ertegen, zodat zij is aangenomen.</w:t>
      </w:r>
    </w:p>
    <w:p w:rsidR="00341DF1" w:rsidP="00341DF1" w:rsidRDefault="00341DF1" w14:paraId="5BCFC5F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(21501-02, nr. 3443).</w:t>
      </w:r>
    </w:p>
    <w:p w:rsidR="00341DF1" w:rsidP="00341DF1" w:rsidRDefault="00341DF1" w14:paraId="4CE9ED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PRO, D66, Volt, de PvdD, DENK en FVD voor deze motie hebben gestemd en de leden van de overige fracties ertegen, zodat zij is verworpen.</w:t>
      </w:r>
    </w:p>
    <w:p w:rsidR="00341DF1" w:rsidP="00341DF1" w:rsidRDefault="00341DF1" w14:paraId="454AC769"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(21501-02, nr. 3444).</w:t>
      </w:r>
    </w:p>
    <w:p w:rsidR="00341DF1" w:rsidP="00341DF1" w:rsidRDefault="00341DF1" w14:paraId="60D0DF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PRO, D66, Volt, de PvdD en DENK voor deze motie hebben gestemd en de leden van de overige fracties ertegen, zodat zij is verworpen.</w:t>
      </w:r>
    </w:p>
    <w:p w:rsidR="00341DF1" w:rsidP="00341DF1" w:rsidRDefault="00341DF1" w14:paraId="4825F74A"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(21501-02, nr. 3445).</w:t>
      </w:r>
    </w:p>
    <w:p w:rsidR="00341DF1" w:rsidP="00341DF1" w:rsidRDefault="00341DF1" w14:paraId="738CA0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en de ChristenUnie voor deze motie hebben gestemd en de leden van de overige fracties ertegen, zodat zij is aangenomen.</w:t>
      </w:r>
    </w:p>
    <w:p w:rsidR="00341DF1" w:rsidP="00341DF1" w:rsidRDefault="00341DF1" w14:paraId="74F57D46" w14:textId="77777777">
      <w:pPr>
        <w:spacing w:after="240"/>
        <w:rPr>
          <w:rFonts w:ascii="Arial" w:hAnsi="Arial" w:eastAsia="Times New Roman" w:cs="Arial"/>
          <w:sz w:val="22"/>
          <w:szCs w:val="22"/>
        </w:rPr>
      </w:pPr>
      <w:r>
        <w:rPr>
          <w:rFonts w:ascii="Arial" w:hAnsi="Arial" w:eastAsia="Times New Roman" w:cs="Arial"/>
          <w:sz w:val="22"/>
          <w:szCs w:val="22"/>
        </w:rPr>
        <w:t>In stemming komt de motie-Schenk c.s. (21501-02, nr. 3446).</w:t>
      </w:r>
    </w:p>
    <w:p w:rsidR="00341DF1" w:rsidP="00341DF1" w:rsidRDefault="00341DF1" w14:paraId="08D3EA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de VVD, BBB, Lid Keijzer, Groep Markuszower en FVD voor deze motie hebben gestemd en de leden van de overige fracties ertegen, zodat zij is verworpen.</w:t>
      </w:r>
    </w:p>
    <w:p w:rsidR="00341DF1" w:rsidP="00341DF1" w:rsidRDefault="00341DF1" w14:paraId="44D91FE0" w14:textId="77777777">
      <w:pPr>
        <w:spacing w:after="240"/>
        <w:rPr>
          <w:rFonts w:ascii="Arial" w:hAnsi="Arial" w:eastAsia="Times New Roman" w:cs="Arial"/>
          <w:sz w:val="22"/>
          <w:szCs w:val="22"/>
        </w:rPr>
      </w:pPr>
      <w:r>
        <w:rPr>
          <w:rFonts w:ascii="Arial" w:hAnsi="Arial" w:eastAsia="Times New Roman" w:cs="Arial"/>
          <w:sz w:val="22"/>
          <w:szCs w:val="22"/>
        </w:rPr>
        <w:t>Stemmingen moties Gewasbeschermingsmiddelen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Gewasbeschermingsmiddelen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341DF1" w:rsidP="00341DF1" w:rsidRDefault="00341DF1" w14:paraId="58A89E4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motie-Kostić over op dit moment niet met de Omnibus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instemmen en optrekken met gelijkgestemde landen (27858, nr. 750);</w:t>
      </w:r>
    </w:p>
    <w:p w:rsidR="00341DF1" w:rsidP="00341DF1" w:rsidRDefault="00341DF1" w14:paraId="57CC013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maatregelen die omwonenden op korte termijn meer bescherming bieden zonder het convenantproces te doorkruisen (27858, nr. 751);</w:t>
      </w:r>
    </w:p>
    <w:p w:rsidR="00341DF1" w:rsidP="00341DF1" w:rsidRDefault="00341DF1" w14:paraId="4856D65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over zich vocaal onthouden van stemming over de Omnibus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en duidelijk maken dat de Tweede Kamer meer tijd nodig heeft voor een gedegen afweging (27858, nr. 752);</w:t>
      </w:r>
    </w:p>
    <w:p w:rsidR="00341DF1" w:rsidP="00341DF1" w:rsidRDefault="00341DF1" w14:paraId="4669DF7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over de centrale digitale registratie van bestrijdingsmiddelen toegankelijk maken voor toezichthouders, overheden en wetenschappers (27858, nr. 753);</w:t>
      </w:r>
    </w:p>
    <w:p w:rsidR="00341DF1" w:rsidP="00341DF1" w:rsidRDefault="00341DF1" w14:paraId="66AF790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over schadelijke vluchtige stoffen niet meer toestaan en biologische boeren compenseren (27858, nr. 754);</w:t>
      </w:r>
    </w:p>
    <w:p w:rsidR="00341DF1" w:rsidP="00341DF1" w:rsidRDefault="00341DF1" w14:paraId="74C1F6D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motie-Chris Jansen over gewasbeschermingsmiddelen pas uitfaseren wanneer er alternatieven beschikbaar zijn (27858, nr. 755);</w:t>
      </w:r>
    </w:p>
    <w:p w:rsidR="00341DF1" w:rsidP="00341DF1" w:rsidRDefault="00341DF1" w14:paraId="5027DAB7"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gewijzigde motie-Chris Jansen over de beoordeling van gewasbeschermingsmiddelen met een laag risico prioritair behandelen (27858, nr. 761, was nr. 756);</w:t>
      </w:r>
    </w:p>
    <w:p w:rsidR="00341DF1" w:rsidP="00341DF1" w:rsidRDefault="00341DF1" w14:paraId="23FE904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motie-Podt/Goudzwaard over de hele biologische sierteeltketen betrekken bij het Actieplan Biologische Landbouw (27858, nr. 757);</w:t>
      </w:r>
    </w:p>
    <w:p w:rsidR="00341DF1" w:rsidP="00341DF1" w:rsidRDefault="00341DF1" w14:paraId="77F28A1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motie-Den Hollander c.s. over nationale en Europese belemmeringen inventariseren die toepassing van geïntegreerde gewasbescherming in de weg staan (27858, nr. 758);</w:t>
      </w:r>
    </w:p>
    <w:p w:rsidR="00341DF1" w:rsidP="00341DF1" w:rsidRDefault="00341DF1" w14:paraId="2EA7EC4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rond Natura 2000-gebieden uitsluitend proportionele maatregelen treffen met een wetenschappelijke onderbouwing (27858, nr. 759);</w:t>
      </w:r>
    </w:p>
    <w:p w:rsidR="00341DF1" w:rsidP="00341DF1" w:rsidRDefault="00341DF1" w14:paraId="7B1FE62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motie-Goudzwaard c.s. over per relevante teelt inzichtelijk maken welke toegelaten alternatieven beschikbaar zijn (27858, nr. 760).</w:t>
      </w:r>
    </w:p>
    <w:p w:rsidR="00341DF1" w:rsidP="00341DF1" w:rsidRDefault="00341DF1" w14:paraId="11CD9D98" w14:textId="77777777">
      <w:pPr>
        <w:rPr>
          <w:rFonts w:ascii="Arial" w:hAnsi="Arial" w:eastAsia="Times New Roman" w:cs="Arial"/>
          <w:sz w:val="22"/>
          <w:szCs w:val="22"/>
        </w:rPr>
      </w:pPr>
    </w:p>
    <w:p w:rsidR="00341DF1" w:rsidP="00341DF1" w:rsidRDefault="00341DF1" w14:paraId="18239CE0" w14:textId="77777777">
      <w:pPr>
        <w:spacing w:after="240"/>
        <w:rPr>
          <w:rFonts w:ascii="Arial" w:hAnsi="Arial" w:eastAsia="Times New Roman" w:cs="Arial"/>
          <w:sz w:val="22"/>
          <w:szCs w:val="22"/>
        </w:rPr>
      </w:pPr>
      <w:r>
        <w:rPr>
          <w:rFonts w:ascii="Arial" w:hAnsi="Arial" w:eastAsia="Times New Roman" w:cs="Arial"/>
          <w:sz w:val="22"/>
          <w:szCs w:val="22"/>
        </w:rPr>
        <w:t>(Zie notaoverleg van 11 juni 2026.)</w:t>
      </w:r>
    </w:p>
    <w:p w:rsidR="00341DF1" w:rsidP="00341DF1" w:rsidRDefault="00341DF1" w14:paraId="2945E9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(27858, nr. 753) is in die zin gewijzigd dat zij thans luidt:</w:t>
      </w:r>
    </w:p>
    <w:p w:rsidR="00341DF1" w:rsidP="00341DF1" w:rsidRDefault="00341DF1" w14:paraId="7A2A58E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Algemene Rekenkamer concludeert dat veel regels voor het gebruik van gewasbeschermingsmiddelen nu niet handhaafbaar zijn;</w:t>
      </w:r>
      <w:r>
        <w:rPr>
          <w:rFonts w:ascii="Arial" w:hAnsi="Arial" w:eastAsia="Times New Roman" w:cs="Arial"/>
          <w:sz w:val="22"/>
          <w:szCs w:val="22"/>
        </w:rPr>
        <w:br/>
      </w:r>
      <w:r>
        <w:rPr>
          <w:rFonts w:ascii="Arial" w:hAnsi="Arial" w:eastAsia="Times New Roman" w:cs="Arial"/>
          <w:sz w:val="22"/>
          <w:szCs w:val="22"/>
        </w:rPr>
        <w:br/>
        <w:t>verzoekt de regering de per 1 januari verplichte digitale registratie van bestrijdingsmiddelen centraal te organiseren en toegankelijk te maken voor toezichthouders, overheden en wetenschappers,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1DF1" w:rsidP="00341DF1" w:rsidRDefault="00341DF1" w14:paraId="45A12235" w14:textId="77777777">
      <w:pPr>
        <w:spacing w:after="240"/>
        <w:rPr>
          <w:rFonts w:ascii="Arial" w:hAnsi="Arial" w:eastAsia="Times New Roman" w:cs="Arial"/>
          <w:sz w:val="22"/>
          <w:szCs w:val="22"/>
        </w:rPr>
      </w:pPr>
      <w:r>
        <w:rPr>
          <w:rFonts w:ascii="Arial" w:hAnsi="Arial" w:eastAsia="Times New Roman" w:cs="Arial"/>
          <w:sz w:val="22"/>
          <w:szCs w:val="22"/>
        </w:rPr>
        <w:t>Zij krijgt nr. ??, was nr. 753 (27858).</w:t>
      </w:r>
    </w:p>
    <w:p w:rsidR="00341DF1" w:rsidP="00341DF1" w:rsidRDefault="00341DF1" w14:paraId="51AA1D00" w14:textId="77777777">
      <w:pPr>
        <w:spacing w:after="24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(27858, nr. 754) is in die zin gewijzigd dat zij thans luidt:</w:t>
      </w:r>
    </w:p>
    <w:p w:rsidR="00341DF1" w:rsidP="00341DF1" w:rsidRDefault="00341DF1" w14:paraId="0627695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vluchtige stoffen in bestrijdingsmiddelen een vergroot risico hebben dat ze terechtkomen op natuurgebieden, in oppervlaktewater en op biologische teelten;</w:t>
      </w:r>
      <w:r>
        <w:rPr>
          <w:rFonts w:ascii="Arial" w:hAnsi="Arial" w:eastAsia="Times New Roman" w:cs="Arial"/>
          <w:sz w:val="22"/>
          <w:szCs w:val="22"/>
        </w:rPr>
        <w:br/>
      </w:r>
      <w:r>
        <w:rPr>
          <w:rFonts w:ascii="Arial" w:hAnsi="Arial" w:eastAsia="Times New Roman" w:cs="Arial"/>
          <w:sz w:val="22"/>
          <w:szCs w:val="22"/>
        </w:rPr>
        <w:lastRenderedPageBreak/>
        <w:br/>
        <w:t>verzoekt de regering een lijst op te stellen met schadelijke vluchtige stoffen en deze niet meer toe te staan;</w:t>
      </w:r>
      <w:r>
        <w:rPr>
          <w:rFonts w:ascii="Arial" w:hAnsi="Arial" w:eastAsia="Times New Roman" w:cs="Arial"/>
          <w:sz w:val="22"/>
          <w:szCs w:val="22"/>
        </w:rPr>
        <w:br/>
      </w:r>
      <w:r>
        <w:rPr>
          <w:rFonts w:ascii="Arial" w:hAnsi="Arial" w:eastAsia="Times New Roman" w:cs="Arial"/>
          <w:sz w:val="22"/>
          <w:szCs w:val="22"/>
        </w:rPr>
        <w:br/>
        <w:t>verzoekt de regering biologische boeren die schade worden berokkend door vluchtige stoffen te compenseren,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1DF1" w:rsidP="00341DF1" w:rsidRDefault="00341DF1" w14:paraId="3101B887" w14:textId="77777777">
      <w:pPr>
        <w:spacing w:after="240"/>
        <w:rPr>
          <w:rFonts w:ascii="Arial" w:hAnsi="Arial" w:eastAsia="Times New Roman" w:cs="Arial"/>
          <w:sz w:val="22"/>
          <w:szCs w:val="22"/>
        </w:rPr>
      </w:pPr>
      <w:r>
        <w:rPr>
          <w:rFonts w:ascii="Arial" w:hAnsi="Arial" w:eastAsia="Times New Roman" w:cs="Arial"/>
          <w:sz w:val="22"/>
          <w:szCs w:val="22"/>
        </w:rPr>
        <w:t>Zij krijgt nr. ??, was nr. 754 (27858).</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341DF1" w:rsidP="00341DF1" w:rsidRDefault="00341DF1" w14:paraId="2A10DF2C"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(27858, nr. 750).</w:t>
      </w:r>
    </w:p>
    <w:p w:rsidR="00341DF1" w:rsidP="00341DF1" w:rsidRDefault="00341DF1" w14:paraId="644E63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Volt, de PvdD en DENK voor deze motie hebben gestemd en de leden van de overige fracties ertegen, zodat zij is verworpen.</w:t>
      </w:r>
    </w:p>
    <w:p w:rsidR="00341DF1" w:rsidP="00341DF1" w:rsidRDefault="00341DF1" w14:paraId="2E49B254"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(27858, nr. 751).</w:t>
      </w:r>
    </w:p>
    <w:p w:rsidR="00341DF1" w:rsidP="00341DF1" w:rsidRDefault="00341DF1" w14:paraId="5C4B16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Volt, de PvdD en DENK voor deze motie hebben gestemd en de leden van de overige fracties ertegen, zodat zij is verworpen.</w:t>
      </w:r>
    </w:p>
    <w:p w:rsidR="00341DF1" w:rsidP="00341DF1" w:rsidRDefault="00341DF1" w14:paraId="47BAACA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(27858, nr. 752).</w:t>
      </w:r>
    </w:p>
    <w:p w:rsidR="00341DF1" w:rsidP="00341DF1" w:rsidRDefault="00341DF1" w14:paraId="5F7F66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en DENK voor deze motie hebben gestemd en de leden van de overige fracties ertegen, zodat zij is verworpen.</w:t>
      </w:r>
    </w:p>
    <w:p w:rsidR="00341DF1" w:rsidP="00341DF1" w:rsidRDefault="00341DF1" w14:paraId="35866E0D"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(27858, nr. ??, was nr. 753).</w:t>
      </w:r>
    </w:p>
    <w:p w:rsidR="00341DF1" w:rsidP="00341DF1" w:rsidRDefault="00341DF1" w14:paraId="0138BD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Volt, de PvdD, DENK en de ChristenUnie voor deze gewijzigde motie hebben gestemd en de leden van de overige fracties ertegen, zodat zij is verworpen.</w:t>
      </w:r>
    </w:p>
    <w:p w:rsidR="00341DF1" w:rsidP="00341DF1" w:rsidRDefault="00341DF1" w14:paraId="78B8298D"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(27858, nr. ??, was nr. 754).</w:t>
      </w:r>
    </w:p>
    <w:p w:rsidR="00341DF1" w:rsidP="00341DF1" w:rsidRDefault="00341DF1" w14:paraId="4C1F04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PRO, Volt, de PvdD en DENK voor deze gewijzigde motie hebben gestemd en de leden van de overige fracties ertegen, zodat zij is verworpen.</w:t>
      </w:r>
    </w:p>
    <w:p w:rsidR="00341DF1" w:rsidP="00341DF1" w:rsidRDefault="00341DF1" w14:paraId="5CEA6505" w14:textId="77777777">
      <w:pPr>
        <w:spacing w:after="240"/>
        <w:rPr>
          <w:rFonts w:ascii="Arial" w:hAnsi="Arial" w:eastAsia="Times New Roman" w:cs="Arial"/>
          <w:sz w:val="22"/>
          <w:szCs w:val="22"/>
        </w:rPr>
      </w:pPr>
      <w:r>
        <w:rPr>
          <w:rFonts w:ascii="Arial" w:hAnsi="Arial" w:eastAsia="Times New Roman" w:cs="Arial"/>
          <w:sz w:val="22"/>
          <w:szCs w:val="22"/>
        </w:rPr>
        <w:t>In stemming komt de motie-Chris Jansen (27858, nr. 755).</w:t>
      </w:r>
    </w:p>
    <w:p w:rsidR="00341DF1" w:rsidP="00341DF1" w:rsidRDefault="00341DF1" w14:paraId="273260E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BBB, Lid Keijzer, Groep Markuszower, de PVV en FVD voor deze motie hebben gestemd en de leden van de overige fracties ertegen, zodat zij is verworpen.</w:t>
      </w:r>
    </w:p>
    <w:p w:rsidR="00341DF1" w:rsidP="00341DF1" w:rsidRDefault="00341DF1" w14:paraId="52BC9A4B"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motie-Chris Jansen (27858, nr. 761, was nr. 756).</w:t>
      </w:r>
    </w:p>
    <w:p w:rsidR="00341DF1" w:rsidP="00341DF1" w:rsidRDefault="00341DF1" w14:paraId="28780C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het CDA, DENK, de VVD, de SGP, de ChristenUnie, JA21, BBB, Lid Keijzer, Groep Markuszower en de PVV voor deze gewijzigde motie hebben gestemd en de leden van de overige fracties ertegen, zodat zij is aangenomen.</w:t>
      </w:r>
    </w:p>
    <w:p w:rsidR="00341DF1" w:rsidP="00341DF1" w:rsidRDefault="00341DF1" w14:paraId="207CFD1B" w14:textId="77777777">
      <w:pPr>
        <w:spacing w:after="240"/>
        <w:rPr>
          <w:rFonts w:ascii="Arial" w:hAnsi="Arial" w:eastAsia="Times New Roman" w:cs="Arial"/>
          <w:sz w:val="22"/>
          <w:szCs w:val="22"/>
        </w:rPr>
      </w:pPr>
      <w:r>
        <w:rPr>
          <w:rFonts w:ascii="Arial" w:hAnsi="Arial" w:eastAsia="Times New Roman" w:cs="Arial"/>
          <w:sz w:val="22"/>
          <w:szCs w:val="22"/>
        </w:rPr>
        <w:t>In stemming komt de motie-Podt/Goudzwaard (27858, nr. 757).</w:t>
      </w:r>
    </w:p>
    <w:p w:rsidR="00341DF1" w:rsidP="00341DF1" w:rsidRDefault="00341DF1" w14:paraId="7606B6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JA21, BBB, Lid Keijzer en Groep Markuszower voor deze motie hebben gestemd en de leden van de overige fracties ertegen, zodat zij is aangenomen.</w:t>
      </w:r>
    </w:p>
    <w:p w:rsidR="00341DF1" w:rsidP="00341DF1" w:rsidRDefault="00341DF1" w14:paraId="7A9211B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motie-Den Hollander c.s. (27858, nr. 758).</w:t>
      </w:r>
    </w:p>
    <w:p w:rsidR="00341DF1" w:rsidP="00341DF1" w:rsidRDefault="00341DF1" w14:paraId="50BFC0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het CDA, de VVD, de SGP, de ChristenUnie, JA21, BBB, Lid Keijzer, Groep Markuszower en de PVV voor deze motie hebben gestemd en de leden van de overige fracties ertegen, zodat zij is aangenomen.</w:t>
      </w:r>
    </w:p>
    <w:p w:rsidR="00341DF1" w:rsidP="00341DF1" w:rsidRDefault="00341DF1" w14:paraId="674CA34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(27858, nr. 759).</w:t>
      </w:r>
    </w:p>
    <w:p w:rsidR="00341DF1" w:rsidP="00341DF1" w:rsidRDefault="00341DF1" w14:paraId="02215B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Lid Keijzer, Groep Markuszower, de PVV en FVD voor deze motie hebben gestemd en de leden van de overige fracties ertegen, zodat zij is verworpen.</w:t>
      </w:r>
    </w:p>
    <w:p w:rsidR="00341DF1" w:rsidP="00341DF1" w:rsidRDefault="00341DF1" w14:paraId="54CB7BFF" w14:textId="77777777">
      <w:pPr>
        <w:spacing w:after="240"/>
        <w:rPr>
          <w:rFonts w:ascii="Arial" w:hAnsi="Arial" w:eastAsia="Times New Roman" w:cs="Arial"/>
          <w:sz w:val="22"/>
          <w:szCs w:val="22"/>
        </w:rPr>
      </w:pPr>
      <w:r>
        <w:rPr>
          <w:rFonts w:ascii="Arial" w:hAnsi="Arial" w:eastAsia="Times New Roman" w:cs="Arial"/>
          <w:sz w:val="22"/>
          <w:szCs w:val="22"/>
        </w:rPr>
        <w:t>In stemming komt de motie-Goudzwaard c.s. (27858, nr. 760).</w:t>
      </w:r>
    </w:p>
    <w:p w:rsidR="00341DF1" w:rsidP="00341DF1" w:rsidRDefault="00341DF1" w14:paraId="1D60CC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het CDA, DENK, de VVD, de SGP, de ChristenUnie, JA21, BBB, Lid Keijzer, Groep Markuszower, de PVV en FVD voor deze motie hebben gestemd en de leden van de overige fracties ertegen, zodat zij is aangenomen.</w:t>
      </w:r>
    </w:p>
    <w:p w:rsidR="00341DF1" w:rsidP="00341DF1" w:rsidRDefault="00341DF1" w14:paraId="25845E24" w14:textId="77777777">
      <w:pPr>
        <w:spacing w:after="240"/>
        <w:rPr>
          <w:rFonts w:ascii="Arial" w:hAnsi="Arial" w:eastAsia="Times New Roman" w:cs="Arial"/>
          <w:sz w:val="22"/>
          <w:szCs w:val="22"/>
        </w:rPr>
      </w:pPr>
      <w:r>
        <w:rPr>
          <w:rFonts w:ascii="Arial" w:hAnsi="Arial" w:eastAsia="Times New Roman" w:cs="Arial"/>
          <w:sz w:val="22"/>
          <w:szCs w:val="22"/>
        </w:rPr>
        <w:t>Dat waren de stemmingen, maar ik zie de heer Hoogeveen nog.</w:t>
      </w:r>
    </w:p>
    <w:p w:rsidR="00341DF1" w:rsidP="00341DF1" w:rsidRDefault="00341DF1" w14:paraId="621C55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Ik zit een beetje houtje-touwtje met de stemmingenlijst van het tweeminutendebat van </w:t>
      </w:r>
      <w:r>
        <w:rPr>
          <w:rFonts w:ascii="Arial" w:hAnsi="Arial" w:eastAsia="Times New Roman" w:cs="Arial"/>
          <w:sz w:val="22"/>
          <w:szCs w:val="22"/>
        </w:rPr>
        <w:lastRenderedPageBreak/>
        <w:t xml:space="preserve">net te werken, dus ik heb het nummer niet. Het gaat om de motie-Ceder/Stoffer over </w:t>
      </w:r>
      <w:proofErr w:type="spellStart"/>
      <w:r>
        <w:rPr>
          <w:rFonts w:ascii="Arial" w:hAnsi="Arial" w:eastAsia="Times New Roman" w:cs="Arial"/>
          <w:sz w:val="22"/>
          <w:szCs w:val="22"/>
        </w:rPr>
        <w:t>bahais</w:t>
      </w:r>
      <w:proofErr w:type="spellEnd"/>
      <w:r>
        <w:rPr>
          <w:rFonts w:ascii="Arial" w:hAnsi="Arial" w:eastAsia="Times New Roman" w:cs="Arial"/>
          <w:sz w:val="22"/>
          <w:szCs w:val="22"/>
        </w:rPr>
        <w:t xml:space="preserve"> en koptische christenen. Daar hadden wij voor willen stemmen.</w:t>
      </w:r>
    </w:p>
    <w:p w:rsidR="00341DF1" w:rsidP="00341DF1" w:rsidRDefault="00341DF1" w14:paraId="740837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bij de stemmingen onder agendapunt 2.</w:t>
      </w:r>
    </w:p>
    <w:p w:rsidR="00341DF1" w:rsidP="00341DF1" w:rsidRDefault="00341DF1" w14:paraId="7A4D12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Ja, en dan de vierde motie.</w:t>
      </w:r>
    </w:p>
    <w:p w:rsidR="00341DF1" w:rsidP="00341DF1" w:rsidRDefault="00341DF1" w14:paraId="79DB42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"Positie religieuze minderheden in Egypte."</w:t>
      </w:r>
    </w:p>
    <w:p w:rsidR="00341DF1" w:rsidP="00341DF1" w:rsidRDefault="00341DF1" w14:paraId="6B92D1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Yes.</w:t>
      </w:r>
    </w:p>
    <w:p w:rsidR="00341DF1" w:rsidP="00341DF1" w:rsidRDefault="00341DF1" w14:paraId="7A7B69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 motie op stuk nr. 3435 wordt de fractie van JA21 geacht voor te hebben gestemd. Het is genoteerd in de Handelingen. Mevrouw Becker?</w:t>
      </w:r>
    </w:p>
    <w:p w:rsidR="00341DF1" w:rsidP="00341DF1" w:rsidRDefault="00341DF1" w14:paraId="6B91CD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Voorzitter. Geheel onoplettend mijnerzijds, want mijn fractie wil geacht worden tegen te hebben gestemd bij de motie op stuk nr. 3446, ook bij de stemmingen onder agendapunt 2.</w:t>
      </w:r>
    </w:p>
    <w:p w:rsidR="00341DF1" w:rsidP="00341DF1" w:rsidRDefault="00341DF1" w14:paraId="538244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is genoteerd. Dat waren de stemmingen. Ik schors heel kort en dan gaan we beginnen met het debat over de Staat van de Europese Unie.</w:t>
      </w:r>
    </w:p>
    <w:p w:rsidR="00341DF1" w:rsidP="00341DF1" w:rsidRDefault="00341DF1" w14:paraId="479B4E2E"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F2320" w:rsidRDefault="005F2320" w14:paraId="6A8DDA95" w14:textId="77777777"/>
    <w:sectPr w:rsidR="005F2320" w:rsidSect="00341DF1">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44DE" w14:textId="77777777" w:rsidR="00341DF1" w:rsidRDefault="00341DF1">
    <w:pPr>
      <w:tabs>
        <w:tab w:val="center" w:pos="4320"/>
        <w:tab w:val="right" w:pos="8640"/>
      </w:tabs>
      <w:rPr>
        <w:rStyle w:val="msofooter0"/>
      </w:rPr>
    </w:pPr>
    <w:r>
      <w:rPr>
        <w:rStyle w:val="msofooter0"/>
        <w:rFonts w:eastAsia="Times New Roman"/>
      </w:rPr>
      <w:pict w14:anchorId="0B61F0F9">
        <v:rect id="_x0000_i1026" style="width:0;height:1.5pt" o:hralign="center" o:hrstd="t" o:hr="t" fillcolor="#a0a0a0" stroked="f"/>
      </w:pict>
    </w:r>
  </w:p>
  <w:p w14:paraId="396CD7C5" w14:textId="77777777" w:rsidR="00341DF1" w:rsidRDefault="00341DF1">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6267" w14:textId="77777777" w:rsidR="00341DF1" w:rsidRDefault="00341DF1">
    <w:pPr>
      <w:pStyle w:val="Koptekst"/>
    </w:pPr>
    <w:r>
      <w:tab/>
      <w:t>ONGECORRIGEERD STENOGRAM</w:t>
    </w:r>
    <w:r>
      <w:br/>
    </w:r>
    <w:r>
      <w:tab/>
      <w:t>Verslag TK 81 - 2025-2026</w:t>
    </w:r>
    <w:r>
      <w:tab/>
    </w:r>
    <w:r>
      <w:fldChar w:fldCharType="begin"/>
    </w:r>
    <w:r>
      <w:instrText>PAGE</w:instrText>
    </w:r>
    <w:r>
      <w:fldChar w:fldCharType="separate"/>
    </w:r>
    <w:r>
      <w:rPr>
        <w:noProof/>
      </w:rPr>
      <w:t>1</w:t>
    </w:r>
    <w:r>
      <w:fldChar w:fldCharType="end"/>
    </w:r>
  </w:p>
  <w:p w14:paraId="46B3F850" w14:textId="77777777" w:rsidR="00341DF1" w:rsidRDefault="00341DF1">
    <w:pPr>
      <w:tabs>
        <w:tab w:val="center" w:pos="4320"/>
        <w:tab w:val="right" w:pos="8640"/>
      </w:tabs>
      <w:rPr>
        <w:rStyle w:val="msoheader0"/>
        <w:rFonts w:eastAsia="Times New Roman"/>
      </w:rPr>
    </w:pPr>
    <w:r>
      <w:rPr>
        <w:rStyle w:val="msoheader0"/>
        <w:rFonts w:eastAsia="Times New Roman"/>
      </w:rPr>
      <w:pict w14:anchorId="2C130DE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47578"/>
    <w:multiLevelType w:val="multilevel"/>
    <w:tmpl w:val="A3B6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66409B"/>
    <w:multiLevelType w:val="multilevel"/>
    <w:tmpl w:val="9B36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BE774B"/>
    <w:multiLevelType w:val="multilevel"/>
    <w:tmpl w:val="B998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8136066">
    <w:abstractNumId w:val="2"/>
  </w:num>
  <w:num w:numId="2" w16cid:durableId="933167809">
    <w:abstractNumId w:val="1"/>
  </w:num>
  <w:num w:numId="3" w16cid:durableId="488129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F1"/>
    <w:rsid w:val="001B22CC"/>
    <w:rsid w:val="00341DF1"/>
    <w:rsid w:val="005F23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371E"/>
  <w15:chartTrackingRefBased/>
  <w15:docId w15:val="{FADA51A7-0E97-46DB-B13E-5128297F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1DF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41D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41D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41DF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41DF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41DF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41DF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1DF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1DF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1DF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1DF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41DF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41DF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41DF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41DF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41D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1D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1D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1DF1"/>
    <w:rPr>
      <w:rFonts w:eastAsiaTheme="majorEastAsia" w:cstheme="majorBidi"/>
      <w:color w:val="272727" w:themeColor="text1" w:themeTint="D8"/>
    </w:rPr>
  </w:style>
  <w:style w:type="paragraph" w:styleId="Titel">
    <w:name w:val="Title"/>
    <w:basedOn w:val="Standaard"/>
    <w:next w:val="Standaard"/>
    <w:link w:val="TitelChar"/>
    <w:uiPriority w:val="10"/>
    <w:qFormat/>
    <w:rsid w:val="00341DF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1D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1D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1D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1D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1DF1"/>
    <w:rPr>
      <w:i/>
      <w:iCs/>
      <w:color w:val="404040" w:themeColor="text1" w:themeTint="BF"/>
    </w:rPr>
  </w:style>
  <w:style w:type="paragraph" w:styleId="Lijstalinea">
    <w:name w:val="List Paragraph"/>
    <w:basedOn w:val="Standaard"/>
    <w:uiPriority w:val="34"/>
    <w:qFormat/>
    <w:rsid w:val="00341DF1"/>
    <w:pPr>
      <w:ind w:left="720"/>
      <w:contextualSpacing/>
    </w:pPr>
  </w:style>
  <w:style w:type="character" w:styleId="Intensievebenadrukking">
    <w:name w:val="Intense Emphasis"/>
    <w:basedOn w:val="Standaardalinea-lettertype"/>
    <w:uiPriority w:val="21"/>
    <w:qFormat/>
    <w:rsid w:val="00341DF1"/>
    <w:rPr>
      <w:i/>
      <w:iCs/>
      <w:color w:val="2F5496" w:themeColor="accent1" w:themeShade="BF"/>
    </w:rPr>
  </w:style>
  <w:style w:type="paragraph" w:styleId="Duidelijkcitaat">
    <w:name w:val="Intense Quote"/>
    <w:basedOn w:val="Standaard"/>
    <w:next w:val="Standaard"/>
    <w:link w:val="DuidelijkcitaatChar"/>
    <w:uiPriority w:val="30"/>
    <w:qFormat/>
    <w:rsid w:val="00341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41DF1"/>
    <w:rPr>
      <w:i/>
      <w:iCs/>
      <w:color w:val="2F5496" w:themeColor="accent1" w:themeShade="BF"/>
    </w:rPr>
  </w:style>
  <w:style w:type="character" w:styleId="Intensieveverwijzing">
    <w:name w:val="Intense Reference"/>
    <w:basedOn w:val="Standaardalinea-lettertype"/>
    <w:uiPriority w:val="32"/>
    <w:qFormat/>
    <w:rsid w:val="00341DF1"/>
    <w:rPr>
      <w:b/>
      <w:bCs/>
      <w:smallCaps/>
      <w:color w:val="2F5496" w:themeColor="accent1" w:themeShade="BF"/>
      <w:spacing w:val="5"/>
    </w:rPr>
  </w:style>
  <w:style w:type="paragraph" w:styleId="Koptekst">
    <w:name w:val="header"/>
    <w:basedOn w:val="Standaard"/>
    <w:link w:val="KoptekstChar"/>
    <w:uiPriority w:val="99"/>
    <w:unhideWhenUsed/>
    <w:rsid w:val="00341DF1"/>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341DF1"/>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341DF1"/>
    <w:pPr>
      <w:spacing w:before="100" w:beforeAutospacing="1" w:after="100" w:afterAutospacing="1"/>
    </w:pPr>
  </w:style>
  <w:style w:type="character" w:styleId="Zwaar">
    <w:name w:val="Strong"/>
    <w:basedOn w:val="Standaardalinea-lettertype"/>
    <w:uiPriority w:val="22"/>
    <w:qFormat/>
    <w:rsid w:val="00341DF1"/>
    <w:rPr>
      <w:b/>
      <w:bCs/>
    </w:rPr>
  </w:style>
  <w:style w:type="character" w:customStyle="1" w:styleId="msoheader0">
    <w:name w:val="msoheader"/>
    <w:basedOn w:val="Standaardalinea-lettertype"/>
    <w:rsid w:val="00341DF1"/>
    <w:rPr>
      <w:rFonts w:ascii="Arial" w:hAnsi="Arial" w:cs="Arial" w:hint="default"/>
      <w:sz w:val="22"/>
      <w:szCs w:val="22"/>
    </w:rPr>
  </w:style>
  <w:style w:type="character" w:customStyle="1" w:styleId="msofooter0">
    <w:name w:val="msofooter"/>
    <w:basedOn w:val="Standaardalinea-lettertype"/>
    <w:rsid w:val="00341DF1"/>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2648</ap:Words>
  <ap:Characters>14564</ap:Characters>
  <ap:DocSecurity>0</ap:DocSecurity>
  <ap:Lines>121</ap:Lines>
  <ap:Paragraphs>34</ap:Paragraphs>
  <ap:ScaleCrop>false</ap:ScaleCrop>
  <ap:LinksUpToDate>false</ap:LinksUpToDate>
  <ap:CharactersWithSpaces>17178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2026-06-12T07:06:00.0000000Z</dcterms:created>
  <dcterms:modified xsi:type="dcterms:W3CDTF">2026-06-12T07:06:00.0000000Z</dcterms:modified>
  <version/>
  <category/>
</coreProperties>
</file>