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7F7" w:rsidRDefault="00590971" w14:paraId="3325F552" w14:textId="4673D03C">
      <w:bookmarkStart w:name="_GoBack" w:id="0"/>
      <w:bookmarkEnd w:id="0"/>
      <w:r>
        <w:t>Geachte voorzitter,</w:t>
      </w:r>
    </w:p>
    <w:p w:rsidR="00590971" w:rsidRDefault="00590971" w14:paraId="3099941B" w14:textId="77777777"/>
    <w:p w:rsidR="00590971" w:rsidRDefault="00590971" w14:paraId="661AD9C3" w14:textId="511DD876">
      <w:r>
        <w:t xml:space="preserve">Het lid Schutz (VVD) heeft op 4 juni vragen gesteld aan de staatssecretaris van Infrastructuur en Waterstaat over het spoorgoederenvervoer (kenmerk </w:t>
      </w:r>
      <w:r w:rsidRPr="00590971">
        <w:t>2026Z12043</w:t>
      </w:r>
      <w:r>
        <w:t>). Hierbij ontvangt u de antwoorden op deze vragen.</w:t>
      </w:r>
    </w:p>
    <w:p w:rsidR="00D977F7" w:rsidRDefault="00C66485" w14:paraId="524122C1" w14:textId="77777777">
      <w:pPr>
        <w:pStyle w:val="WitregelW1bodytekst"/>
      </w:pPr>
      <w:r>
        <w:t xml:space="preserve">  </w:t>
      </w:r>
    </w:p>
    <w:p w:rsidR="00D977F7" w:rsidRDefault="00C66485" w14:paraId="27DF2965" w14:textId="77777777">
      <w:pPr>
        <w:pStyle w:val="Slotzin"/>
      </w:pPr>
      <w:r>
        <w:t>Hoogachtend,</w:t>
      </w:r>
    </w:p>
    <w:p w:rsidR="00D977F7" w:rsidRDefault="00C66485" w14:paraId="3743D505" w14:textId="77777777">
      <w:pPr>
        <w:pStyle w:val="OndertekeningArea1"/>
      </w:pPr>
      <w:r>
        <w:t>DE STAATSSECRETARIS VAN INFRASTRUCTUUR EN WATERSTAAT,</w:t>
      </w:r>
    </w:p>
    <w:p w:rsidR="00D977F7" w:rsidRDefault="00D977F7" w14:paraId="404FE5AD" w14:textId="77777777"/>
    <w:p w:rsidR="00D977F7" w:rsidRDefault="00D977F7" w14:paraId="542AF4EA" w14:textId="77777777"/>
    <w:p w:rsidR="00D977F7" w:rsidRDefault="00D977F7" w14:paraId="0F029166" w14:textId="77777777"/>
    <w:p w:rsidR="00D977F7" w:rsidRDefault="00D977F7" w14:paraId="7090A81B" w14:textId="77777777"/>
    <w:p w:rsidR="00D977F7" w:rsidRDefault="00C66485" w14:paraId="788DFA88" w14:textId="77777777">
      <w:r>
        <w:t>Annet Bertram</w:t>
      </w:r>
    </w:p>
    <w:p w:rsidR="00590971" w:rsidRDefault="00590971" w14:paraId="3A61E8B1" w14:textId="77777777"/>
    <w:p w:rsidR="00590971" w:rsidRDefault="00590971" w14:paraId="090EF003" w14:textId="77777777"/>
    <w:p w:rsidR="00590971" w:rsidRDefault="00590971" w14:paraId="14FC5B6C" w14:textId="77777777"/>
    <w:p w:rsidR="00590971" w:rsidRDefault="00590971" w14:paraId="6D7BD9AA" w14:textId="435A455F">
      <w:pPr>
        <w:spacing w:line="240" w:lineRule="auto"/>
      </w:pPr>
      <w:r>
        <w:br w:type="page"/>
      </w:r>
    </w:p>
    <w:p w:rsidR="00590971" w:rsidP="00590971" w:rsidRDefault="00590971" w14:paraId="630C26CE" w14:textId="77777777">
      <w:pPr>
        <w:pStyle w:val="NoSpacing"/>
        <w:rPr>
          <w:rFonts w:ascii="Verdana" w:hAnsi="Verdana"/>
          <w:b/>
          <w:bCs/>
          <w:sz w:val="20"/>
          <w:szCs w:val="20"/>
        </w:rPr>
      </w:pPr>
    </w:p>
    <w:p w:rsidRPr="00590971" w:rsidR="00590971" w:rsidP="00590971" w:rsidRDefault="00590971" w14:paraId="64399BA7" w14:textId="77777777">
      <w:pPr>
        <w:pStyle w:val="NoSpacing"/>
        <w:spacing w:line="240" w:lineRule="exact"/>
        <w:rPr>
          <w:rFonts w:ascii="Verdana" w:hAnsi="Verdana"/>
          <w:b/>
          <w:bCs/>
          <w:sz w:val="18"/>
          <w:szCs w:val="18"/>
        </w:rPr>
      </w:pPr>
      <w:r w:rsidRPr="00590971">
        <w:rPr>
          <w:rFonts w:ascii="Verdana" w:hAnsi="Verdana"/>
          <w:b/>
          <w:bCs/>
          <w:sz w:val="18"/>
          <w:szCs w:val="18"/>
        </w:rPr>
        <w:t>Vragen van het lid Schutz (VVD) aan de staatssecretaris van Infrastructuur en Waterstaat over spoorgoederenvervoer</w:t>
      </w:r>
    </w:p>
    <w:p w:rsidRPr="00590971" w:rsidR="00590971" w:rsidP="00590971" w:rsidRDefault="00590971" w14:paraId="11154850" w14:textId="77777777">
      <w:pPr>
        <w:pStyle w:val="NoSpacing"/>
        <w:spacing w:line="240" w:lineRule="exact"/>
        <w:rPr>
          <w:rFonts w:ascii="Verdana" w:hAnsi="Verdana"/>
          <w:b/>
          <w:bCs/>
          <w:sz w:val="18"/>
          <w:szCs w:val="18"/>
        </w:rPr>
      </w:pPr>
    </w:p>
    <w:p w:rsidRPr="00450314" w:rsidR="00450314" w:rsidP="00590971" w:rsidRDefault="00450314" w14:paraId="0DCD3FE1" w14:textId="4F826580">
      <w:pPr>
        <w:pStyle w:val="NoSpacing"/>
        <w:spacing w:line="240" w:lineRule="exact"/>
        <w:rPr>
          <w:rFonts w:ascii="Verdana" w:hAnsi="Verdana"/>
          <w:b/>
          <w:bCs/>
          <w:sz w:val="18"/>
          <w:szCs w:val="18"/>
          <w:lang w:val="en-US"/>
        </w:rPr>
      </w:pPr>
      <w:r w:rsidRPr="00450314">
        <w:rPr>
          <w:rFonts w:ascii="Verdana" w:hAnsi="Verdana"/>
          <w:b/>
          <w:bCs/>
          <w:sz w:val="18"/>
          <w:szCs w:val="18"/>
          <w:lang w:val="en-US"/>
        </w:rPr>
        <w:t>Vr</w:t>
      </w:r>
      <w:r>
        <w:rPr>
          <w:rFonts w:ascii="Verdana" w:hAnsi="Verdana"/>
          <w:b/>
          <w:bCs/>
          <w:sz w:val="18"/>
          <w:szCs w:val="18"/>
          <w:lang w:val="en-US"/>
        </w:rPr>
        <w:t>aag 1</w:t>
      </w:r>
    </w:p>
    <w:p w:rsidRPr="00EA0F38" w:rsidR="00590971" w:rsidP="00590971" w:rsidRDefault="00590971" w14:paraId="7883D517" w14:textId="46783D1C">
      <w:pPr>
        <w:pStyle w:val="NoSpacing"/>
        <w:spacing w:line="240" w:lineRule="exact"/>
        <w:rPr>
          <w:rFonts w:ascii="Verdana" w:hAnsi="Verdana"/>
          <w:sz w:val="18"/>
          <w:szCs w:val="18"/>
        </w:rPr>
      </w:pPr>
      <w:r w:rsidRPr="00450314">
        <w:rPr>
          <w:rFonts w:ascii="Verdana" w:hAnsi="Verdana"/>
          <w:sz w:val="18"/>
          <w:szCs w:val="18"/>
          <w:lang w:val="en-US"/>
        </w:rPr>
        <w:t>Bent u bekend met het artikel 'Investigation confirms: Dutch rail freight costs far exceed those of neighbouring countries'? </w:t>
      </w:r>
      <w:r w:rsidRPr="00EA0F38">
        <w:rPr>
          <w:rFonts w:ascii="Verdana" w:hAnsi="Verdana"/>
          <w:sz w:val="18"/>
          <w:szCs w:val="18"/>
        </w:rPr>
        <w:t>[1]</w:t>
      </w:r>
    </w:p>
    <w:p w:rsidRPr="00EA0F38" w:rsidR="00590971" w:rsidP="00590971" w:rsidRDefault="00590971" w14:paraId="4A6D63E3" w14:textId="77777777">
      <w:pPr>
        <w:pStyle w:val="NoSpacing"/>
        <w:spacing w:line="240" w:lineRule="exact"/>
        <w:ind w:left="360"/>
        <w:rPr>
          <w:rFonts w:ascii="Verdana" w:hAnsi="Verdana"/>
          <w:b/>
          <w:bCs/>
          <w:sz w:val="18"/>
          <w:szCs w:val="18"/>
        </w:rPr>
      </w:pPr>
    </w:p>
    <w:p w:rsidRPr="00450314" w:rsidR="00450314" w:rsidP="00590971" w:rsidRDefault="00450314" w14:paraId="46AAD013" w14:textId="6AACDD3C">
      <w:pPr>
        <w:pStyle w:val="NoSpacing"/>
        <w:spacing w:line="240" w:lineRule="exact"/>
        <w:rPr>
          <w:rFonts w:ascii="Verdana" w:hAnsi="Verdana"/>
          <w:b/>
          <w:bCs/>
          <w:sz w:val="18"/>
          <w:szCs w:val="18"/>
        </w:rPr>
      </w:pPr>
      <w:r>
        <w:rPr>
          <w:rFonts w:ascii="Verdana" w:hAnsi="Verdana"/>
          <w:b/>
          <w:bCs/>
          <w:sz w:val="18"/>
          <w:szCs w:val="18"/>
        </w:rPr>
        <w:t>Antwoord 1</w:t>
      </w:r>
    </w:p>
    <w:p w:rsidRPr="00590971" w:rsidR="00590971" w:rsidP="00590971" w:rsidRDefault="00590971" w14:paraId="7492BDC0" w14:textId="587CCBFF">
      <w:pPr>
        <w:pStyle w:val="NoSpacing"/>
        <w:spacing w:line="240" w:lineRule="exact"/>
        <w:rPr>
          <w:rFonts w:ascii="Verdana" w:hAnsi="Verdana"/>
          <w:sz w:val="18"/>
          <w:szCs w:val="18"/>
        </w:rPr>
      </w:pPr>
      <w:r w:rsidRPr="00590971">
        <w:rPr>
          <w:rFonts w:ascii="Verdana" w:hAnsi="Verdana"/>
          <w:sz w:val="18"/>
          <w:szCs w:val="18"/>
        </w:rPr>
        <w:t>Ja, ik ben bekend met dit artikel.</w:t>
      </w:r>
    </w:p>
    <w:p w:rsidRPr="00590971" w:rsidR="00590971" w:rsidP="00590971" w:rsidRDefault="00590971" w14:paraId="3C866C41" w14:textId="77777777">
      <w:pPr>
        <w:pStyle w:val="NoSpacing"/>
        <w:spacing w:line="240" w:lineRule="exact"/>
        <w:rPr>
          <w:rFonts w:ascii="Verdana" w:hAnsi="Verdana"/>
          <w:sz w:val="18"/>
          <w:szCs w:val="18"/>
        </w:rPr>
      </w:pPr>
    </w:p>
    <w:p w:rsidR="00450314" w:rsidP="00590971" w:rsidRDefault="00450314" w14:paraId="35ACC57C" w14:textId="77777777">
      <w:pPr>
        <w:pStyle w:val="NoSpacing"/>
        <w:spacing w:line="240" w:lineRule="exact"/>
        <w:rPr>
          <w:rFonts w:ascii="Verdana" w:hAnsi="Verdana"/>
          <w:b/>
          <w:bCs/>
          <w:sz w:val="18"/>
          <w:szCs w:val="18"/>
        </w:rPr>
      </w:pPr>
      <w:r>
        <w:rPr>
          <w:rFonts w:ascii="Verdana" w:hAnsi="Verdana"/>
          <w:b/>
          <w:bCs/>
          <w:sz w:val="18"/>
          <w:szCs w:val="18"/>
        </w:rPr>
        <w:t xml:space="preserve">Vraag </w:t>
      </w:r>
      <w:r w:rsidR="00590971">
        <w:rPr>
          <w:rFonts w:ascii="Verdana" w:hAnsi="Verdana"/>
          <w:b/>
          <w:bCs/>
          <w:sz w:val="18"/>
          <w:szCs w:val="18"/>
        </w:rPr>
        <w:t xml:space="preserve">2 </w:t>
      </w:r>
    </w:p>
    <w:p w:rsidRPr="00450314" w:rsidR="00590971" w:rsidP="00590971" w:rsidRDefault="00590971" w14:paraId="0BF3DD0C" w14:textId="47D79CF2">
      <w:pPr>
        <w:pStyle w:val="NoSpacing"/>
        <w:spacing w:line="240" w:lineRule="exact"/>
        <w:rPr>
          <w:rFonts w:ascii="Verdana" w:hAnsi="Verdana"/>
          <w:sz w:val="18"/>
          <w:szCs w:val="18"/>
        </w:rPr>
      </w:pPr>
      <w:r w:rsidRPr="00450314">
        <w:rPr>
          <w:rFonts w:ascii="Verdana" w:hAnsi="Verdana"/>
          <w:sz w:val="18"/>
          <w:szCs w:val="18"/>
        </w:rPr>
        <w:t>Herkent en onderschrijft u de analyse van spoorgoederenkosten/infraheffingen die ProRail en Havenbedrijf Rotterdam hebben gemaakt?</w:t>
      </w:r>
    </w:p>
    <w:p w:rsidR="00590971" w:rsidP="00450314" w:rsidRDefault="00590971" w14:paraId="69EB86EF" w14:textId="77777777">
      <w:pPr>
        <w:pStyle w:val="NoSpacing"/>
        <w:spacing w:line="240" w:lineRule="exact"/>
        <w:rPr>
          <w:rFonts w:ascii="Verdana" w:hAnsi="Verdana"/>
          <w:b/>
          <w:bCs/>
          <w:sz w:val="18"/>
          <w:szCs w:val="18"/>
        </w:rPr>
      </w:pPr>
    </w:p>
    <w:p w:rsidRPr="00450314" w:rsidR="00450314" w:rsidP="00450314" w:rsidRDefault="00450314" w14:paraId="49C3DEA4" w14:textId="0C35D1B3">
      <w:pPr>
        <w:pStyle w:val="NoSpacing"/>
        <w:spacing w:line="240" w:lineRule="exact"/>
        <w:rPr>
          <w:rFonts w:ascii="Verdana" w:hAnsi="Verdana"/>
          <w:b/>
          <w:bCs/>
          <w:sz w:val="18"/>
          <w:szCs w:val="18"/>
        </w:rPr>
      </w:pPr>
      <w:r w:rsidRPr="00450314">
        <w:rPr>
          <w:rFonts w:ascii="Verdana" w:hAnsi="Verdana"/>
          <w:b/>
          <w:bCs/>
          <w:sz w:val="18"/>
          <w:szCs w:val="18"/>
        </w:rPr>
        <w:t>Antwoord 2</w:t>
      </w:r>
    </w:p>
    <w:p w:rsidRPr="00590971" w:rsidR="00590971" w:rsidP="00590971" w:rsidRDefault="00590971" w14:paraId="2573CA43" w14:textId="35B2BC3E">
      <w:pPr>
        <w:pStyle w:val="NoSpacing"/>
        <w:spacing w:line="240" w:lineRule="exact"/>
        <w:rPr>
          <w:rFonts w:ascii="Verdana" w:hAnsi="Verdana"/>
          <w:sz w:val="18"/>
          <w:szCs w:val="18"/>
        </w:rPr>
      </w:pPr>
      <w:r w:rsidRPr="00590971">
        <w:rPr>
          <w:rFonts w:ascii="Verdana" w:hAnsi="Verdana"/>
          <w:sz w:val="18"/>
          <w:szCs w:val="18"/>
        </w:rPr>
        <w:t xml:space="preserve">De analyse geeft een goed inzicht in de verschillende tarieven in Nederland, Duitsland en </w:t>
      </w:r>
      <w:r w:rsidR="00BA61C7">
        <w:rPr>
          <w:rFonts w:ascii="Verdana" w:hAnsi="Verdana"/>
          <w:sz w:val="18"/>
          <w:szCs w:val="18"/>
        </w:rPr>
        <w:t>België</w:t>
      </w:r>
      <w:r w:rsidRPr="00590971" w:rsidR="00BA61C7">
        <w:rPr>
          <w:rFonts w:ascii="Verdana" w:hAnsi="Verdana"/>
          <w:sz w:val="18"/>
          <w:szCs w:val="18"/>
        </w:rPr>
        <w:t xml:space="preserve"> </w:t>
      </w:r>
      <w:r w:rsidRPr="00590971">
        <w:rPr>
          <w:rFonts w:ascii="Verdana" w:hAnsi="Verdana"/>
          <w:sz w:val="18"/>
          <w:szCs w:val="18"/>
        </w:rPr>
        <w:t>en de wijze waarop die uitwerken op diverse vervoersroutes. Daarmee biedt het een bruikbaar beeld van de kosten waarmee spoorgoederenvervoerders op deze routes worden geconfronteerd. Het onderzoek onderstreept dat er grote verschillen bestaan tussen landen in de hoogte van tarieven en in de mate waarop het spoorgoederenvervoer aanvullend gesubsidieerd wordt.</w:t>
      </w:r>
    </w:p>
    <w:p w:rsidRPr="00590971" w:rsidR="00590971" w:rsidP="00590971" w:rsidRDefault="00590971" w14:paraId="662328F4" w14:textId="77777777">
      <w:pPr>
        <w:pStyle w:val="NoSpacing"/>
        <w:spacing w:line="240" w:lineRule="exact"/>
        <w:rPr>
          <w:rFonts w:ascii="Verdana" w:hAnsi="Verdana"/>
          <w:sz w:val="18"/>
          <w:szCs w:val="18"/>
        </w:rPr>
      </w:pPr>
    </w:p>
    <w:p w:rsidR="00450314" w:rsidP="00590971" w:rsidRDefault="00450314" w14:paraId="55C2BC24" w14:textId="0351C68C">
      <w:pPr>
        <w:pStyle w:val="NoSpacing"/>
        <w:spacing w:line="240" w:lineRule="exact"/>
        <w:rPr>
          <w:rFonts w:ascii="Verdana" w:hAnsi="Verdana"/>
          <w:b/>
          <w:bCs/>
          <w:sz w:val="18"/>
          <w:szCs w:val="18"/>
        </w:rPr>
      </w:pPr>
      <w:r>
        <w:rPr>
          <w:rFonts w:ascii="Verdana" w:hAnsi="Verdana"/>
          <w:b/>
          <w:bCs/>
          <w:sz w:val="18"/>
          <w:szCs w:val="18"/>
        </w:rPr>
        <w:t>Vraag 3</w:t>
      </w:r>
    </w:p>
    <w:p w:rsidRPr="00450314" w:rsidR="00590971" w:rsidP="00590971" w:rsidRDefault="00590971" w14:paraId="6DE716D1" w14:textId="2AB881A1">
      <w:pPr>
        <w:pStyle w:val="NoSpacing"/>
        <w:spacing w:line="240" w:lineRule="exact"/>
        <w:rPr>
          <w:rFonts w:ascii="Verdana" w:hAnsi="Verdana"/>
          <w:sz w:val="18"/>
          <w:szCs w:val="18"/>
        </w:rPr>
      </w:pPr>
      <w:r w:rsidRPr="00450314">
        <w:rPr>
          <w:rFonts w:ascii="Verdana" w:hAnsi="Verdana"/>
          <w:sz w:val="18"/>
          <w:szCs w:val="18"/>
        </w:rPr>
        <w:t>Erkent u dat de Nederlandse economie is gebaat bij een (goederen)vervoerssysteem verspreid over de diverse modaliteiten?</w:t>
      </w:r>
    </w:p>
    <w:p w:rsidR="00590971" w:rsidP="00590971" w:rsidRDefault="00590971" w14:paraId="78C02281" w14:textId="77777777">
      <w:pPr>
        <w:pStyle w:val="NoSpacing"/>
        <w:spacing w:line="240" w:lineRule="exact"/>
        <w:rPr>
          <w:rFonts w:ascii="Verdana" w:hAnsi="Verdana"/>
          <w:sz w:val="18"/>
          <w:szCs w:val="18"/>
        </w:rPr>
      </w:pPr>
    </w:p>
    <w:p w:rsidRPr="00450314" w:rsidR="00450314" w:rsidP="00590971" w:rsidRDefault="00450314" w14:paraId="6F0D13B8" w14:textId="24EC68DF">
      <w:pPr>
        <w:pStyle w:val="NoSpacing"/>
        <w:spacing w:line="240" w:lineRule="exact"/>
        <w:rPr>
          <w:rFonts w:ascii="Verdana" w:hAnsi="Verdana"/>
          <w:b/>
          <w:bCs/>
          <w:sz w:val="18"/>
          <w:szCs w:val="18"/>
        </w:rPr>
      </w:pPr>
      <w:r>
        <w:rPr>
          <w:rFonts w:ascii="Verdana" w:hAnsi="Verdana"/>
          <w:b/>
          <w:bCs/>
          <w:sz w:val="18"/>
          <w:szCs w:val="18"/>
        </w:rPr>
        <w:t>Antwoord 3</w:t>
      </w:r>
    </w:p>
    <w:p w:rsidRPr="00590971" w:rsidR="00590971" w:rsidP="00590971" w:rsidRDefault="00590971" w14:paraId="55634BA2" w14:textId="4751B68D">
      <w:pPr>
        <w:pStyle w:val="NoSpacing"/>
        <w:spacing w:line="240" w:lineRule="exact"/>
        <w:rPr>
          <w:rFonts w:ascii="Verdana" w:hAnsi="Verdana"/>
          <w:sz w:val="18"/>
          <w:szCs w:val="18"/>
        </w:rPr>
      </w:pPr>
      <w:r w:rsidRPr="00590971">
        <w:rPr>
          <w:rFonts w:ascii="Verdana" w:hAnsi="Verdana"/>
          <w:sz w:val="18"/>
          <w:szCs w:val="18"/>
        </w:rPr>
        <w:t xml:space="preserve">Voor een robuust en betrouwbaar goederenvervoerssysteem zijn alle modaliteiten van belang. Een goede balans tussen weg, spoor, binnenvaart, zeevaart en buisleidingen draagt bij aan de bereikbaarheid, leveringszekerheid en economische kracht van Nederland. Dit uitgangspunt is </w:t>
      </w:r>
      <w:r w:rsidR="00D53809">
        <w:rPr>
          <w:rFonts w:ascii="Verdana" w:hAnsi="Verdana"/>
          <w:sz w:val="18"/>
          <w:szCs w:val="18"/>
        </w:rPr>
        <w:t>terug te vinden</w:t>
      </w:r>
      <w:r w:rsidR="00D40564">
        <w:rPr>
          <w:rFonts w:ascii="Verdana" w:hAnsi="Verdana"/>
          <w:sz w:val="18"/>
          <w:szCs w:val="18"/>
        </w:rPr>
        <w:t xml:space="preserve"> in de recente beleidsbrief Ie</w:t>
      </w:r>
      <w:r w:rsidR="00D53809">
        <w:rPr>
          <w:rFonts w:ascii="Verdana" w:hAnsi="Verdana"/>
          <w:sz w:val="18"/>
          <w:szCs w:val="18"/>
        </w:rPr>
        <w:t>n</w:t>
      </w:r>
      <w:r w:rsidR="00D40564">
        <w:rPr>
          <w:rFonts w:ascii="Verdana" w:hAnsi="Verdana"/>
          <w:sz w:val="18"/>
          <w:szCs w:val="18"/>
        </w:rPr>
        <w:t xml:space="preserve">W en </w:t>
      </w:r>
      <w:r w:rsidRPr="00590971">
        <w:rPr>
          <w:rFonts w:ascii="Verdana" w:hAnsi="Verdana"/>
          <w:sz w:val="18"/>
          <w:szCs w:val="18"/>
        </w:rPr>
        <w:t>ook terug te vinden in de Beleidsagenda Goederenvervoer en het Toekomstbeeld Spoorgoederenvervoer 2050, die in onderlinge samenhang zijn opgesteld.</w:t>
      </w:r>
    </w:p>
    <w:p w:rsidRPr="00590971" w:rsidR="00590971" w:rsidP="00590971" w:rsidRDefault="00590971" w14:paraId="5D595B7E" w14:textId="77777777">
      <w:pPr>
        <w:pStyle w:val="NoSpacing"/>
        <w:spacing w:line="240" w:lineRule="exact"/>
        <w:rPr>
          <w:rFonts w:ascii="Verdana" w:hAnsi="Verdana"/>
          <w:sz w:val="18"/>
          <w:szCs w:val="18"/>
        </w:rPr>
      </w:pPr>
    </w:p>
    <w:p w:rsidR="00450314" w:rsidP="00590971" w:rsidRDefault="00450314" w14:paraId="60100223" w14:textId="77777777">
      <w:pPr>
        <w:pStyle w:val="NoSpacing"/>
        <w:spacing w:line="240" w:lineRule="exact"/>
        <w:rPr>
          <w:rFonts w:ascii="Verdana" w:hAnsi="Verdana"/>
          <w:b/>
          <w:bCs/>
          <w:sz w:val="18"/>
          <w:szCs w:val="18"/>
        </w:rPr>
      </w:pPr>
      <w:r>
        <w:rPr>
          <w:rFonts w:ascii="Verdana" w:hAnsi="Verdana"/>
          <w:b/>
          <w:bCs/>
          <w:sz w:val="18"/>
          <w:szCs w:val="18"/>
        </w:rPr>
        <w:t>Vraag 4</w:t>
      </w:r>
    </w:p>
    <w:p w:rsidRPr="00450314" w:rsidR="00590971" w:rsidP="00590971" w:rsidRDefault="00450314" w14:paraId="4817E237" w14:textId="612EE62F">
      <w:pPr>
        <w:pStyle w:val="NoSpacing"/>
        <w:spacing w:line="240" w:lineRule="exact"/>
        <w:rPr>
          <w:rFonts w:ascii="Verdana" w:hAnsi="Verdana"/>
          <w:sz w:val="18"/>
          <w:szCs w:val="18"/>
        </w:rPr>
      </w:pPr>
      <w:r w:rsidRPr="00450314">
        <w:rPr>
          <w:rFonts w:ascii="Verdana" w:hAnsi="Verdana"/>
          <w:sz w:val="18"/>
          <w:szCs w:val="18"/>
        </w:rPr>
        <w:t>I</w:t>
      </w:r>
      <w:r w:rsidRPr="00450314" w:rsidR="00590971">
        <w:rPr>
          <w:rFonts w:ascii="Verdana" w:hAnsi="Verdana"/>
          <w:sz w:val="18"/>
          <w:szCs w:val="18"/>
        </w:rPr>
        <w:t>n hoeverre onderschrijft u de stelling dat er de afgelopen jaren sprake is van een ‘reverse modal shift’, waarbij goederen die voorheen per spoor of binnenvaart werden vervoerd, steeds vaker via de weg worden vervoerd? Kunt u uw antwoord toelichten?</w:t>
      </w:r>
    </w:p>
    <w:p w:rsidR="00590971" w:rsidP="00590971" w:rsidRDefault="00590971" w14:paraId="48F96112" w14:textId="77777777">
      <w:pPr>
        <w:pStyle w:val="NoSpacing"/>
        <w:spacing w:line="240" w:lineRule="exact"/>
        <w:rPr>
          <w:rFonts w:ascii="Verdana" w:hAnsi="Verdana"/>
          <w:sz w:val="18"/>
          <w:szCs w:val="18"/>
        </w:rPr>
      </w:pPr>
    </w:p>
    <w:p w:rsidRPr="00916B1E" w:rsidR="00BA61C7" w:rsidP="00590971" w:rsidRDefault="00BA61C7" w14:paraId="1523E922" w14:textId="698B1238">
      <w:pPr>
        <w:pStyle w:val="NoSpacing"/>
        <w:spacing w:line="240" w:lineRule="exact"/>
        <w:rPr>
          <w:rFonts w:ascii="Verdana" w:hAnsi="Verdana"/>
          <w:b/>
          <w:bCs/>
          <w:sz w:val="18"/>
          <w:szCs w:val="18"/>
        </w:rPr>
      </w:pPr>
      <w:r>
        <w:rPr>
          <w:rFonts w:ascii="Verdana" w:hAnsi="Verdana"/>
          <w:b/>
          <w:bCs/>
          <w:sz w:val="18"/>
          <w:szCs w:val="18"/>
        </w:rPr>
        <w:t>Antwoord 4</w:t>
      </w:r>
    </w:p>
    <w:p w:rsidRPr="00590971" w:rsidR="00590971" w:rsidP="00590971" w:rsidRDefault="00590971" w14:paraId="574E31F8" w14:textId="464B223D">
      <w:pPr>
        <w:pStyle w:val="NoSpacing"/>
        <w:spacing w:line="240" w:lineRule="exact"/>
        <w:rPr>
          <w:rFonts w:ascii="Verdana" w:hAnsi="Verdana"/>
          <w:sz w:val="18"/>
          <w:szCs w:val="18"/>
        </w:rPr>
      </w:pPr>
      <w:r w:rsidRPr="00590971">
        <w:rPr>
          <w:rFonts w:ascii="Verdana" w:hAnsi="Verdana"/>
          <w:sz w:val="18"/>
          <w:szCs w:val="18"/>
        </w:rPr>
        <w:t>Het aandeel van het spoor in de modal split is de afgelopen jaren afgenomen. Tussen 2015 en 2021 schommelde het vervoerde volume per spoor tussen ongeveer 40 en 43 miljoen ton. Na een incidentele piek in 2022, onder meer als gevolg van een extra vraag naar kolenvervoer, is dit volume gedaald naar ruim 36 miljoen ton in 2025. De ontwikkeling van de modal split wordt beïnvloed door diverse factoren, waaronder economische ontwikkelingen, veranderingen in goederenstromen en de concurrentiepositie van de verschillende modaliteiten</w:t>
      </w:r>
      <w:r w:rsidR="006F38B7">
        <w:rPr>
          <w:rFonts w:ascii="Verdana" w:hAnsi="Verdana"/>
          <w:sz w:val="18"/>
          <w:szCs w:val="18"/>
        </w:rPr>
        <w:t>, havens en industriegebieden in binnen- en buitenland</w:t>
      </w:r>
      <w:r w:rsidRPr="00590971">
        <w:rPr>
          <w:rFonts w:ascii="Verdana" w:hAnsi="Verdana"/>
          <w:sz w:val="18"/>
          <w:szCs w:val="18"/>
        </w:rPr>
        <w:t>.</w:t>
      </w:r>
    </w:p>
    <w:p w:rsidRPr="00590971" w:rsidR="00590971" w:rsidP="00590971" w:rsidRDefault="00590971" w14:paraId="6DDFD6B3" w14:textId="77777777">
      <w:pPr>
        <w:pStyle w:val="NoSpacing"/>
        <w:spacing w:line="240" w:lineRule="exact"/>
        <w:rPr>
          <w:rFonts w:ascii="Verdana" w:hAnsi="Verdana"/>
          <w:sz w:val="18"/>
          <w:szCs w:val="18"/>
        </w:rPr>
      </w:pPr>
    </w:p>
    <w:p w:rsidR="00450314" w:rsidP="00A05A96" w:rsidRDefault="00450314" w14:paraId="5B84355C" w14:textId="4B6D52C1">
      <w:pPr>
        <w:spacing w:line="240" w:lineRule="auto"/>
        <w:rPr>
          <w:b/>
          <w:bCs/>
        </w:rPr>
      </w:pPr>
      <w:r>
        <w:rPr>
          <w:b/>
          <w:bCs/>
        </w:rPr>
        <w:t>Vraag 5</w:t>
      </w:r>
    </w:p>
    <w:p w:rsidRPr="00450314" w:rsidR="00590971" w:rsidP="00590971" w:rsidRDefault="00590971" w14:paraId="3F3C888A" w14:textId="24F0D787">
      <w:pPr>
        <w:pStyle w:val="NoSpacing"/>
        <w:spacing w:line="240" w:lineRule="exact"/>
        <w:rPr>
          <w:rFonts w:ascii="Verdana" w:hAnsi="Verdana"/>
          <w:sz w:val="18"/>
          <w:szCs w:val="18"/>
        </w:rPr>
      </w:pPr>
      <w:r w:rsidRPr="00450314">
        <w:rPr>
          <w:rFonts w:ascii="Verdana" w:hAnsi="Verdana"/>
          <w:sz w:val="18"/>
          <w:szCs w:val="18"/>
        </w:rPr>
        <w:t>Bent u - zoals uit het artikel blijkt - van mening dat de hoge kosten waar spoorgoederenvervoer bedrijven zich in Nederland voor gesteld zien, bijdragen aan deze ‘reverse modal shift’? Zo nee, waarom niet?</w:t>
      </w:r>
    </w:p>
    <w:p w:rsidR="00590971" w:rsidP="00590971" w:rsidRDefault="00590971" w14:paraId="0757CFE1" w14:textId="77777777">
      <w:pPr>
        <w:pStyle w:val="NoSpacing"/>
        <w:spacing w:line="240" w:lineRule="exact"/>
        <w:rPr>
          <w:rFonts w:ascii="Verdana" w:hAnsi="Verdana"/>
          <w:sz w:val="18"/>
          <w:szCs w:val="18"/>
        </w:rPr>
      </w:pPr>
    </w:p>
    <w:p w:rsidRPr="00450314" w:rsidR="00450314" w:rsidP="00590971" w:rsidRDefault="00450314" w14:paraId="13DCF25E" w14:textId="1C7FFE64">
      <w:pPr>
        <w:pStyle w:val="NoSpacing"/>
        <w:spacing w:line="240" w:lineRule="exact"/>
        <w:rPr>
          <w:rFonts w:ascii="Verdana" w:hAnsi="Verdana"/>
          <w:b/>
          <w:bCs/>
          <w:sz w:val="18"/>
          <w:szCs w:val="18"/>
        </w:rPr>
      </w:pPr>
      <w:r>
        <w:rPr>
          <w:rFonts w:ascii="Verdana" w:hAnsi="Verdana"/>
          <w:b/>
          <w:bCs/>
          <w:sz w:val="18"/>
          <w:szCs w:val="18"/>
        </w:rPr>
        <w:t>Antwoord 5</w:t>
      </w:r>
    </w:p>
    <w:p w:rsidR="006F38B7" w:rsidP="00590971" w:rsidRDefault="00590971" w14:paraId="5D320568" w14:textId="6B779D76">
      <w:pPr>
        <w:pStyle w:val="NoSpacing"/>
        <w:spacing w:line="240" w:lineRule="exact"/>
        <w:rPr>
          <w:rFonts w:ascii="Verdana" w:hAnsi="Verdana"/>
          <w:sz w:val="18"/>
          <w:szCs w:val="18"/>
        </w:rPr>
      </w:pPr>
      <w:r w:rsidRPr="00590971">
        <w:rPr>
          <w:rFonts w:ascii="Verdana" w:hAnsi="Verdana"/>
          <w:sz w:val="18"/>
          <w:szCs w:val="18"/>
        </w:rPr>
        <w:t>De kosten die vervoerders betalen voor het gebruik van het spoor vormen een</w:t>
      </w:r>
      <w:r w:rsidR="00C66485">
        <w:rPr>
          <w:rFonts w:ascii="Verdana" w:hAnsi="Verdana"/>
          <w:sz w:val="18"/>
          <w:szCs w:val="18"/>
        </w:rPr>
        <w:t xml:space="preserve"> wezenlijk</w:t>
      </w:r>
      <w:r w:rsidRPr="00590971">
        <w:rPr>
          <w:rFonts w:ascii="Verdana" w:hAnsi="Verdana"/>
          <w:sz w:val="18"/>
          <w:szCs w:val="18"/>
        </w:rPr>
        <w:t xml:space="preserve"> onderdeel van de totale kosten van het spoorgoederenvervoer.</w:t>
      </w:r>
      <w:r w:rsidR="00916B1E">
        <w:rPr>
          <w:rFonts w:ascii="Verdana" w:hAnsi="Verdana"/>
          <w:sz w:val="18"/>
          <w:szCs w:val="18"/>
        </w:rPr>
        <w:t xml:space="preserve"> </w:t>
      </w:r>
    </w:p>
    <w:p w:rsidR="006F38B7" w:rsidP="00590971" w:rsidRDefault="006F38B7" w14:paraId="0240218F" w14:textId="77777777">
      <w:pPr>
        <w:pStyle w:val="NoSpacing"/>
        <w:spacing w:line="240" w:lineRule="exact"/>
        <w:rPr>
          <w:rFonts w:ascii="Verdana" w:hAnsi="Verdana"/>
          <w:sz w:val="18"/>
          <w:szCs w:val="18"/>
        </w:rPr>
      </w:pPr>
    </w:p>
    <w:p w:rsidRPr="00590971" w:rsidR="00590971" w:rsidP="00590971" w:rsidRDefault="00590971" w14:paraId="4B253C1F" w14:textId="6F3251CD">
      <w:pPr>
        <w:pStyle w:val="NoSpacing"/>
        <w:spacing w:line="240" w:lineRule="exact"/>
        <w:rPr>
          <w:rFonts w:ascii="Verdana" w:hAnsi="Verdana"/>
          <w:sz w:val="18"/>
          <w:szCs w:val="18"/>
        </w:rPr>
      </w:pPr>
      <w:r w:rsidRPr="00590971">
        <w:rPr>
          <w:rFonts w:ascii="Verdana" w:hAnsi="Verdana"/>
          <w:sz w:val="18"/>
          <w:szCs w:val="18"/>
        </w:rPr>
        <w:t>Tegelijkertijd wordt de afname van het spoorgoederenvervoer de afgelopen jaren grotendeels verklaard door andere ontwikkelingen. De belangrijkste oorzaak is de sterke afname van het kolenvervoer als gevolg van de voorziene sluiting van kolencentrales in Duitsland. ProRail concludeert in de jaarrapportages over het spoorgoederenvervoer onder meer het volgende:</w:t>
      </w:r>
    </w:p>
    <w:p w:rsidRPr="00590971" w:rsidR="00590971" w:rsidP="00590971" w:rsidRDefault="00590971" w14:paraId="6E805643" w14:textId="77777777">
      <w:pPr>
        <w:pStyle w:val="NoSpacing"/>
        <w:numPr>
          <w:ilvl w:val="0"/>
          <w:numId w:val="25"/>
        </w:numPr>
        <w:spacing w:line="240" w:lineRule="exact"/>
        <w:rPr>
          <w:rFonts w:ascii="Verdana" w:hAnsi="Verdana"/>
          <w:sz w:val="18"/>
          <w:szCs w:val="18"/>
        </w:rPr>
      </w:pPr>
      <w:r w:rsidRPr="00590971">
        <w:rPr>
          <w:rFonts w:ascii="Verdana" w:hAnsi="Verdana"/>
          <w:sz w:val="18"/>
          <w:szCs w:val="18"/>
        </w:rPr>
        <w:t>In 2023 daalde het spoorgoederenvervoer met 10% ten opzichte van 2022. Belangrijke oorzaken waren een afname van het kolenvervoer, verminderde overslag in zeehavens en economische ontwikkelingen in onder andere Duitsland en China.</w:t>
      </w:r>
    </w:p>
    <w:p w:rsidRPr="00590971" w:rsidR="00590971" w:rsidP="00590971" w:rsidRDefault="00590971" w14:paraId="4C7A42D9" w14:textId="77777777">
      <w:pPr>
        <w:pStyle w:val="NoSpacing"/>
        <w:numPr>
          <w:ilvl w:val="0"/>
          <w:numId w:val="25"/>
        </w:numPr>
        <w:spacing w:line="240" w:lineRule="exact"/>
        <w:rPr>
          <w:rFonts w:ascii="Verdana" w:hAnsi="Verdana"/>
          <w:sz w:val="18"/>
          <w:szCs w:val="18"/>
        </w:rPr>
      </w:pPr>
      <w:r w:rsidRPr="00590971">
        <w:rPr>
          <w:rFonts w:ascii="Verdana" w:hAnsi="Verdana"/>
          <w:sz w:val="18"/>
          <w:szCs w:val="18"/>
        </w:rPr>
        <w:t>In 2024 daalde het spoorgoederenvervoer met 7% ten opzichte van 2023. Ook hier was de afname van het kolenvervoer de belangrijkste verklaring. Andere segmenten, zoals het intermodale vervoer, bleven per saldo relatief stabiel.</w:t>
      </w:r>
    </w:p>
    <w:p w:rsidRPr="00590971" w:rsidR="00590971" w:rsidP="00590971" w:rsidRDefault="00590971" w14:paraId="09635813" w14:textId="77777777">
      <w:pPr>
        <w:pStyle w:val="NoSpacing"/>
        <w:numPr>
          <w:ilvl w:val="0"/>
          <w:numId w:val="25"/>
        </w:numPr>
        <w:spacing w:line="240" w:lineRule="exact"/>
        <w:rPr>
          <w:rFonts w:ascii="Verdana" w:hAnsi="Verdana"/>
          <w:sz w:val="18"/>
          <w:szCs w:val="18"/>
        </w:rPr>
      </w:pPr>
      <w:r w:rsidRPr="00590971">
        <w:rPr>
          <w:rFonts w:ascii="Verdana" w:hAnsi="Verdana"/>
          <w:sz w:val="18"/>
          <w:szCs w:val="18"/>
        </w:rPr>
        <w:t>In 2025 bleef het spoorgoederenvervoer grotendeels stabiel, met uitzondering van het kolenvervoer. Daarnaast was sprake van een lichte daling van het wagenladingvervoer, terwijl het intermodale vervoer en het vervoer van erts en staal licht toenamen.</w:t>
      </w:r>
    </w:p>
    <w:p w:rsidRPr="00590971" w:rsidR="00590971" w:rsidP="00590971" w:rsidRDefault="00590971" w14:paraId="43369131" w14:textId="77777777">
      <w:pPr>
        <w:pStyle w:val="NoSpacing"/>
        <w:spacing w:line="240" w:lineRule="exact"/>
        <w:rPr>
          <w:rFonts w:ascii="Verdana" w:hAnsi="Verdana"/>
          <w:sz w:val="18"/>
          <w:szCs w:val="18"/>
        </w:rPr>
      </w:pPr>
    </w:p>
    <w:p w:rsidRPr="00590971" w:rsidR="00590971" w:rsidP="00590971" w:rsidRDefault="006F38B7" w14:paraId="1F6CD8CC" w14:textId="17E0DBEF">
      <w:pPr>
        <w:pStyle w:val="NoSpacing"/>
        <w:spacing w:line="240" w:lineRule="exact"/>
        <w:rPr>
          <w:rFonts w:ascii="Verdana" w:hAnsi="Verdana"/>
          <w:sz w:val="18"/>
          <w:szCs w:val="18"/>
        </w:rPr>
      </w:pPr>
      <w:r>
        <w:rPr>
          <w:rFonts w:ascii="Verdana" w:hAnsi="Verdana"/>
          <w:sz w:val="18"/>
          <w:szCs w:val="18"/>
        </w:rPr>
        <w:t>Voor het intermodale vervoer zijn de volumes relatief stabiel gebleven, maar ik hoor wel dat er verschuivingen hebben plaatsgevonden: vooral op de kortere afstanden is het moeilijker geworden om met de weg te concurreren en daar kunnen kosten een rol in spelen. Verder</w:t>
      </w:r>
      <w:r w:rsidRPr="00590971" w:rsidR="00590971">
        <w:rPr>
          <w:rFonts w:ascii="Verdana" w:hAnsi="Verdana"/>
          <w:sz w:val="18"/>
          <w:szCs w:val="18"/>
        </w:rPr>
        <w:t xml:space="preserve"> constateer </w:t>
      </w:r>
      <w:r>
        <w:rPr>
          <w:rFonts w:ascii="Verdana" w:hAnsi="Verdana"/>
          <w:sz w:val="18"/>
          <w:szCs w:val="18"/>
        </w:rPr>
        <w:t xml:space="preserve">ik </w:t>
      </w:r>
      <w:r w:rsidRPr="00590971" w:rsidR="00590971">
        <w:rPr>
          <w:rFonts w:ascii="Verdana" w:hAnsi="Verdana"/>
          <w:sz w:val="18"/>
          <w:szCs w:val="18"/>
        </w:rPr>
        <w:t>dat het vervoerders momenteel onvoldoende lukt om nieuwe ladingstromen naar het spoor te trekken. De kostenpositie van het spoor kan daarin een factor zijn.</w:t>
      </w:r>
    </w:p>
    <w:p w:rsidRPr="00590971" w:rsidR="00590971" w:rsidP="00590971" w:rsidRDefault="00590971" w14:paraId="2DC5D557" w14:textId="77777777">
      <w:pPr>
        <w:pStyle w:val="NoSpacing"/>
        <w:spacing w:line="240" w:lineRule="exact"/>
        <w:rPr>
          <w:rFonts w:ascii="Verdana" w:hAnsi="Verdana"/>
          <w:b/>
          <w:bCs/>
          <w:sz w:val="18"/>
          <w:szCs w:val="18"/>
        </w:rPr>
      </w:pPr>
    </w:p>
    <w:p w:rsidRPr="00450314" w:rsidR="00450314" w:rsidP="00590971" w:rsidRDefault="00450314" w14:paraId="48429C99" w14:textId="4A6E61C1">
      <w:pPr>
        <w:pStyle w:val="NoSpacing"/>
        <w:spacing w:line="240" w:lineRule="exact"/>
        <w:rPr>
          <w:rFonts w:ascii="Verdana" w:hAnsi="Verdana"/>
          <w:b/>
          <w:bCs/>
          <w:sz w:val="18"/>
          <w:szCs w:val="18"/>
        </w:rPr>
      </w:pPr>
      <w:r w:rsidRPr="00450314">
        <w:rPr>
          <w:rFonts w:ascii="Verdana" w:hAnsi="Verdana"/>
          <w:b/>
          <w:bCs/>
          <w:sz w:val="18"/>
          <w:szCs w:val="18"/>
        </w:rPr>
        <w:t xml:space="preserve">Vraag 6 </w:t>
      </w:r>
    </w:p>
    <w:p w:rsidRPr="00450314" w:rsidR="00590971" w:rsidP="00590971" w:rsidRDefault="00590971" w14:paraId="19962C2C" w14:textId="338674FB">
      <w:pPr>
        <w:pStyle w:val="NoSpacing"/>
        <w:spacing w:line="240" w:lineRule="exact"/>
        <w:rPr>
          <w:rFonts w:ascii="Verdana" w:hAnsi="Verdana"/>
          <w:sz w:val="18"/>
          <w:szCs w:val="18"/>
        </w:rPr>
      </w:pPr>
      <w:r w:rsidRPr="00450314">
        <w:rPr>
          <w:rFonts w:ascii="Verdana" w:hAnsi="Verdana"/>
          <w:sz w:val="18"/>
          <w:szCs w:val="18"/>
        </w:rPr>
        <w:t>Waarom heeft Nederland geen gelijk speelveld met de met ons omringende landen?</w:t>
      </w:r>
    </w:p>
    <w:p w:rsidR="00450314" w:rsidP="00590971" w:rsidRDefault="00450314" w14:paraId="385C3D9D" w14:textId="77777777">
      <w:pPr>
        <w:pStyle w:val="NoSpacing"/>
        <w:spacing w:line="240" w:lineRule="exact"/>
        <w:rPr>
          <w:rFonts w:ascii="Verdana" w:hAnsi="Verdana"/>
          <w:b/>
          <w:bCs/>
          <w:sz w:val="18"/>
          <w:szCs w:val="18"/>
        </w:rPr>
      </w:pPr>
    </w:p>
    <w:p w:rsidR="00450314" w:rsidP="00590971" w:rsidRDefault="00450314" w14:paraId="377EDB4A" w14:textId="77777777">
      <w:pPr>
        <w:pStyle w:val="NoSpacing"/>
        <w:spacing w:line="240" w:lineRule="exact"/>
        <w:rPr>
          <w:rFonts w:ascii="Verdana" w:hAnsi="Verdana"/>
          <w:b/>
          <w:bCs/>
          <w:sz w:val="18"/>
          <w:szCs w:val="18"/>
        </w:rPr>
      </w:pPr>
      <w:r>
        <w:rPr>
          <w:rFonts w:ascii="Verdana" w:hAnsi="Verdana"/>
          <w:b/>
          <w:bCs/>
          <w:sz w:val="18"/>
          <w:szCs w:val="18"/>
        </w:rPr>
        <w:t>Antwoord 6</w:t>
      </w:r>
    </w:p>
    <w:p w:rsidRPr="00590971" w:rsidR="00590971" w:rsidP="00590971" w:rsidRDefault="00590971" w14:paraId="312944FD" w14:textId="28621ADF">
      <w:pPr>
        <w:pStyle w:val="NoSpacing"/>
        <w:spacing w:line="240" w:lineRule="exact"/>
        <w:rPr>
          <w:rFonts w:ascii="Verdana" w:hAnsi="Verdana"/>
          <w:sz w:val="18"/>
          <w:szCs w:val="18"/>
        </w:rPr>
      </w:pPr>
      <w:r w:rsidRPr="00590971">
        <w:rPr>
          <w:rFonts w:ascii="Verdana" w:hAnsi="Verdana"/>
          <w:sz w:val="18"/>
          <w:szCs w:val="18"/>
        </w:rPr>
        <w:t xml:space="preserve">Er is één Europees kader voor vaststelling van de gebruiksvergoeding, maar daarbinnen zijn bepaalde vrijheden om dit nader in te vullen. Zo kan ervoor gekozen worden om een extra heffing in te voeren om extra kosten door te berekenen aan de </w:t>
      </w:r>
      <w:r w:rsidR="00916B1E">
        <w:rPr>
          <w:rFonts w:ascii="Verdana" w:hAnsi="Verdana"/>
          <w:sz w:val="18"/>
          <w:szCs w:val="18"/>
        </w:rPr>
        <w:t>gebruikers van het spoor</w:t>
      </w:r>
      <w:r w:rsidRPr="00590971">
        <w:rPr>
          <w:rFonts w:ascii="Verdana" w:hAnsi="Verdana"/>
          <w:sz w:val="18"/>
          <w:szCs w:val="18"/>
        </w:rPr>
        <w:t>, op voorwaarde dat de markt dit kan dragen. Omgekeerd kan voor de dienstvoorzieningen (zoals de dienst opstellen en rangeren) gekozen worden om de kosten niet geheel door te berekenen. In aanvulling op de vaststelling van de gebruiksvergoeding gaan landen verschillend om met inzet van het subsidie-instrumentarium. Deze combinatie leidt er op dit moment toe dat</w:t>
      </w:r>
      <w:r w:rsidR="00916B1E">
        <w:rPr>
          <w:rFonts w:ascii="Verdana" w:hAnsi="Verdana"/>
          <w:sz w:val="18"/>
          <w:szCs w:val="18"/>
        </w:rPr>
        <w:t xml:space="preserve"> het</w:t>
      </w:r>
      <w:r w:rsidRPr="00590971">
        <w:rPr>
          <w:rFonts w:ascii="Verdana" w:hAnsi="Verdana"/>
          <w:sz w:val="18"/>
          <w:szCs w:val="18"/>
        </w:rPr>
        <w:t xml:space="preserve"> spoorgoederenvervoer vanuit Rotterdam op de onderzochte routes “duurder” is dan vanuit Antwerpen. Kijkend naar Hamburg is </w:t>
      </w:r>
      <w:r w:rsidR="009B0C85">
        <w:rPr>
          <w:rFonts w:ascii="Verdana" w:hAnsi="Verdana"/>
          <w:sz w:val="18"/>
          <w:szCs w:val="18"/>
        </w:rPr>
        <w:t xml:space="preserve">te zien dat Rotterdam meestal vergelijkbaar of “goedkoper” is. </w:t>
      </w:r>
    </w:p>
    <w:p w:rsidRPr="00590971" w:rsidR="00590971" w:rsidP="00590971" w:rsidRDefault="00590971" w14:paraId="17486FCF" w14:textId="77777777">
      <w:pPr>
        <w:pStyle w:val="NoSpacing"/>
        <w:spacing w:line="240" w:lineRule="exact"/>
        <w:rPr>
          <w:rFonts w:ascii="Verdana" w:hAnsi="Verdana"/>
          <w:b/>
          <w:bCs/>
          <w:sz w:val="18"/>
          <w:szCs w:val="18"/>
        </w:rPr>
      </w:pPr>
    </w:p>
    <w:p w:rsidR="009B0C85" w:rsidRDefault="009B0C85" w14:paraId="3E43B9AD" w14:textId="77777777">
      <w:pPr>
        <w:spacing w:line="240" w:lineRule="auto"/>
        <w:rPr>
          <w:rFonts w:eastAsiaTheme="minorHAnsi" w:cstheme="minorBidi"/>
          <w:b/>
          <w:bCs/>
          <w:color w:val="auto"/>
          <w:kern w:val="2"/>
          <w:lang w:eastAsia="en-US"/>
          <w14:ligatures w14:val="standardContextual"/>
        </w:rPr>
      </w:pPr>
      <w:r>
        <w:rPr>
          <w:b/>
          <w:bCs/>
        </w:rPr>
        <w:br w:type="page"/>
      </w:r>
    </w:p>
    <w:p w:rsidR="00450314" w:rsidP="00590971" w:rsidRDefault="00450314" w14:paraId="03F6269E" w14:textId="71D2C7B1">
      <w:pPr>
        <w:pStyle w:val="NoSpacing"/>
        <w:spacing w:line="240" w:lineRule="exact"/>
        <w:rPr>
          <w:rFonts w:ascii="Verdana" w:hAnsi="Verdana"/>
          <w:b/>
          <w:bCs/>
          <w:sz w:val="18"/>
          <w:szCs w:val="18"/>
        </w:rPr>
      </w:pPr>
      <w:r>
        <w:rPr>
          <w:rFonts w:ascii="Verdana" w:hAnsi="Verdana"/>
          <w:b/>
          <w:bCs/>
          <w:sz w:val="18"/>
          <w:szCs w:val="18"/>
        </w:rPr>
        <w:t xml:space="preserve">Vraag </w:t>
      </w:r>
      <w:r w:rsidRPr="00590971" w:rsidR="00590971">
        <w:rPr>
          <w:rFonts w:ascii="Verdana" w:hAnsi="Verdana"/>
          <w:b/>
          <w:bCs/>
          <w:sz w:val="18"/>
          <w:szCs w:val="18"/>
        </w:rPr>
        <w:t>7</w:t>
      </w:r>
    </w:p>
    <w:p w:rsidRPr="00450314" w:rsidR="00590971" w:rsidP="00590971" w:rsidRDefault="00590971" w14:paraId="50F62021" w14:textId="6A2FFDFB">
      <w:pPr>
        <w:pStyle w:val="NoSpacing"/>
        <w:spacing w:line="240" w:lineRule="exact"/>
        <w:rPr>
          <w:rFonts w:ascii="Verdana" w:hAnsi="Verdana"/>
          <w:sz w:val="18"/>
          <w:szCs w:val="18"/>
        </w:rPr>
      </w:pPr>
      <w:r w:rsidRPr="00450314">
        <w:rPr>
          <w:rFonts w:ascii="Verdana" w:hAnsi="Verdana"/>
          <w:sz w:val="18"/>
          <w:szCs w:val="18"/>
        </w:rPr>
        <w:t>Worden de infraheffingen voor het rijden van goederentreinen en die voor het opstellen en rangeren van goederentreinen taakstellend bepaald of vastgesteld? Zo ja, door wie?</w:t>
      </w:r>
    </w:p>
    <w:p w:rsidR="00590971" w:rsidP="00590971" w:rsidRDefault="00590971" w14:paraId="16790835" w14:textId="77777777">
      <w:pPr>
        <w:pStyle w:val="NoSpacing"/>
        <w:spacing w:line="240" w:lineRule="exact"/>
        <w:rPr>
          <w:rFonts w:ascii="Verdana" w:hAnsi="Verdana"/>
          <w:sz w:val="18"/>
          <w:szCs w:val="18"/>
        </w:rPr>
      </w:pPr>
    </w:p>
    <w:p w:rsidRPr="00450314" w:rsidR="00450314" w:rsidP="00590971" w:rsidRDefault="00450314" w14:paraId="0FEE896B" w14:textId="36A07D4C">
      <w:pPr>
        <w:pStyle w:val="NoSpacing"/>
        <w:spacing w:line="240" w:lineRule="exact"/>
        <w:rPr>
          <w:rFonts w:ascii="Verdana" w:hAnsi="Verdana"/>
          <w:b/>
          <w:bCs/>
          <w:sz w:val="18"/>
          <w:szCs w:val="18"/>
        </w:rPr>
      </w:pPr>
      <w:r w:rsidRPr="00450314">
        <w:rPr>
          <w:rFonts w:ascii="Verdana" w:hAnsi="Verdana"/>
          <w:b/>
          <w:bCs/>
          <w:sz w:val="18"/>
          <w:szCs w:val="18"/>
        </w:rPr>
        <w:t>Antwoord 7</w:t>
      </w:r>
    </w:p>
    <w:p w:rsidRPr="00590971" w:rsidR="00590971" w:rsidP="00590971" w:rsidRDefault="00590971" w14:paraId="0D3B7A38" w14:textId="18240B6C">
      <w:pPr>
        <w:pStyle w:val="NoSpacing"/>
        <w:spacing w:line="240" w:lineRule="exact"/>
        <w:rPr>
          <w:rFonts w:ascii="Verdana" w:hAnsi="Verdana"/>
          <w:sz w:val="18"/>
          <w:szCs w:val="18"/>
        </w:rPr>
      </w:pPr>
      <w:r w:rsidRPr="00590971">
        <w:rPr>
          <w:rFonts w:ascii="Verdana" w:hAnsi="Verdana"/>
          <w:sz w:val="18"/>
          <w:szCs w:val="18"/>
        </w:rPr>
        <w:t xml:space="preserve">Het vaststellen van de gebruiksvergoedingstarieven ligt bij ProRail. De gebruiksvergoedingstarieven dekken </w:t>
      </w:r>
      <w:r w:rsidR="00BA61C7">
        <w:rPr>
          <w:rFonts w:ascii="Verdana" w:hAnsi="Verdana"/>
          <w:sz w:val="18"/>
          <w:szCs w:val="18"/>
        </w:rPr>
        <w:t xml:space="preserve">nu </w:t>
      </w:r>
      <w:r w:rsidRPr="00590971">
        <w:rPr>
          <w:rFonts w:ascii="Verdana" w:hAnsi="Verdana"/>
          <w:sz w:val="18"/>
          <w:szCs w:val="18"/>
        </w:rPr>
        <w:t>ongeveer 18% van de kosten van ProRail voor het beheer en onderhoud van het spoor. De rest van de kosten wordt door de rijksbijdrage van het ministerie van I</w:t>
      </w:r>
      <w:r w:rsidR="00916B1E">
        <w:rPr>
          <w:rFonts w:ascii="Verdana" w:hAnsi="Verdana"/>
          <w:sz w:val="18"/>
          <w:szCs w:val="18"/>
        </w:rPr>
        <w:t xml:space="preserve">nfrastructuur </w:t>
      </w:r>
      <w:r w:rsidRPr="00590971">
        <w:rPr>
          <w:rFonts w:ascii="Verdana" w:hAnsi="Verdana"/>
          <w:sz w:val="18"/>
          <w:szCs w:val="18"/>
        </w:rPr>
        <w:t>en</w:t>
      </w:r>
      <w:r w:rsidR="00916B1E">
        <w:rPr>
          <w:rFonts w:ascii="Verdana" w:hAnsi="Verdana"/>
          <w:sz w:val="18"/>
          <w:szCs w:val="18"/>
        </w:rPr>
        <w:t xml:space="preserve"> </w:t>
      </w:r>
      <w:r w:rsidRPr="00590971">
        <w:rPr>
          <w:rFonts w:ascii="Verdana" w:hAnsi="Verdana"/>
          <w:sz w:val="18"/>
          <w:szCs w:val="18"/>
        </w:rPr>
        <w:t>W</w:t>
      </w:r>
      <w:r w:rsidR="00916B1E">
        <w:rPr>
          <w:rFonts w:ascii="Verdana" w:hAnsi="Verdana"/>
          <w:sz w:val="18"/>
          <w:szCs w:val="18"/>
        </w:rPr>
        <w:t>aterstaat (IenW)</w:t>
      </w:r>
      <w:r w:rsidRPr="00590971">
        <w:rPr>
          <w:rFonts w:ascii="Verdana" w:hAnsi="Verdana"/>
          <w:sz w:val="18"/>
          <w:szCs w:val="18"/>
        </w:rPr>
        <w:t xml:space="preserve"> aan ProRail gedekt. Het (eventueel) verstrekken van directe subsidies aan vervoerders </w:t>
      </w:r>
      <w:r w:rsidR="00BA61C7">
        <w:rPr>
          <w:rFonts w:ascii="Verdana" w:hAnsi="Verdana"/>
          <w:sz w:val="18"/>
          <w:szCs w:val="18"/>
        </w:rPr>
        <w:t xml:space="preserve">of het via een extra heffing extra kosten doorberekenen aan de markt </w:t>
      </w:r>
      <w:r w:rsidRPr="00590971">
        <w:rPr>
          <w:rFonts w:ascii="Verdana" w:hAnsi="Verdana"/>
          <w:sz w:val="18"/>
          <w:szCs w:val="18"/>
        </w:rPr>
        <w:t xml:space="preserve">is de verantwoordelijkheid van het ministerie van IenW. </w:t>
      </w:r>
    </w:p>
    <w:p w:rsidRPr="00590971" w:rsidR="00590971" w:rsidP="00590971" w:rsidRDefault="00590971" w14:paraId="3DCC5CDB" w14:textId="77777777">
      <w:pPr>
        <w:pStyle w:val="NoSpacing"/>
        <w:spacing w:line="240" w:lineRule="exact"/>
        <w:rPr>
          <w:rFonts w:ascii="Verdana" w:hAnsi="Verdana"/>
          <w:sz w:val="18"/>
          <w:szCs w:val="18"/>
        </w:rPr>
      </w:pPr>
    </w:p>
    <w:p w:rsidR="00450314" w:rsidP="00590971" w:rsidRDefault="00450314" w14:paraId="2AA9C51F" w14:textId="77777777">
      <w:pPr>
        <w:pStyle w:val="NoSpacing"/>
        <w:spacing w:line="240" w:lineRule="exact"/>
        <w:rPr>
          <w:rFonts w:ascii="Verdana" w:hAnsi="Verdana"/>
          <w:b/>
          <w:bCs/>
          <w:sz w:val="18"/>
          <w:szCs w:val="18"/>
        </w:rPr>
      </w:pPr>
      <w:r>
        <w:rPr>
          <w:rFonts w:ascii="Verdana" w:hAnsi="Verdana"/>
          <w:b/>
          <w:bCs/>
          <w:sz w:val="18"/>
          <w:szCs w:val="18"/>
        </w:rPr>
        <w:t>Vraag 8</w:t>
      </w:r>
    </w:p>
    <w:p w:rsidRPr="00450314" w:rsidR="00590971" w:rsidP="00590971" w:rsidRDefault="00590971" w14:paraId="64132555" w14:textId="328EDA0F">
      <w:pPr>
        <w:pStyle w:val="NoSpacing"/>
        <w:spacing w:line="240" w:lineRule="exact"/>
        <w:rPr>
          <w:rFonts w:ascii="Verdana" w:hAnsi="Verdana"/>
          <w:sz w:val="18"/>
          <w:szCs w:val="18"/>
        </w:rPr>
      </w:pPr>
      <w:r w:rsidRPr="00450314">
        <w:rPr>
          <w:rFonts w:ascii="Verdana" w:hAnsi="Verdana"/>
          <w:sz w:val="18"/>
          <w:szCs w:val="18"/>
        </w:rPr>
        <w:t>Wie neemt het besluit en wat is de basis voor de infraheffingstarieven?</w:t>
      </w:r>
    </w:p>
    <w:p w:rsidR="00590971" w:rsidP="00590971" w:rsidRDefault="00590971" w14:paraId="7B4E63D3" w14:textId="77777777">
      <w:pPr>
        <w:pStyle w:val="NoSpacing"/>
        <w:spacing w:line="240" w:lineRule="exact"/>
        <w:rPr>
          <w:rFonts w:ascii="Verdana" w:hAnsi="Verdana"/>
          <w:sz w:val="18"/>
          <w:szCs w:val="18"/>
        </w:rPr>
      </w:pPr>
    </w:p>
    <w:p w:rsidRPr="00450314" w:rsidR="00450314" w:rsidP="00590971" w:rsidRDefault="00450314" w14:paraId="7A0C6295" w14:textId="7F0761E1">
      <w:pPr>
        <w:pStyle w:val="NoSpacing"/>
        <w:spacing w:line="240" w:lineRule="exact"/>
        <w:rPr>
          <w:rFonts w:ascii="Verdana" w:hAnsi="Verdana"/>
          <w:b/>
          <w:bCs/>
          <w:sz w:val="18"/>
          <w:szCs w:val="18"/>
        </w:rPr>
      </w:pPr>
      <w:r>
        <w:rPr>
          <w:rFonts w:ascii="Verdana" w:hAnsi="Verdana"/>
          <w:b/>
          <w:bCs/>
          <w:sz w:val="18"/>
          <w:szCs w:val="18"/>
        </w:rPr>
        <w:t>Antwoord 8</w:t>
      </w:r>
    </w:p>
    <w:p w:rsidR="00590971" w:rsidP="00590971" w:rsidRDefault="00590971" w14:paraId="4D8C1DAC" w14:textId="2005A550">
      <w:pPr>
        <w:pStyle w:val="NoSpacing"/>
        <w:spacing w:line="240" w:lineRule="exact"/>
        <w:rPr>
          <w:rFonts w:ascii="Verdana" w:hAnsi="Verdana"/>
          <w:sz w:val="18"/>
          <w:szCs w:val="18"/>
        </w:rPr>
      </w:pPr>
      <w:r w:rsidRPr="00590971">
        <w:rPr>
          <w:rFonts w:ascii="Verdana" w:hAnsi="Verdana"/>
          <w:sz w:val="18"/>
          <w:szCs w:val="18"/>
        </w:rPr>
        <w:t>De gebruiksvergoedingstarieven worden door ProRail vastgesteld binnen de Europese en nationale wettelijke kaders die daarvoor gelden. De regels voor de vergoedingen voor het gebruik van de spoorweginfrastructuur vinden hun basis in de Europese sera-richtlijn (richtlijn 2012/34/EU). De sera-richtlijn verplicht de infrastructuurbeheerder de kosten die rechtstreeks uit de exploitatie van de treindienst voortvloeien door te berekenen aan spoorwegondernemingen. Daaronder valt bijvoorbeeld een deel van de kosten voor spooronderhoud en de personeelskosten van treindienstleiders. Dit gebeurt via de vergoeding minimumtoegangspakket (VMT). Hiervoor zijn nadere regels gesteld in uitvoeringsverordening 2015/909/EU “betreffende de modaliteiten voor de berekening van de kosten die rechtstreeks uit de exploitatie van de treindienst voortvloeien”. De methodiek waarin ProRail beschrijft welke kosten worden opgenomen in de VMT moet voor de toepassing van de vergoedingen worden goedgekeurd door de A</w:t>
      </w:r>
      <w:r w:rsidR="00BA61C7">
        <w:rPr>
          <w:rFonts w:ascii="Verdana" w:hAnsi="Verdana"/>
          <w:sz w:val="18"/>
          <w:szCs w:val="18"/>
        </w:rPr>
        <w:t xml:space="preserve">utoriteit </w:t>
      </w:r>
      <w:r w:rsidRPr="00590971">
        <w:rPr>
          <w:rFonts w:ascii="Verdana" w:hAnsi="Verdana"/>
          <w:sz w:val="18"/>
          <w:szCs w:val="18"/>
        </w:rPr>
        <w:t>C</w:t>
      </w:r>
      <w:r w:rsidR="00BA61C7">
        <w:rPr>
          <w:rFonts w:ascii="Verdana" w:hAnsi="Verdana"/>
          <w:sz w:val="18"/>
          <w:szCs w:val="18"/>
        </w:rPr>
        <w:t xml:space="preserve">onsument en </w:t>
      </w:r>
      <w:r w:rsidRPr="00590971">
        <w:rPr>
          <w:rFonts w:ascii="Verdana" w:hAnsi="Verdana"/>
          <w:sz w:val="18"/>
          <w:szCs w:val="18"/>
        </w:rPr>
        <w:t>M</w:t>
      </w:r>
      <w:r w:rsidR="00BA61C7">
        <w:rPr>
          <w:rFonts w:ascii="Verdana" w:hAnsi="Verdana"/>
          <w:sz w:val="18"/>
          <w:szCs w:val="18"/>
        </w:rPr>
        <w:t>arkt</w:t>
      </w:r>
      <w:r w:rsidRPr="00590971">
        <w:rPr>
          <w:rFonts w:ascii="Verdana" w:hAnsi="Verdana"/>
          <w:sz w:val="18"/>
          <w:szCs w:val="18"/>
        </w:rPr>
        <w:t>.</w:t>
      </w:r>
    </w:p>
    <w:p w:rsidRPr="00590971" w:rsidR="00450314" w:rsidP="00590971" w:rsidRDefault="00450314" w14:paraId="587226E2" w14:textId="77777777">
      <w:pPr>
        <w:pStyle w:val="NoSpacing"/>
        <w:spacing w:line="240" w:lineRule="exact"/>
        <w:rPr>
          <w:rFonts w:ascii="Verdana" w:hAnsi="Verdana"/>
          <w:sz w:val="18"/>
          <w:szCs w:val="18"/>
        </w:rPr>
      </w:pPr>
    </w:p>
    <w:p w:rsidRPr="00590971" w:rsidR="00590971" w:rsidP="00590971" w:rsidRDefault="00590971" w14:paraId="135B29A0" w14:textId="77777777">
      <w:pPr>
        <w:pStyle w:val="NoSpacing"/>
        <w:spacing w:line="240" w:lineRule="exact"/>
        <w:rPr>
          <w:rFonts w:ascii="Verdana" w:hAnsi="Verdana"/>
          <w:sz w:val="18"/>
          <w:szCs w:val="18"/>
        </w:rPr>
      </w:pPr>
      <w:r w:rsidRPr="00590971">
        <w:rPr>
          <w:rFonts w:ascii="Verdana" w:hAnsi="Verdana"/>
          <w:sz w:val="18"/>
          <w:szCs w:val="18"/>
        </w:rPr>
        <w:t xml:space="preserve">Daarnaast worden er op basis van de sera-richtlijn door ProRail ook vergoedingen berekend voor het gebruik van bepaalde diensten, zoals opstellen en rangeren. </w:t>
      </w:r>
    </w:p>
    <w:p w:rsidRPr="00590971" w:rsidR="00590971" w:rsidP="00590971" w:rsidRDefault="00590971" w14:paraId="2B58A64F" w14:textId="77777777">
      <w:pPr>
        <w:pStyle w:val="NoSpacing"/>
        <w:spacing w:line="240" w:lineRule="exact"/>
        <w:rPr>
          <w:rFonts w:ascii="Verdana" w:hAnsi="Verdana"/>
          <w:sz w:val="18"/>
          <w:szCs w:val="18"/>
        </w:rPr>
      </w:pPr>
      <w:r w:rsidRPr="00590971">
        <w:rPr>
          <w:rFonts w:ascii="Verdana" w:hAnsi="Verdana"/>
          <w:sz w:val="18"/>
          <w:szCs w:val="18"/>
        </w:rPr>
        <w:t xml:space="preserve">De sera-richtlijn is nationaal geïmplementeerd via de Spoorwegwet en het onderliggende besluit implementatie richtlijn 2012/34/EU tot instelling van één Europese spoorwegruimte. </w:t>
      </w:r>
    </w:p>
    <w:p w:rsidRPr="00590971" w:rsidR="00590971" w:rsidP="00590971" w:rsidRDefault="00590971" w14:paraId="02F0ED9C" w14:textId="77777777">
      <w:pPr>
        <w:pStyle w:val="NoSpacing"/>
        <w:spacing w:line="240" w:lineRule="exact"/>
        <w:rPr>
          <w:rFonts w:ascii="Verdana" w:hAnsi="Verdana"/>
          <w:sz w:val="18"/>
          <w:szCs w:val="18"/>
        </w:rPr>
      </w:pPr>
    </w:p>
    <w:p w:rsidR="00450314" w:rsidP="00590971" w:rsidRDefault="00450314" w14:paraId="646CE2F7" w14:textId="77777777">
      <w:pPr>
        <w:pStyle w:val="NoSpacing"/>
        <w:spacing w:line="240" w:lineRule="exact"/>
        <w:rPr>
          <w:rFonts w:ascii="Verdana" w:hAnsi="Verdana"/>
          <w:b/>
          <w:bCs/>
          <w:sz w:val="18"/>
          <w:szCs w:val="18"/>
        </w:rPr>
      </w:pPr>
      <w:r>
        <w:rPr>
          <w:rFonts w:ascii="Verdana" w:hAnsi="Verdana"/>
          <w:b/>
          <w:bCs/>
          <w:sz w:val="18"/>
          <w:szCs w:val="18"/>
        </w:rPr>
        <w:t>Vraag 9</w:t>
      </w:r>
    </w:p>
    <w:p w:rsidRPr="00450314" w:rsidR="00590971" w:rsidP="00590971" w:rsidRDefault="00590971" w14:paraId="6FD82308" w14:textId="041994C4">
      <w:pPr>
        <w:pStyle w:val="NoSpacing"/>
        <w:spacing w:line="240" w:lineRule="exact"/>
        <w:rPr>
          <w:rFonts w:ascii="Verdana" w:hAnsi="Verdana"/>
          <w:sz w:val="18"/>
          <w:szCs w:val="18"/>
        </w:rPr>
      </w:pPr>
      <w:r w:rsidRPr="00450314">
        <w:rPr>
          <w:rFonts w:ascii="Verdana" w:hAnsi="Verdana"/>
          <w:sz w:val="18"/>
          <w:szCs w:val="18"/>
        </w:rPr>
        <w:t>Wordt bij de vaststelling van de infraheffingen gestuurd op een optimaal evenwicht tussen opbrengsten uit infraheffingen en het behoud of de groei van het goederenvervoer per spoor? Daarbij rekening houdend met de prijsgevoeligheid van verladers bij de keuze tussen vervoerwijzen. Kunt u dit toelichten?</w:t>
      </w:r>
    </w:p>
    <w:p w:rsidR="00590971" w:rsidP="00590971" w:rsidRDefault="00590971" w14:paraId="25CD4C11" w14:textId="77777777">
      <w:pPr>
        <w:pStyle w:val="NoSpacing"/>
        <w:spacing w:line="240" w:lineRule="exact"/>
        <w:rPr>
          <w:rFonts w:ascii="Verdana" w:hAnsi="Verdana"/>
          <w:sz w:val="18"/>
          <w:szCs w:val="18"/>
        </w:rPr>
      </w:pPr>
    </w:p>
    <w:p w:rsidRPr="00450314" w:rsidR="00450314" w:rsidP="00590971" w:rsidRDefault="00450314" w14:paraId="40B5678F" w14:textId="047F1641">
      <w:pPr>
        <w:pStyle w:val="NoSpacing"/>
        <w:spacing w:line="240" w:lineRule="exact"/>
        <w:rPr>
          <w:rFonts w:ascii="Verdana" w:hAnsi="Verdana"/>
          <w:b/>
          <w:bCs/>
          <w:sz w:val="18"/>
          <w:szCs w:val="18"/>
        </w:rPr>
      </w:pPr>
      <w:r w:rsidRPr="00450314">
        <w:rPr>
          <w:rFonts w:ascii="Verdana" w:hAnsi="Verdana"/>
          <w:b/>
          <w:bCs/>
          <w:sz w:val="18"/>
          <w:szCs w:val="18"/>
        </w:rPr>
        <w:t>Antwoord 9</w:t>
      </w:r>
    </w:p>
    <w:p w:rsidRPr="00590971" w:rsidR="00590971" w:rsidP="00590971" w:rsidRDefault="00590971" w14:paraId="51C4CDF0" w14:textId="404C0DAC">
      <w:pPr>
        <w:pStyle w:val="NoSpacing"/>
        <w:spacing w:line="240" w:lineRule="exact"/>
        <w:rPr>
          <w:rFonts w:ascii="Verdana" w:hAnsi="Verdana"/>
          <w:sz w:val="18"/>
          <w:szCs w:val="18"/>
        </w:rPr>
      </w:pPr>
      <w:r w:rsidRPr="00590971">
        <w:rPr>
          <w:rFonts w:ascii="Verdana" w:hAnsi="Verdana"/>
          <w:sz w:val="18"/>
          <w:szCs w:val="18"/>
        </w:rPr>
        <w:t xml:space="preserve">Op basis van de sera-richtlijn is ProRail verplicht om de kosten die rechtstreeks voortvloeien uit de exploitatie van de treindienst door te berekenen aan spoorwegondernemingen. Daarbij kan dus niet gezocht worden naar een evenwicht tussen opbrengsten en effecten op de markt. </w:t>
      </w:r>
    </w:p>
    <w:p w:rsidRPr="00590971" w:rsidR="00590971" w:rsidP="00590971" w:rsidRDefault="00590971" w14:paraId="061D4D7A" w14:textId="77777777">
      <w:pPr>
        <w:pStyle w:val="NoSpacing"/>
        <w:spacing w:line="240" w:lineRule="exact"/>
        <w:rPr>
          <w:rFonts w:ascii="Verdana" w:hAnsi="Verdana"/>
          <w:sz w:val="18"/>
          <w:szCs w:val="18"/>
        </w:rPr>
      </w:pPr>
    </w:p>
    <w:p w:rsidRPr="00590971" w:rsidR="00590971" w:rsidP="00590971" w:rsidRDefault="00590971" w14:paraId="2D31FA44" w14:textId="18ADBB50">
      <w:pPr>
        <w:pStyle w:val="NoSpacing"/>
        <w:spacing w:line="240" w:lineRule="exact"/>
        <w:rPr>
          <w:rFonts w:ascii="Verdana" w:hAnsi="Verdana"/>
          <w:sz w:val="18"/>
          <w:szCs w:val="18"/>
        </w:rPr>
      </w:pPr>
      <w:r w:rsidRPr="00590971">
        <w:rPr>
          <w:rFonts w:ascii="Verdana" w:hAnsi="Verdana"/>
          <w:sz w:val="18"/>
          <w:szCs w:val="18"/>
        </w:rPr>
        <w:t xml:space="preserve">Kosten die niet rechtstreeks voortvloeien uit de exploitatie kunnen via een eventuele extra heffing op verzoek van het ministerie van IenW worden doorberekend, op voorwaarde dat de markt dit kan dragen. Hierbij wordt rekening gehouden met de prijselasticiteit van </w:t>
      </w:r>
      <w:r w:rsidR="00BA61C7">
        <w:rPr>
          <w:rFonts w:ascii="Verdana" w:hAnsi="Verdana"/>
          <w:sz w:val="18"/>
          <w:szCs w:val="18"/>
        </w:rPr>
        <w:t xml:space="preserve">onder andere </w:t>
      </w:r>
      <w:r w:rsidRPr="00590971">
        <w:rPr>
          <w:rFonts w:ascii="Verdana" w:hAnsi="Verdana"/>
          <w:sz w:val="18"/>
          <w:szCs w:val="18"/>
        </w:rPr>
        <w:t xml:space="preserve">goederenvervoerders. Op dit moment wordt echter geen extra heffing toegepast en toepassing hiervan is voor de huidige tariefperiode </w:t>
      </w:r>
      <w:r w:rsidR="00916B1E">
        <w:rPr>
          <w:rFonts w:ascii="Verdana" w:hAnsi="Verdana"/>
          <w:sz w:val="18"/>
          <w:szCs w:val="18"/>
        </w:rPr>
        <w:t>van de gebruiksvergoeding (</w:t>
      </w:r>
      <w:r w:rsidRPr="00590971">
        <w:rPr>
          <w:rFonts w:ascii="Verdana" w:hAnsi="Verdana"/>
          <w:sz w:val="18"/>
          <w:szCs w:val="18"/>
        </w:rPr>
        <w:t>2026 – 2029</w:t>
      </w:r>
      <w:r w:rsidR="00916B1E">
        <w:rPr>
          <w:rFonts w:ascii="Verdana" w:hAnsi="Verdana"/>
          <w:sz w:val="18"/>
          <w:szCs w:val="18"/>
        </w:rPr>
        <w:t>)</w:t>
      </w:r>
      <w:r w:rsidRPr="00590971">
        <w:rPr>
          <w:rFonts w:ascii="Verdana" w:hAnsi="Verdana"/>
          <w:sz w:val="18"/>
          <w:szCs w:val="18"/>
        </w:rPr>
        <w:t xml:space="preserve"> ook niet voorzien. </w:t>
      </w:r>
    </w:p>
    <w:p w:rsidRPr="00590971" w:rsidR="00590971" w:rsidP="00590971" w:rsidRDefault="00590971" w14:paraId="715ADE56" w14:textId="77777777">
      <w:pPr>
        <w:pStyle w:val="NoSpacing"/>
        <w:spacing w:line="240" w:lineRule="exact"/>
        <w:rPr>
          <w:rFonts w:ascii="Verdana" w:hAnsi="Verdana"/>
          <w:sz w:val="18"/>
          <w:szCs w:val="18"/>
        </w:rPr>
      </w:pPr>
    </w:p>
    <w:p w:rsidRPr="00590971" w:rsidR="00590971" w:rsidP="00590971" w:rsidRDefault="00590971" w14:paraId="46108F10" w14:textId="77777777">
      <w:pPr>
        <w:pStyle w:val="NoSpacing"/>
        <w:spacing w:line="240" w:lineRule="exact"/>
        <w:rPr>
          <w:rFonts w:ascii="Verdana" w:hAnsi="Verdana"/>
          <w:sz w:val="18"/>
          <w:szCs w:val="18"/>
        </w:rPr>
      </w:pPr>
      <w:r w:rsidRPr="00590971">
        <w:rPr>
          <w:rFonts w:ascii="Verdana" w:hAnsi="Verdana"/>
          <w:sz w:val="18"/>
          <w:szCs w:val="18"/>
        </w:rPr>
        <w:t xml:space="preserve">Voor het bepalen van de kosten voor diensten als opstellen en rangeren worden door ProRail minimaal de directe kosten doorberekend. </w:t>
      </w:r>
    </w:p>
    <w:p w:rsidRPr="00590971" w:rsidR="00590971" w:rsidP="00590971" w:rsidRDefault="00590971" w14:paraId="044D428A" w14:textId="77777777">
      <w:pPr>
        <w:pStyle w:val="NoSpacing"/>
        <w:spacing w:line="240" w:lineRule="exact"/>
        <w:rPr>
          <w:rFonts w:ascii="Verdana" w:hAnsi="Verdana"/>
          <w:sz w:val="18"/>
          <w:szCs w:val="18"/>
        </w:rPr>
      </w:pPr>
    </w:p>
    <w:p w:rsidRPr="00450314" w:rsidR="00450314" w:rsidP="00590971" w:rsidRDefault="00450314" w14:paraId="35F67767" w14:textId="7B299F9C">
      <w:pPr>
        <w:pStyle w:val="NoSpacing"/>
        <w:spacing w:line="240" w:lineRule="exact"/>
        <w:rPr>
          <w:rFonts w:ascii="Verdana" w:hAnsi="Verdana"/>
          <w:b/>
          <w:bCs/>
          <w:sz w:val="18"/>
          <w:szCs w:val="18"/>
        </w:rPr>
      </w:pPr>
      <w:r w:rsidRPr="00450314">
        <w:rPr>
          <w:rFonts w:ascii="Verdana" w:hAnsi="Verdana"/>
          <w:b/>
          <w:bCs/>
          <w:sz w:val="18"/>
          <w:szCs w:val="18"/>
        </w:rPr>
        <w:t>Vraag 10</w:t>
      </w:r>
    </w:p>
    <w:p w:rsidRPr="00450314" w:rsidR="00590971" w:rsidP="00590971" w:rsidRDefault="00590971" w14:paraId="22FE66ED" w14:textId="417B65A0">
      <w:pPr>
        <w:pStyle w:val="NoSpacing"/>
        <w:spacing w:line="240" w:lineRule="exact"/>
        <w:rPr>
          <w:rFonts w:ascii="Verdana" w:hAnsi="Verdana"/>
          <w:sz w:val="18"/>
          <w:szCs w:val="18"/>
        </w:rPr>
      </w:pPr>
      <w:r w:rsidRPr="00450314">
        <w:rPr>
          <w:rFonts w:ascii="Verdana" w:hAnsi="Verdana"/>
          <w:sz w:val="18"/>
          <w:szCs w:val="18"/>
        </w:rPr>
        <w:t>Welke factoren bepalen de hoogte van de infraheffingstarieven? Kunt u toelichten hoe deze factoren worden meegewogen?</w:t>
      </w:r>
    </w:p>
    <w:p w:rsidR="00590971" w:rsidP="00590971" w:rsidRDefault="00590971" w14:paraId="29DFDE9B" w14:textId="77777777">
      <w:pPr>
        <w:pStyle w:val="NoSpacing"/>
        <w:spacing w:line="240" w:lineRule="exact"/>
        <w:rPr>
          <w:rFonts w:ascii="Verdana" w:hAnsi="Verdana"/>
          <w:sz w:val="18"/>
          <w:szCs w:val="18"/>
        </w:rPr>
      </w:pPr>
    </w:p>
    <w:p w:rsidRPr="00450314" w:rsidR="00450314" w:rsidP="00590971" w:rsidRDefault="00450314" w14:paraId="6D515323" w14:textId="38703629">
      <w:pPr>
        <w:pStyle w:val="NoSpacing"/>
        <w:spacing w:line="240" w:lineRule="exact"/>
        <w:rPr>
          <w:rFonts w:ascii="Verdana" w:hAnsi="Verdana"/>
          <w:b/>
          <w:bCs/>
          <w:sz w:val="18"/>
          <w:szCs w:val="18"/>
        </w:rPr>
      </w:pPr>
      <w:r w:rsidRPr="00450314">
        <w:rPr>
          <w:rFonts w:ascii="Verdana" w:hAnsi="Verdana"/>
          <w:b/>
          <w:bCs/>
          <w:sz w:val="18"/>
          <w:szCs w:val="18"/>
        </w:rPr>
        <w:t>Antwoord 10</w:t>
      </w:r>
    </w:p>
    <w:p w:rsidRPr="00590971" w:rsidR="00590971" w:rsidP="00590971" w:rsidRDefault="00590971" w14:paraId="14BF4DD2" w14:textId="4FEBF341">
      <w:pPr>
        <w:pStyle w:val="NoSpacing"/>
        <w:spacing w:line="240" w:lineRule="exact"/>
        <w:rPr>
          <w:rFonts w:ascii="Verdana" w:hAnsi="Verdana"/>
          <w:sz w:val="18"/>
          <w:szCs w:val="18"/>
        </w:rPr>
      </w:pPr>
      <w:r w:rsidRPr="00590971">
        <w:rPr>
          <w:rFonts w:ascii="Verdana" w:hAnsi="Verdana"/>
          <w:sz w:val="18"/>
          <w:szCs w:val="18"/>
        </w:rPr>
        <w:t xml:space="preserve">ProRail bepaalt de hoogte van de gebruiksvergoedingstarieven. Zoals bij vraag 8 is aangegeven doet ProRail dat binnen de Europese en nationale wettelijke kaders die van toepassing zijn. </w:t>
      </w:r>
    </w:p>
    <w:p w:rsidRPr="00590971" w:rsidR="00590971" w:rsidP="00590971" w:rsidRDefault="00590971" w14:paraId="0A191BDA" w14:textId="77777777">
      <w:pPr>
        <w:pStyle w:val="NoSpacing"/>
        <w:spacing w:line="240" w:lineRule="exact"/>
        <w:rPr>
          <w:rFonts w:ascii="Verdana" w:hAnsi="Verdana"/>
          <w:sz w:val="18"/>
          <w:szCs w:val="18"/>
        </w:rPr>
      </w:pPr>
    </w:p>
    <w:p w:rsidRPr="00590971" w:rsidR="00590971" w:rsidP="00590971" w:rsidRDefault="00590971" w14:paraId="004E3445" w14:textId="77777777">
      <w:pPr>
        <w:pStyle w:val="NoSpacing"/>
        <w:spacing w:line="240" w:lineRule="exact"/>
        <w:rPr>
          <w:rFonts w:ascii="Verdana" w:hAnsi="Verdana"/>
          <w:sz w:val="18"/>
          <w:szCs w:val="18"/>
        </w:rPr>
      </w:pPr>
      <w:r w:rsidRPr="00590971">
        <w:rPr>
          <w:rFonts w:ascii="Verdana" w:hAnsi="Verdana"/>
          <w:sz w:val="18"/>
          <w:szCs w:val="18"/>
        </w:rPr>
        <w:t xml:space="preserve">ProRail spant zich in om, voor zover mogelijk, te zorgen dat het spoor betaalbaar blijft en neemt hiervoor verschillende maatregelen binnen het door IenW en ProRail gezamenlijk vastgestelde </w:t>
      </w:r>
      <w:hyperlink w:history="1" r:id="rId9">
        <w:r w:rsidRPr="00590971">
          <w:rPr>
            <w:rFonts w:ascii="Verdana" w:hAnsi="Verdana"/>
            <w:sz w:val="18"/>
            <w:szCs w:val="18"/>
          </w:rPr>
          <w:t>Basis Kwaliteitsniveau Spoor (BKN)</w:t>
        </w:r>
      </w:hyperlink>
      <w:r w:rsidRPr="00590971">
        <w:rPr>
          <w:rFonts w:ascii="Verdana" w:hAnsi="Verdana"/>
          <w:sz w:val="18"/>
          <w:szCs w:val="18"/>
        </w:rPr>
        <w:t xml:space="preserve">. Door scherpe keuzes te maken in de inrichting van het onderhoud en efficiënte inzet van mensen en capaciteit, wordt geprobeerd de capaciteit van het spoor zo optimaal en betaalbaar mogelijk te benutten. </w:t>
      </w:r>
    </w:p>
    <w:p w:rsidRPr="00590971" w:rsidR="00590971" w:rsidP="00590971" w:rsidRDefault="00590971" w14:paraId="5337E5C6" w14:textId="77777777">
      <w:pPr>
        <w:pStyle w:val="NoSpacing"/>
        <w:spacing w:line="240" w:lineRule="exact"/>
        <w:rPr>
          <w:rFonts w:ascii="Verdana" w:hAnsi="Verdana"/>
          <w:sz w:val="18"/>
          <w:szCs w:val="18"/>
        </w:rPr>
      </w:pPr>
    </w:p>
    <w:p w:rsidR="00450314" w:rsidP="00590971" w:rsidRDefault="00450314" w14:paraId="06655341" w14:textId="429EBAB2">
      <w:pPr>
        <w:pStyle w:val="NoSpacing"/>
        <w:spacing w:line="240" w:lineRule="exact"/>
        <w:rPr>
          <w:rFonts w:ascii="Verdana" w:hAnsi="Verdana"/>
          <w:b/>
          <w:bCs/>
          <w:sz w:val="18"/>
          <w:szCs w:val="18"/>
        </w:rPr>
      </w:pPr>
      <w:r>
        <w:rPr>
          <w:rFonts w:ascii="Verdana" w:hAnsi="Verdana"/>
          <w:b/>
          <w:bCs/>
          <w:sz w:val="18"/>
          <w:szCs w:val="18"/>
        </w:rPr>
        <w:t>Vraag 11</w:t>
      </w:r>
    </w:p>
    <w:p w:rsidRPr="00450314" w:rsidR="00590971" w:rsidP="00590971" w:rsidRDefault="00590971" w14:paraId="2276CB4D" w14:textId="2B521110">
      <w:pPr>
        <w:pStyle w:val="NoSpacing"/>
        <w:spacing w:line="240" w:lineRule="exact"/>
        <w:rPr>
          <w:rFonts w:ascii="Verdana" w:hAnsi="Verdana"/>
          <w:sz w:val="18"/>
          <w:szCs w:val="18"/>
        </w:rPr>
      </w:pPr>
      <w:r w:rsidRPr="00450314">
        <w:rPr>
          <w:rFonts w:ascii="Verdana" w:hAnsi="Verdana"/>
          <w:sz w:val="18"/>
          <w:szCs w:val="18"/>
        </w:rPr>
        <w:t>Wordt er daarbij rekening gehouden met tarieven in het buitenland?</w:t>
      </w:r>
    </w:p>
    <w:p w:rsidR="00590971" w:rsidP="00590971" w:rsidRDefault="00590971" w14:paraId="16EEADBC" w14:textId="77777777">
      <w:pPr>
        <w:pStyle w:val="NoSpacing"/>
        <w:spacing w:line="240" w:lineRule="exact"/>
        <w:rPr>
          <w:rFonts w:ascii="Verdana" w:hAnsi="Verdana"/>
          <w:sz w:val="18"/>
          <w:szCs w:val="18"/>
        </w:rPr>
      </w:pPr>
    </w:p>
    <w:p w:rsidRPr="00450314" w:rsidR="00450314" w:rsidP="00590971" w:rsidRDefault="00450314" w14:paraId="18B9B0E7" w14:textId="110C1907">
      <w:pPr>
        <w:pStyle w:val="NoSpacing"/>
        <w:spacing w:line="240" w:lineRule="exact"/>
        <w:rPr>
          <w:rFonts w:ascii="Verdana" w:hAnsi="Verdana"/>
          <w:b/>
          <w:bCs/>
          <w:sz w:val="18"/>
          <w:szCs w:val="18"/>
        </w:rPr>
      </w:pPr>
      <w:r w:rsidRPr="00450314">
        <w:rPr>
          <w:rFonts w:ascii="Verdana" w:hAnsi="Verdana"/>
          <w:b/>
          <w:bCs/>
          <w:sz w:val="18"/>
          <w:szCs w:val="18"/>
        </w:rPr>
        <w:t>Antwoord 11</w:t>
      </w:r>
    </w:p>
    <w:p w:rsidRPr="00590971" w:rsidR="00590971" w:rsidP="00590971" w:rsidRDefault="00590971" w14:paraId="42622030" w14:textId="4C211CA9">
      <w:pPr>
        <w:pStyle w:val="NoSpacing"/>
        <w:spacing w:line="240" w:lineRule="exact"/>
        <w:rPr>
          <w:rFonts w:ascii="Verdana" w:hAnsi="Verdana"/>
          <w:sz w:val="18"/>
          <w:szCs w:val="18"/>
        </w:rPr>
      </w:pPr>
      <w:r w:rsidRPr="00590971">
        <w:rPr>
          <w:rFonts w:ascii="Verdana" w:hAnsi="Verdana"/>
          <w:sz w:val="18"/>
          <w:szCs w:val="18"/>
        </w:rPr>
        <w:t xml:space="preserve">Bij het vaststellen van tarieven voor een nieuwe periode van de gebruiksvergoeding wordt ook gekeken naar andere landen. Het verschil in </w:t>
      </w:r>
      <w:r w:rsidR="00D04CFC">
        <w:rPr>
          <w:rFonts w:ascii="Verdana" w:hAnsi="Verdana"/>
          <w:sz w:val="18"/>
          <w:szCs w:val="18"/>
        </w:rPr>
        <w:t>kosten voor gebruikers van het spoor</w:t>
      </w:r>
      <w:r w:rsidRPr="00590971" w:rsidR="00D04CFC">
        <w:rPr>
          <w:rFonts w:ascii="Verdana" w:hAnsi="Verdana"/>
          <w:sz w:val="18"/>
          <w:szCs w:val="18"/>
        </w:rPr>
        <w:t xml:space="preserve"> </w:t>
      </w:r>
      <w:r w:rsidRPr="00590971">
        <w:rPr>
          <w:rFonts w:ascii="Verdana" w:hAnsi="Verdana"/>
          <w:sz w:val="18"/>
          <w:szCs w:val="18"/>
        </w:rPr>
        <w:t xml:space="preserve">tussen Nederland en omringende landen zit </w:t>
      </w:r>
      <w:r w:rsidR="00D04CFC">
        <w:rPr>
          <w:rFonts w:ascii="Verdana" w:hAnsi="Verdana"/>
          <w:sz w:val="18"/>
          <w:szCs w:val="18"/>
        </w:rPr>
        <w:t>onder andere</w:t>
      </w:r>
      <w:r w:rsidRPr="00590971">
        <w:rPr>
          <w:rFonts w:ascii="Verdana" w:hAnsi="Verdana"/>
          <w:sz w:val="18"/>
          <w:szCs w:val="18"/>
        </w:rPr>
        <w:t xml:space="preserve"> in </w:t>
      </w:r>
      <w:r w:rsidR="00D04CFC">
        <w:rPr>
          <w:rFonts w:ascii="Verdana" w:hAnsi="Verdana"/>
          <w:sz w:val="18"/>
          <w:szCs w:val="18"/>
        </w:rPr>
        <w:t>verleende</w:t>
      </w:r>
      <w:r w:rsidRPr="00590971">
        <w:rPr>
          <w:rFonts w:ascii="Verdana" w:hAnsi="Verdana"/>
          <w:sz w:val="18"/>
          <w:szCs w:val="18"/>
        </w:rPr>
        <w:t xml:space="preserve"> subsidies door de omringende landen. </w:t>
      </w:r>
    </w:p>
    <w:p w:rsidRPr="00590971" w:rsidR="00590971" w:rsidP="00590971" w:rsidRDefault="00590971" w14:paraId="4979BBC3" w14:textId="77777777">
      <w:pPr>
        <w:pStyle w:val="NoSpacing"/>
        <w:spacing w:line="240" w:lineRule="exact"/>
        <w:rPr>
          <w:rFonts w:ascii="Verdana" w:hAnsi="Verdana"/>
          <w:sz w:val="18"/>
          <w:szCs w:val="18"/>
        </w:rPr>
      </w:pPr>
    </w:p>
    <w:p w:rsidR="00450314" w:rsidP="00590971" w:rsidRDefault="00450314" w14:paraId="3966711C" w14:textId="77777777">
      <w:pPr>
        <w:pStyle w:val="NoSpacing"/>
        <w:spacing w:line="240" w:lineRule="exact"/>
        <w:rPr>
          <w:rFonts w:ascii="Verdana" w:hAnsi="Verdana"/>
          <w:b/>
          <w:bCs/>
          <w:sz w:val="18"/>
          <w:szCs w:val="18"/>
        </w:rPr>
      </w:pPr>
      <w:r>
        <w:rPr>
          <w:rFonts w:ascii="Verdana" w:hAnsi="Verdana"/>
          <w:b/>
          <w:bCs/>
          <w:sz w:val="18"/>
          <w:szCs w:val="18"/>
        </w:rPr>
        <w:t>Vraag 12</w:t>
      </w:r>
    </w:p>
    <w:p w:rsidRPr="00450314" w:rsidR="00590971" w:rsidP="00590971" w:rsidRDefault="00590971" w14:paraId="5E24F803" w14:textId="7D90DC75">
      <w:pPr>
        <w:pStyle w:val="NoSpacing"/>
        <w:spacing w:line="240" w:lineRule="exact"/>
        <w:rPr>
          <w:rFonts w:ascii="Verdana" w:hAnsi="Verdana"/>
          <w:sz w:val="18"/>
          <w:szCs w:val="18"/>
        </w:rPr>
      </w:pPr>
      <w:r w:rsidRPr="00450314">
        <w:rPr>
          <w:rFonts w:ascii="Verdana" w:hAnsi="Verdana"/>
          <w:sz w:val="18"/>
          <w:szCs w:val="18"/>
        </w:rPr>
        <w:t>Welke mogelijkheden ziet u om het spoorgoederenvervoer in Nederland een ‘level playing field’ te bieden met het buitenland?</w:t>
      </w:r>
    </w:p>
    <w:p w:rsidR="00590971" w:rsidP="00590971" w:rsidRDefault="00590971" w14:paraId="585B4623" w14:textId="77777777">
      <w:pPr>
        <w:pStyle w:val="NoSpacing"/>
        <w:spacing w:line="240" w:lineRule="exact"/>
        <w:rPr>
          <w:rFonts w:ascii="Verdana" w:hAnsi="Verdana"/>
          <w:sz w:val="18"/>
          <w:szCs w:val="18"/>
        </w:rPr>
      </w:pPr>
    </w:p>
    <w:p w:rsidRPr="00450314" w:rsidR="00450314" w:rsidP="00590971" w:rsidRDefault="00450314" w14:paraId="7A49D51A" w14:textId="63F11793">
      <w:pPr>
        <w:pStyle w:val="NoSpacing"/>
        <w:spacing w:line="240" w:lineRule="exact"/>
        <w:rPr>
          <w:rFonts w:ascii="Verdana" w:hAnsi="Verdana"/>
          <w:b/>
          <w:bCs/>
          <w:sz w:val="18"/>
          <w:szCs w:val="18"/>
        </w:rPr>
      </w:pPr>
      <w:r w:rsidRPr="00450314">
        <w:rPr>
          <w:rFonts w:ascii="Verdana" w:hAnsi="Verdana"/>
          <w:b/>
          <w:bCs/>
          <w:sz w:val="18"/>
          <w:szCs w:val="18"/>
        </w:rPr>
        <w:t>Antwoord 12</w:t>
      </w:r>
    </w:p>
    <w:p w:rsidRPr="00751D04" w:rsidR="00751D04" w:rsidP="00751D04" w:rsidRDefault="00751D04" w14:paraId="6AC30119" w14:textId="2805B7C8">
      <w:pPr>
        <w:pStyle w:val="NoSpacing"/>
        <w:spacing w:line="240" w:lineRule="exact"/>
        <w:rPr>
          <w:rFonts w:ascii="Verdana" w:hAnsi="Verdana"/>
          <w:sz w:val="18"/>
          <w:szCs w:val="18"/>
        </w:rPr>
      </w:pPr>
      <w:r w:rsidRPr="00751D04">
        <w:rPr>
          <w:rFonts w:ascii="Verdana" w:hAnsi="Verdana"/>
          <w:sz w:val="18"/>
          <w:szCs w:val="18"/>
        </w:rPr>
        <w:t>De tarieven voor opstellen en rangeren zijn met de tariefswijzigingen per 1 januari 2026 verlaagd. Er is toen ook besloten om geen subsidie meer te geven</w:t>
      </w:r>
      <w:r>
        <w:rPr>
          <w:rStyle w:val="FootnoteReference"/>
          <w:rFonts w:ascii="Verdana" w:hAnsi="Verdana"/>
          <w:sz w:val="18"/>
          <w:szCs w:val="18"/>
        </w:rPr>
        <w:footnoteReference w:id="1"/>
      </w:r>
      <w:r w:rsidRPr="00751D04">
        <w:rPr>
          <w:rFonts w:ascii="Verdana" w:hAnsi="Verdana"/>
          <w:sz w:val="18"/>
          <w:szCs w:val="18"/>
        </w:rPr>
        <w:t>. Met deze wijzigingen is het verschil met de ons omringende landen per 2026 minder geworde</w:t>
      </w:r>
      <w:r>
        <w:rPr>
          <w:rFonts w:ascii="Verdana" w:hAnsi="Verdana"/>
          <w:sz w:val="18"/>
          <w:szCs w:val="18"/>
        </w:rPr>
        <w:t>n</w:t>
      </w:r>
      <w:r>
        <w:rPr>
          <w:rStyle w:val="FootnoteReference"/>
          <w:rFonts w:ascii="Verdana" w:hAnsi="Verdana"/>
          <w:sz w:val="18"/>
          <w:szCs w:val="18"/>
        </w:rPr>
        <w:footnoteReference w:id="2"/>
      </w:r>
      <w:r w:rsidRPr="00751D04">
        <w:rPr>
          <w:rFonts w:ascii="Verdana" w:hAnsi="Verdana"/>
          <w:sz w:val="18"/>
          <w:szCs w:val="18"/>
        </w:rPr>
        <w:t>. Vanuit vervoerders wordt gepleit voor verdere verlaging van de tarieven naar een niveau voor 2023 toen de tarieven voor opstellen en rangeren nog lager waren. Dit is een maatregel met een tijdelijk effect. Gelet op de schaarste aan financiële middelen is mijn kabinetsinzet gericht op maatregelen die de kostenpositie structureel versterken in plaats van tijdelijke subsidies. Voorbeelden van deze inzet zijn de focus op een goede instandhouding en op het kunnen rijden met 740 meter lange treinen.</w:t>
      </w:r>
    </w:p>
    <w:p w:rsidRPr="00751D04" w:rsidR="00751D04" w:rsidP="00751D04" w:rsidRDefault="00751D04" w14:paraId="560E1C95" w14:textId="77777777">
      <w:pPr>
        <w:pStyle w:val="NoSpacing"/>
        <w:spacing w:line="240" w:lineRule="exact"/>
        <w:rPr>
          <w:rFonts w:ascii="Verdana" w:hAnsi="Verdana"/>
          <w:sz w:val="18"/>
          <w:szCs w:val="18"/>
        </w:rPr>
      </w:pPr>
    </w:p>
    <w:p w:rsidRPr="00590971" w:rsidR="00590971" w:rsidP="00751D04" w:rsidRDefault="00751D04" w14:paraId="4B4B7291" w14:textId="3189942A">
      <w:pPr>
        <w:pStyle w:val="NoSpacing"/>
        <w:spacing w:line="240" w:lineRule="exact"/>
        <w:rPr>
          <w:rFonts w:ascii="Verdana" w:hAnsi="Verdana"/>
          <w:sz w:val="18"/>
          <w:szCs w:val="18"/>
        </w:rPr>
      </w:pPr>
      <w:r w:rsidRPr="00751D04">
        <w:rPr>
          <w:rFonts w:ascii="Verdana" w:hAnsi="Verdana"/>
          <w:sz w:val="18"/>
          <w:szCs w:val="18"/>
        </w:rPr>
        <w:t xml:space="preserve">De grote tariefverschillen tussen landen vind ik niet wenselijk. Daarom zet ik mij in Europees verband al geruime tijd in voor verdere harmonisatie richting een meer uniforme toepassing van het Europees raamwerk voor de gebruiksvergoeding. Deze inzet zal tijd vragen. Recentelijk nog heeft de minister van Economische Zaken en Klimaat de actualisatie van de interne-marktactieagenda naar de Tweede Kamer gestuurd waarin dit ook is </w:t>
      </w:r>
      <w:r w:rsidRPr="00590971" w:rsidR="00590971">
        <w:rPr>
          <w:rFonts w:ascii="Verdana" w:hAnsi="Verdana"/>
          <w:sz w:val="18"/>
          <w:szCs w:val="18"/>
        </w:rPr>
        <w:t>opgenomen</w:t>
      </w:r>
      <w:r w:rsidR="00190214">
        <w:rPr>
          <w:rStyle w:val="FootnoteReference"/>
          <w:rFonts w:ascii="Verdana" w:hAnsi="Verdana"/>
          <w:sz w:val="18"/>
          <w:szCs w:val="18"/>
        </w:rPr>
        <w:footnoteReference w:id="3"/>
      </w:r>
      <w:r w:rsidRPr="00590971" w:rsidR="00590971">
        <w:rPr>
          <w:rFonts w:ascii="Verdana" w:hAnsi="Verdana"/>
          <w:sz w:val="18"/>
          <w:szCs w:val="18"/>
        </w:rPr>
        <w:t>.</w:t>
      </w:r>
    </w:p>
    <w:p w:rsidRPr="00590971" w:rsidR="00590971" w:rsidP="00590971" w:rsidRDefault="00590971" w14:paraId="2876F899" w14:textId="77777777">
      <w:pPr>
        <w:pStyle w:val="NoSpacing"/>
        <w:spacing w:line="240" w:lineRule="exact"/>
        <w:rPr>
          <w:rFonts w:ascii="Verdana" w:hAnsi="Verdana"/>
          <w:sz w:val="18"/>
          <w:szCs w:val="18"/>
        </w:rPr>
      </w:pPr>
    </w:p>
    <w:p w:rsidR="00450314" w:rsidP="00590971" w:rsidRDefault="00450314" w14:paraId="6A6D1BB2" w14:textId="77777777">
      <w:pPr>
        <w:pStyle w:val="NoSpacing"/>
        <w:spacing w:line="240" w:lineRule="exact"/>
        <w:rPr>
          <w:rFonts w:ascii="Verdana" w:hAnsi="Verdana"/>
          <w:b/>
          <w:bCs/>
          <w:sz w:val="18"/>
          <w:szCs w:val="18"/>
        </w:rPr>
      </w:pPr>
      <w:r>
        <w:rPr>
          <w:rFonts w:ascii="Verdana" w:hAnsi="Verdana"/>
          <w:b/>
          <w:bCs/>
          <w:sz w:val="18"/>
          <w:szCs w:val="18"/>
        </w:rPr>
        <w:t>Vraag 13</w:t>
      </w:r>
    </w:p>
    <w:p w:rsidRPr="00450314" w:rsidR="00590971" w:rsidP="00590971" w:rsidRDefault="00590971" w14:paraId="772BC9D7" w14:textId="658640B4">
      <w:pPr>
        <w:pStyle w:val="NoSpacing"/>
        <w:spacing w:line="240" w:lineRule="exact"/>
        <w:rPr>
          <w:rFonts w:ascii="Verdana" w:hAnsi="Verdana"/>
          <w:sz w:val="18"/>
          <w:szCs w:val="18"/>
        </w:rPr>
      </w:pPr>
      <w:r w:rsidRPr="00450314">
        <w:rPr>
          <w:rFonts w:ascii="Verdana" w:hAnsi="Verdana"/>
          <w:sz w:val="18"/>
          <w:szCs w:val="18"/>
        </w:rPr>
        <w:t>Is er een relatie tussen de hoogte van de infraheffing en de geleverde kwaliteit van de dienstverlening van de nationale spoorbeheerder? Zo nee, waarom niet?</w:t>
      </w:r>
    </w:p>
    <w:p w:rsidR="00590971" w:rsidP="00590971" w:rsidRDefault="00590971" w14:paraId="1FDB81E3" w14:textId="77777777">
      <w:pPr>
        <w:pStyle w:val="NoSpacing"/>
        <w:spacing w:line="240" w:lineRule="exact"/>
        <w:rPr>
          <w:rFonts w:ascii="Verdana" w:hAnsi="Verdana"/>
          <w:sz w:val="18"/>
          <w:szCs w:val="18"/>
        </w:rPr>
      </w:pPr>
    </w:p>
    <w:p w:rsidRPr="00450314" w:rsidR="00450314" w:rsidP="00590971" w:rsidRDefault="00450314" w14:paraId="19C4F2D8" w14:textId="600A445C">
      <w:pPr>
        <w:pStyle w:val="NoSpacing"/>
        <w:spacing w:line="240" w:lineRule="exact"/>
        <w:rPr>
          <w:rFonts w:ascii="Verdana" w:hAnsi="Verdana"/>
          <w:b/>
          <w:bCs/>
          <w:sz w:val="18"/>
          <w:szCs w:val="18"/>
        </w:rPr>
      </w:pPr>
      <w:r>
        <w:rPr>
          <w:rFonts w:ascii="Verdana" w:hAnsi="Verdana"/>
          <w:b/>
          <w:bCs/>
          <w:sz w:val="18"/>
          <w:szCs w:val="18"/>
        </w:rPr>
        <w:t>Antwoord 13</w:t>
      </w:r>
    </w:p>
    <w:p w:rsidRPr="00751D04" w:rsidR="00751D04" w:rsidP="00751D04" w:rsidRDefault="00751D04" w14:paraId="6557DCB6" w14:textId="6DF7CAC9">
      <w:pPr>
        <w:pStyle w:val="NoSpacing"/>
        <w:spacing w:line="240" w:lineRule="exact"/>
        <w:rPr>
          <w:rFonts w:ascii="Verdana" w:hAnsi="Verdana"/>
          <w:sz w:val="18"/>
          <w:szCs w:val="18"/>
        </w:rPr>
      </w:pPr>
      <w:r w:rsidRPr="00751D04">
        <w:rPr>
          <w:rFonts w:ascii="Verdana" w:hAnsi="Verdana"/>
          <w:sz w:val="18"/>
          <w:szCs w:val="18"/>
        </w:rPr>
        <w:t>Voor de periode 2026-2029 is besloten om 18% van de instandhoudingskosten te dekken uit de gebruiksvergoeding die vervoerders betalen. Dit percentage is gelijk aan de periode 2023-2025</w:t>
      </w:r>
      <w:r>
        <w:rPr>
          <w:rStyle w:val="FootnoteReference"/>
          <w:rFonts w:ascii="Verdana" w:hAnsi="Verdana"/>
          <w:sz w:val="18"/>
          <w:szCs w:val="18"/>
        </w:rPr>
        <w:footnoteReference w:id="4"/>
      </w:r>
      <w:r w:rsidRPr="00751D04">
        <w:rPr>
          <w:rFonts w:ascii="Verdana" w:hAnsi="Verdana"/>
          <w:sz w:val="18"/>
          <w:szCs w:val="18"/>
        </w:rPr>
        <w:t xml:space="preserve">. De prestaties van het goederenspoor zijn de afgelopen jaren verbeterd. Via het verbeterprogramma Zee-Zevenaar is door ProRail veel werk verzet in het wegwerken van achterstallig onderhoud op de Rotterdamse havenspoorlijn. Dit heeft geleid tot een forse reductie in het aantal hinderrijke storingen. </w:t>
      </w:r>
    </w:p>
    <w:p w:rsidRPr="00590971" w:rsidR="00590971" w:rsidP="00590971" w:rsidRDefault="00590971" w14:paraId="09969450" w14:textId="77777777">
      <w:pPr>
        <w:pStyle w:val="NoSpacing"/>
        <w:spacing w:line="240" w:lineRule="exact"/>
        <w:rPr>
          <w:rFonts w:ascii="Verdana" w:hAnsi="Verdana"/>
          <w:b/>
          <w:bCs/>
          <w:sz w:val="18"/>
          <w:szCs w:val="18"/>
        </w:rPr>
      </w:pPr>
    </w:p>
    <w:p w:rsidR="00450314" w:rsidP="00590971" w:rsidRDefault="00450314" w14:paraId="0466A8B0" w14:textId="77777777">
      <w:pPr>
        <w:pStyle w:val="NoSpacing"/>
        <w:spacing w:line="240" w:lineRule="exact"/>
        <w:rPr>
          <w:rFonts w:ascii="Verdana" w:hAnsi="Verdana"/>
          <w:b/>
          <w:bCs/>
          <w:sz w:val="18"/>
          <w:szCs w:val="18"/>
        </w:rPr>
      </w:pPr>
      <w:r>
        <w:rPr>
          <w:rFonts w:ascii="Verdana" w:hAnsi="Verdana"/>
          <w:b/>
          <w:bCs/>
          <w:sz w:val="18"/>
          <w:szCs w:val="18"/>
        </w:rPr>
        <w:t>Vraag 14</w:t>
      </w:r>
    </w:p>
    <w:p w:rsidRPr="00450314" w:rsidR="00590971" w:rsidP="00590971" w:rsidRDefault="00590971" w14:paraId="70C47E0D" w14:textId="06DA6BCF">
      <w:pPr>
        <w:pStyle w:val="NoSpacing"/>
        <w:spacing w:line="240" w:lineRule="exact"/>
        <w:rPr>
          <w:rFonts w:ascii="Verdana" w:hAnsi="Verdana"/>
          <w:sz w:val="18"/>
          <w:szCs w:val="18"/>
        </w:rPr>
      </w:pPr>
      <w:r w:rsidRPr="00450314">
        <w:rPr>
          <w:rFonts w:ascii="Verdana" w:hAnsi="Verdana"/>
          <w:sz w:val="18"/>
          <w:szCs w:val="18"/>
        </w:rPr>
        <w:t>Is het niet zaak nu het vervoer per spoor Europees (zowel personen- als goederenvervoer) meer wordt geüniformeerd (bijv. qua stelsel, marktordening, spoorveiligheid, etc.) om ook de publieke lastendruk van de spoorgoederensector (meer) te harmoniseren?</w:t>
      </w:r>
    </w:p>
    <w:p w:rsidR="00590971" w:rsidP="00590971" w:rsidRDefault="00590971" w14:paraId="7EA8BFDA" w14:textId="77777777">
      <w:pPr>
        <w:pStyle w:val="NoSpacing"/>
        <w:spacing w:line="240" w:lineRule="exact"/>
        <w:rPr>
          <w:rFonts w:ascii="Verdana" w:hAnsi="Verdana"/>
          <w:sz w:val="18"/>
          <w:szCs w:val="18"/>
        </w:rPr>
      </w:pPr>
    </w:p>
    <w:p w:rsidRPr="00450314" w:rsidR="00450314" w:rsidP="00590971" w:rsidRDefault="00450314" w14:paraId="5BDF41E3" w14:textId="6B3EDEA7">
      <w:pPr>
        <w:pStyle w:val="NoSpacing"/>
        <w:spacing w:line="240" w:lineRule="exact"/>
        <w:rPr>
          <w:rFonts w:ascii="Verdana" w:hAnsi="Verdana"/>
          <w:b/>
          <w:bCs/>
          <w:sz w:val="18"/>
          <w:szCs w:val="18"/>
        </w:rPr>
      </w:pPr>
      <w:r w:rsidRPr="00450314">
        <w:rPr>
          <w:rFonts w:ascii="Verdana" w:hAnsi="Verdana"/>
          <w:b/>
          <w:bCs/>
          <w:sz w:val="18"/>
          <w:szCs w:val="18"/>
        </w:rPr>
        <w:t>Antwoord 14</w:t>
      </w:r>
    </w:p>
    <w:p w:rsidRPr="00590971" w:rsidR="00590971" w:rsidP="00590971" w:rsidRDefault="00590971" w14:paraId="3D24B361" w14:textId="71621C29">
      <w:pPr>
        <w:pStyle w:val="NoSpacing"/>
        <w:spacing w:line="240" w:lineRule="exact"/>
        <w:rPr>
          <w:rFonts w:ascii="Verdana" w:hAnsi="Verdana"/>
          <w:sz w:val="18"/>
          <w:szCs w:val="18"/>
        </w:rPr>
      </w:pPr>
      <w:r w:rsidRPr="00590971">
        <w:rPr>
          <w:rFonts w:ascii="Verdana" w:hAnsi="Verdana"/>
          <w:sz w:val="18"/>
          <w:szCs w:val="18"/>
        </w:rPr>
        <w:t>Daar zet ik mij voor in. Ik verwijs daarbij ook naar mijn antwoord op vraag 12.</w:t>
      </w:r>
    </w:p>
    <w:p w:rsidRPr="0066149C" w:rsidR="00590971" w:rsidP="00590971" w:rsidRDefault="00590971" w14:paraId="4402776A" w14:textId="77777777">
      <w:pPr>
        <w:pStyle w:val="NoSpacing"/>
        <w:spacing w:line="240" w:lineRule="exact"/>
        <w:rPr>
          <w:rFonts w:ascii="Verdana" w:hAnsi="Verdana"/>
          <w:sz w:val="18"/>
          <w:szCs w:val="18"/>
        </w:rPr>
      </w:pPr>
    </w:p>
    <w:p w:rsidRPr="0066149C" w:rsidR="00450314" w:rsidP="00590971" w:rsidRDefault="00450314" w14:paraId="5A4D798D" w14:textId="579CDCE1">
      <w:pPr>
        <w:pStyle w:val="NoSpacing"/>
        <w:spacing w:line="240" w:lineRule="exact"/>
        <w:rPr>
          <w:rFonts w:ascii="Verdana" w:hAnsi="Verdana"/>
          <w:b/>
          <w:bCs/>
          <w:sz w:val="18"/>
          <w:szCs w:val="18"/>
        </w:rPr>
      </w:pPr>
      <w:r w:rsidRPr="0066149C">
        <w:rPr>
          <w:rFonts w:ascii="Verdana" w:hAnsi="Verdana"/>
          <w:b/>
          <w:bCs/>
          <w:sz w:val="18"/>
          <w:szCs w:val="18"/>
        </w:rPr>
        <w:t>Vraag 15</w:t>
      </w:r>
    </w:p>
    <w:p w:rsidRPr="00450314" w:rsidR="00590971" w:rsidP="00590971" w:rsidRDefault="00590971" w14:paraId="2DABFBEB" w14:textId="05C68AA6">
      <w:pPr>
        <w:pStyle w:val="NoSpacing"/>
        <w:spacing w:line="240" w:lineRule="exact"/>
        <w:rPr>
          <w:rFonts w:ascii="Verdana" w:hAnsi="Verdana"/>
          <w:sz w:val="18"/>
          <w:szCs w:val="18"/>
        </w:rPr>
      </w:pPr>
      <w:r w:rsidRPr="00450314">
        <w:rPr>
          <w:rFonts w:ascii="Verdana" w:hAnsi="Verdana"/>
          <w:sz w:val="18"/>
          <w:szCs w:val="18"/>
        </w:rPr>
        <w:t>Zijn de infraheffingen voor het opstellen van goederentreinen op de emplacementen in de havens, bij de inland terminals en in de industriegebieden, in lijn met die van het wegtransport? Kunt u dit toelichten?</w:t>
      </w:r>
    </w:p>
    <w:p w:rsidR="00590971" w:rsidP="00590971" w:rsidRDefault="00590971" w14:paraId="47EA0F95" w14:textId="77777777">
      <w:pPr>
        <w:pStyle w:val="NoSpacing"/>
        <w:spacing w:line="240" w:lineRule="exact"/>
        <w:rPr>
          <w:rFonts w:ascii="Verdana" w:hAnsi="Verdana"/>
          <w:sz w:val="18"/>
          <w:szCs w:val="18"/>
        </w:rPr>
      </w:pPr>
    </w:p>
    <w:p w:rsidRPr="0066149C" w:rsidR="00450314" w:rsidP="00590971" w:rsidRDefault="00450314" w14:paraId="1C0346E1" w14:textId="1185A3ED">
      <w:pPr>
        <w:pStyle w:val="NoSpacing"/>
        <w:spacing w:line="240" w:lineRule="exact"/>
        <w:rPr>
          <w:rFonts w:ascii="Verdana" w:hAnsi="Verdana"/>
          <w:b/>
          <w:bCs/>
          <w:sz w:val="18"/>
          <w:szCs w:val="18"/>
        </w:rPr>
      </w:pPr>
      <w:r w:rsidRPr="0066149C">
        <w:rPr>
          <w:rFonts w:ascii="Verdana" w:hAnsi="Verdana"/>
          <w:b/>
          <w:bCs/>
          <w:sz w:val="18"/>
          <w:szCs w:val="18"/>
        </w:rPr>
        <w:t>Antwoord 15</w:t>
      </w:r>
    </w:p>
    <w:p w:rsidRPr="00590971" w:rsidR="00590971" w:rsidP="00590971" w:rsidRDefault="00590971" w14:paraId="39EC3B1E" w14:textId="2CC1A5D2">
      <w:pPr>
        <w:pStyle w:val="NoSpacing"/>
        <w:spacing w:line="240" w:lineRule="exact"/>
        <w:rPr>
          <w:rFonts w:ascii="Verdana" w:hAnsi="Verdana"/>
          <w:sz w:val="18"/>
          <w:szCs w:val="18"/>
        </w:rPr>
      </w:pPr>
      <w:r w:rsidRPr="00590971">
        <w:rPr>
          <w:rFonts w:ascii="Verdana" w:hAnsi="Verdana"/>
          <w:sz w:val="18"/>
          <w:szCs w:val="18"/>
        </w:rPr>
        <w:t xml:space="preserve">De tarieven voor het opstellen en rangeren van goederentreinen zijn niet direct vergelijkbaar met bijvoorbeeld de kosten van parkeren in het wegvervoer. </w:t>
      </w:r>
    </w:p>
    <w:p w:rsidRPr="00590971" w:rsidR="00590971" w:rsidP="00590971" w:rsidRDefault="00590971" w14:paraId="36A4B216" w14:textId="77777777">
      <w:pPr>
        <w:pStyle w:val="NoSpacing"/>
        <w:spacing w:line="240" w:lineRule="exact"/>
        <w:rPr>
          <w:rFonts w:ascii="Verdana" w:hAnsi="Verdana"/>
          <w:b/>
          <w:bCs/>
          <w:sz w:val="18"/>
          <w:szCs w:val="18"/>
        </w:rPr>
      </w:pPr>
    </w:p>
    <w:p w:rsidR="00450314" w:rsidP="00590971" w:rsidRDefault="00450314" w14:paraId="6E0867E8" w14:textId="77777777">
      <w:pPr>
        <w:pStyle w:val="NoSpacing"/>
        <w:spacing w:line="240" w:lineRule="exact"/>
        <w:rPr>
          <w:rFonts w:ascii="Verdana" w:hAnsi="Verdana"/>
          <w:b/>
          <w:bCs/>
          <w:sz w:val="18"/>
          <w:szCs w:val="18"/>
        </w:rPr>
      </w:pPr>
      <w:r>
        <w:rPr>
          <w:rFonts w:ascii="Verdana" w:hAnsi="Verdana"/>
          <w:b/>
          <w:bCs/>
          <w:sz w:val="18"/>
          <w:szCs w:val="18"/>
        </w:rPr>
        <w:t>Vraag 16</w:t>
      </w:r>
    </w:p>
    <w:p w:rsidRPr="00450314" w:rsidR="00590971" w:rsidP="00590971" w:rsidRDefault="00590971" w14:paraId="6750B4B5" w14:textId="23F7A1D7">
      <w:pPr>
        <w:pStyle w:val="NoSpacing"/>
        <w:spacing w:line="240" w:lineRule="exact"/>
        <w:rPr>
          <w:rFonts w:ascii="Verdana" w:hAnsi="Verdana"/>
          <w:sz w:val="18"/>
          <w:szCs w:val="18"/>
        </w:rPr>
      </w:pPr>
      <w:r w:rsidRPr="00450314">
        <w:rPr>
          <w:rFonts w:ascii="Verdana" w:hAnsi="Verdana"/>
          <w:sz w:val="18"/>
          <w:szCs w:val="18"/>
        </w:rPr>
        <w:t>Welke mogelijkheden ziet u verder om van overheidswege de ‘reverse modal shift’ te keren?</w:t>
      </w:r>
    </w:p>
    <w:p w:rsidR="00590971" w:rsidP="00590971" w:rsidRDefault="00590971" w14:paraId="22FC0D3A" w14:textId="77777777">
      <w:pPr>
        <w:pStyle w:val="NoSpacing"/>
        <w:spacing w:line="240" w:lineRule="exact"/>
        <w:rPr>
          <w:rFonts w:ascii="Verdana" w:hAnsi="Verdana"/>
          <w:sz w:val="18"/>
          <w:szCs w:val="18"/>
        </w:rPr>
      </w:pPr>
    </w:p>
    <w:p w:rsidRPr="00450314" w:rsidR="00450314" w:rsidP="00590971" w:rsidRDefault="00450314" w14:paraId="7F55F1EB" w14:textId="106E2918">
      <w:pPr>
        <w:pStyle w:val="NoSpacing"/>
        <w:spacing w:line="240" w:lineRule="exact"/>
        <w:rPr>
          <w:rFonts w:ascii="Verdana" w:hAnsi="Verdana"/>
          <w:b/>
          <w:bCs/>
          <w:sz w:val="18"/>
          <w:szCs w:val="18"/>
        </w:rPr>
      </w:pPr>
      <w:r>
        <w:rPr>
          <w:rFonts w:ascii="Verdana" w:hAnsi="Verdana"/>
          <w:b/>
          <w:bCs/>
          <w:sz w:val="18"/>
          <w:szCs w:val="18"/>
        </w:rPr>
        <w:t>Antwoord 16</w:t>
      </w:r>
    </w:p>
    <w:p w:rsidRPr="00590971" w:rsidR="00590971" w:rsidP="00590971" w:rsidRDefault="00590971" w14:paraId="1E315EDE" w14:textId="53870EF7">
      <w:pPr>
        <w:pStyle w:val="NoSpacing"/>
        <w:spacing w:line="240" w:lineRule="exact"/>
        <w:rPr>
          <w:rFonts w:ascii="Verdana" w:hAnsi="Verdana"/>
          <w:sz w:val="18"/>
          <w:szCs w:val="18"/>
        </w:rPr>
      </w:pPr>
      <w:r w:rsidRPr="00590971">
        <w:rPr>
          <w:rFonts w:ascii="Verdana" w:hAnsi="Verdana"/>
          <w:sz w:val="18"/>
          <w:szCs w:val="18"/>
        </w:rPr>
        <w:t>Voorafgaand aan het Commissiedebat Spoorgoederenvervoer ontvangt u een brief</w:t>
      </w:r>
      <w:r>
        <w:rPr>
          <w:rFonts w:ascii="Verdana" w:hAnsi="Verdana"/>
          <w:sz w:val="18"/>
          <w:szCs w:val="18"/>
        </w:rPr>
        <w:t>,</w:t>
      </w:r>
      <w:r w:rsidRPr="00590971">
        <w:rPr>
          <w:rFonts w:ascii="Verdana" w:hAnsi="Verdana"/>
          <w:sz w:val="18"/>
          <w:szCs w:val="18"/>
        </w:rPr>
        <w:t xml:space="preserve"> waarin ik mijn beleidsinzet voor het spoorgoederenvervoer voor de komende jaren uiteenzet.</w:t>
      </w:r>
    </w:p>
    <w:p w:rsidRPr="00590971" w:rsidR="00590971" w:rsidP="00590971" w:rsidRDefault="00590971" w14:paraId="792415AA" w14:textId="77777777">
      <w:pPr>
        <w:spacing w:line="240" w:lineRule="exact"/>
      </w:pPr>
    </w:p>
    <w:sectPr w:rsidRPr="00590971" w:rsidR="0059097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5AD96" w14:textId="77777777" w:rsidR="005129DF" w:rsidRDefault="005129DF">
      <w:pPr>
        <w:spacing w:line="240" w:lineRule="auto"/>
      </w:pPr>
      <w:r>
        <w:separator/>
      </w:r>
    </w:p>
  </w:endnote>
  <w:endnote w:type="continuationSeparator" w:id="0">
    <w:p w14:paraId="389F893C" w14:textId="77777777" w:rsidR="005129DF" w:rsidRDefault="00512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6EC77" w14:textId="77777777" w:rsidR="00B65DD9" w:rsidRDefault="00B65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0A12" w14:textId="77777777" w:rsidR="00B65DD9" w:rsidRDefault="00B65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C834" w14:textId="77777777" w:rsidR="00B65DD9" w:rsidRDefault="00B6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AA39" w14:textId="77777777" w:rsidR="005129DF" w:rsidRDefault="005129DF">
      <w:pPr>
        <w:spacing w:line="240" w:lineRule="auto"/>
      </w:pPr>
      <w:r>
        <w:separator/>
      </w:r>
    </w:p>
  </w:footnote>
  <w:footnote w:type="continuationSeparator" w:id="0">
    <w:p w14:paraId="67F8C704" w14:textId="77777777" w:rsidR="005129DF" w:rsidRDefault="005129DF">
      <w:pPr>
        <w:spacing w:line="240" w:lineRule="auto"/>
      </w:pPr>
      <w:r>
        <w:continuationSeparator/>
      </w:r>
    </w:p>
  </w:footnote>
  <w:footnote w:id="1">
    <w:p w14:paraId="55B548BC" w14:textId="1C416D1F" w:rsidR="00751D04" w:rsidRDefault="00751D04">
      <w:pPr>
        <w:pStyle w:val="FootnoteText"/>
      </w:pPr>
      <w:r>
        <w:rPr>
          <w:rStyle w:val="FootnoteReference"/>
        </w:rPr>
        <w:footnoteRef/>
      </w:r>
      <w:r>
        <w:t xml:space="preserve"> </w:t>
      </w:r>
      <w:r>
        <w:rPr>
          <w:sz w:val="16"/>
          <w:szCs w:val="16"/>
        </w:rPr>
        <w:t>Tweede Kamer, Vergaderjaar 2024-2025, 29 984, nr. 1204.</w:t>
      </w:r>
    </w:p>
  </w:footnote>
  <w:footnote w:id="2">
    <w:p w14:paraId="7E682C13" w14:textId="54614901" w:rsidR="00751D04" w:rsidRPr="00751D04" w:rsidRDefault="00751D04">
      <w:pPr>
        <w:pStyle w:val="FootnoteText"/>
      </w:pPr>
      <w:r>
        <w:rPr>
          <w:rStyle w:val="FootnoteReference"/>
        </w:rPr>
        <w:footnoteRef/>
      </w:r>
      <w:r w:rsidRPr="00751D04">
        <w:t xml:space="preserve"> </w:t>
      </w:r>
      <w:r w:rsidRPr="00751D04">
        <w:rPr>
          <w:sz w:val="16"/>
          <w:szCs w:val="16"/>
        </w:rPr>
        <w:t>Benchmark infrakosten NL BE DE, ProRail, 2026.</w:t>
      </w:r>
    </w:p>
  </w:footnote>
  <w:footnote w:id="3">
    <w:p w14:paraId="5EB0FD76" w14:textId="0503ECC9" w:rsidR="00190214" w:rsidRDefault="00190214">
      <w:pPr>
        <w:pStyle w:val="FootnoteText"/>
      </w:pPr>
      <w:r>
        <w:rPr>
          <w:rStyle w:val="FootnoteReference"/>
        </w:rPr>
        <w:footnoteRef/>
      </w:r>
      <w:r>
        <w:t xml:space="preserve"> </w:t>
      </w:r>
      <w:r w:rsidRPr="00190214">
        <w:rPr>
          <w:sz w:val="16"/>
          <w:szCs w:val="16"/>
        </w:rPr>
        <w:t>Tweede Kamer, Vergaderjaar 2025-2026, 22 112 nr. 4361</w:t>
      </w:r>
    </w:p>
  </w:footnote>
  <w:footnote w:id="4">
    <w:p w14:paraId="562B6858" w14:textId="107EF63B" w:rsidR="00751D04" w:rsidRDefault="00751D04">
      <w:pPr>
        <w:pStyle w:val="FootnoteText"/>
      </w:pPr>
      <w:r>
        <w:rPr>
          <w:rStyle w:val="FootnoteReference"/>
        </w:rPr>
        <w:footnoteRef/>
      </w:r>
      <w:r>
        <w:t xml:space="preserve"> </w:t>
      </w:r>
      <w:r>
        <w:rPr>
          <w:sz w:val="16"/>
          <w:szCs w:val="16"/>
        </w:rPr>
        <w:t>Tweede Kamer, Vergaderjaar 2024-2025, 29 984, nr. 1204.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BF7B" w14:textId="77777777" w:rsidR="00B65DD9" w:rsidRDefault="00B65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1ED4F" w14:textId="77777777" w:rsidR="00D977F7" w:rsidRDefault="00C66485">
    <w:r>
      <w:rPr>
        <w:noProof/>
        <w:lang w:val="en-GB" w:eastAsia="en-GB"/>
      </w:rPr>
      <mc:AlternateContent>
        <mc:Choice Requires="wps">
          <w:drawing>
            <wp:anchor distT="0" distB="0" distL="0" distR="0" simplePos="0" relativeHeight="251651584" behindDoc="0" locked="1" layoutInCell="1" allowOverlap="1" wp14:anchorId="732AC30F" wp14:editId="4A8A053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019D3AA" w14:textId="77777777" w:rsidR="00D977F7" w:rsidRDefault="00C66485">
                          <w:pPr>
                            <w:pStyle w:val="AfzendgegevensKop0"/>
                          </w:pPr>
                          <w:r>
                            <w:t>Ministerie van Infrastructuur en Waterstaat</w:t>
                          </w:r>
                        </w:p>
                        <w:p w14:paraId="29DA1A98" w14:textId="77777777" w:rsidR="00D977F7" w:rsidRDefault="00D977F7">
                          <w:pPr>
                            <w:pStyle w:val="WitregelW2"/>
                          </w:pPr>
                        </w:p>
                        <w:p w14:paraId="2F3AFA2F" w14:textId="77777777" w:rsidR="00D977F7" w:rsidRDefault="00C66485">
                          <w:pPr>
                            <w:pStyle w:val="Referentiegegevenskop"/>
                          </w:pPr>
                          <w:r>
                            <w:t>Ons kenmerk</w:t>
                          </w:r>
                        </w:p>
                        <w:p w14:paraId="0A2FDF0F" w14:textId="77777777" w:rsidR="008632A9" w:rsidRDefault="008632A9" w:rsidP="008632A9">
                          <w:pPr>
                            <w:pStyle w:val="Referentiegegevens"/>
                          </w:pPr>
                          <w:r>
                            <w:t>IENW/BSK-2026/103367</w:t>
                          </w:r>
                        </w:p>
                        <w:p w14:paraId="049CA310" w14:textId="6E77EF9A" w:rsidR="00D977F7" w:rsidRDefault="00D977F7">
                          <w:pPr>
                            <w:pStyle w:val="Referentiegegevens"/>
                          </w:pPr>
                        </w:p>
                      </w:txbxContent>
                    </wps:txbx>
                    <wps:bodyPr vert="horz" wrap="square" lIns="0" tIns="0" rIns="0" bIns="0" anchor="t" anchorCtr="0"/>
                  </wps:wsp>
                </a:graphicData>
              </a:graphic>
            </wp:anchor>
          </w:drawing>
        </mc:Choice>
        <mc:Fallback>
          <w:pict>
            <v:shapetype w14:anchorId="732AC30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019D3AA" w14:textId="77777777" w:rsidR="00D977F7" w:rsidRDefault="00C66485">
                    <w:pPr>
                      <w:pStyle w:val="AfzendgegevensKop0"/>
                    </w:pPr>
                    <w:r>
                      <w:t>Ministerie van Infrastructuur en Waterstaat</w:t>
                    </w:r>
                  </w:p>
                  <w:p w14:paraId="29DA1A98" w14:textId="77777777" w:rsidR="00D977F7" w:rsidRDefault="00D977F7">
                    <w:pPr>
                      <w:pStyle w:val="WitregelW2"/>
                    </w:pPr>
                  </w:p>
                  <w:p w14:paraId="2F3AFA2F" w14:textId="77777777" w:rsidR="00D977F7" w:rsidRDefault="00C66485">
                    <w:pPr>
                      <w:pStyle w:val="Referentiegegevenskop"/>
                    </w:pPr>
                    <w:r>
                      <w:t>Ons kenmerk</w:t>
                    </w:r>
                  </w:p>
                  <w:p w14:paraId="0A2FDF0F" w14:textId="77777777" w:rsidR="008632A9" w:rsidRDefault="008632A9" w:rsidP="008632A9">
                    <w:pPr>
                      <w:pStyle w:val="Referentiegegevens"/>
                    </w:pPr>
                    <w:r>
                      <w:t>IENW/BSK-2026/103367</w:t>
                    </w:r>
                  </w:p>
                  <w:p w14:paraId="049CA310" w14:textId="6E77EF9A" w:rsidR="00D977F7" w:rsidRDefault="00D977F7">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BF614A0" wp14:editId="1A82003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9D4F94" w14:textId="77777777" w:rsidR="00D977F7" w:rsidRDefault="00C66485">
                          <w:pPr>
                            <w:pStyle w:val="Referentiegegevens"/>
                          </w:pPr>
                          <w:r>
                            <w:t xml:space="preserve">Page </w:t>
                          </w:r>
                          <w:r>
                            <w:fldChar w:fldCharType="begin"/>
                          </w:r>
                          <w:r>
                            <w:instrText>PAGE</w:instrText>
                          </w:r>
                          <w:r>
                            <w:fldChar w:fldCharType="separate"/>
                          </w:r>
                          <w:r w:rsidR="00590971">
                            <w:rPr>
                              <w:noProof/>
                            </w:rPr>
                            <w:t>1</w:t>
                          </w:r>
                          <w:r>
                            <w:fldChar w:fldCharType="end"/>
                          </w:r>
                          <w:r>
                            <w:t xml:space="preserve"> of </w:t>
                          </w:r>
                          <w:r>
                            <w:fldChar w:fldCharType="begin"/>
                          </w:r>
                          <w:r>
                            <w:instrText>NUMPAGES</w:instrText>
                          </w:r>
                          <w:r>
                            <w:fldChar w:fldCharType="separate"/>
                          </w:r>
                          <w:r w:rsidR="00590971">
                            <w:rPr>
                              <w:noProof/>
                            </w:rPr>
                            <w:t>1</w:t>
                          </w:r>
                          <w:r>
                            <w:fldChar w:fldCharType="end"/>
                          </w:r>
                        </w:p>
                      </w:txbxContent>
                    </wps:txbx>
                    <wps:bodyPr vert="horz" wrap="square" lIns="0" tIns="0" rIns="0" bIns="0" anchor="t" anchorCtr="0"/>
                  </wps:wsp>
                </a:graphicData>
              </a:graphic>
            </wp:anchor>
          </w:drawing>
        </mc:Choice>
        <mc:Fallback>
          <w:pict>
            <v:shape w14:anchorId="2BF614A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9D4F94" w14:textId="77777777" w:rsidR="00D977F7" w:rsidRDefault="00C66485">
                    <w:pPr>
                      <w:pStyle w:val="Referentiegegevens"/>
                    </w:pPr>
                    <w:r>
                      <w:t xml:space="preserve">Page </w:t>
                    </w:r>
                    <w:r>
                      <w:fldChar w:fldCharType="begin"/>
                    </w:r>
                    <w:r>
                      <w:instrText>PAGE</w:instrText>
                    </w:r>
                    <w:r>
                      <w:fldChar w:fldCharType="separate"/>
                    </w:r>
                    <w:r w:rsidR="00590971">
                      <w:rPr>
                        <w:noProof/>
                      </w:rPr>
                      <w:t>1</w:t>
                    </w:r>
                    <w:r>
                      <w:fldChar w:fldCharType="end"/>
                    </w:r>
                    <w:r>
                      <w:t xml:space="preserve"> of </w:t>
                    </w:r>
                    <w:r>
                      <w:fldChar w:fldCharType="begin"/>
                    </w:r>
                    <w:r>
                      <w:instrText>NUMPAGES</w:instrText>
                    </w:r>
                    <w:r>
                      <w:fldChar w:fldCharType="separate"/>
                    </w:r>
                    <w:r w:rsidR="0059097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84EF967" wp14:editId="58C2997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9ED8F4" w14:textId="77777777" w:rsidR="003B6964" w:rsidRDefault="003B6964"/>
                      </w:txbxContent>
                    </wps:txbx>
                    <wps:bodyPr vert="horz" wrap="square" lIns="0" tIns="0" rIns="0" bIns="0" anchor="t" anchorCtr="0"/>
                  </wps:wsp>
                </a:graphicData>
              </a:graphic>
            </wp:anchor>
          </w:drawing>
        </mc:Choice>
        <mc:Fallback>
          <w:pict>
            <v:shape w14:anchorId="084EF96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79ED8F4" w14:textId="77777777" w:rsidR="003B6964" w:rsidRDefault="003B696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865B26" wp14:editId="0963906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D61C2B" w14:textId="77777777" w:rsidR="003B6964" w:rsidRDefault="003B6964"/>
                      </w:txbxContent>
                    </wps:txbx>
                    <wps:bodyPr vert="horz" wrap="square" lIns="0" tIns="0" rIns="0" bIns="0" anchor="t" anchorCtr="0"/>
                  </wps:wsp>
                </a:graphicData>
              </a:graphic>
            </wp:anchor>
          </w:drawing>
        </mc:Choice>
        <mc:Fallback>
          <w:pict>
            <v:shape w14:anchorId="3C865B2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D61C2B" w14:textId="77777777" w:rsidR="003B6964" w:rsidRDefault="003B696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7891" w14:textId="77777777" w:rsidR="00D977F7" w:rsidRDefault="00C6648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BA6AF55" wp14:editId="54A11E6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1F5D2A" w14:textId="77777777" w:rsidR="003B6964" w:rsidRDefault="003B6964"/>
                      </w:txbxContent>
                    </wps:txbx>
                    <wps:bodyPr vert="horz" wrap="square" lIns="0" tIns="0" rIns="0" bIns="0" anchor="t" anchorCtr="0"/>
                  </wps:wsp>
                </a:graphicData>
              </a:graphic>
            </wp:anchor>
          </w:drawing>
        </mc:Choice>
        <mc:Fallback>
          <w:pict>
            <v:shapetype w14:anchorId="4BA6AF5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41F5D2A" w14:textId="77777777" w:rsidR="003B6964" w:rsidRDefault="003B696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4183D0B" wp14:editId="70EAB0D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534C2F" w14:textId="32F0FDC5" w:rsidR="00D977F7" w:rsidRDefault="00C66485">
                          <w:pPr>
                            <w:pStyle w:val="Referentiegegevens"/>
                          </w:pPr>
                          <w:r>
                            <w:t xml:space="preserve">Page </w:t>
                          </w:r>
                          <w:r>
                            <w:fldChar w:fldCharType="begin"/>
                          </w:r>
                          <w:r>
                            <w:instrText>PAGE</w:instrText>
                          </w:r>
                          <w:r>
                            <w:fldChar w:fldCharType="separate"/>
                          </w:r>
                          <w:r w:rsidR="009315F9">
                            <w:rPr>
                              <w:noProof/>
                            </w:rPr>
                            <w:t>1</w:t>
                          </w:r>
                          <w:r>
                            <w:fldChar w:fldCharType="end"/>
                          </w:r>
                          <w:r>
                            <w:t xml:space="preserve"> of </w:t>
                          </w:r>
                          <w:r>
                            <w:fldChar w:fldCharType="begin"/>
                          </w:r>
                          <w:r>
                            <w:instrText>NUMPAGES</w:instrText>
                          </w:r>
                          <w:r>
                            <w:fldChar w:fldCharType="separate"/>
                          </w:r>
                          <w:r w:rsidR="009315F9">
                            <w:rPr>
                              <w:noProof/>
                            </w:rPr>
                            <w:t>1</w:t>
                          </w:r>
                          <w:r>
                            <w:fldChar w:fldCharType="end"/>
                          </w:r>
                        </w:p>
                      </w:txbxContent>
                    </wps:txbx>
                    <wps:bodyPr vert="horz" wrap="square" lIns="0" tIns="0" rIns="0" bIns="0" anchor="t" anchorCtr="0"/>
                  </wps:wsp>
                </a:graphicData>
              </a:graphic>
            </wp:anchor>
          </w:drawing>
        </mc:Choice>
        <mc:Fallback>
          <w:pict>
            <v:shape w14:anchorId="44183D0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F534C2F" w14:textId="32F0FDC5" w:rsidR="00D977F7" w:rsidRDefault="00C66485">
                    <w:pPr>
                      <w:pStyle w:val="Referentiegegevens"/>
                    </w:pPr>
                    <w:r>
                      <w:t xml:space="preserve">Page </w:t>
                    </w:r>
                    <w:r>
                      <w:fldChar w:fldCharType="begin"/>
                    </w:r>
                    <w:r>
                      <w:instrText>PAGE</w:instrText>
                    </w:r>
                    <w:r>
                      <w:fldChar w:fldCharType="separate"/>
                    </w:r>
                    <w:r w:rsidR="009315F9">
                      <w:rPr>
                        <w:noProof/>
                      </w:rPr>
                      <w:t>1</w:t>
                    </w:r>
                    <w:r>
                      <w:fldChar w:fldCharType="end"/>
                    </w:r>
                    <w:r>
                      <w:t xml:space="preserve"> of </w:t>
                    </w:r>
                    <w:r>
                      <w:fldChar w:fldCharType="begin"/>
                    </w:r>
                    <w:r>
                      <w:instrText>NUMPAGES</w:instrText>
                    </w:r>
                    <w:r>
                      <w:fldChar w:fldCharType="separate"/>
                    </w:r>
                    <w:r w:rsidR="009315F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8F7D93" wp14:editId="79D15D4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A45893" w14:textId="77777777" w:rsidR="00D977F7" w:rsidRDefault="00C66485">
                          <w:pPr>
                            <w:pStyle w:val="AfzendgegevensKop0"/>
                          </w:pPr>
                          <w:r>
                            <w:t>Ministerie van Infrastructuur en Waterstaat</w:t>
                          </w:r>
                        </w:p>
                        <w:p w14:paraId="32E6E2E9" w14:textId="77777777" w:rsidR="00D977F7" w:rsidRDefault="00D977F7">
                          <w:pPr>
                            <w:pStyle w:val="WitregelW1"/>
                          </w:pPr>
                        </w:p>
                        <w:p w14:paraId="5E9BC083" w14:textId="77777777" w:rsidR="00D977F7" w:rsidRDefault="00C66485">
                          <w:pPr>
                            <w:pStyle w:val="Afzendgegevens"/>
                          </w:pPr>
                          <w:r>
                            <w:t>Rijnstraat 8</w:t>
                          </w:r>
                        </w:p>
                        <w:p w14:paraId="18354074" w14:textId="77777777" w:rsidR="00D977F7" w:rsidRPr="00590971" w:rsidRDefault="00C66485">
                          <w:pPr>
                            <w:pStyle w:val="Afzendgegevens"/>
                            <w:rPr>
                              <w:lang w:val="de-DE"/>
                            </w:rPr>
                          </w:pPr>
                          <w:r w:rsidRPr="00590971">
                            <w:rPr>
                              <w:lang w:val="de-DE"/>
                            </w:rPr>
                            <w:t>2515 XP  Den Haag</w:t>
                          </w:r>
                        </w:p>
                        <w:p w14:paraId="4DF653F8" w14:textId="77777777" w:rsidR="00D977F7" w:rsidRPr="00590971" w:rsidRDefault="00C66485">
                          <w:pPr>
                            <w:pStyle w:val="Afzendgegevens"/>
                            <w:rPr>
                              <w:lang w:val="de-DE"/>
                            </w:rPr>
                          </w:pPr>
                          <w:r w:rsidRPr="00590971">
                            <w:rPr>
                              <w:lang w:val="de-DE"/>
                            </w:rPr>
                            <w:t>Postbus 20901</w:t>
                          </w:r>
                        </w:p>
                        <w:p w14:paraId="7E0022E9" w14:textId="77777777" w:rsidR="00D977F7" w:rsidRPr="00590971" w:rsidRDefault="00C66485">
                          <w:pPr>
                            <w:pStyle w:val="Afzendgegevens"/>
                            <w:rPr>
                              <w:lang w:val="de-DE"/>
                            </w:rPr>
                          </w:pPr>
                          <w:r w:rsidRPr="00590971">
                            <w:rPr>
                              <w:lang w:val="de-DE"/>
                            </w:rPr>
                            <w:t>2500 EX Den Haag</w:t>
                          </w:r>
                        </w:p>
                        <w:p w14:paraId="66485255" w14:textId="77777777" w:rsidR="00D977F7" w:rsidRPr="00590971" w:rsidRDefault="00D977F7">
                          <w:pPr>
                            <w:pStyle w:val="WitregelW1"/>
                            <w:rPr>
                              <w:lang w:val="de-DE"/>
                            </w:rPr>
                          </w:pPr>
                        </w:p>
                        <w:p w14:paraId="7F8B734C" w14:textId="77777777" w:rsidR="00D977F7" w:rsidRPr="00590971" w:rsidRDefault="00C66485">
                          <w:pPr>
                            <w:pStyle w:val="Afzendgegevens"/>
                            <w:rPr>
                              <w:lang w:val="de-DE"/>
                            </w:rPr>
                          </w:pPr>
                          <w:r w:rsidRPr="00590971">
                            <w:rPr>
                              <w:lang w:val="de-DE"/>
                            </w:rPr>
                            <w:t>T   070-456 0000</w:t>
                          </w:r>
                        </w:p>
                        <w:p w14:paraId="23D32472" w14:textId="77777777" w:rsidR="00D977F7" w:rsidRDefault="00C66485">
                          <w:pPr>
                            <w:pStyle w:val="Afzendgegevens"/>
                          </w:pPr>
                          <w:r>
                            <w:t>F   070-456 1111</w:t>
                          </w:r>
                        </w:p>
                        <w:p w14:paraId="7629EA60" w14:textId="77777777" w:rsidR="00D977F7" w:rsidRDefault="00D977F7">
                          <w:pPr>
                            <w:pStyle w:val="WitregelW2"/>
                          </w:pPr>
                        </w:p>
                        <w:p w14:paraId="41115139" w14:textId="77777777" w:rsidR="00D977F7" w:rsidRDefault="00C66485">
                          <w:pPr>
                            <w:pStyle w:val="Referentiegegevenskop"/>
                          </w:pPr>
                          <w:r>
                            <w:t>Ons kenmerk</w:t>
                          </w:r>
                        </w:p>
                        <w:p w14:paraId="5065C45C" w14:textId="545A89A7" w:rsidR="00D977F7" w:rsidRDefault="00EA0F38">
                          <w:pPr>
                            <w:pStyle w:val="Referentiegegevens"/>
                          </w:pPr>
                          <w:r>
                            <w:t>IENW/BSK-2026/103367</w:t>
                          </w:r>
                        </w:p>
                        <w:p w14:paraId="39CA73BB" w14:textId="77777777" w:rsidR="00590971" w:rsidRPr="00590971" w:rsidRDefault="00590971" w:rsidP="00590971"/>
                        <w:p w14:paraId="185D887E" w14:textId="7ACB3AFB" w:rsidR="00590971" w:rsidRDefault="00590971" w:rsidP="008632A9">
                          <w:pPr>
                            <w:pStyle w:val="Referentiegegevenskop"/>
                            <w:spacing w:line="240" w:lineRule="auto"/>
                          </w:pPr>
                          <w:r>
                            <w:t>Uw kenmerk</w:t>
                          </w:r>
                        </w:p>
                        <w:p w14:paraId="47FEB6E6" w14:textId="1F16813F" w:rsidR="00590971" w:rsidRDefault="00450314" w:rsidP="008632A9">
                          <w:pPr>
                            <w:spacing w:line="240" w:lineRule="auto"/>
                            <w:rPr>
                              <w:sz w:val="13"/>
                              <w:szCs w:val="13"/>
                            </w:rPr>
                          </w:pPr>
                          <w:r w:rsidRPr="00450314">
                            <w:rPr>
                              <w:sz w:val="13"/>
                              <w:szCs w:val="13"/>
                            </w:rPr>
                            <w:t>2026Z12043</w:t>
                          </w:r>
                        </w:p>
                        <w:p w14:paraId="767EF226" w14:textId="77777777" w:rsidR="00A328DC" w:rsidRPr="00A328DC" w:rsidRDefault="00A328DC" w:rsidP="008632A9">
                          <w:pPr>
                            <w:spacing w:line="240" w:lineRule="auto"/>
                            <w:rPr>
                              <w:b/>
                              <w:bCs/>
                              <w:sz w:val="13"/>
                              <w:szCs w:val="13"/>
                            </w:rPr>
                          </w:pPr>
                        </w:p>
                        <w:p w14:paraId="036C7A96" w14:textId="7C05231A" w:rsidR="00A328DC" w:rsidRPr="00A328DC" w:rsidRDefault="00A328DC" w:rsidP="008632A9">
                          <w:pPr>
                            <w:spacing w:line="240" w:lineRule="auto"/>
                            <w:rPr>
                              <w:b/>
                              <w:bCs/>
                              <w:sz w:val="13"/>
                              <w:szCs w:val="13"/>
                            </w:rPr>
                          </w:pPr>
                          <w:r w:rsidRPr="00A328DC">
                            <w:rPr>
                              <w:b/>
                              <w:bCs/>
                              <w:sz w:val="13"/>
                              <w:szCs w:val="13"/>
                            </w:rPr>
                            <w:t>Bijlage(n)</w:t>
                          </w:r>
                        </w:p>
                        <w:p w14:paraId="37E777EB" w14:textId="45F03F06" w:rsidR="00A328DC" w:rsidRPr="00450314" w:rsidRDefault="00A328DC" w:rsidP="008632A9">
                          <w:pPr>
                            <w:spacing w:line="240" w:lineRule="auto"/>
                            <w:rPr>
                              <w:sz w:val="13"/>
                              <w:szCs w:val="13"/>
                            </w:rPr>
                          </w:pPr>
                          <w:r>
                            <w:rPr>
                              <w:sz w:val="13"/>
                              <w:szCs w:val="13"/>
                            </w:rPr>
                            <w:t>1</w:t>
                          </w:r>
                        </w:p>
                        <w:p w14:paraId="738A3699" w14:textId="2A585560" w:rsidR="00590971" w:rsidRPr="00590971" w:rsidRDefault="00590971" w:rsidP="00590971"/>
                      </w:txbxContent>
                    </wps:txbx>
                    <wps:bodyPr vert="horz" wrap="square" lIns="0" tIns="0" rIns="0" bIns="0" anchor="t" anchorCtr="0"/>
                  </wps:wsp>
                </a:graphicData>
              </a:graphic>
            </wp:anchor>
          </w:drawing>
        </mc:Choice>
        <mc:Fallback>
          <w:pict>
            <v:shape w14:anchorId="768F7D9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3A45893" w14:textId="77777777" w:rsidR="00D977F7" w:rsidRDefault="00C66485">
                    <w:pPr>
                      <w:pStyle w:val="AfzendgegevensKop0"/>
                    </w:pPr>
                    <w:r>
                      <w:t>Ministerie van Infrastructuur en Waterstaat</w:t>
                    </w:r>
                  </w:p>
                  <w:p w14:paraId="32E6E2E9" w14:textId="77777777" w:rsidR="00D977F7" w:rsidRDefault="00D977F7">
                    <w:pPr>
                      <w:pStyle w:val="WitregelW1"/>
                    </w:pPr>
                  </w:p>
                  <w:p w14:paraId="5E9BC083" w14:textId="77777777" w:rsidR="00D977F7" w:rsidRDefault="00C66485">
                    <w:pPr>
                      <w:pStyle w:val="Afzendgegevens"/>
                    </w:pPr>
                    <w:r>
                      <w:t>Rijnstraat 8</w:t>
                    </w:r>
                  </w:p>
                  <w:p w14:paraId="18354074" w14:textId="77777777" w:rsidR="00D977F7" w:rsidRPr="00590971" w:rsidRDefault="00C66485">
                    <w:pPr>
                      <w:pStyle w:val="Afzendgegevens"/>
                      <w:rPr>
                        <w:lang w:val="de-DE"/>
                      </w:rPr>
                    </w:pPr>
                    <w:r w:rsidRPr="00590971">
                      <w:rPr>
                        <w:lang w:val="de-DE"/>
                      </w:rPr>
                      <w:t>2515 XP  Den Haag</w:t>
                    </w:r>
                  </w:p>
                  <w:p w14:paraId="4DF653F8" w14:textId="77777777" w:rsidR="00D977F7" w:rsidRPr="00590971" w:rsidRDefault="00C66485">
                    <w:pPr>
                      <w:pStyle w:val="Afzendgegevens"/>
                      <w:rPr>
                        <w:lang w:val="de-DE"/>
                      </w:rPr>
                    </w:pPr>
                    <w:r w:rsidRPr="00590971">
                      <w:rPr>
                        <w:lang w:val="de-DE"/>
                      </w:rPr>
                      <w:t>Postbus 20901</w:t>
                    </w:r>
                  </w:p>
                  <w:p w14:paraId="7E0022E9" w14:textId="77777777" w:rsidR="00D977F7" w:rsidRPr="00590971" w:rsidRDefault="00C66485">
                    <w:pPr>
                      <w:pStyle w:val="Afzendgegevens"/>
                      <w:rPr>
                        <w:lang w:val="de-DE"/>
                      </w:rPr>
                    </w:pPr>
                    <w:r w:rsidRPr="00590971">
                      <w:rPr>
                        <w:lang w:val="de-DE"/>
                      </w:rPr>
                      <w:t>2500 EX Den Haag</w:t>
                    </w:r>
                  </w:p>
                  <w:p w14:paraId="66485255" w14:textId="77777777" w:rsidR="00D977F7" w:rsidRPr="00590971" w:rsidRDefault="00D977F7">
                    <w:pPr>
                      <w:pStyle w:val="WitregelW1"/>
                      <w:rPr>
                        <w:lang w:val="de-DE"/>
                      </w:rPr>
                    </w:pPr>
                  </w:p>
                  <w:p w14:paraId="7F8B734C" w14:textId="77777777" w:rsidR="00D977F7" w:rsidRPr="00590971" w:rsidRDefault="00C66485">
                    <w:pPr>
                      <w:pStyle w:val="Afzendgegevens"/>
                      <w:rPr>
                        <w:lang w:val="de-DE"/>
                      </w:rPr>
                    </w:pPr>
                    <w:r w:rsidRPr="00590971">
                      <w:rPr>
                        <w:lang w:val="de-DE"/>
                      </w:rPr>
                      <w:t>T   070-456 0000</w:t>
                    </w:r>
                  </w:p>
                  <w:p w14:paraId="23D32472" w14:textId="77777777" w:rsidR="00D977F7" w:rsidRDefault="00C66485">
                    <w:pPr>
                      <w:pStyle w:val="Afzendgegevens"/>
                    </w:pPr>
                    <w:r>
                      <w:t>F   070-456 1111</w:t>
                    </w:r>
                  </w:p>
                  <w:p w14:paraId="7629EA60" w14:textId="77777777" w:rsidR="00D977F7" w:rsidRDefault="00D977F7">
                    <w:pPr>
                      <w:pStyle w:val="WitregelW2"/>
                    </w:pPr>
                  </w:p>
                  <w:p w14:paraId="41115139" w14:textId="77777777" w:rsidR="00D977F7" w:rsidRDefault="00C66485">
                    <w:pPr>
                      <w:pStyle w:val="Referentiegegevenskop"/>
                    </w:pPr>
                    <w:r>
                      <w:t>Ons kenmerk</w:t>
                    </w:r>
                  </w:p>
                  <w:p w14:paraId="5065C45C" w14:textId="545A89A7" w:rsidR="00D977F7" w:rsidRDefault="00EA0F38">
                    <w:pPr>
                      <w:pStyle w:val="Referentiegegevens"/>
                    </w:pPr>
                    <w:r>
                      <w:t>IENW/BSK-2026/103367</w:t>
                    </w:r>
                  </w:p>
                  <w:p w14:paraId="39CA73BB" w14:textId="77777777" w:rsidR="00590971" w:rsidRPr="00590971" w:rsidRDefault="00590971" w:rsidP="00590971"/>
                  <w:p w14:paraId="185D887E" w14:textId="7ACB3AFB" w:rsidR="00590971" w:rsidRDefault="00590971" w:rsidP="008632A9">
                    <w:pPr>
                      <w:pStyle w:val="Referentiegegevenskop"/>
                      <w:spacing w:line="240" w:lineRule="auto"/>
                    </w:pPr>
                    <w:r>
                      <w:t>Uw kenmerk</w:t>
                    </w:r>
                  </w:p>
                  <w:p w14:paraId="47FEB6E6" w14:textId="1F16813F" w:rsidR="00590971" w:rsidRDefault="00450314" w:rsidP="008632A9">
                    <w:pPr>
                      <w:spacing w:line="240" w:lineRule="auto"/>
                      <w:rPr>
                        <w:sz w:val="13"/>
                        <w:szCs w:val="13"/>
                      </w:rPr>
                    </w:pPr>
                    <w:r w:rsidRPr="00450314">
                      <w:rPr>
                        <w:sz w:val="13"/>
                        <w:szCs w:val="13"/>
                      </w:rPr>
                      <w:t>2026Z12043</w:t>
                    </w:r>
                  </w:p>
                  <w:p w14:paraId="767EF226" w14:textId="77777777" w:rsidR="00A328DC" w:rsidRPr="00A328DC" w:rsidRDefault="00A328DC" w:rsidP="008632A9">
                    <w:pPr>
                      <w:spacing w:line="240" w:lineRule="auto"/>
                      <w:rPr>
                        <w:b/>
                        <w:bCs/>
                        <w:sz w:val="13"/>
                        <w:szCs w:val="13"/>
                      </w:rPr>
                    </w:pPr>
                  </w:p>
                  <w:p w14:paraId="036C7A96" w14:textId="7C05231A" w:rsidR="00A328DC" w:rsidRPr="00A328DC" w:rsidRDefault="00A328DC" w:rsidP="008632A9">
                    <w:pPr>
                      <w:spacing w:line="240" w:lineRule="auto"/>
                      <w:rPr>
                        <w:b/>
                        <w:bCs/>
                        <w:sz w:val="13"/>
                        <w:szCs w:val="13"/>
                      </w:rPr>
                    </w:pPr>
                    <w:r w:rsidRPr="00A328DC">
                      <w:rPr>
                        <w:b/>
                        <w:bCs/>
                        <w:sz w:val="13"/>
                        <w:szCs w:val="13"/>
                      </w:rPr>
                      <w:t>Bijlage(n)</w:t>
                    </w:r>
                  </w:p>
                  <w:p w14:paraId="37E777EB" w14:textId="45F03F06" w:rsidR="00A328DC" w:rsidRPr="00450314" w:rsidRDefault="00A328DC" w:rsidP="008632A9">
                    <w:pPr>
                      <w:spacing w:line="240" w:lineRule="auto"/>
                      <w:rPr>
                        <w:sz w:val="13"/>
                        <w:szCs w:val="13"/>
                      </w:rPr>
                    </w:pPr>
                    <w:r>
                      <w:rPr>
                        <w:sz w:val="13"/>
                        <w:szCs w:val="13"/>
                      </w:rPr>
                      <w:t>1</w:t>
                    </w:r>
                  </w:p>
                  <w:p w14:paraId="738A3699" w14:textId="2A585560" w:rsidR="00590971" w:rsidRPr="00590971" w:rsidRDefault="00590971" w:rsidP="00590971"/>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FF41D6B" wp14:editId="03198DB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85A309" w14:textId="77777777" w:rsidR="00D977F7" w:rsidRDefault="00C66485">
                          <w:pPr>
                            <w:spacing w:line="240" w:lineRule="auto"/>
                          </w:pPr>
                          <w:r>
                            <w:rPr>
                              <w:noProof/>
                              <w:lang w:val="en-GB" w:eastAsia="en-GB"/>
                            </w:rPr>
                            <w:drawing>
                              <wp:inline distT="0" distB="0" distL="0" distR="0" wp14:anchorId="5AB274D5" wp14:editId="0B38EA6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F41D6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85A309" w14:textId="77777777" w:rsidR="00D977F7" w:rsidRDefault="00C66485">
                    <w:pPr>
                      <w:spacing w:line="240" w:lineRule="auto"/>
                    </w:pPr>
                    <w:r>
                      <w:rPr>
                        <w:noProof/>
                        <w:lang w:val="en-GB" w:eastAsia="en-GB"/>
                      </w:rPr>
                      <w:drawing>
                        <wp:inline distT="0" distB="0" distL="0" distR="0" wp14:anchorId="5AB274D5" wp14:editId="0B38EA6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5EFC27" wp14:editId="04FC270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B284EC" w14:textId="77777777" w:rsidR="00D977F7" w:rsidRDefault="00C66485">
                          <w:pPr>
                            <w:spacing w:line="240" w:lineRule="auto"/>
                          </w:pPr>
                          <w:r>
                            <w:rPr>
                              <w:noProof/>
                              <w:lang w:val="en-GB" w:eastAsia="en-GB"/>
                            </w:rPr>
                            <w:drawing>
                              <wp:inline distT="0" distB="0" distL="0" distR="0" wp14:anchorId="2185D8F3" wp14:editId="26E0A01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5EFC2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3B284EC" w14:textId="77777777" w:rsidR="00D977F7" w:rsidRDefault="00C66485">
                    <w:pPr>
                      <w:spacing w:line="240" w:lineRule="auto"/>
                    </w:pPr>
                    <w:r>
                      <w:rPr>
                        <w:noProof/>
                        <w:lang w:val="en-GB" w:eastAsia="en-GB"/>
                      </w:rPr>
                      <w:drawing>
                        <wp:inline distT="0" distB="0" distL="0" distR="0" wp14:anchorId="2185D8F3" wp14:editId="26E0A01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714318" wp14:editId="0C27D65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2CA73F0" w14:textId="77777777" w:rsidR="00D977F7" w:rsidRDefault="00C6648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871431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2CA73F0" w14:textId="77777777" w:rsidR="00D977F7" w:rsidRDefault="00C6648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F560298" wp14:editId="51AE764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2F34E6A" w14:textId="77777777" w:rsidR="00A328DC" w:rsidRDefault="00590971">
                          <w:r>
                            <w:t xml:space="preserve">De voorzitter van de Tweede Kamer </w:t>
                          </w:r>
                        </w:p>
                        <w:p w14:paraId="3D15F3F6" w14:textId="1397004D" w:rsidR="003B6964" w:rsidRDefault="00590971">
                          <w:r>
                            <w:t>der Staten-Generaal</w:t>
                          </w:r>
                        </w:p>
                        <w:p w14:paraId="3E12AC8E" w14:textId="3F1426E1" w:rsidR="00590971" w:rsidRDefault="00590971">
                          <w:r>
                            <w:t>Postbus 20018</w:t>
                          </w:r>
                        </w:p>
                        <w:p w14:paraId="22010A25" w14:textId="7B6364EA" w:rsidR="00590971" w:rsidRDefault="00590971">
                          <w:r>
                            <w:t>2500 EA  Den Haag</w:t>
                          </w:r>
                        </w:p>
                      </w:txbxContent>
                    </wps:txbx>
                    <wps:bodyPr vert="horz" wrap="square" lIns="0" tIns="0" rIns="0" bIns="0" anchor="t" anchorCtr="0"/>
                  </wps:wsp>
                </a:graphicData>
              </a:graphic>
            </wp:anchor>
          </w:drawing>
        </mc:Choice>
        <mc:Fallback>
          <w:pict>
            <v:shape w14:anchorId="6F56029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2F34E6A" w14:textId="77777777" w:rsidR="00A328DC" w:rsidRDefault="00590971">
                    <w:r>
                      <w:t xml:space="preserve">De voorzitter van de Tweede Kamer </w:t>
                    </w:r>
                  </w:p>
                  <w:p w14:paraId="3D15F3F6" w14:textId="1397004D" w:rsidR="003B6964" w:rsidRDefault="00590971">
                    <w:r>
                      <w:t>der Staten-Generaal</w:t>
                    </w:r>
                  </w:p>
                  <w:p w14:paraId="3E12AC8E" w14:textId="3F1426E1" w:rsidR="00590971" w:rsidRDefault="00590971">
                    <w:r>
                      <w:t>Postbus 20018</w:t>
                    </w:r>
                  </w:p>
                  <w:p w14:paraId="22010A25" w14:textId="7B6364EA" w:rsidR="00590971" w:rsidRDefault="00590971">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CFB9154" wp14:editId="4A0304B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977F7" w14:paraId="4325BB01" w14:textId="77777777">
                            <w:trPr>
                              <w:trHeight w:val="200"/>
                            </w:trPr>
                            <w:tc>
                              <w:tcPr>
                                <w:tcW w:w="1140" w:type="dxa"/>
                              </w:tcPr>
                              <w:p w14:paraId="53309D1A" w14:textId="77777777" w:rsidR="00D977F7" w:rsidRDefault="00D977F7"/>
                            </w:tc>
                            <w:tc>
                              <w:tcPr>
                                <w:tcW w:w="5400" w:type="dxa"/>
                              </w:tcPr>
                              <w:p w14:paraId="0B07BE8C" w14:textId="77777777" w:rsidR="00D977F7" w:rsidRDefault="00D977F7"/>
                            </w:tc>
                          </w:tr>
                          <w:tr w:rsidR="00D977F7" w14:paraId="6B36D353" w14:textId="77777777">
                            <w:trPr>
                              <w:trHeight w:val="240"/>
                            </w:trPr>
                            <w:tc>
                              <w:tcPr>
                                <w:tcW w:w="1140" w:type="dxa"/>
                              </w:tcPr>
                              <w:p w14:paraId="1983ED68" w14:textId="77777777" w:rsidR="00D977F7" w:rsidRDefault="00C66485">
                                <w:r>
                                  <w:t>Datum</w:t>
                                </w:r>
                              </w:p>
                            </w:tc>
                            <w:tc>
                              <w:tcPr>
                                <w:tcW w:w="5400" w:type="dxa"/>
                              </w:tcPr>
                              <w:p w14:paraId="753772AA" w14:textId="2D677F08" w:rsidR="00D977F7" w:rsidRDefault="00290778">
                                <w:r>
                                  <w:t>11 juni 2026</w:t>
                                </w:r>
                              </w:p>
                            </w:tc>
                          </w:tr>
                          <w:tr w:rsidR="00D977F7" w14:paraId="4E359C27" w14:textId="77777777">
                            <w:trPr>
                              <w:trHeight w:val="240"/>
                            </w:trPr>
                            <w:tc>
                              <w:tcPr>
                                <w:tcW w:w="1140" w:type="dxa"/>
                              </w:tcPr>
                              <w:p w14:paraId="315602D3" w14:textId="77777777" w:rsidR="00D977F7" w:rsidRDefault="00C66485">
                                <w:r>
                                  <w:t>Betreft</w:t>
                                </w:r>
                              </w:p>
                            </w:tc>
                            <w:tc>
                              <w:tcPr>
                                <w:tcW w:w="5400" w:type="dxa"/>
                              </w:tcPr>
                              <w:p w14:paraId="4BB7333E" w14:textId="77777777" w:rsidR="00D977F7" w:rsidRDefault="00C66485">
                                <w:r>
                                  <w:t>Beantwoording Kamervragen over spoorgoederenvervoer</w:t>
                                </w:r>
                              </w:p>
                            </w:tc>
                          </w:tr>
                          <w:tr w:rsidR="00D977F7" w14:paraId="473DA368" w14:textId="77777777">
                            <w:trPr>
                              <w:trHeight w:val="200"/>
                            </w:trPr>
                            <w:tc>
                              <w:tcPr>
                                <w:tcW w:w="1140" w:type="dxa"/>
                              </w:tcPr>
                              <w:p w14:paraId="79B45AB5" w14:textId="77777777" w:rsidR="00D977F7" w:rsidRDefault="00D977F7"/>
                            </w:tc>
                            <w:tc>
                              <w:tcPr>
                                <w:tcW w:w="5400" w:type="dxa"/>
                              </w:tcPr>
                              <w:p w14:paraId="1708CA17" w14:textId="77777777" w:rsidR="00D977F7" w:rsidRDefault="00D977F7"/>
                            </w:tc>
                          </w:tr>
                        </w:tbl>
                        <w:p w14:paraId="22B29876" w14:textId="77777777" w:rsidR="003B6964" w:rsidRDefault="003B6964"/>
                      </w:txbxContent>
                    </wps:txbx>
                    <wps:bodyPr vert="horz" wrap="square" lIns="0" tIns="0" rIns="0" bIns="0" anchor="t" anchorCtr="0"/>
                  </wps:wsp>
                </a:graphicData>
              </a:graphic>
            </wp:anchor>
          </w:drawing>
        </mc:Choice>
        <mc:Fallback>
          <w:pict>
            <v:shape w14:anchorId="2CFB915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977F7" w14:paraId="4325BB01" w14:textId="77777777">
                      <w:trPr>
                        <w:trHeight w:val="200"/>
                      </w:trPr>
                      <w:tc>
                        <w:tcPr>
                          <w:tcW w:w="1140" w:type="dxa"/>
                        </w:tcPr>
                        <w:p w14:paraId="53309D1A" w14:textId="77777777" w:rsidR="00D977F7" w:rsidRDefault="00D977F7"/>
                      </w:tc>
                      <w:tc>
                        <w:tcPr>
                          <w:tcW w:w="5400" w:type="dxa"/>
                        </w:tcPr>
                        <w:p w14:paraId="0B07BE8C" w14:textId="77777777" w:rsidR="00D977F7" w:rsidRDefault="00D977F7"/>
                      </w:tc>
                    </w:tr>
                    <w:tr w:rsidR="00D977F7" w14:paraId="6B36D353" w14:textId="77777777">
                      <w:trPr>
                        <w:trHeight w:val="240"/>
                      </w:trPr>
                      <w:tc>
                        <w:tcPr>
                          <w:tcW w:w="1140" w:type="dxa"/>
                        </w:tcPr>
                        <w:p w14:paraId="1983ED68" w14:textId="77777777" w:rsidR="00D977F7" w:rsidRDefault="00C66485">
                          <w:r>
                            <w:t>Datum</w:t>
                          </w:r>
                        </w:p>
                      </w:tc>
                      <w:tc>
                        <w:tcPr>
                          <w:tcW w:w="5400" w:type="dxa"/>
                        </w:tcPr>
                        <w:p w14:paraId="753772AA" w14:textId="2D677F08" w:rsidR="00D977F7" w:rsidRDefault="00290778">
                          <w:r>
                            <w:t>11 juni 2026</w:t>
                          </w:r>
                        </w:p>
                      </w:tc>
                    </w:tr>
                    <w:tr w:rsidR="00D977F7" w14:paraId="4E359C27" w14:textId="77777777">
                      <w:trPr>
                        <w:trHeight w:val="240"/>
                      </w:trPr>
                      <w:tc>
                        <w:tcPr>
                          <w:tcW w:w="1140" w:type="dxa"/>
                        </w:tcPr>
                        <w:p w14:paraId="315602D3" w14:textId="77777777" w:rsidR="00D977F7" w:rsidRDefault="00C66485">
                          <w:r>
                            <w:t>Betreft</w:t>
                          </w:r>
                        </w:p>
                      </w:tc>
                      <w:tc>
                        <w:tcPr>
                          <w:tcW w:w="5400" w:type="dxa"/>
                        </w:tcPr>
                        <w:p w14:paraId="4BB7333E" w14:textId="77777777" w:rsidR="00D977F7" w:rsidRDefault="00C66485">
                          <w:r>
                            <w:t>Beantwoording Kamervragen over spoorgoederenvervoer</w:t>
                          </w:r>
                        </w:p>
                      </w:tc>
                    </w:tr>
                    <w:tr w:rsidR="00D977F7" w14:paraId="473DA368" w14:textId="77777777">
                      <w:trPr>
                        <w:trHeight w:val="200"/>
                      </w:trPr>
                      <w:tc>
                        <w:tcPr>
                          <w:tcW w:w="1140" w:type="dxa"/>
                        </w:tcPr>
                        <w:p w14:paraId="79B45AB5" w14:textId="77777777" w:rsidR="00D977F7" w:rsidRDefault="00D977F7"/>
                      </w:tc>
                      <w:tc>
                        <w:tcPr>
                          <w:tcW w:w="5400" w:type="dxa"/>
                        </w:tcPr>
                        <w:p w14:paraId="1708CA17" w14:textId="77777777" w:rsidR="00D977F7" w:rsidRDefault="00D977F7"/>
                      </w:tc>
                    </w:tr>
                  </w:tbl>
                  <w:p w14:paraId="22B29876" w14:textId="77777777" w:rsidR="003B6964" w:rsidRDefault="003B696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0D84847" wp14:editId="3459B24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C19560" w14:textId="77777777" w:rsidR="003B6964" w:rsidRDefault="003B6964"/>
                      </w:txbxContent>
                    </wps:txbx>
                    <wps:bodyPr vert="horz" wrap="square" lIns="0" tIns="0" rIns="0" bIns="0" anchor="t" anchorCtr="0"/>
                  </wps:wsp>
                </a:graphicData>
              </a:graphic>
            </wp:anchor>
          </w:drawing>
        </mc:Choice>
        <mc:Fallback>
          <w:pict>
            <v:shape w14:anchorId="70D8484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AC19560" w14:textId="77777777" w:rsidR="003B6964" w:rsidRDefault="003B696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F7989"/>
    <w:multiLevelType w:val="multilevel"/>
    <w:tmpl w:val="3292525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049914"/>
    <w:multiLevelType w:val="multilevel"/>
    <w:tmpl w:val="B54E941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B4EAC5"/>
    <w:multiLevelType w:val="multilevel"/>
    <w:tmpl w:val="049A84D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852C49"/>
    <w:multiLevelType w:val="multilevel"/>
    <w:tmpl w:val="231D4C9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C8528C"/>
    <w:multiLevelType w:val="multilevel"/>
    <w:tmpl w:val="AE9AD98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0849DC"/>
    <w:multiLevelType w:val="multilevel"/>
    <w:tmpl w:val="8AA5A30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4235770"/>
    <w:multiLevelType w:val="multilevel"/>
    <w:tmpl w:val="ADB75AA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C5ABA683"/>
    <w:multiLevelType w:val="multilevel"/>
    <w:tmpl w:val="03F9C6A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AC038E"/>
    <w:multiLevelType w:val="multilevel"/>
    <w:tmpl w:val="7452C1B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6B66EF"/>
    <w:multiLevelType w:val="multilevel"/>
    <w:tmpl w:val="3B7D302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F1DAB7"/>
    <w:multiLevelType w:val="multilevel"/>
    <w:tmpl w:val="AE115B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F9043EB"/>
    <w:multiLevelType w:val="hybridMultilevel"/>
    <w:tmpl w:val="C0726424"/>
    <w:lvl w:ilvl="0" w:tplc="0413000F">
      <w:start w:val="1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A63091E"/>
    <w:multiLevelType w:val="hybridMultilevel"/>
    <w:tmpl w:val="2578CA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3A4B98A"/>
    <w:multiLevelType w:val="multilevel"/>
    <w:tmpl w:val="D6631BB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2F3AB"/>
    <w:multiLevelType w:val="multilevel"/>
    <w:tmpl w:val="6A4401D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CA16AD"/>
    <w:multiLevelType w:val="multilevel"/>
    <w:tmpl w:val="E1EABF5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E616C8"/>
    <w:multiLevelType w:val="multilevel"/>
    <w:tmpl w:val="240719B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4B7667"/>
    <w:multiLevelType w:val="multilevel"/>
    <w:tmpl w:val="D542B11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340ABC"/>
    <w:multiLevelType w:val="multilevel"/>
    <w:tmpl w:val="7A913E5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5030B8"/>
    <w:multiLevelType w:val="multilevel"/>
    <w:tmpl w:val="BCECB00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4ED6E4"/>
    <w:multiLevelType w:val="multilevel"/>
    <w:tmpl w:val="444A7B5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B1E510"/>
    <w:multiLevelType w:val="multilevel"/>
    <w:tmpl w:val="C2BCFE9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F6B95B"/>
    <w:multiLevelType w:val="multilevel"/>
    <w:tmpl w:val="9096D46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BE31A8"/>
    <w:multiLevelType w:val="multilevel"/>
    <w:tmpl w:val="F37D0EB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8E4A7E"/>
    <w:multiLevelType w:val="hybridMultilevel"/>
    <w:tmpl w:val="26B0BA16"/>
    <w:lvl w:ilvl="0" w:tplc="D32E01C6">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7E66F2E7"/>
    <w:multiLevelType w:val="multilevel"/>
    <w:tmpl w:val="49A4232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5"/>
  </w:num>
  <w:num w:numId="3">
    <w:abstractNumId w:val="21"/>
  </w:num>
  <w:num w:numId="4">
    <w:abstractNumId w:val="15"/>
  </w:num>
  <w:num w:numId="5">
    <w:abstractNumId w:val="6"/>
  </w:num>
  <w:num w:numId="6">
    <w:abstractNumId w:val="19"/>
  </w:num>
  <w:num w:numId="7">
    <w:abstractNumId w:val="2"/>
  </w:num>
  <w:num w:numId="8">
    <w:abstractNumId w:val="22"/>
  </w:num>
  <w:num w:numId="9">
    <w:abstractNumId w:val="1"/>
  </w:num>
  <w:num w:numId="10">
    <w:abstractNumId w:val="5"/>
  </w:num>
  <w:num w:numId="11">
    <w:abstractNumId w:val="13"/>
  </w:num>
  <w:num w:numId="12">
    <w:abstractNumId w:val="10"/>
  </w:num>
  <w:num w:numId="13">
    <w:abstractNumId w:val="4"/>
  </w:num>
  <w:num w:numId="14">
    <w:abstractNumId w:val="20"/>
  </w:num>
  <w:num w:numId="15">
    <w:abstractNumId w:val="18"/>
  </w:num>
  <w:num w:numId="16">
    <w:abstractNumId w:val="23"/>
  </w:num>
  <w:num w:numId="17">
    <w:abstractNumId w:val="14"/>
  </w:num>
  <w:num w:numId="18">
    <w:abstractNumId w:val="3"/>
  </w:num>
  <w:num w:numId="19">
    <w:abstractNumId w:val="9"/>
  </w:num>
  <w:num w:numId="20">
    <w:abstractNumId w:val="17"/>
  </w:num>
  <w:num w:numId="21">
    <w:abstractNumId w:val="16"/>
  </w:num>
  <w:num w:numId="22">
    <w:abstractNumId w:val="7"/>
  </w:num>
  <w:num w:numId="23">
    <w:abstractNumId w:val="0"/>
  </w:num>
  <w:num w:numId="24">
    <w:abstractNumId w:val="12"/>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71"/>
    <w:rsid w:val="00015C98"/>
    <w:rsid w:val="00133133"/>
    <w:rsid w:val="001636BA"/>
    <w:rsid w:val="0017092B"/>
    <w:rsid w:val="00190214"/>
    <w:rsid w:val="001C3BBA"/>
    <w:rsid w:val="001D112E"/>
    <w:rsid w:val="001E33D8"/>
    <w:rsid w:val="00290778"/>
    <w:rsid w:val="002D671A"/>
    <w:rsid w:val="0034515B"/>
    <w:rsid w:val="003B6964"/>
    <w:rsid w:val="00450314"/>
    <w:rsid w:val="00460E52"/>
    <w:rsid w:val="00475774"/>
    <w:rsid w:val="005129DF"/>
    <w:rsid w:val="005350D7"/>
    <w:rsid w:val="0054352C"/>
    <w:rsid w:val="00590971"/>
    <w:rsid w:val="00630171"/>
    <w:rsid w:val="00633927"/>
    <w:rsid w:val="0066149C"/>
    <w:rsid w:val="00661747"/>
    <w:rsid w:val="006D4977"/>
    <w:rsid w:val="006D7BC5"/>
    <w:rsid w:val="006F38B7"/>
    <w:rsid w:val="00751D04"/>
    <w:rsid w:val="007B7E63"/>
    <w:rsid w:val="00803727"/>
    <w:rsid w:val="008632A9"/>
    <w:rsid w:val="00916B1E"/>
    <w:rsid w:val="009315F9"/>
    <w:rsid w:val="009B0C85"/>
    <w:rsid w:val="00A05878"/>
    <w:rsid w:val="00A05A96"/>
    <w:rsid w:val="00A328DC"/>
    <w:rsid w:val="00A43A86"/>
    <w:rsid w:val="00AF17DE"/>
    <w:rsid w:val="00AF65D0"/>
    <w:rsid w:val="00B65DD9"/>
    <w:rsid w:val="00BA61C7"/>
    <w:rsid w:val="00BE59FA"/>
    <w:rsid w:val="00BE74DF"/>
    <w:rsid w:val="00C104F8"/>
    <w:rsid w:val="00C66485"/>
    <w:rsid w:val="00D04CFC"/>
    <w:rsid w:val="00D171A3"/>
    <w:rsid w:val="00D40564"/>
    <w:rsid w:val="00D53809"/>
    <w:rsid w:val="00D977F7"/>
    <w:rsid w:val="00DB7C36"/>
    <w:rsid w:val="00E67241"/>
    <w:rsid w:val="00EA0F38"/>
    <w:rsid w:val="00F408A7"/>
    <w:rsid w:val="00F83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90971"/>
    <w:pPr>
      <w:tabs>
        <w:tab w:val="center" w:pos="4536"/>
        <w:tab w:val="right" w:pos="9072"/>
      </w:tabs>
      <w:spacing w:line="240" w:lineRule="auto"/>
    </w:pPr>
  </w:style>
  <w:style w:type="character" w:customStyle="1" w:styleId="HeaderChar">
    <w:name w:val="Header Char"/>
    <w:basedOn w:val="DefaultParagraphFont"/>
    <w:link w:val="Header"/>
    <w:uiPriority w:val="99"/>
    <w:rsid w:val="00590971"/>
    <w:rPr>
      <w:rFonts w:ascii="Verdana" w:hAnsi="Verdana"/>
      <w:color w:val="000000"/>
      <w:sz w:val="18"/>
      <w:szCs w:val="18"/>
    </w:rPr>
  </w:style>
  <w:style w:type="paragraph" w:styleId="Footer">
    <w:name w:val="footer"/>
    <w:basedOn w:val="Normal"/>
    <w:link w:val="FooterChar"/>
    <w:uiPriority w:val="99"/>
    <w:unhideWhenUsed/>
    <w:rsid w:val="00590971"/>
    <w:pPr>
      <w:tabs>
        <w:tab w:val="center" w:pos="4536"/>
        <w:tab w:val="right" w:pos="9072"/>
      </w:tabs>
      <w:spacing w:line="240" w:lineRule="auto"/>
    </w:pPr>
  </w:style>
  <w:style w:type="character" w:customStyle="1" w:styleId="FooterChar">
    <w:name w:val="Footer Char"/>
    <w:basedOn w:val="DefaultParagraphFont"/>
    <w:link w:val="Footer"/>
    <w:uiPriority w:val="99"/>
    <w:rsid w:val="00590971"/>
    <w:rPr>
      <w:rFonts w:ascii="Verdana" w:hAnsi="Verdana"/>
      <w:color w:val="000000"/>
      <w:sz w:val="18"/>
      <w:szCs w:val="18"/>
    </w:rPr>
  </w:style>
  <w:style w:type="paragraph" w:styleId="NoSpacing">
    <w:name w:val="No Spacing"/>
    <w:uiPriority w:val="1"/>
    <w:qFormat/>
    <w:rsid w:val="0059097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A61C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A61C7"/>
    <w:rPr>
      <w:sz w:val="16"/>
      <w:szCs w:val="16"/>
    </w:rPr>
  </w:style>
  <w:style w:type="paragraph" w:styleId="CommentText">
    <w:name w:val="annotation text"/>
    <w:basedOn w:val="Normal"/>
    <w:link w:val="CommentTextChar"/>
    <w:uiPriority w:val="99"/>
    <w:unhideWhenUsed/>
    <w:rsid w:val="00BA61C7"/>
    <w:pPr>
      <w:spacing w:line="240" w:lineRule="auto"/>
    </w:pPr>
    <w:rPr>
      <w:sz w:val="20"/>
      <w:szCs w:val="20"/>
    </w:rPr>
  </w:style>
  <w:style w:type="character" w:customStyle="1" w:styleId="CommentTextChar">
    <w:name w:val="Comment Text Char"/>
    <w:basedOn w:val="DefaultParagraphFont"/>
    <w:link w:val="CommentText"/>
    <w:uiPriority w:val="99"/>
    <w:rsid w:val="00BA61C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A61C7"/>
    <w:rPr>
      <w:b/>
      <w:bCs/>
    </w:rPr>
  </w:style>
  <w:style w:type="character" w:customStyle="1" w:styleId="CommentSubjectChar">
    <w:name w:val="Comment Subject Char"/>
    <w:basedOn w:val="CommentTextChar"/>
    <w:link w:val="CommentSubject"/>
    <w:uiPriority w:val="99"/>
    <w:semiHidden/>
    <w:rsid w:val="00BA61C7"/>
    <w:rPr>
      <w:rFonts w:ascii="Verdana" w:hAnsi="Verdana"/>
      <w:b/>
      <w:bCs/>
      <w:color w:val="000000"/>
    </w:rPr>
  </w:style>
  <w:style w:type="paragraph" w:styleId="FootnoteText">
    <w:name w:val="footnote text"/>
    <w:basedOn w:val="Normal"/>
    <w:link w:val="FootnoteTextChar"/>
    <w:uiPriority w:val="99"/>
    <w:semiHidden/>
    <w:unhideWhenUsed/>
    <w:rsid w:val="00190214"/>
    <w:pPr>
      <w:spacing w:line="240" w:lineRule="auto"/>
    </w:pPr>
    <w:rPr>
      <w:sz w:val="20"/>
      <w:szCs w:val="20"/>
    </w:rPr>
  </w:style>
  <w:style w:type="character" w:customStyle="1" w:styleId="FootnoteTextChar">
    <w:name w:val="Footnote Text Char"/>
    <w:basedOn w:val="DefaultParagraphFont"/>
    <w:link w:val="FootnoteText"/>
    <w:uiPriority w:val="99"/>
    <w:semiHidden/>
    <w:rsid w:val="00190214"/>
    <w:rPr>
      <w:rFonts w:ascii="Verdana" w:hAnsi="Verdana"/>
      <w:color w:val="000000"/>
    </w:rPr>
  </w:style>
  <w:style w:type="character" w:styleId="FootnoteReference">
    <w:name w:val="footnote reference"/>
    <w:basedOn w:val="DefaultParagraphFont"/>
    <w:uiPriority w:val="99"/>
    <w:semiHidden/>
    <w:unhideWhenUsed/>
    <w:rsid w:val="00190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9537">
      <w:bodyDiv w:val="1"/>
      <w:marLeft w:val="0"/>
      <w:marRight w:val="0"/>
      <w:marTop w:val="0"/>
      <w:marBottom w:val="0"/>
      <w:divBdr>
        <w:top w:val="none" w:sz="0" w:space="0" w:color="auto"/>
        <w:left w:val="none" w:sz="0" w:space="0" w:color="auto"/>
        <w:bottom w:val="none" w:sz="0" w:space="0" w:color="auto"/>
        <w:right w:val="none" w:sz="0" w:space="0" w:color="auto"/>
      </w:divBdr>
    </w:div>
    <w:div w:id="81267788">
      <w:bodyDiv w:val="1"/>
      <w:marLeft w:val="0"/>
      <w:marRight w:val="0"/>
      <w:marTop w:val="0"/>
      <w:marBottom w:val="0"/>
      <w:divBdr>
        <w:top w:val="none" w:sz="0" w:space="0" w:color="auto"/>
        <w:left w:val="none" w:sz="0" w:space="0" w:color="auto"/>
        <w:bottom w:val="none" w:sz="0" w:space="0" w:color="auto"/>
        <w:right w:val="none" w:sz="0" w:space="0" w:color="auto"/>
      </w:divBdr>
    </w:div>
    <w:div w:id="113839435">
      <w:bodyDiv w:val="1"/>
      <w:marLeft w:val="0"/>
      <w:marRight w:val="0"/>
      <w:marTop w:val="0"/>
      <w:marBottom w:val="0"/>
      <w:divBdr>
        <w:top w:val="none" w:sz="0" w:space="0" w:color="auto"/>
        <w:left w:val="none" w:sz="0" w:space="0" w:color="auto"/>
        <w:bottom w:val="none" w:sz="0" w:space="0" w:color="auto"/>
        <w:right w:val="none" w:sz="0" w:space="0" w:color="auto"/>
      </w:divBdr>
      <w:divsChild>
        <w:div w:id="220673445">
          <w:marLeft w:val="0"/>
          <w:marRight w:val="0"/>
          <w:marTop w:val="0"/>
          <w:marBottom w:val="0"/>
          <w:divBdr>
            <w:top w:val="none" w:sz="0" w:space="0" w:color="auto"/>
            <w:left w:val="none" w:sz="0" w:space="0" w:color="auto"/>
            <w:bottom w:val="none" w:sz="0" w:space="0" w:color="auto"/>
            <w:right w:val="none" w:sz="0" w:space="0" w:color="auto"/>
          </w:divBdr>
        </w:div>
      </w:divsChild>
    </w:div>
    <w:div w:id="300548862">
      <w:bodyDiv w:val="1"/>
      <w:marLeft w:val="0"/>
      <w:marRight w:val="0"/>
      <w:marTop w:val="0"/>
      <w:marBottom w:val="0"/>
      <w:divBdr>
        <w:top w:val="none" w:sz="0" w:space="0" w:color="auto"/>
        <w:left w:val="none" w:sz="0" w:space="0" w:color="auto"/>
        <w:bottom w:val="none" w:sz="0" w:space="0" w:color="auto"/>
        <w:right w:val="none" w:sz="0" w:space="0" w:color="auto"/>
      </w:divBdr>
    </w:div>
    <w:div w:id="821967314">
      <w:bodyDiv w:val="1"/>
      <w:marLeft w:val="0"/>
      <w:marRight w:val="0"/>
      <w:marTop w:val="0"/>
      <w:marBottom w:val="0"/>
      <w:divBdr>
        <w:top w:val="none" w:sz="0" w:space="0" w:color="auto"/>
        <w:left w:val="none" w:sz="0" w:space="0" w:color="auto"/>
        <w:bottom w:val="none" w:sz="0" w:space="0" w:color="auto"/>
        <w:right w:val="none" w:sz="0" w:space="0" w:color="auto"/>
      </w:divBdr>
    </w:div>
    <w:div w:id="1171681181">
      <w:bodyDiv w:val="1"/>
      <w:marLeft w:val="0"/>
      <w:marRight w:val="0"/>
      <w:marTop w:val="0"/>
      <w:marBottom w:val="0"/>
      <w:divBdr>
        <w:top w:val="none" w:sz="0" w:space="0" w:color="auto"/>
        <w:left w:val="none" w:sz="0" w:space="0" w:color="auto"/>
        <w:bottom w:val="none" w:sz="0" w:space="0" w:color="auto"/>
        <w:right w:val="none" w:sz="0" w:space="0" w:color="auto"/>
      </w:divBdr>
    </w:div>
    <w:div w:id="1253969836">
      <w:bodyDiv w:val="1"/>
      <w:marLeft w:val="0"/>
      <w:marRight w:val="0"/>
      <w:marTop w:val="0"/>
      <w:marBottom w:val="0"/>
      <w:divBdr>
        <w:top w:val="none" w:sz="0" w:space="0" w:color="auto"/>
        <w:left w:val="none" w:sz="0" w:space="0" w:color="auto"/>
        <w:bottom w:val="none" w:sz="0" w:space="0" w:color="auto"/>
        <w:right w:val="none" w:sz="0" w:space="0" w:color="auto"/>
      </w:divBdr>
      <w:divsChild>
        <w:div w:id="418912720">
          <w:marLeft w:val="0"/>
          <w:marRight w:val="0"/>
          <w:marTop w:val="0"/>
          <w:marBottom w:val="0"/>
          <w:divBdr>
            <w:top w:val="none" w:sz="0" w:space="0" w:color="auto"/>
            <w:left w:val="none" w:sz="0" w:space="0" w:color="auto"/>
            <w:bottom w:val="none" w:sz="0" w:space="0" w:color="auto"/>
            <w:right w:val="none" w:sz="0" w:space="0" w:color="auto"/>
          </w:divBdr>
        </w:div>
      </w:divsChild>
    </w:div>
    <w:div w:id="1531262693">
      <w:bodyDiv w:val="1"/>
      <w:marLeft w:val="0"/>
      <w:marRight w:val="0"/>
      <w:marTop w:val="0"/>
      <w:marBottom w:val="0"/>
      <w:divBdr>
        <w:top w:val="none" w:sz="0" w:space="0" w:color="auto"/>
        <w:left w:val="none" w:sz="0" w:space="0" w:color="auto"/>
        <w:bottom w:val="none" w:sz="0" w:space="0" w:color="auto"/>
        <w:right w:val="none" w:sz="0" w:space="0" w:color="auto"/>
      </w:divBdr>
    </w:div>
    <w:div w:id="1564825599">
      <w:bodyDiv w:val="1"/>
      <w:marLeft w:val="0"/>
      <w:marRight w:val="0"/>
      <w:marTop w:val="0"/>
      <w:marBottom w:val="0"/>
      <w:divBdr>
        <w:top w:val="none" w:sz="0" w:space="0" w:color="auto"/>
        <w:left w:val="none" w:sz="0" w:space="0" w:color="auto"/>
        <w:bottom w:val="none" w:sz="0" w:space="0" w:color="auto"/>
        <w:right w:val="none" w:sz="0" w:space="0" w:color="auto"/>
      </w:divBdr>
    </w:div>
    <w:div w:id="1719745235">
      <w:bodyDiv w:val="1"/>
      <w:marLeft w:val="0"/>
      <w:marRight w:val="0"/>
      <w:marTop w:val="0"/>
      <w:marBottom w:val="0"/>
      <w:divBdr>
        <w:top w:val="none" w:sz="0" w:space="0" w:color="auto"/>
        <w:left w:val="none" w:sz="0" w:space="0" w:color="auto"/>
        <w:bottom w:val="none" w:sz="0" w:space="0" w:color="auto"/>
        <w:right w:val="none" w:sz="0" w:space="0" w:color="auto"/>
      </w:divBdr>
    </w:div>
    <w:div w:id="1724714233">
      <w:bodyDiv w:val="1"/>
      <w:marLeft w:val="0"/>
      <w:marRight w:val="0"/>
      <w:marTop w:val="0"/>
      <w:marBottom w:val="0"/>
      <w:divBdr>
        <w:top w:val="none" w:sz="0" w:space="0" w:color="auto"/>
        <w:left w:val="none" w:sz="0" w:space="0" w:color="auto"/>
        <w:bottom w:val="none" w:sz="0" w:space="0" w:color="auto"/>
        <w:right w:val="none" w:sz="0" w:space="0" w:color="auto"/>
      </w:divBdr>
    </w:div>
    <w:div w:id="1864518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rijksoverheid.nl/documenten/kamerstukken/2024/03/22/kamerbrief-basiskwaliteitsniveau-spoor"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1966</ap:Words>
  <ap:Characters>11209</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spoorgoederenvervoer</vt:lpstr>
    </vt:vector>
  </ap:TitlesOfParts>
  <ap:LinksUpToDate>false</ap:LinksUpToDate>
  <ap:CharactersWithSpaces>13149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2026-06-11T15:06:00.0000000Z</dcterms:created>
  <dcterms:modified xsi:type="dcterms:W3CDTF">2026-06-11T15:06:00.0000000Z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spoorgoederenvervoer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 van Heemst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