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CE3909" w:rsidRDefault="00897378" w14:paraId="6E2FD662" w14:textId="77777777">
      <w:pPr>
        <w:suppressAutoHyphens/>
        <w:rPr>
          <w:lang w:val="en-US"/>
        </w:rPr>
      </w:pPr>
      <w:bookmarkStart w:name="bmkOndertekening" w:id="0"/>
      <w:bookmarkStart w:name="bmkMinuut" w:id="1"/>
      <w:bookmarkEnd w:id="0"/>
      <w:bookmarkEnd w:id="1"/>
    </w:p>
    <w:p w:rsidR="00897378" w:rsidP="00CE3909" w:rsidRDefault="00897378" w14:paraId="3C406530" w14:textId="77777777">
      <w:pPr>
        <w:suppressAutoHyphens/>
        <w:rPr>
          <w:lang w:val="en-US"/>
        </w:rPr>
      </w:pPr>
    </w:p>
    <w:p w:rsidRPr="00A97BB8" w:rsidR="00897378" w:rsidP="00CE3909" w:rsidRDefault="006D7E09" w14:paraId="0D76B862"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CE3909" w:rsidRDefault="00897378" w14:paraId="1E8C4831" w14:textId="77777777">
      <w:pPr>
        <w:pStyle w:val="Retouradres"/>
        <w:suppressAutoHyphens/>
      </w:pPr>
    </w:p>
    <w:p w:rsidRPr="007539FC" w:rsidR="00897378" w:rsidP="00CE3909" w:rsidRDefault="006D7E09" w14:paraId="06BA494F" w14:textId="77777777">
      <w:pPr>
        <w:suppressAutoHyphens/>
        <w:outlineLvl w:val="0"/>
      </w:pPr>
      <w:r w:rsidRPr="007539FC">
        <w:t>De Voorzitter van de Tweede Kamer</w:t>
      </w:r>
    </w:p>
    <w:p w:rsidRPr="00A72E59" w:rsidR="00897378" w:rsidP="00CE3909" w:rsidRDefault="006D7E09" w14:paraId="339B1672" w14:textId="77777777">
      <w:pPr>
        <w:suppressAutoHyphens/>
        <w:rPr>
          <w:lang w:val="de-DE"/>
        </w:rPr>
      </w:pPr>
      <w:r w:rsidRPr="00A72E59">
        <w:rPr>
          <w:lang w:val="de-DE"/>
        </w:rPr>
        <w:t xml:space="preserve">der </w:t>
      </w:r>
      <w:proofErr w:type="spellStart"/>
      <w:r w:rsidRPr="00A72E59">
        <w:rPr>
          <w:lang w:val="de-DE"/>
        </w:rPr>
        <w:t>Staten-Generaal</w:t>
      </w:r>
      <w:proofErr w:type="spellEnd"/>
    </w:p>
    <w:p w:rsidRPr="00A72E59" w:rsidR="00897378" w:rsidP="00CE3909" w:rsidRDefault="006D7E09" w14:paraId="5FB8D679" w14:textId="77777777">
      <w:pPr>
        <w:suppressAutoHyphens/>
        <w:rPr>
          <w:lang w:val="de-DE"/>
        </w:rPr>
      </w:pPr>
      <w:r w:rsidRPr="00A72E59">
        <w:rPr>
          <w:lang w:val="de-DE"/>
        </w:rPr>
        <w:t>Postbus 20018</w:t>
      </w:r>
    </w:p>
    <w:p w:rsidRPr="00A72E59" w:rsidR="00897378" w:rsidP="00CE3909" w:rsidRDefault="006D7E09" w14:paraId="5108CF99" w14:textId="77777777">
      <w:pPr>
        <w:suppressAutoHyphens/>
        <w:rPr>
          <w:lang w:val="de-DE"/>
        </w:rPr>
      </w:pPr>
      <w:r w:rsidRPr="00A72E59">
        <w:rPr>
          <w:lang w:val="de-DE"/>
        </w:rPr>
        <w:t>2500 EA  DEN HAAG</w:t>
      </w:r>
    </w:p>
    <w:p w:rsidRPr="00A72E59" w:rsidR="00897378" w:rsidP="00CE3909" w:rsidRDefault="00897378" w14:paraId="5A111325" w14:textId="77777777">
      <w:pPr>
        <w:suppressAutoHyphens/>
        <w:rPr>
          <w:lang w:val="de-DE"/>
        </w:rPr>
      </w:pPr>
    </w:p>
    <w:p w:rsidRPr="00A72E59" w:rsidR="00897378" w:rsidP="00CE3909" w:rsidRDefault="00897378" w14:paraId="5C18683A" w14:textId="77777777">
      <w:pPr>
        <w:suppressAutoHyphens/>
        <w:rPr>
          <w:lang w:val="de-DE"/>
        </w:rPr>
      </w:pPr>
    </w:p>
    <w:p w:rsidRPr="00A72E59" w:rsidR="00897378" w:rsidP="00CE3909" w:rsidRDefault="00897378" w14:paraId="2F636797" w14:textId="77777777">
      <w:pPr>
        <w:suppressAutoHyphens/>
        <w:rPr>
          <w:lang w:val="de-DE"/>
        </w:rPr>
      </w:pPr>
    </w:p>
    <w:p w:rsidRPr="00A72E59" w:rsidR="00897378" w:rsidP="00CE3909" w:rsidRDefault="00897378" w14:paraId="1389E2A0" w14:textId="77777777">
      <w:pPr>
        <w:suppressAutoHyphens/>
        <w:rPr>
          <w:lang w:val="de-DE"/>
        </w:rPr>
      </w:pPr>
    </w:p>
    <w:p w:rsidRPr="00A72E59" w:rsidR="00897378" w:rsidP="00CE3909" w:rsidRDefault="00897378" w14:paraId="2BC7D4A4" w14:textId="77777777">
      <w:pPr>
        <w:suppressAutoHyphens/>
        <w:rPr>
          <w:lang w:val="de-DE"/>
        </w:rPr>
      </w:pPr>
    </w:p>
    <w:p w:rsidRPr="00A72E59" w:rsidR="00897378" w:rsidP="00CE3909" w:rsidRDefault="00897378" w14:paraId="2C355A1E" w14:textId="77777777">
      <w:pPr>
        <w:suppressAutoHyphens/>
        <w:rPr>
          <w:lang w:val="de-DE"/>
        </w:rPr>
      </w:pPr>
    </w:p>
    <w:p w:rsidRPr="00A72E59" w:rsidR="00897378" w:rsidP="00CE3909" w:rsidRDefault="006D7E09" w14:paraId="15CEEFC4" w14:textId="47F9ACAE">
      <w:pPr>
        <w:tabs>
          <w:tab w:val="left" w:pos="737"/>
        </w:tabs>
        <w:suppressAutoHyphens/>
        <w:outlineLvl w:val="0"/>
        <w:rPr>
          <w:lang w:val="de-DE"/>
        </w:rPr>
      </w:pPr>
      <w:r w:rsidRPr="00A72E59">
        <w:rPr>
          <w:lang w:val="de-DE"/>
        </w:rPr>
        <w:t>Datum</w:t>
      </w:r>
      <w:r w:rsidRPr="00A72E59" w:rsidR="00D74EDF">
        <w:rPr>
          <w:lang w:val="de-DE"/>
        </w:rPr>
        <w:tab/>
      </w:r>
      <w:r w:rsidR="00520A24">
        <w:rPr>
          <w:lang w:val="de-DE"/>
        </w:rPr>
        <w:t xml:space="preserve">11 </w:t>
      </w:r>
      <w:proofErr w:type="spellStart"/>
      <w:r w:rsidR="00520A24">
        <w:rPr>
          <w:lang w:val="de-DE"/>
        </w:rPr>
        <w:t>juni</w:t>
      </w:r>
      <w:proofErr w:type="spellEnd"/>
      <w:r w:rsidR="00520A24">
        <w:rPr>
          <w:lang w:val="de-DE"/>
        </w:rPr>
        <w:t xml:space="preserve"> 2026</w:t>
      </w:r>
    </w:p>
    <w:p w:rsidRPr="007539FC" w:rsidR="00897378" w:rsidP="00CE3909" w:rsidRDefault="006D7E09" w14:paraId="3ED0F4E4" w14:textId="77777777">
      <w:pPr>
        <w:tabs>
          <w:tab w:val="left" w:pos="737"/>
        </w:tabs>
        <w:suppressAutoHyphens/>
      </w:pPr>
      <w:r w:rsidRPr="007539FC">
        <w:t>Betreft</w:t>
      </w:r>
      <w:r w:rsidRPr="007539FC">
        <w:tab/>
      </w:r>
      <w:r>
        <w:t>Kamervragen</w:t>
      </w:r>
    </w:p>
    <w:p w:rsidR="00897378" w:rsidP="00CE3909" w:rsidRDefault="00897378" w14:paraId="714F9BA0" w14:textId="77777777">
      <w:pPr>
        <w:suppressAutoHyphens/>
      </w:pPr>
    </w:p>
    <w:p w:rsidRPr="007539FC" w:rsidR="00897378" w:rsidP="00CE3909" w:rsidRDefault="00897378" w14:paraId="1612504C" w14:textId="77777777">
      <w:pPr>
        <w:suppressAutoHyphens/>
      </w:pPr>
    </w:p>
    <w:p w:rsidR="00897378" w:rsidP="00CE3909" w:rsidRDefault="00897378" w14:paraId="579F4129" w14:textId="77777777">
      <w:pPr>
        <w:suppressAutoHyphens/>
      </w:pPr>
    </w:p>
    <w:p w:rsidR="00897378" w:rsidP="00CE3909" w:rsidRDefault="006D7E09" w14:paraId="13939BA9" w14:textId="77777777">
      <w:pPr>
        <w:suppressAutoHyphens/>
      </w:pPr>
      <w:r>
        <w:t>Geachte voorzitter,</w:t>
      </w:r>
    </w:p>
    <w:p w:rsidRPr="007539FC" w:rsidR="00897378" w:rsidP="00CE3909" w:rsidRDefault="00897378" w14:paraId="20C76D1A" w14:textId="77777777">
      <w:pPr>
        <w:suppressAutoHyphens/>
      </w:pPr>
    </w:p>
    <w:p w:rsidR="00897378" w:rsidP="00CE3909" w:rsidRDefault="006D7E09" w14:paraId="1DB13598" w14:textId="2D8C196D">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Pr="00CE3909" w:rsidR="00CE3909">
        <w:rPr>
          <w:spacing w:val="-2"/>
        </w:rPr>
        <w:t xml:space="preserve">van het lid </w:t>
      </w:r>
      <w:proofErr w:type="spellStart"/>
      <w:r w:rsidRPr="00CE3909" w:rsidR="00CE3909">
        <w:rPr>
          <w:spacing w:val="-2"/>
        </w:rPr>
        <w:t>Vliegenthart</w:t>
      </w:r>
      <w:proofErr w:type="spellEnd"/>
      <w:r w:rsidRPr="00CE3909" w:rsidR="00CE3909">
        <w:rPr>
          <w:spacing w:val="-2"/>
        </w:rPr>
        <w:t xml:space="preserve"> </w:t>
      </w:r>
      <w:r w:rsidR="00903D82">
        <w:rPr>
          <w:spacing w:val="-2"/>
        </w:rPr>
        <w:t>(PRO)</w:t>
      </w:r>
      <w:r w:rsidR="00674CA6">
        <w:t xml:space="preserve"> </w:t>
      </w:r>
      <w:r>
        <w:rPr>
          <w:spacing w:val="-2"/>
        </w:rPr>
        <w:t xml:space="preserve">over </w:t>
      </w:r>
      <w:r w:rsidR="00B25223">
        <w:t>erkenning en rechtsherstel voor de Molukse gemeenschap</w:t>
      </w:r>
      <w:r>
        <w:rPr>
          <w:spacing w:val="-2"/>
        </w:rPr>
        <w:t xml:space="preserve"> (</w:t>
      </w:r>
      <w:r w:rsidR="00B25223">
        <w:t>2026Z08710</w:t>
      </w:r>
      <w:r>
        <w:rPr>
          <w:spacing w:val="-2"/>
        </w:rPr>
        <w:t>).</w:t>
      </w:r>
    </w:p>
    <w:p w:rsidR="00CE3909" w:rsidP="00CE3909" w:rsidRDefault="00CE3909" w14:paraId="2D895C9D" w14:textId="77777777">
      <w:pPr>
        <w:widowControl w:val="0"/>
        <w:suppressAutoHyphens/>
        <w:autoSpaceDN w:val="0"/>
        <w:spacing w:line="240" w:lineRule="exact"/>
        <w:textAlignment w:val="baseline"/>
      </w:pPr>
    </w:p>
    <w:p w:rsidR="00CE3909" w:rsidP="00CE3909" w:rsidRDefault="00CE3909" w14:paraId="2F2C334C" w14:textId="0B614464">
      <w:pPr>
        <w:widowControl w:val="0"/>
        <w:suppressAutoHyphens/>
        <w:autoSpaceDN w:val="0"/>
        <w:spacing w:line="240" w:lineRule="exact"/>
        <w:textAlignment w:val="baseline"/>
      </w:pPr>
      <w:r>
        <w:t>Hoogachtend,</w:t>
      </w:r>
    </w:p>
    <w:p w:rsidR="00CE3909" w:rsidP="00CE3909" w:rsidRDefault="00CE3909" w14:paraId="4DB8AD5F" w14:textId="77777777">
      <w:pPr>
        <w:widowControl w:val="0"/>
        <w:suppressAutoHyphens/>
        <w:autoSpaceDN w:val="0"/>
        <w:spacing w:line="240" w:lineRule="exact"/>
        <w:textAlignment w:val="baseline"/>
      </w:pPr>
    </w:p>
    <w:p w:rsidR="00CE3909" w:rsidP="00CE3909" w:rsidRDefault="00CE3909" w14:paraId="40DFE948" w14:textId="77777777">
      <w:pPr>
        <w:widowControl w:val="0"/>
        <w:suppressAutoHyphens/>
        <w:autoSpaceDN w:val="0"/>
        <w:spacing w:line="240" w:lineRule="exact"/>
        <w:textAlignment w:val="baseline"/>
      </w:pPr>
      <w:r>
        <w:t>de minister van Langdurige Zorg,</w:t>
      </w:r>
    </w:p>
    <w:p w:rsidR="00CE3909" w:rsidP="00CE3909" w:rsidRDefault="00CE3909" w14:paraId="69054BD7" w14:textId="77777777">
      <w:pPr>
        <w:widowControl w:val="0"/>
        <w:suppressAutoHyphens/>
        <w:autoSpaceDN w:val="0"/>
        <w:spacing w:line="240" w:lineRule="exact"/>
        <w:textAlignment w:val="baseline"/>
      </w:pPr>
      <w:r>
        <w:t>Jeugd en Sport,</w:t>
      </w:r>
    </w:p>
    <w:p w:rsidR="00CE3909" w:rsidP="00CE3909" w:rsidRDefault="00CE3909" w14:paraId="0B3B6B66" w14:textId="77777777">
      <w:pPr>
        <w:widowControl w:val="0"/>
        <w:suppressAutoHyphens/>
        <w:autoSpaceDN w:val="0"/>
        <w:spacing w:line="240" w:lineRule="exact"/>
        <w:textAlignment w:val="baseline"/>
      </w:pPr>
    </w:p>
    <w:p w:rsidR="00CE3909" w:rsidP="00CE3909" w:rsidRDefault="00CE3909" w14:paraId="0193D7F0" w14:textId="77777777">
      <w:pPr>
        <w:widowControl w:val="0"/>
        <w:suppressAutoHyphens/>
        <w:autoSpaceDN w:val="0"/>
        <w:spacing w:line="240" w:lineRule="exact"/>
        <w:textAlignment w:val="baseline"/>
      </w:pPr>
    </w:p>
    <w:p w:rsidR="00CE3909" w:rsidP="00CE3909" w:rsidRDefault="00CE3909" w14:paraId="1FCFC84A" w14:textId="77777777">
      <w:pPr>
        <w:widowControl w:val="0"/>
        <w:suppressAutoHyphens/>
        <w:autoSpaceDN w:val="0"/>
        <w:spacing w:line="240" w:lineRule="exact"/>
        <w:textAlignment w:val="baseline"/>
      </w:pPr>
    </w:p>
    <w:p w:rsidR="00CE3909" w:rsidP="00CE3909" w:rsidRDefault="00CE3909" w14:paraId="014377E9" w14:textId="77777777">
      <w:pPr>
        <w:widowControl w:val="0"/>
        <w:suppressAutoHyphens/>
        <w:autoSpaceDN w:val="0"/>
        <w:spacing w:line="240" w:lineRule="exact"/>
        <w:textAlignment w:val="baseline"/>
      </w:pPr>
    </w:p>
    <w:p w:rsidR="00CE3909" w:rsidP="00CE3909" w:rsidRDefault="00CE3909" w14:paraId="145BC707" w14:textId="77777777">
      <w:pPr>
        <w:widowControl w:val="0"/>
        <w:suppressAutoHyphens/>
        <w:autoSpaceDN w:val="0"/>
        <w:spacing w:line="240" w:lineRule="exact"/>
        <w:textAlignment w:val="baseline"/>
      </w:pPr>
    </w:p>
    <w:p w:rsidR="00CE3909" w:rsidP="00CE3909" w:rsidRDefault="00CE3909" w14:paraId="1FEF1B2B" w14:textId="77777777">
      <w:pPr>
        <w:widowControl w:val="0"/>
        <w:suppressAutoHyphens/>
        <w:autoSpaceDN w:val="0"/>
        <w:spacing w:line="240" w:lineRule="exact"/>
        <w:textAlignment w:val="baseline"/>
      </w:pPr>
    </w:p>
    <w:p w:rsidRPr="00D74EDF" w:rsidR="00D74EDF" w:rsidP="00CE3909" w:rsidRDefault="00CE3909" w14:paraId="3C0F1D4F" w14:textId="32F2101F">
      <w:pPr>
        <w:widowControl w:val="0"/>
        <w:suppressAutoHyphens/>
        <w:autoSpaceDN w:val="0"/>
        <w:spacing w:line="240" w:lineRule="exact"/>
        <w:textAlignment w:val="baseline"/>
        <w:rPr>
          <w:rFonts w:eastAsia="SimSun" w:cs="Lohit Hindi"/>
          <w:i/>
          <w:kern w:val="3"/>
          <w:szCs w:val="24"/>
          <w:lang w:eastAsia="zh-CN" w:bidi="hi-IN"/>
        </w:rPr>
      </w:pPr>
      <w:r>
        <w:t>Mirjam Sterk</w:t>
      </w:r>
    </w:p>
    <w:p w:rsidR="00E703F4" w:rsidP="00CE3909" w:rsidRDefault="00E703F4" w14:paraId="2AE43B1D" w14:textId="77777777">
      <w:pPr>
        <w:suppressAutoHyphens/>
      </w:pPr>
    </w:p>
    <w:p w:rsidR="00180FCE" w:rsidP="00CE3909" w:rsidRDefault="00180FCE" w14:paraId="10BC9218" w14:textId="77777777">
      <w:pPr>
        <w:suppressAutoHyphens/>
      </w:pPr>
    </w:p>
    <w:p w:rsidR="00180FCE" w:rsidP="00CE3909" w:rsidRDefault="00180FCE" w14:paraId="2D3D4BEE" w14:textId="77777777">
      <w:pPr>
        <w:suppressAutoHyphens/>
      </w:pPr>
    </w:p>
    <w:p w:rsidR="00180FCE" w:rsidP="00CE3909" w:rsidRDefault="00180FCE" w14:paraId="2396BF8E" w14:textId="77777777">
      <w:pPr>
        <w:suppressAutoHyphens/>
      </w:pPr>
    </w:p>
    <w:p w:rsidR="000F2F05" w:rsidP="00CE3909" w:rsidRDefault="000F2F05" w14:paraId="693F791C" w14:textId="77777777">
      <w:pPr>
        <w:suppressAutoHyphens/>
      </w:pPr>
    </w:p>
    <w:p w:rsidR="00A97BB8" w:rsidP="00CE3909" w:rsidRDefault="00A97BB8" w14:paraId="43160EC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CE3909" w:rsidRDefault="006D7E09" w14:paraId="404289F7" w14:textId="75BE4EC3">
      <w:pPr>
        <w:suppressAutoHyphens/>
      </w:pPr>
      <w:r>
        <w:lastRenderedPageBreak/>
        <w:t xml:space="preserve">Antwoorden op </w:t>
      </w:r>
      <w:r w:rsidR="001E37CA">
        <w:t>K</w:t>
      </w:r>
      <w:r>
        <w:t xml:space="preserve">amervragen </w:t>
      </w:r>
      <w:r w:rsidRPr="00CE3909" w:rsidR="00CE3909">
        <w:t xml:space="preserve">van het lid </w:t>
      </w:r>
      <w:proofErr w:type="spellStart"/>
      <w:r w:rsidRPr="00CE3909" w:rsidR="00CE3909">
        <w:t>Vliegenthart</w:t>
      </w:r>
      <w:proofErr w:type="spellEnd"/>
      <w:r w:rsidRPr="00CE3909" w:rsidR="00CE3909">
        <w:t xml:space="preserve"> (</w:t>
      </w:r>
      <w:r w:rsidR="00903D82">
        <w:t>PRO</w:t>
      </w:r>
      <w:r w:rsidRPr="00CE3909" w:rsidR="00CE3909">
        <w:t>)</w:t>
      </w:r>
      <w:r w:rsidR="00B54A56">
        <w:t xml:space="preserve"> </w:t>
      </w:r>
      <w:r>
        <w:t>over</w:t>
      </w:r>
      <w:r w:rsidR="00B25223">
        <w:t xml:space="preserve"> erkenning en rechtsherstel voor de Molukse gemeenschap </w:t>
      </w:r>
      <w:r>
        <w:t>(</w:t>
      </w:r>
      <w:r w:rsidR="00B25223">
        <w:t>2026Z08710</w:t>
      </w:r>
      <w:r w:rsidR="00CE3909">
        <w:t>, ingezonden d.d. 22 april 2026</w:t>
      </w:r>
      <w:r>
        <w:t>)</w:t>
      </w:r>
      <w:r w:rsidR="00B25223">
        <w:t>.</w:t>
      </w:r>
    </w:p>
    <w:p w:rsidR="004A0E62" w:rsidP="00CE3909" w:rsidRDefault="004A0E62" w14:paraId="53B3AB1C" w14:textId="77777777">
      <w:pPr>
        <w:suppressAutoHyphens/>
      </w:pPr>
    </w:p>
    <w:p w:rsidR="00CE3909" w:rsidP="00CE3909" w:rsidRDefault="00CE3909" w14:paraId="1D6521CE" w14:textId="77777777">
      <w:pPr>
        <w:suppressAutoHyphens/>
      </w:pPr>
    </w:p>
    <w:p w:rsidR="004A0E62" w:rsidP="00CE3909" w:rsidRDefault="006D7E09" w14:paraId="2EB83DF8" w14:textId="77777777">
      <w:pPr>
        <w:suppressAutoHyphens/>
      </w:pPr>
      <w:r w:rsidRPr="00105885">
        <w:t>Vraag 1</w:t>
      </w:r>
      <w:r w:rsidRPr="00105885">
        <w:br/>
        <w:t>Bent u bekend met het bericht 'Opinie: Kabinet kan geschiedenis schrijven met rechtsherstel voor Molukse gemeenschap'?[1] Bent u tevens bekend met het bericht 'Oud-premier Van Agt vroeg koning om excuses aan Molukse gemeenschap'[2] en het bericht 'Arnhem erkent pijn Molukkers: excuses, plaquette én betalingen voor grafrechten'?[3]</w:t>
      </w:r>
    </w:p>
    <w:p w:rsidR="004A0E62" w:rsidP="00CE3909" w:rsidRDefault="004A0E62" w14:paraId="6D2E230A" w14:textId="77777777">
      <w:pPr>
        <w:suppressAutoHyphens/>
      </w:pPr>
    </w:p>
    <w:p w:rsidR="004A0E62" w:rsidP="00CE3909" w:rsidRDefault="006D7E09" w14:paraId="1E032F92" w14:textId="77777777">
      <w:pPr>
        <w:suppressAutoHyphens/>
      </w:pPr>
      <w:r>
        <w:t>Antwoord 1</w:t>
      </w:r>
    </w:p>
    <w:p w:rsidR="004A0E62" w:rsidP="00CE3909" w:rsidRDefault="006D7E09" w14:paraId="7B44AE1B" w14:textId="77777777">
      <w:pPr>
        <w:suppressAutoHyphens/>
      </w:pPr>
      <w:r>
        <w:t>Ja, dat ben ik</w:t>
      </w:r>
      <w:r w:rsidR="00A72E59">
        <w:t>.</w:t>
      </w:r>
      <w:r>
        <w:t xml:space="preserve"> </w:t>
      </w:r>
    </w:p>
    <w:p w:rsidR="004A0E62" w:rsidP="00CE3909" w:rsidRDefault="004A0E62" w14:paraId="14D8393F" w14:textId="77777777">
      <w:pPr>
        <w:suppressAutoHyphens/>
      </w:pPr>
    </w:p>
    <w:p w:rsidR="004A0E62" w:rsidP="00CE3909" w:rsidRDefault="006D7E09" w14:paraId="4618EE0B" w14:textId="77777777">
      <w:pPr>
        <w:suppressAutoHyphens/>
      </w:pPr>
      <w:r w:rsidRPr="00105885">
        <w:t>Vraag 2</w:t>
      </w:r>
      <w:r w:rsidRPr="00105885">
        <w:br/>
        <w:t>Hoe duidt u en het kabinet de oproepen uit de bovengenoemde berichten in het licht van het feit dat op 21 maart 2026 het herdenkingsjaar 75 jaar Molukkers in Nederland is gestart?</w:t>
      </w:r>
    </w:p>
    <w:p w:rsidR="004A0E62" w:rsidP="00CE3909" w:rsidRDefault="004A0E62" w14:paraId="4570F2C3" w14:textId="77777777">
      <w:pPr>
        <w:suppressAutoHyphens/>
      </w:pPr>
    </w:p>
    <w:p w:rsidR="004A0E62" w:rsidP="00CE3909" w:rsidRDefault="006D7E09" w14:paraId="191E09B8" w14:textId="77777777">
      <w:pPr>
        <w:suppressAutoHyphens/>
      </w:pPr>
      <w:r>
        <w:t>Antwoord 2</w:t>
      </w:r>
    </w:p>
    <w:p w:rsidR="004A0E62" w:rsidP="00CE3909" w:rsidRDefault="006D7E09" w14:paraId="30679A62" w14:textId="77777777">
      <w:pPr>
        <w:suppressAutoHyphens/>
      </w:pPr>
      <w:r>
        <w:t xml:space="preserve">De vele (lokale) herdenkingen en andere initiatieven die dit jaar worden georganiseerd, laten zien dat de bewustwording over dit belangrijke onderdeel van onze geschiedenis toeneemt. Het kabinet vindt dit een positieve ontwikkeling en bekijkt hoe hier op een waardige manier bij stil kan </w:t>
      </w:r>
      <w:r w:rsidR="0041381A">
        <w:t>worden ge</w:t>
      </w:r>
      <w:r>
        <w:t xml:space="preserve">staan. </w:t>
      </w:r>
    </w:p>
    <w:p w:rsidR="004A0E62" w:rsidP="00CE3909" w:rsidRDefault="004A0E62" w14:paraId="119A6078" w14:textId="77777777">
      <w:pPr>
        <w:suppressAutoHyphens/>
      </w:pPr>
    </w:p>
    <w:p w:rsidR="004A0E62" w:rsidP="00CE3909" w:rsidRDefault="006D7E09" w14:paraId="6A739E47" w14:textId="77777777">
      <w:pPr>
        <w:suppressAutoHyphens/>
      </w:pPr>
      <w:r w:rsidRPr="00105885">
        <w:t>Vraag 3</w:t>
      </w:r>
      <w:r w:rsidRPr="00105885">
        <w:br/>
        <w:t xml:space="preserve">Erkent u dat het Nederlandse overheidsbeleid rond de komst en opvang van Molukse KNIL-militairen en hun gezinnen in 1951 heeft geleid tot groot onrecht met langdurige gevolgen voor hun </w:t>
      </w:r>
      <w:r w:rsidRPr="00105885">
        <w:t>rechtspositie, maatschappelijke positie en vertrouwen in de overheid? Zo nee, waarom niet?</w:t>
      </w:r>
    </w:p>
    <w:p w:rsidR="004A0E62" w:rsidP="00CE3909" w:rsidRDefault="004A0E62" w14:paraId="708BFCF5" w14:textId="77777777">
      <w:pPr>
        <w:suppressAutoHyphens/>
      </w:pPr>
    </w:p>
    <w:p w:rsidR="004A0E62" w:rsidP="00CE3909" w:rsidRDefault="006D7E09" w14:paraId="457423D0" w14:textId="77777777">
      <w:pPr>
        <w:suppressAutoHyphens/>
      </w:pPr>
      <w:r>
        <w:t>Antwoord 3</w:t>
      </w:r>
    </w:p>
    <w:p w:rsidR="004A0E62" w:rsidP="00CE3909" w:rsidRDefault="006D7E09" w14:paraId="138EB01E" w14:textId="77777777">
      <w:pPr>
        <w:suppressAutoHyphens/>
      </w:pPr>
      <w:r>
        <w:t xml:space="preserve">Het kabinet is zich zeer bewust </w:t>
      </w:r>
      <w:r w:rsidRPr="00657C43">
        <w:t>dat het gebrek aan begrip voor de ondergane oorlogsverschrikkingen in Azië, de kille ontvangst en behandeling in Nederland en het daaropvolgende formalisme in het rechtsherstel bij de Molukse gemeenschap veel verdriet teweeg heeft gebracht.</w:t>
      </w:r>
      <w:r>
        <w:t xml:space="preserve"> Deze slechte behandeling is door de regering erkend.</w:t>
      </w:r>
      <w:r>
        <w:rPr>
          <w:rStyle w:val="Voetnootmarkering"/>
        </w:rPr>
        <w:footnoteReference w:id="1"/>
      </w:r>
      <w:r>
        <w:t xml:space="preserve"> Tegelijkertijd is het kabinet zich – onder meer </w:t>
      </w:r>
      <w:r w:rsidR="00AE4AF7">
        <w:t xml:space="preserve">door </w:t>
      </w:r>
      <w:r>
        <w:t xml:space="preserve">gesprekken met </w:t>
      </w:r>
      <w:r w:rsidR="00AE4AF7">
        <w:t>mens</w:t>
      </w:r>
      <w:r>
        <w:t>en uit de Molukse gemeenschap</w:t>
      </w:r>
      <w:r w:rsidR="0041381A">
        <w:t xml:space="preserve"> – </w:t>
      </w:r>
      <w:r>
        <w:t xml:space="preserve">bewust van het feit dat in de gemeenschap een grote behoefte bestaat aan meer aandacht voor en erkenning van hetgeen met name de eerste generatie heeft moeten meemaken. </w:t>
      </w:r>
    </w:p>
    <w:p w:rsidR="004A0E62" w:rsidP="00CE3909" w:rsidRDefault="004A0E62" w14:paraId="6407224C" w14:textId="77777777">
      <w:pPr>
        <w:suppressAutoHyphens/>
      </w:pPr>
    </w:p>
    <w:p w:rsidR="004A0E62" w:rsidP="00CE3909" w:rsidRDefault="006D7E09" w14:paraId="00BBAEAE" w14:textId="77777777">
      <w:pPr>
        <w:suppressAutoHyphens/>
      </w:pPr>
      <w:r w:rsidRPr="00105885">
        <w:t>Vraag 4</w:t>
      </w:r>
      <w:r w:rsidRPr="00105885">
        <w:br/>
        <w:t>Is hierbij naar het oordeel van u en het kabinet sprake van een bijzondere verantwoordelijkheid van de Staat der Nederlanden, mede in het licht van de militaire dienstverbanden en de verwachtingen die destijds door de overheid zijn gewekt?</w:t>
      </w:r>
    </w:p>
    <w:p w:rsidR="004A0E62" w:rsidP="00CE3909" w:rsidRDefault="004A0E62" w14:paraId="3B29005C" w14:textId="77777777">
      <w:pPr>
        <w:suppressAutoHyphens/>
      </w:pPr>
    </w:p>
    <w:p w:rsidR="00CE3909" w:rsidP="00CE3909" w:rsidRDefault="00CE3909" w14:paraId="51E35920" w14:textId="77777777">
      <w:pPr>
        <w:suppressAutoHyphens/>
      </w:pPr>
    </w:p>
    <w:p w:rsidR="004A0E62" w:rsidP="00CE3909" w:rsidRDefault="006D7E09" w14:paraId="2EFF9746" w14:textId="77777777">
      <w:pPr>
        <w:suppressAutoHyphens/>
      </w:pPr>
      <w:r>
        <w:lastRenderedPageBreak/>
        <w:t>Antwoord 4</w:t>
      </w:r>
    </w:p>
    <w:p w:rsidR="004A0E62" w:rsidP="00CE3909" w:rsidRDefault="006D7E09" w14:paraId="1E5B332C" w14:textId="77777777">
      <w:pPr>
        <w:suppressAutoHyphens/>
        <w:spacing w:line="240" w:lineRule="auto"/>
      </w:pPr>
      <w:r>
        <w:t xml:space="preserve">Vanwege de gebeurtenissen tijdens en na de Tweede Wereldoorlog heeft het kabinet een bijzondere solidariteit en ereschuld aan alle eerste generatie Nederlandse oorlogsgetroffenen en verzetsdeelnemers, waaronder de Molukse. In dit kader is in de loop der tijd </w:t>
      </w:r>
      <w:r w:rsidR="00EC59A3">
        <w:t xml:space="preserve">een </w:t>
      </w:r>
      <w:r>
        <w:t>stelsel van zorg en dienstverlening opgebouwd. Daarbij is de toezegging gedaan dat kwalitatief goede zorg en dienstverlening tot de laatst levende van de 1</w:t>
      </w:r>
      <w:r w:rsidRPr="008A0C94">
        <w:rPr>
          <w:vertAlign w:val="superscript"/>
        </w:rPr>
        <w:t>e</w:t>
      </w:r>
      <w:r>
        <w:t xml:space="preserve"> generatie in stand blijft.  </w:t>
      </w:r>
    </w:p>
    <w:p w:rsidR="004A0E62" w:rsidP="00CE3909" w:rsidRDefault="004A0E62" w14:paraId="2BC6D130" w14:textId="77777777">
      <w:pPr>
        <w:suppressAutoHyphens/>
      </w:pPr>
    </w:p>
    <w:p w:rsidR="004A0E62" w:rsidP="00CE3909" w:rsidRDefault="006D7E09" w14:paraId="0553ECBE" w14:textId="77777777">
      <w:pPr>
        <w:suppressAutoHyphens/>
      </w:pPr>
      <w:r>
        <w:t xml:space="preserve">Daarnaast ben ik, als coördinerend bewindspersoon voor oorlogsgetroffenen en herinnering Tweede Wereldoorlog, verantwoordelijk voor het beleid van collectieve erkenning van de Indische, Molukse, Papoea en Chinees-Indonesische gemeenschappen in Nederland. </w:t>
      </w:r>
      <w:r w:rsidRPr="009F5EBA">
        <w:t>Het ontstaan van het beleid van de collectieve erkenning gaat is het resultaat van een langer proces in het kader van het zogenoemde Indische</w:t>
      </w:r>
      <w:r>
        <w:t xml:space="preserve"> en Molukse</w:t>
      </w:r>
      <w:r w:rsidRPr="009F5EBA">
        <w:t xml:space="preserve"> rechtsherstel. Het rechtsherstel bestond onder andere uit verschillende individuele</w:t>
      </w:r>
      <w:r>
        <w:t xml:space="preserve"> en collectieve</w:t>
      </w:r>
      <w:r w:rsidRPr="009F5EBA">
        <w:t xml:space="preserve"> regelingen die ten doel hadden het leed en de schade die het gevolg waren van de Tweede Wereldoorlog en de nasleep daarna te compenseren, voor zover dat überhaupt mogelijk was.</w:t>
      </w:r>
    </w:p>
    <w:p w:rsidR="004A0E62" w:rsidP="00CE3909" w:rsidRDefault="004A0E62" w14:paraId="7FADE161" w14:textId="77777777">
      <w:pPr>
        <w:suppressAutoHyphens/>
        <w:spacing w:line="240" w:lineRule="auto"/>
      </w:pPr>
    </w:p>
    <w:p w:rsidR="004A0E62" w:rsidP="00CE3909" w:rsidRDefault="006D7E09" w14:paraId="4CAC3475" w14:textId="77777777">
      <w:pPr>
        <w:suppressAutoHyphens/>
        <w:spacing w:line="240" w:lineRule="auto"/>
      </w:pPr>
      <w:r w:rsidRPr="009F5EBA">
        <w:t xml:space="preserve">Het doel van het beleid van de collectieve erkenning </w:t>
      </w:r>
      <w:r>
        <w:t>is</w:t>
      </w:r>
      <w:r w:rsidRPr="009F5EBA">
        <w:t xml:space="preserve"> om een nieuwe fase in te gaan in de relatie tussen de gemeenschappen, de bredere samenleving en de overheid</w:t>
      </w:r>
      <w:r w:rsidR="00EC59A3">
        <w:t>, d</w:t>
      </w:r>
      <w:r w:rsidRPr="009F5EBA">
        <w:t>oor middel van een brede collectieve erkenning van de gebeurtenissen en het leed dat mensen in Nederlands-Indië/Indonesië hebben doorstaan gedurende de Tweede Wereldoorlog en de onafhankelijkheidsoorlog in Indonesië en datgene dat zij na aankomst in Nederland hebben meegemaakt.</w:t>
      </w:r>
      <w:r>
        <w:rPr>
          <w:rStyle w:val="Voetnootmarkering"/>
        </w:rPr>
        <w:footnoteReference w:id="2"/>
      </w:r>
      <w:r w:rsidRPr="009F5EBA">
        <w:t xml:space="preserve"> </w:t>
      </w:r>
      <w:r>
        <w:t xml:space="preserve">Dit gebeurt door verankering van het (cultureel)erfgoed in Nederland en het vergroten van de kennis van de geschiedenis van gemeenschappen met wortels in Nederlands-Indië/Indonesië. </w:t>
      </w:r>
      <w:r w:rsidRPr="009F5EBA">
        <w:t xml:space="preserve"> </w:t>
      </w:r>
      <w:r>
        <w:t xml:space="preserve"> </w:t>
      </w:r>
    </w:p>
    <w:p w:rsidR="004A0E62" w:rsidP="00CE3909" w:rsidRDefault="004A0E62" w14:paraId="05654DD7" w14:textId="77777777">
      <w:pPr>
        <w:suppressAutoHyphens/>
        <w:spacing w:line="240" w:lineRule="auto"/>
      </w:pPr>
    </w:p>
    <w:p w:rsidR="004A0E62" w:rsidP="00CE3909" w:rsidRDefault="006D7E09" w14:paraId="1A67E2B6" w14:textId="77777777">
      <w:pPr>
        <w:suppressAutoHyphens/>
      </w:pPr>
      <w:r w:rsidRPr="00105885">
        <w:t>Vraag 5</w:t>
      </w:r>
      <w:r w:rsidRPr="00105885">
        <w:br/>
        <w:t>Bent u bereid concrete voorstellen uit te werken voor vormen van rechtsherstel en de Kamer hierover voor het einde van het herdenkingsjaar te informeren?</w:t>
      </w:r>
    </w:p>
    <w:p w:rsidR="004A0E62" w:rsidP="00CE3909" w:rsidRDefault="004A0E62" w14:paraId="1E711D09" w14:textId="77777777">
      <w:pPr>
        <w:suppressAutoHyphens/>
      </w:pPr>
    </w:p>
    <w:p w:rsidR="004A0E62" w:rsidP="00CE3909" w:rsidRDefault="006D7E09" w14:paraId="7473AF98" w14:textId="77777777">
      <w:pPr>
        <w:suppressAutoHyphens/>
      </w:pPr>
      <w:r w:rsidRPr="00105885">
        <w:t>Vraag 6</w:t>
      </w:r>
      <w:r w:rsidRPr="00105885">
        <w:br/>
        <w:t>Bent u bereid hierover actief in gesprek te gaan met vertegenwoordigers van de Molukse gemeenschap en betrokken medeoverheden, en de Kamer?</w:t>
      </w:r>
    </w:p>
    <w:p w:rsidR="004A0E62" w:rsidP="00CE3909" w:rsidRDefault="004A0E62" w14:paraId="15244572" w14:textId="77777777">
      <w:pPr>
        <w:suppressAutoHyphens/>
      </w:pPr>
    </w:p>
    <w:p w:rsidR="004A0E62" w:rsidP="00CE3909" w:rsidRDefault="006D7E09" w14:paraId="2B88D732" w14:textId="77777777">
      <w:pPr>
        <w:suppressAutoHyphens/>
      </w:pPr>
      <w:r>
        <w:t>Antwoord 5 en 6</w:t>
      </w:r>
    </w:p>
    <w:p w:rsidR="004A0E62" w:rsidP="00CE3909" w:rsidRDefault="006D7E09" w14:paraId="3BB45628" w14:textId="77777777">
      <w:pPr>
        <w:suppressAutoHyphens/>
      </w:pPr>
      <w:r>
        <w:t xml:space="preserve">Het kabinet vindt het van belang op een passende manier stil te staan bij 75 jaar Molukkers in Nederland en te bekijken hoe – in aanvulling op het hetgeen reeds is gebeurd – tegemoet kan worden gekomen aan de behoeften van de gemeenschap. Het is hierover met de gemeenschap in gesprek.  </w:t>
      </w:r>
    </w:p>
    <w:p w:rsidR="004A0E62" w:rsidP="00CE3909" w:rsidRDefault="004A0E62" w14:paraId="105A10D4" w14:textId="77777777">
      <w:pPr>
        <w:suppressAutoHyphens/>
      </w:pPr>
    </w:p>
    <w:sectPr w:rsidR="004A0E6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F2F7" w14:textId="77777777" w:rsidR="004F4239" w:rsidRDefault="004F4239">
      <w:pPr>
        <w:spacing w:line="240" w:lineRule="auto"/>
      </w:pPr>
      <w:r>
        <w:separator/>
      </w:r>
    </w:p>
  </w:endnote>
  <w:endnote w:type="continuationSeparator" w:id="0">
    <w:p w14:paraId="2B858AA5" w14:textId="77777777" w:rsidR="004F4239" w:rsidRDefault="004F4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0627" w14:textId="77777777" w:rsidR="00D11661" w:rsidRDefault="006D7E09">
    <w:pPr>
      <w:pStyle w:val="Voettekst"/>
    </w:pPr>
    <w:r>
      <w:rPr>
        <w:noProof/>
      </w:rPr>
      <mc:AlternateContent>
        <mc:Choice Requires="wps">
          <w:drawing>
            <wp:anchor distT="0" distB="0" distL="114300" distR="114300" simplePos="0" relativeHeight="251655168" behindDoc="0" locked="0" layoutInCell="1" allowOverlap="1" wp14:anchorId="376EA8A5" wp14:editId="2B48A0B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D956D" w14:textId="77777777" w:rsidR="00D11661" w:rsidRDefault="006D7E0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6EA8A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B8D956D" w14:textId="77777777" w:rsidR="00D11661" w:rsidRDefault="006D7E0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3C20" w14:textId="77777777" w:rsidR="00D11661" w:rsidRDefault="006D7E09">
    <w:pPr>
      <w:pStyle w:val="Voettekst"/>
    </w:pPr>
    <w:r>
      <w:rPr>
        <w:noProof/>
      </w:rPr>
      <mc:AlternateContent>
        <mc:Choice Requires="wps">
          <w:drawing>
            <wp:anchor distT="0" distB="0" distL="114300" distR="114300" simplePos="0" relativeHeight="251660288" behindDoc="0" locked="0" layoutInCell="1" allowOverlap="1" wp14:anchorId="1C4AD0CC" wp14:editId="7D38D1A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2B092" w14:textId="77777777" w:rsidR="00D11661" w:rsidRDefault="006D7E0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4AD0C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D52B092" w14:textId="77777777" w:rsidR="00D11661" w:rsidRDefault="006D7E0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7173" w14:textId="77777777" w:rsidR="00F860AE" w:rsidRDefault="006D7E09">
    <w:pPr>
      <w:pStyle w:val="Voettekst"/>
    </w:pPr>
    <w:r>
      <w:rPr>
        <w:noProof/>
      </w:rPr>
      <mc:AlternateContent>
        <mc:Choice Requires="wps">
          <w:drawing>
            <wp:anchor distT="0" distB="0" distL="114300" distR="114300" simplePos="0" relativeHeight="251657216" behindDoc="0" locked="0" layoutInCell="1" allowOverlap="1" wp14:anchorId="07D133E5" wp14:editId="7FC07B7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F03CD" w14:textId="77777777" w:rsidR="00D11661" w:rsidRDefault="006D7E0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D133E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B5F03CD" w14:textId="77777777" w:rsidR="00D11661" w:rsidRDefault="006D7E0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8056" w14:textId="77777777" w:rsidR="004F4239" w:rsidRDefault="004F4239">
      <w:pPr>
        <w:spacing w:line="240" w:lineRule="auto"/>
      </w:pPr>
      <w:r>
        <w:separator/>
      </w:r>
    </w:p>
  </w:footnote>
  <w:footnote w:type="continuationSeparator" w:id="0">
    <w:p w14:paraId="316E4BD0" w14:textId="77777777" w:rsidR="004F4239" w:rsidRDefault="004F4239">
      <w:pPr>
        <w:spacing w:line="240" w:lineRule="auto"/>
      </w:pPr>
      <w:r>
        <w:continuationSeparator/>
      </w:r>
    </w:p>
  </w:footnote>
  <w:footnote w:id="1">
    <w:p w14:paraId="164E0CBB" w14:textId="77777777" w:rsidR="004A0E62" w:rsidRPr="00AF0214" w:rsidRDefault="006D7E09" w:rsidP="004A0E62">
      <w:pPr>
        <w:pStyle w:val="Voetnoottekst"/>
        <w:rPr>
          <w:sz w:val="16"/>
          <w:szCs w:val="16"/>
        </w:rPr>
      </w:pPr>
      <w:r w:rsidRPr="00AF0214">
        <w:rPr>
          <w:rStyle w:val="Voetnootmarkering"/>
          <w:sz w:val="16"/>
          <w:szCs w:val="16"/>
        </w:rPr>
        <w:footnoteRef/>
      </w:r>
      <w:r w:rsidRPr="00AF0214">
        <w:rPr>
          <w:sz w:val="16"/>
          <w:szCs w:val="16"/>
        </w:rPr>
        <w:t xml:space="preserve"> </w:t>
      </w:r>
      <w:r>
        <w:rPr>
          <w:sz w:val="16"/>
          <w:szCs w:val="16"/>
        </w:rPr>
        <w:t xml:space="preserve">Zie </w:t>
      </w:r>
      <w:r w:rsidRPr="00AF0214">
        <w:rPr>
          <w:sz w:val="16"/>
          <w:szCs w:val="16"/>
        </w:rPr>
        <w:t xml:space="preserve">Kamerstukken II 1999-2020, 25839, nr. 13 </w:t>
      </w:r>
      <w:r>
        <w:rPr>
          <w:sz w:val="16"/>
          <w:szCs w:val="16"/>
        </w:rPr>
        <w:t xml:space="preserve">en </w:t>
      </w:r>
      <w:r w:rsidRPr="00AF0214">
        <w:rPr>
          <w:sz w:val="16"/>
          <w:szCs w:val="16"/>
        </w:rPr>
        <w:t xml:space="preserve">Kamerstukken II 2022-2023, 26049, nr. 98. </w:t>
      </w:r>
    </w:p>
  </w:footnote>
  <w:footnote w:id="2">
    <w:p w14:paraId="4B4B1CE7" w14:textId="77777777" w:rsidR="004A0E62" w:rsidRPr="00896A82" w:rsidRDefault="006D7E09" w:rsidP="004A0E62">
      <w:pPr>
        <w:pStyle w:val="Voetnoottekst"/>
      </w:pPr>
      <w:r w:rsidRPr="00AF0214">
        <w:rPr>
          <w:rStyle w:val="Voetnootmarkering"/>
          <w:sz w:val="16"/>
          <w:szCs w:val="16"/>
        </w:rPr>
        <w:footnoteRef/>
      </w:r>
      <w:r w:rsidRPr="00AF0214">
        <w:rPr>
          <w:sz w:val="16"/>
          <w:szCs w:val="16"/>
        </w:rPr>
        <w:t xml:space="preserve"> Kamerstukken II 2016/2017, 20 454, nr. 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2D54" w14:textId="77777777" w:rsidR="00F860AE" w:rsidRDefault="006D7E09"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2C2DFD8" wp14:editId="59120BA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F3E6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C2DFD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C6F3E6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5788" w14:textId="77777777" w:rsidR="00F860AE" w:rsidRDefault="006D7E09">
    <w:pPr>
      <w:pStyle w:val="Koptekst"/>
    </w:pPr>
    <w:r>
      <w:rPr>
        <w:noProof/>
      </w:rPr>
      <w:drawing>
        <wp:anchor distT="0" distB="0" distL="114300" distR="114300" simplePos="0" relativeHeight="251658240" behindDoc="0" locked="0" layoutInCell="1" allowOverlap="1" wp14:anchorId="2455E9A0" wp14:editId="0EF05E7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8DC8A" w14:textId="77777777" w:rsidR="00F860AE" w:rsidRDefault="006D7E09">
    <w:pPr>
      <w:pStyle w:val="Koptekst"/>
    </w:pPr>
    <w:r w:rsidRPr="002A273F">
      <w:rPr>
        <w:noProof/>
      </w:rPr>
      <mc:AlternateContent>
        <mc:Choice Requires="wps">
          <w:drawing>
            <wp:anchor distT="0" distB="0" distL="114300" distR="114300" simplePos="0" relativeHeight="251659264" behindDoc="0" locked="0" layoutInCell="1" allowOverlap="1" wp14:anchorId="3663DB2F" wp14:editId="2FDC748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22953" w14:textId="77777777" w:rsidR="00F860AE" w:rsidRDefault="006D7E09" w:rsidP="00A97BB8">
                          <w:pPr>
                            <w:pStyle w:val="Afzendgegevens"/>
                          </w:pPr>
                          <w:r>
                            <w:t>Bezoekadres:</w:t>
                          </w:r>
                        </w:p>
                        <w:p w14:paraId="33E805DB" w14:textId="77777777" w:rsidR="00F860AE" w:rsidRDefault="006D7E09" w:rsidP="00A97BB8">
                          <w:pPr>
                            <w:pStyle w:val="Afzendgegevens"/>
                          </w:pPr>
                          <w:r>
                            <w:t>Parnassusplein 5</w:t>
                          </w:r>
                        </w:p>
                        <w:p w14:paraId="67357EF1" w14:textId="77777777" w:rsidR="00F860AE" w:rsidRDefault="006D7E09" w:rsidP="00A97BB8">
                          <w:pPr>
                            <w:pStyle w:val="Afzendgegevens"/>
                          </w:pPr>
                          <w:r>
                            <w:t>251</w:t>
                          </w:r>
                          <w:r w:rsidR="00375EAB">
                            <w:t>1</w:t>
                          </w:r>
                          <w:r>
                            <w:t xml:space="preserve"> </w:t>
                          </w:r>
                          <w:r w:rsidR="00375EAB">
                            <w:t>VX</w:t>
                          </w:r>
                          <w:r>
                            <w:t xml:space="preserve"> </w:t>
                          </w:r>
                          <w:r w:rsidR="009A0B66">
                            <w:t xml:space="preserve"> </w:t>
                          </w:r>
                          <w:r w:rsidR="00375EAB">
                            <w:t>Den Haag</w:t>
                          </w:r>
                        </w:p>
                        <w:p w14:paraId="0A53E255" w14:textId="77777777" w:rsidR="00F860AE" w:rsidRDefault="006D7E09" w:rsidP="00A97BB8">
                          <w:pPr>
                            <w:pStyle w:val="Afzendgegevens"/>
                            <w:tabs>
                              <w:tab w:val="left" w:pos="170"/>
                            </w:tabs>
                          </w:pPr>
                          <w:r>
                            <w:t>T</w:t>
                          </w:r>
                          <w:r>
                            <w:tab/>
                            <w:t>070 340 79 11</w:t>
                          </w:r>
                        </w:p>
                        <w:p w14:paraId="4F1E973E" w14:textId="77777777" w:rsidR="00F860AE" w:rsidRDefault="006D7E09" w:rsidP="00A97BB8">
                          <w:pPr>
                            <w:pStyle w:val="Afzendgegevens"/>
                            <w:tabs>
                              <w:tab w:val="left" w:pos="170"/>
                            </w:tabs>
                          </w:pPr>
                          <w:r>
                            <w:t>F</w:t>
                          </w:r>
                          <w:r>
                            <w:tab/>
                            <w:t>070 340 78 34</w:t>
                          </w:r>
                        </w:p>
                        <w:p w14:paraId="19288285" w14:textId="4EE3D796" w:rsidR="00F860AE" w:rsidRDefault="00CE3909" w:rsidP="00CE3909">
                          <w:pPr>
                            <w:pStyle w:val="Afzendgegevens"/>
                          </w:pPr>
                          <w:hyperlink r:id="rId2" w:history="1">
                            <w:r w:rsidRPr="00A1051B">
                              <w:rPr>
                                <w:rStyle w:val="Hyperlink"/>
                              </w:rPr>
                              <w:t>www.rijksoverheid.nl</w:t>
                            </w:r>
                          </w:hyperlink>
                        </w:p>
                        <w:p w14:paraId="5219175A" w14:textId="77777777" w:rsidR="00CE3909" w:rsidRDefault="00CE3909" w:rsidP="00CE3909">
                          <w:pPr>
                            <w:pStyle w:val="Afzendgegevens"/>
                          </w:pPr>
                        </w:p>
                        <w:p w14:paraId="436DB3EA" w14:textId="77777777" w:rsidR="00CE3909" w:rsidRDefault="00CE3909" w:rsidP="00CE3909">
                          <w:pPr>
                            <w:pStyle w:val="Afzendgegevens"/>
                          </w:pPr>
                        </w:p>
                        <w:p w14:paraId="4223EA41" w14:textId="77777777" w:rsidR="00F860AE" w:rsidRDefault="006D7E09" w:rsidP="00A97BB8">
                          <w:pPr>
                            <w:pStyle w:val="Afzendgegevenskopjes"/>
                          </w:pPr>
                          <w:r>
                            <w:t>Ons kenmerk</w:t>
                          </w:r>
                        </w:p>
                        <w:p w14:paraId="76DE9374" w14:textId="77777777" w:rsidR="00D74EDF" w:rsidRPr="00420166" w:rsidRDefault="006D7E09" w:rsidP="00D74EDF">
                          <w:pPr>
                            <w:pStyle w:val="Huisstijl-Referentiegegevens"/>
                          </w:pPr>
                          <w:r>
                            <w:t>4378105-1097862-DMO</w:t>
                          </w:r>
                        </w:p>
                        <w:p w14:paraId="53CBD328" w14:textId="77777777" w:rsidR="00F860AE" w:rsidRDefault="00F860AE" w:rsidP="00A97BB8">
                          <w:pPr>
                            <w:pStyle w:val="Afzendgegevenswitregel1"/>
                          </w:pPr>
                        </w:p>
                        <w:p w14:paraId="4D7095D9" w14:textId="77777777" w:rsidR="00F860AE" w:rsidRDefault="006D7E09" w:rsidP="00A97BB8">
                          <w:pPr>
                            <w:pStyle w:val="Afzendgegevenskopjes"/>
                          </w:pPr>
                          <w:r>
                            <w:t>Bijlagen</w:t>
                          </w:r>
                        </w:p>
                        <w:p w14:paraId="4E96C8A9" w14:textId="629BFB23" w:rsidR="00F860AE" w:rsidRDefault="006D7E09" w:rsidP="00CE3909">
                          <w:pPr>
                            <w:pStyle w:val="Afzendgegevens"/>
                          </w:pPr>
                          <w:bookmarkStart w:id="3" w:name="bmkBijlagen"/>
                          <w:bookmarkEnd w:id="3"/>
                          <w:r>
                            <w:t>1</w:t>
                          </w:r>
                        </w:p>
                        <w:p w14:paraId="7BD4EFB1" w14:textId="77777777" w:rsidR="00CE3909" w:rsidRDefault="00CE3909" w:rsidP="00CE3909">
                          <w:pPr>
                            <w:pStyle w:val="Afzendgegevens"/>
                          </w:pPr>
                        </w:p>
                        <w:p w14:paraId="099CED5D" w14:textId="77777777" w:rsidR="00F860AE" w:rsidRDefault="006D7E09" w:rsidP="00A97BB8">
                          <w:pPr>
                            <w:pStyle w:val="Afzendgegevenskopjes"/>
                          </w:pPr>
                          <w:r>
                            <w:t>Datum document</w:t>
                          </w:r>
                        </w:p>
                        <w:p w14:paraId="23BA75C7" w14:textId="32FC55FC" w:rsidR="00F860AE" w:rsidRDefault="006D7E09" w:rsidP="00CE3909">
                          <w:pPr>
                            <w:spacing w:line="180" w:lineRule="atLeast"/>
                            <w:rPr>
                              <w:rFonts w:eastAsia="SimSun"/>
                              <w:sz w:val="13"/>
                              <w:szCs w:val="13"/>
                            </w:rPr>
                          </w:pPr>
                          <w:bookmarkStart w:id="4" w:name="bmkUwBrief"/>
                          <w:bookmarkEnd w:id="4"/>
                          <w:r>
                            <w:rPr>
                              <w:rFonts w:eastAsia="SimSun"/>
                              <w:sz w:val="13"/>
                              <w:szCs w:val="13"/>
                            </w:rPr>
                            <w:t>22 april 2026</w:t>
                          </w:r>
                        </w:p>
                        <w:p w14:paraId="395C9F4C" w14:textId="77777777" w:rsidR="00CE3909" w:rsidRDefault="00CE3909" w:rsidP="00CE3909">
                          <w:pPr>
                            <w:spacing w:line="180" w:lineRule="atLeast"/>
                            <w:rPr>
                              <w:rFonts w:eastAsia="SimSun"/>
                              <w:sz w:val="13"/>
                              <w:szCs w:val="13"/>
                            </w:rPr>
                          </w:pPr>
                        </w:p>
                        <w:p w14:paraId="1974BDAD" w14:textId="77777777" w:rsidR="00CE3909" w:rsidRDefault="00CE3909" w:rsidP="00CE3909">
                          <w:pPr>
                            <w:spacing w:line="180" w:lineRule="atLeast"/>
                            <w:rPr>
                              <w:rFonts w:eastAsia="SimSun"/>
                              <w:sz w:val="13"/>
                              <w:szCs w:val="13"/>
                            </w:rPr>
                          </w:pPr>
                        </w:p>
                        <w:p w14:paraId="62664E95" w14:textId="77777777" w:rsidR="00CE3909" w:rsidRDefault="00CE3909" w:rsidP="00CE3909">
                          <w:pPr>
                            <w:spacing w:line="180" w:lineRule="atLeast"/>
                            <w:rPr>
                              <w:rFonts w:eastAsia="SimSun"/>
                              <w:sz w:val="13"/>
                              <w:szCs w:val="13"/>
                            </w:rPr>
                          </w:pPr>
                        </w:p>
                        <w:p w14:paraId="43452710" w14:textId="77777777" w:rsidR="00F860AE" w:rsidRPr="00C45528" w:rsidRDefault="006D7E09"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663DB2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EB22953" w14:textId="77777777" w:rsidR="00F860AE" w:rsidRDefault="006D7E09" w:rsidP="00A97BB8">
                    <w:pPr>
                      <w:pStyle w:val="Afzendgegevens"/>
                    </w:pPr>
                    <w:r>
                      <w:t>Bezoekadres:</w:t>
                    </w:r>
                  </w:p>
                  <w:p w14:paraId="33E805DB" w14:textId="77777777" w:rsidR="00F860AE" w:rsidRDefault="006D7E09" w:rsidP="00A97BB8">
                    <w:pPr>
                      <w:pStyle w:val="Afzendgegevens"/>
                    </w:pPr>
                    <w:r>
                      <w:t>Parnassusplein 5</w:t>
                    </w:r>
                  </w:p>
                  <w:p w14:paraId="67357EF1" w14:textId="77777777" w:rsidR="00F860AE" w:rsidRDefault="006D7E09" w:rsidP="00A97BB8">
                    <w:pPr>
                      <w:pStyle w:val="Afzendgegevens"/>
                    </w:pPr>
                    <w:r>
                      <w:t>251</w:t>
                    </w:r>
                    <w:r w:rsidR="00375EAB">
                      <w:t>1</w:t>
                    </w:r>
                    <w:r>
                      <w:t xml:space="preserve"> </w:t>
                    </w:r>
                    <w:r w:rsidR="00375EAB">
                      <w:t>VX</w:t>
                    </w:r>
                    <w:r>
                      <w:t xml:space="preserve"> </w:t>
                    </w:r>
                    <w:r w:rsidR="009A0B66">
                      <w:t xml:space="preserve"> </w:t>
                    </w:r>
                    <w:r w:rsidR="00375EAB">
                      <w:t>Den Haag</w:t>
                    </w:r>
                  </w:p>
                  <w:p w14:paraId="0A53E255" w14:textId="77777777" w:rsidR="00F860AE" w:rsidRDefault="006D7E09" w:rsidP="00A97BB8">
                    <w:pPr>
                      <w:pStyle w:val="Afzendgegevens"/>
                      <w:tabs>
                        <w:tab w:val="left" w:pos="170"/>
                      </w:tabs>
                    </w:pPr>
                    <w:r>
                      <w:t>T</w:t>
                    </w:r>
                    <w:r>
                      <w:tab/>
                      <w:t>070 340 79 11</w:t>
                    </w:r>
                  </w:p>
                  <w:p w14:paraId="4F1E973E" w14:textId="77777777" w:rsidR="00F860AE" w:rsidRDefault="006D7E09" w:rsidP="00A97BB8">
                    <w:pPr>
                      <w:pStyle w:val="Afzendgegevens"/>
                      <w:tabs>
                        <w:tab w:val="left" w:pos="170"/>
                      </w:tabs>
                    </w:pPr>
                    <w:r>
                      <w:t>F</w:t>
                    </w:r>
                    <w:r>
                      <w:tab/>
                      <w:t>070 340 78 34</w:t>
                    </w:r>
                  </w:p>
                  <w:p w14:paraId="19288285" w14:textId="4EE3D796" w:rsidR="00F860AE" w:rsidRDefault="00CE3909" w:rsidP="00CE3909">
                    <w:pPr>
                      <w:pStyle w:val="Afzendgegevens"/>
                    </w:pPr>
                    <w:hyperlink r:id="rId3" w:history="1">
                      <w:r w:rsidRPr="00A1051B">
                        <w:rPr>
                          <w:rStyle w:val="Hyperlink"/>
                        </w:rPr>
                        <w:t>www.rijksoverheid.nl</w:t>
                      </w:r>
                    </w:hyperlink>
                  </w:p>
                  <w:p w14:paraId="5219175A" w14:textId="77777777" w:rsidR="00CE3909" w:rsidRDefault="00CE3909" w:rsidP="00CE3909">
                    <w:pPr>
                      <w:pStyle w:val="Afzendgegevens"/>
                    </w:pPr>
                  </w:p>
                  <w:p w14:paraId="436DB3EA" w14:textId="77777777" w:rsidR="00CE3909" w:rsidRDefault="00CE3909" w:rsidP="00CE3909">
                    <w:pPr>
                      <w:pStyle w:val="Afzendgegevens"/>
                    </w:pPr>
                  </w:p>
                  <w:p w14:paraId="4223EA41" w14:textId="77777777" w:rsidR="00F860AE" w:rsidRDefault="006D7E09" w:rsidP="00A97BB8">
                    <w:pPr>
                      <w:pStyle w:val="Afzendgegevenskopjes"/>
                    </w:pPr>
                    <w:r>
                      <w:t>Ons kenmerk</w:t>
                    </w:r>
                  </w:p>
                  <w:p w14:paraId="76DE9374" w14:textId="77777777" w:rsidR="00D74EDF" w:rsidRPr="00420166" w:rsidRDefault="006D7E09" w:rsidP="00D74EDF">
                    <w:pPr>
                      <w:pStyle w:val="Huisstijl-Referentiegegevens"/>
                    </w:pPr>
                    <w:r>
                      <w:t>4378105-1097862-DMO</w:t>
                    </w:r>
                  </w:p>
                  <w:p w14:paraId="53CBD328" w14:textId="77777777" w:rsidR="00F860AE" w:rsidRDefault="00F860AE" w:rsidP="00A97BB8">
                    <w:pPr>
                      <w:pStyle w:val="Afzendgegevenswitregel1"/>
                    </w:pPr>
                  </w:p>
                  <w:p w14:paraId="4D7095D9" w14:textId="77777777" w:rsidR="00F860AE" w:rsidRDefault="006D7E09" w:rsidP="00A97BB8">
                    <w:pPr>
                      <w:pStyle w:val="Afzendgegevenskopjes"/>
                    </w:pPr>
                    <w:r>
                      <w:t>Bijlagen</w:t>
                    </w:r>
                  </w:p>
                  <w:p w14:paraId="4E96C8A9" w14:textId="629BFB23" w:rsidR="00F860AE" w:rsidRDefault="006D7E09" w:rsidP="00CE3909">
                    <w:pPr>
                      <w:pStyle w:val="Afzendgegevens"/>
                    </w:pPr>
                    <w:bookmarkStart w:id="5" w:name="bmkBijlagen"/>
                    <w:bookmarkEnd w:id="5"/>
                    <w:r>
                      <w:t>1</w:t>
                    </w:r>
                  </w:p>
                  <w:p w14:paraId="7BD4EFB1" w14:textId="77777777" w:rsidR="00CE3909" w:rsidRDefault="00CE3909" w:rsidP="00CE3909">
                    <w:pPr>
                      <w:pStyle w:val="Afzendgegevens"/>
                    </w:pPr>
                  </w:p>
                  <w:p w14:paraId="099CED5D" w14:textId="77777777" w:rsidR="00F860AE" w:rsidRDefault="006D7E09" w:rsidP="00A97BB8">
                    <w:pPr>
                      <w:pStyle w:val="Afzendgegevenskopjes"/>
                    </w:pPr>
                    <w:r>
                      <w:t>Datum document</w:t>
                    </w:r>
                  </w:p>
                  <w:p w14:paraId="23BA75C7" w14:textId="32FC55FC" w:rsidR="00F860AE" w:rsidRDefault="006D7E09" w:rsidP="00CE3909">
                    <w:pPr>
                      <w:spacing w:line="180" w:lineRule="atLeast"/>
                      <w:rPr>
                        <w:rFonts w:eastAsia="SimSun"/>
                        <w:sz w:val="13"/>
                        <w:szCs w:val="13"/>
                      </w:rPr>
                    </w:pPr>
                    <w:bookmarkStart w:id="6" w:name="bmkUwBrief"/>
                    <w:bookmarkEnd w:id="6"/>
                    <w:r>
                      <w:rPr>
                        <w:rFonts w:eastAsia="SimSun"/>
                        <w:sz w:val="13"/>
                        <w:szCs w:val="13"/>
                      </w:rPr>
                      <w:t>22 april 2026</w:t>
                    </w:r>
                  </w:p>
                  <w:p w14:paraId="395C9F4C" w14:textId="77777777" w:rsidR="00CE3909" w:rsidRDefault="00CE3909" w:rsidP="00CE3909">
                    <w:pPr>
                      <w:spacing w:line="180" w:lineRule="atLeast"/>
                      <w:rPr>
                        <w:rFonts w:eastAsia="SimSun"/>
                        <w:sz w:val="13"/>
                        <w:szCs w:val="13"/>
                      </w:rPr>
                    </w:pPr>
                  </w:p>
                  <w:p w14:paraId="1974BDAD" w14:textId="77777777" w:rsidR="00CE3909" w:rsidRDefault="00CE3909" w:rsidP="00CE3909">
                    <w:pPr>
                      <w:spacing w:line="180" w:lineRule="atLeast"/>
                      <w:rPr>
                        <w:rFonts w:eastAsia="SimSun"/>
                        <w:sz w:val="13"/>
                        <w:szCs w:val="13"/>
                      </w:rPr>
                    </w:pPr>
                  </w:p>
                  <w:p w14:paraId="62664E95" w14:textId="77777777" w:rsidR="00CE3909" w:rsidRDefault="00CE3909" w:rsidP="00CE3909">
                    <w:pPr>
                      <w:spacing w:line="180" w:lineRule="atLeast"/>
                      <w:rPr>
                        <w:rFonts w:eastAsia="SimSun"/>
                        <w:sz w:val="13"/>
                        <w:szCs w:val="13"/>
                      </w:rPr>
                    </w:pPr>
                  </w:p>
                  <w:p w14:paraId="43452710" w14:textId="77777777" w:rsidR="00F860AE" w:rsidRPr="00C45528" w:rsidRDefault="006D7E09"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15F" w14:textId="77777777" w:rsidR="00F860AE" w:rsidRDefault="00F860AE">
    <w:pPr>
      <w:pStyle w:val="Koptekst"/>
    </w:pPr>
  </w:p>
  <w:p w14:paraId="6D4BEF1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17E9"/>
    <w:rsid w:val="00067C7F"/>
    <w:rsid w:val="000905C8"/>
    <w:rsid w:val="00091E11"/>
    <w:rsid w:val="000C3852"/>
    <w:rsid w:val="000C6771"/>
    <w:rsid w:val="000D3311"/>
    <w:rsid w:val="000E4C38"/>
    <w:rsid w:val="000F262C"/>
    <w:rsid w:val="000F2F05"/>
    <w:rsid w:val="000F3F37"/>
    <w:rsid w:val="00105885"/>
    <w:rsid w:val="00106D6E"/>
    <w:rsid w:val="00111ABC"/>
    <w:rsid w:val="00112CD5"/>
    <w:rsid w:val="00117AEC"/>
    <w:rsid w:val="00126768"/>
    <w:rsid w:val="00132B19"/>
    <w:rsid w:val="0015027E"/>
    <w:rsid w:val="00166333"/>
    <w:rsid w:val="0017367B"/>
    <w:rsid w:val="00180FCE"/>
    <w:rsid w:val="0018245B"/>
    <w:rsid w:val="00186D32"/>
    <w:rsid w:val="00191A6E"/>
    <w:rsid w:val="001A4B23"/>
    <w:rsid w:val="001C22D9"/>
    <w:rsid w:val="001E37CA"/>
    <w:rsid w:val="001E4AA7"/>
    <w:rsid w:val="00206CA2"/>
    <w:rsid w:val="00211CA7"/>
    <w:rsid w:val="00214C80"/>
    <w:rsid w:val="0021605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1381A"/>
    <w:rsid w:val="00420166"/>
    <w:rsid w:val="00440752"/>
    <w:rsid w:val="00443B68"/>
    <w:rsid w:val="004868E0"/>
    <w:rsid w:val="00494227"/>
    <w:rsid w:val="004A0E62"/>
    <w:rsid w:val="004B5A41"/>
    <w:rsid w:val="004C28CC"/>
    <w:rsid w:val="004D3EE4"/>
    <w:rsid w:val="004D74EE"/>
    <w:rsid w:val="004F4239"/>
    <w:rsid w:val="004F4498"/>
    <w:rsid w:val="004F7466"/>
    <w:rsid w:val="00506C21"/>
    <w:rsid w:val="00520A24"/>
    <w:rsid w:val="00525092"/>
    <w:rsid w:val="00537EB3"/>
    <w:rsid w:val="00547739"/>
    <w:rsid w:val="00553742"/>
    <w:rsid w:val="00586002"/>
    <w:rsid w:val="005A273B"/>
    <w:rsid w:val="005A668A"/>
    <w:rsid w:val="005C4279"/>
    <w:rsid w:val="005C55B1"/>
    <w:rsid w:val="00605234"/>
    <w:rsid w:val="00623036"/>
    <w:rsid w:val="006339DB"/>
    <w:rsid w:val="00634D71"/>
    <w:rsid w:val="00635330"/>
    <w:rsid w:val="0065343A"/>
    <w:rsid w:val="00656DE0"/>
    <w:rsid w:val="00657C43"/>
    <w:rsid w:val="00664686"/>
    <w:rsid w:val="006648BB"/>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6A82"/>
    <w:rsid w:val="00897378"/>
    <w:rsid w:val="00897ABA"/>
    <w:rsid w:val="008A0C94"/>
    <w:rsid w:val="008A42E7"/>
    <w:rsid w:val="008E5C66"/>
    <w:rsid w:val="008F5C23"/>
    <w:rsid w:val="00903D82"/>
    <w:rsid w:val="009071A4"/>
    <w:rsid w:val="00907302"/>
    <w:rsid w:val="00907AC4"/>
    <w:rsid w:val="009368F6"/>
    <w:rsid w:val="0096086B"/>
    <w:rsid w:val="009608D3"/>
    <w:rsid w:val="009615EB"/>
    <w:rsid w:val="0096635E"/>
    <w:rsid w:val="00967C8A"/>
    <w:rsid w:val="0097481D"/>
    <w:rsid w:val="009945B3"/>
    <w:rsid w:val="009A0B66"/>
    <w:rsid w:val="009B7B79"/>
    <w:rsid w:val="009C1DFC"/>
    <w:rsid w:val="009D1389"/>
    <w:rsid w:val="009E49D6"/>
    <w:rsid w:val="009F5EBA"/>
    <w:rsid w:val="00A00443"/>
    <w:rsid w:val="00A0347D"/>
    <w:rsid w:val="00A1272F"/>
    <w:rsid w:val="00A1671E"/>
    <w:rsid w:val="00A257D1"/>
    <w:rsid w:val="00A36785"/>
    <w:rsid w:val="00A439C2"/>
    <w:rsid w:val="00A46115"/>
    <w:rsid w:val="00A72E59"/>
    <w:rsid w:val="00A75276"/>
    <w:rsid w:val="00A907B9"/>
    <w:rsid w:val="00A97BB8"/>
    <w:rsid w:val="00AB4A9A"/>
    <w:rsid w:val="00AB6116"/>
    <w:rsid w:val="00AC17D5"/>
    <w:rsid w:val="00AC2BFA"/>
    <w:rsid w:val="00AE4AF7"/>
    <w:rsid w:val="00AE5E7A"/>
    <w:rsid w:val="00AF0214"/>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51EDE"/>
    <w:rsid w:val="00C742D7"/>
    <w:rsid w:val="00C76AFD"/>
    <w:rsid w:val="00C9417E"/>
    <w:rsid w:val="00CA481F"/>
    <w:rsid w:val="00CB09AE"/>
    <w:rsid w:val="00CB38A3"/>
    <w:rsid w:val="00CC2EDD"/>
    <w:rsid w:val="00CE3909"/>
    <w:rsid w:val="00CF2030"/>
    <w:rsid w:val="00D0069C"/>
    <w:rsid w:val="00D01419"/>
    <w:rsid w:val="00D1126F"/>
    <w:rsid w:val="00D11661"/>
    <w:rsid w:val="00D22737"/>
    <w:rsid w:val="00D324DD"/>
    <w:rsid w:val="00D66608"/>
    <w:rsid w:val="00D74EDF"/>
    <w:rsid w:val="00D81FF9"/>
    <w:rsid w:val="00D82490"/>
    <w:rsid w:val="00D87848"/>
    <w:rsid w:val="00D97A0B"/>
    <w:rsid w:val="00DA5A22"/>
    <w:rsid w:val="00DC5645"/>
    <w:rsid w:val="00DC76F3"/>
    <w:rsid w:val="00E00E6C"/>
    <w:rsid w:val="00E16C64"/>
    <w:rsid w:val="00E57FE4"/>
    <w:rsid w:val="00E703F4"/>
    <w:rsid w:val="00EA6D30"/>
    <w:rsid w:val="00EB2F0F"/>
    <w:rsid w:val="00EB49A6"/>
    <w:rsid w:val="00EC59A3"/>
    <w:rsid w:val="00ED6774"/>
    <w:rsid w:val="00EE6EBB"/>
    <w:rsid w:val="00F01F8C"/>
    <w:rsid w:val="00F03F84"/>
    <w:rsid w:val="00F06AF8"/>
    <w:rsid w:val="00F20C99"/>
    <w:rsid w:val="00F306B5"/>
    <w:rsid w:val="00F358D8"/>
    <w:rsid w:val="00F36B68"/>
    <w:rsid w:val="00F60FF6"/>
    <w:rsid w:val="00F860AE"/>
    <w:rsid w:val="00F93113"/>
    <w:rsid w:val="00FB3314"/>
    <w:rsid w:val="00FC2B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70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4A0E62"/>
    <w:rPr>
      <w:rFonts w:ascii="Verdana" w:hAnsi="Verdana"/>
      <w:sz w:val="18"/>
    </w:rPr>
  </w:style>
  <w:style w:type="character" w:styleId="Voetnootmarkering">
    <w:name w:val="footnote reference"/>
    <w:basedOn w:val="Standaardalinea-lettertype"/>
    <w:uiPriority w:val="99"/>
    <w:unhideWhenUsed/>
    <w:rsid w:val="004A0E62"/>
    <w:rPr>
      <w:vertAlign w:val="superscript"/>
    </w:rPr>
  </w:style>
  <w:style w:type="character" w:styleId="Hyperlink">
    <w:name w:val="Hyperlink"/>
    <w:basedOn w:val="Standaardalinea-lettertype"/>
    <w:rsid w:val="00CE3909"/>
    <w:rPr>
      <w:color w:val="0563C1" w:themeColor="hyperlink"/>
      <w:u w:val="single"/>
    </w:rPr>
  </w:style>
  <w:style w:type="character" w:styleId="Onopgelostemelding">
    <w:name w:val="Unresolved Mention"/>
    <w:basedOn w:val="Standaardalinea-lettertype"/>
    <w:uiPriority w:val="99"/>
    <w:semiHidden/>
    <w:unhideWhenUsed/>
    <w:rsid w:val="00CE3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754</ap:Words>
  <ap:Characters>4273</ap:Characters>
  <ap:DocSecurity>0</ap:DocSecurity>
  <ap:Lines>35</ap:Lines>
  <ap:Paragraphs>10</ap:Paragraphs>
  <ap:ScaleCrop>false</ap:ScaleCrop>
  <ap:LinksUpToDate>false</ap:LinksUpToDate>
  <ap:CharactersWithSpaces>5017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2026-06-11T10:42:00.0000000Z</dcterms:created>
  <dcterms:modified xsi:type="dcterms:W3CDTF">2026-06-11T10:42:00.0000000Z</dcterms:modified>
  <dc:description>------------------------</dc:description>
  <dc:subject/>
  <dc:title/>
  <keywords/>
  <version/>
  <category/>
</coreProperties>
</file>