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BD8" w:rsidP="00947BD8" w:rsidRDefault="00947BD8" w14:paraId="14939AFC" w14:textId="51F2A2A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2226</w:t>
      </w:r>
    </w:p>
    <w:p w:rsidR="00947BD8" w:rsidP="00947BD8" w:rsidRDefault="00947BD8" w14:paraId="772DF7F4" w14:textId="57E40CA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2026Z10554</w:t>
      </w:r>
    </w:p>
    <w:p w:rsidRPr="00251844" w:rsidR="00947BD8" w:rsidP="00947BD8" w:rsidRDefault="00947BD8" w14:paraId="4DA67FF7" w14:textId="151E663A">
      <w:pPr>
        <w:spacing w:line="240" w:lineRule="auto"/>
        <w:rPr>
          <w:rFonts w:cs="Utopia"/>
          <w:color w:val="000000"/>
          <w:szCs w:val="18"/>
        </w:rPr>
      </w:pPr>
      <w:r w:rsidRPr="00947BD8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11 juni 2026)</w:t>
      </w:r>
    </w:p>
    <w:p w:rsidRPr="00251844" w:rsidR="00947BD8" w:rsidP="00947BD8" w:rsidRDefault="00947BD8" w14:paraId="7DAD6F6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47BD8" w:rsidP="00947BD8" w:rsidRDefault="00947BD8" w14:paraId="019731DD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Vondeling en Wilders (beiden 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>
        <w:t>het rapport van de Algemene Rekenkamer over de screening van asielzoekers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47BD8" w:rsidP="00947BD8" w:rsidRDefault="00947BD8" w14:paraId="2060995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47BD8" w:rsidP="00947BD8" w:rsidRDefault="00947BD8" w14:paraId="34E879D3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47BD8" w:rsidP="00947BD8" w:rsidRDefault="00947BD8" w14:paraId="55966E5A" w14:textId="77777777">
      <w:pPr>
        <w:pStyle w:val="broodtekst"/>
      </w:pPr>
    </w:p>
    <w:p w:rsidRPr="00251844" w:rsidR="00947BD8" w:rsidP="00947BD8" w:rsidRDefault="00947BD8" w14:paraId="07145AF6" w14:textId="77777777">
      <w:pPr>
        <w:pStyle w:val="broodtekst"/>
      </w:pPr>
    </w:p>
    <w:sectPr w:rsidRPr="00251844" w:rsidR="00947BD8" w:rsidSect="00947B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12C2" w14:textId="77777777" w:rsidR="009B262E" w:rsidRDefault="009B262E" w:rsidP="00947BD8">
      <w:pPr>
        <w:spacing w:after="0" w:line="240" w:lineRule="auto"/>
      </w:pPr>
      <w:r>
        <w:separator/>
      </w:r>
    </w:p>
  </w:endnote>
  <w:endnote w:type="continuationSeparator" w:id="0">
    <w:p w14:paraId="50486672" w14:textId="77777777" w:rsidR="009B262E" w:rsidRDefault="009B262E" w:rsidP="0094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EEC1" w14:textId="77777777" w:rsidR="00947BD8" w:rsidRPr="00947BD8" w:rsidRDefault="00947BD8" w:rsidP="00947B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2863" w14:textId="77777777" w:rsidR="00947BD8" w:rsidRPr="00947BD8" w:rsidRDefault="00947BD8" w:rsidP="00947B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8238" w14:textId="77777777" w:rsidR="00947BD8" w:rsidRPr="00947BD8" w:rsidRDefault="00947BD8" w:rsidP="00947B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1CE8" w14:textId="77777777" w:rsidR="009B262E" w:rsidRDefault="009B262E" w:rsidP="00947BD8">
      <w:pPr>
        <w:spacing w:after="0" w:line="240" w:lineRule="auto"/>
      </w:pPr>
      <w:r>
        <w:separator/>
      </w:r>
    </w:p>
  </w:footnote>
  <w:footnote w:type="continuationSeparator" w:id="0">
    <w:p w14:paraId="67B0FB21" w14:textId="77777777" w:rsidR="009B262E" w:rsidRDefault="009B262E" w:rsidP="00947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079D" w14:textId="77777777" w:rsidR="00947BD8" w:rsidRPr="00947BD8" w:rsidRDefault="00947BD8" w:rsidP="00947B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85DE" w14:textId="77777777" w:rsidR="00947BD8" w:rsidRPr="00947BD8" w:rsidRDefault="00947BD8" w:rsidP="00947B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A582" w14:textId="77777777" w:rsidR="00947BD8" w:rsidRPr="00947BD8" w:rsidRDefault="00947BD8" w:rsidP="00947B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D8"/>
    <w:rsid w:val="001B22CC"/>
    <w:rsid w:val="005F2320"/>
    <w:rsid w:val="00947BD8"/>
    <w:rsid w:val="009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2DC8"/>
  <w15:chartTrackingRefBased/>
  <w15:docId w15:val="{D88FFC6F-5110-4A18-82F0-1DF21ADC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7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7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7B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7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7B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7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7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7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7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7B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7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7B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7BD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7BD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7B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7B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7B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7B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7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7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7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7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7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7B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7B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7BD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7B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7BD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7BD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47BD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47B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7BD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947BD8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947BD8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947BD8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947BD8"/>
  </w:style>
  <w:style w:type="paragraph" w:customStyle="1" w:styleId="in-table">
    <w:name w:val="in-table"/>
    <w:basedOn w:val="broodtekst"/>
    <w:rsid w:val="00947BD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47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2026-06-12T07:00:00.0000000Z</dcterms:created>
  <dcterms:modified xsi:type="dcterms:W3CDTF">2026-06-12T07:01:00.0000000Z</dcterms:modified>
  <version/>
  <category/>
</coreProperties>
</file>