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355B" w:rsidP="006D355B" w:rsidRDefault="006D355B" w14:paraId="65DFF919" w14:textId="34CFBBEF">
      <w:r>
        <w:t>AH 2215</w:t>
      </w:r>
    </w:p>
    <w:p w:rsidR="006D355B" w:rsidP="006D355B" w:rsidRDefault="006D355B" w14:paraId="0F8EF10B" w14:textId="75CD4099">
      <w:r>
        <w:t>2026Z08707</w:t>
      </w:r>
    </w:p>
    <w:p w:rsidR="006D355B" w:rsidP="006D355B" w:rsidRDefault="006D355B" w14:paraId="0F12F4B5" w14:textId="2CCDFB4B">
      <w:r w:rsidRPr="00D25B3E">
        <w:rPr>
          <w:sz w:val="24"/>
          <w:szCs w:val="24"/>
        </w:rPr>
        <w:t>Antwoord van minister Berendsen (Buitenlandse Zaken)</w:t>
      </w:r>
      <w:r>
        <w:rPr>
          <w:sz w:val="24"/>
          <w:szCs w:val="24"/>
        </w:rPr>
        <w:t xml:space="preserve">, mede namens de </w:t>
      </w:r>
      <w:r w:rsidRPr="006D355B">
        <w:rPr>
          <w:color w:val="000000"/>
          <w:sz w:val="24"/>
          <w:szCs w:val="24"/>
        </w:rPr>
        <w:t>minister van Buitenlandse Handel en Ontwikkelingssamenwerkin</w:t>
      </w:r>
      <w:r>
        <w:rPr>
          <w:color w:val="000000"/>
          <w:sz w:val="24"/>
          <w:szCs w:val="24"/>
        </w:rPr>
        <w:t>g</w:t>
      </w:r>
      <w:r w:rsidRPr="00D25B3E">
        <w:rPr>
          <w:sz w:val="24"/>
          <w:szCs w:val="24"/>
        </w:rPr>
        <w:t xml:space="preserve"> (ontvangen</w:t>
      </w:r>
      <w:r>
        <w:rPr>
          <w:sz w:val="24"/>
          <w:szCs w:val="24"/>
        </w:rPr>
        <w:t xml:space="preserve">  11 juni 2026)</w:t>
      </w:r>
    </w:p>
    <w:p w:rsidR="006D355B" w:rsidP="006D355B" w:rsidRDefault="006D355B" w14:paraId="0C8B5140" w14:textId="77777777"/>
    <w:p w:rsidR="006D355B" w:rsidP="006D355B" w:rsidRDefault="006D355B" w14:paraId="6489EAF2" w14:textId="77777777"/>
    <w:p w:rsidR="006D355B" w:rsidP="006D355B" w:rsidRDefault="006D355B" w14:paraId="239B4443" w14:textId="52DFEBBB">
      <w:r w:rsidRPr="00D73ED1">
        <w:rPr>
          <w:color w:val="000000"/>
          <w:sz w:val="24"/>
          <w:szCs w:val="24"/>
        </w:rPr>
        <w:t>Zie ook Aanhangsel Handelingen, vergaderjaar 2025-2026, nr.</w:t>
      </w:r>
      <w:r>
        <w:rPr>
          <w:color w:val="000000"/>
          <w:sz w:val="24"/>
          <w:szCs w:val="24"/>
        </w:rPr>
        <w:t xml:space="preserve"> </w:t>
      </w:r>
      <w:r>
        <w:t>1976</w:t>
      </w:r>
    </w:p>
    <w:p w:rsidR="006D355B" w:rsidP="006D355B" w:rsidRDefault="006D355B" w14:paraId="5C642EBD" w14:textId="77777777">
      <w:r>
        <w:rPr>
          <w:b/>
        </w:rPr>
        <w:t>Vraag 1</w:t>
      </w:r>
    </w:p>
    <w:p w:rsidR="006D355B" w:rsidP="006D355B" w:rsidRDefault="006D355B" w14:paraId="0A61EFC4" w14:textId="77777777">
      <w:r w:rsidRPr="00A02E71">
        <w:t>Bent u bekend met het feit dat de Global Sumud Flotilla woensdag 15 april is uitgevaren richting Gaza met als doel het doorbreken van de illegale blokkade van Gaza door Israël en het brengen van humanitaire goederen?</w:t>
      </w:r>
    </w:p>
    <w:p w:rsidR="006D355B" w:rsidP="006D355B" w:rsidRDefault="006D355B" w14:paraId="6A37E347" w14:textId="77777777"/>
    <w:p w:rsidR="006D355B" w:rsidP="006D355B" w:rsidRDefault="006D355B" w14:paraId="7D171A05" w14:textId="77777777">
      <w:r>
        <w:rPr>
          <w:b/>
        </w:rPr>
        <w:t>Antwoord</w:t>
      </w:r>
    </w:p>
    <w:p w:rsidR="006D355B" w:rsidP="006D355B" w:rsidRDefault="006D355B" w14:paraId="7A4E1BFD" w14:textId="77777777">
      <w:r>
        <w:t>Ja.</w:t>
      </w:r>
    </w:p>
    <w:p w:rsidR="006D355B" w:rsidP="006D355B" w:rsidRDefault="006D355B" w14:paraId="2194A196" w14:textId="77777777"/>
    <w:p w:rsidR="006D355B" w:rsidP="006D355B" w:rsidRDefault="006D355B" w14:paraId="5E07C7E4" w14:textId="77777777">
      <w:r>
        <w:rPr>
          <w:b/>
        </w:rPr>
        <w:t>Vraag 2</w:t>
      </w:r>
    </w:p>
    <w:p w:rsidR="006D355B" w:rsidP="006D355B" w:rsidRDefault="006D355B" w14:paraId="6B8C4BD8" w14:textId="77777777">
      <w:r w:rsidRPr="00A02E71">
        <w:t>Bent u ervan op de hoogte dat er in ieder geval één Nederlandse burger aan boord is van deze vloot?</w:t>
      </w:r>
      <w:r>
        <w:rPr>
          <w:rStyle w:val="Voetnootmarkering"/>
        </w:rPr>
        <w:footnoteReference w:id="1"/>
      </w:r>
    </w:p>
    <w:p w:rsidR="006D355B" w:rsidP="006D355B" w:rsidRDefault="006D355B" w14:paraId="00468B65" w14:textId="77777777"/>
    <w:p w:rsidRPr="00A02E71" w:rsidR="006D355B" w:rsidP="006D355B" w:rsidRDefault="006D355B" w14:paraId="2D5E40CA" w14:textId="77777777">
      <w:pPr>
        <w:rPr>
          <w:color w:val="FF0000"/>
        </w:rPr>
      </w:pPr>
      <w:r>
        <w:rPr>
          <w:b/>
        </w:rPr>
        <w:t>Antwoord</w:t>
      </w:r>
    </w:p>
    <w:p w:rsidR="006D355B" w:rsidP="006D355B" w:rsidRDefault="006D355B" w14:paraId="13E84779" w14:textId="77777777">
      <w:r>
        <w:t>Het kabinet is ermee bekend dat Nederlandse burgers aan boord waren van schepen van de Global Sumud Flotilla.</w:t>
      </w:r>
    </w:p>
    <w:p w:rsidR="006D355B" w:rsidP="006D355B" w:rsidRDefault="006D355B" w14:paraId="510AB6C3" w14:textId="77777777"/>
    <w:p w:rsidR="006D355B" w:rsidP="006D355B" w:rsidRDefault="006D355B" w14:paraId="23122D76" w14:textId="77777777">
      <w:bookmarkStart w:name="_Hlk229130566" w:id="0"/>
      <w:r>
        <w:rPr>
          <w:b/>
        </w:rPr>
        <w:t>Vraag 3</w:t>
      </w:r>
    </w:p>
    <w:p w:rsidR="006D355B" w:rsidP="006D355B" w:rsidRDefault="006D355B" w14:paraId="0B66BA73" w14:textId="77777777">
      <w:r w:rsidRPr="00A02E71">
        <w:t>Deelt u de mening dat het doel van deze actie, namelijk het doorbreken van de illegale blokkade van Gaza en het brengen van humanitaire hulp naar de bevolking van Gaza, legitiem is en niet mag worden gehinderd? Zo ja, hoe gaat u hieraan bijdragen en bent u bereid steun uit te spreken? Zo nee, waarom niet?</w:t>
      </w:r>
    </w:p>
    <w:p w:rsidR="006D355B" w:rsidP="006D355B" w:rsidRDefault="006D355B" w14:paraId="7F0B7230" w14:textId="77777777"/>
    <w:p w:rsidRPr="00A02E71" w:rsidR="006D355B" w:rsidP="006D355B" w:rsidRDefault="006D355B" w14:paraId="7528A647" w14:textId="77777777">
      <w:pPr>
        <w:rPr>
          <w:color w:val="FF0000"/>
        </w:rPr>
      </w:pPr>
      <w:r>
        <w:rPr>
          <w:b/>
        </w:rPr>
        <w:t>Antwoord</w:t>
      </w:r>
    </w:p>
    <w:p w:rsidR="006D355B" w:rsidP="006D355B" w:rsidRDefault="006D355B" w14:paraId="337FE1F6" w14:textId="77777777">
      <w:bookmarkStart w:name="_Hlk229065891" w:id="1"/>
      <w:bookmarkEnd w:id="0"/>
      <w:r w:rsidRPr="00A02E71">
        <w:t xml:space="preserve">Het kabinet deelt de zorgen van de initiatiefnemers van de Global Sumud Flotilla over de catastrofale humanitaire situatie in </w:t>
      </w:r>
      <w:r>
        <w:t>Gaza. Er is dringend meer humanitaire hulp nodig</w:t>
      </w:r>
      <w:r w:rsidRPr="00A02E71">
        <w:t xml:space="preserve">. Tegelijkertijd is de humanitaire hulp die de Sumud Flotilla </w:t>
      </w:r>
      <w:r>
        <w:t xml:space="preserve">af </w:t>
      </w:r>
      <w:r w:rsidRPr="00A02E71">
        <w:t>hoopt</w:t>
      </w:r>
      <w:r>
        <w:t>e</w:t>
      </w:r>
      <w:r w:rsidRPr="00A02E71">
        <w:t xml:space="preserve"> te leveren voornamelijk symbolisch van aard</w:t>
      </w:r>
      <w:r>
        <w:t>,</w:t>
      </w:r>
      <w:r w:rsidRPr="00A02E71">
        <w:t xml:space="preserve"> en niet voldoende om de </w:t>
      </w:r>
      <w:r>
        <w:t xml:space="preserve">hoge </w:t>
      </w:r>
      <w:r w:rsidRPr="00A02E71">
        <w:t xml:space="preserve">noden in </w:t>
      </w:r>
      <w:r>
        <w:t>Gaza</w:t>
      </w:r>
      <w:r w:rsidRPr="00A02E71">
        <w:t xml:space="preserve"> werkelijk te verlichten</w:t>
      </w:r>
      <w:r>
        <w:t xml:space="preserve">. </w:t>
      </w:r>
      <w:r w:rsidRPr="00A20FD1">
        <w:t>In oktober 2025 oordeelde het Internationaal Gerechtshof dat Israël als bezettende macht verplicht is essentiële humanitaire hulp door onpartijdige (VN-)organisaties toe te staan, wanneer de lokale bevolking onvoldoende voorzien is van dergelijke hulpgoederen</w:t>
      </w:r>
      <w:r>
        <w:t>. P</w:t>
      </w:r>
      <w:r w:rsidRPr="00CD078B">
        <w:t>rofessionele en gemandateerde</w:t>
      </w:r>
      <w:r w:rsidRPr="00D8578B">
        <w:t xml:space="preserve"> humanitaire</w:t>
      </w:r>
      <w:r>
        <w:t xml:space="preserve"> organisaties dienen veilige, ongehinderde, en onvoorwaardelijke toegang te krijgen tot Gaza. Nederland </w:t>
      </w:r>
      <w:r w:rsidRPr="00D8578B">
        <w:t xml:space="preserve">roept </w:t>
      </w:r>
      <w:r w:rsidRPr="00996AC8">
        <w:t>de Israëlische autoriteiten</w:t>
      </w:r>
      <w:r>
        <w:t xml:space="preserve"> op om de toegang van desbetreffende humanitaire organisaties te verbeteren en meer humanitaire hulp toe te laten, zowel bilateraal als in EU-verband. </w:t>
      </w:r>
    </w:p>
    <w:bookmarkEnd w:id="1"/>
    <w:p w:rsidR="006D355B" w:rsidP="006D355B" w:rsidRDefault="006D355B" w14:paraId="4C0C710F" w14:textId="77777777"/>
    <w:p w:rsidR="006D355B" w:rsidP="006D355B" w:rsidRDefault="006D355B" w14:paraId="145A2C5C" w14:textId="77777777">
      <w:r>
        <w:rPr>
          <w:b/>
        </w:rPr>
        <w:t>Vraag 4</w:t>
      </w:r>
    </w:p>
    <w:p w:rsidR="006D355B" w:rsidP="006D355B" w:rsidRDefault="006D355B" w14:paraId="62648C14" w14:textId="77777777">
      <w:r w:rsidRPr="00A02E71">
        <w:t>Deelt u de mening dat Israëls handelen tegen de vorige Flotilla actie, namelijk het enteren en gevangennemen, met fysiek geweld tot gevolg, van de opvarenden van de Freedom Flotilla op internationale wateren illegaal was? Zo ja, wat gaat u doen om dit deze keer te voorkomen? Zo nee, waarom niet?</w:t>
      </w:r>
    </w:p>
    <w:p w:rsidR="006D355B" w:rsidP="006D355B" w:rsidRDefault="006D355B" w14:paraId="465EC01E" w14:textId="77777777"/>
    <w:p w:rsidRPr="004A1639" w:rsidR="006D355B" w:rsidP="006D355B" w:rsidRDefault="006D355B" w14:paraId="3BFD2B78" w14:textId="77777777">
      <w:pPr>
        <w:rPr>
          <w:color w:val="FF0000"/>
        </w:rPr>
      </w:pPr>
      <w:r>
        <w:rPr>
          <w:b/>
        </w:rPr>
        <w:t>Antwoord</w:t>
      </w:r>
    </w:p>
    <w:p w:rsidRPr="00150712" w:rsidR="006D355B" w:rsidP="006D355B" w:rsidRDefault="006D355B" w14:paraId="7A797BFF" w14:textId="77777777">
      <w:bookmarkStart w:name="_Hlk230356839" w:id="2"/>
      <w:r>
        <w:t xml:space="preserve">Op basis van de beschikbare informatie acht het kabinet de onderschepping van de Flotilla in oktober 2025 een schending van het internationaal recht. </w:t>
      </w:r>
      <w:bookmarkEnd w:id="2"/>
      <w:r>
        <w:t xml:space="preserve">Zowel in oktober als </w:t>
      </w:r>
      <w:bookmarkStart w:name="_Hlk230955010" w:id="3"/>
      <w:r>
        <w:t>rondom de recente</w:t>
      </w:r>
      <w:r w:rsidRPr="000D5B62">
        <w:t xml:space="preserve"> onderschepping</w:t>
      </w:r>
      <w:r>
        <w:t>en</w:t>
      </w:r>
      <w:r w:rsidRPr="000D5B62">
        <w:t xml:space="preserve"> van de Flotilla heeft het kabinet de Israëlische autoriteiten </w:t>
      </w:r>
      <w:r>
        <w:t xml:space="preserve">meermaals </w:t>
      </w:r>
      <w:r w:rsidRPr="000D5B62">
        <w:t>opgeroepen de veiligheid van betrokken Nederlanders te waarborgen</w:t>
      </w:r>
      <w:r>
        <w:t>, hen goed te behandelen</w:t>
      </w:r>
      <w:r w:rsidRPr="000D5B62">
        <w:t xml:space="preserve"> en hen </w:t>
      </w:r>
      <w:r>
        <w:t>zo snel mogelijk</w:t>
      </w:r>
      <w:r w:rsidRPr="000D5B62">
        <w:t xml:space="preserve"> vrij te laten</w:t>
      </w:r>
      <w:bookmarkEnd w:id="3"/>
      <w:r w:rsidRPr="000D5B62">
        <w:t>.</w:t>
      </w:r>
      <w:r>
        <w:t xml:space="preserve"> </w:t>
      </w:r>
      <w:r w:rsidRPr="004A1639">
        <w:t>Ook heeft het kabinet de Israëlische autoriteiten opgeroepen zich aan het internationaal recht te houden</w:t>
      </w:r>
      <w:r>
        <w:t xml:space="preserve">. </w:t>
      </w:r>
      <w:r w:rsidRPr="000D5B62">
        <w:t>Verder heeft het kabinet</w:t>
      </w:r>
      <w:r>
        <w:t xml:space="preserve"> rondom de onderscheppingen </w:t>
      </w:r>
      <w:r w:rsidRPr="000D5B62">
        <w:t>aan de Griekse</w:t>
      </w:r>
      <w:r>
        <w:t xml:space="preserve"> en Cypriotische</w:t>
      </w:r>
      <w:r w:rsidRPr="000D5B62">
        <w:t xml:space="preserve"> autoriteiten verzocht Nederlandse deelnemers aan de Flotilla in nood desgevraagd bij te staan.</w:t>
      </w:r>
      <w:r w:rsidRPr="00A20FD1">
        <w:t xml:space="preserve"> </w:t>
      </w:r>
      <w:r>
        <w:t>Zie ook het antwoord op vraag 5.</w:t>
      </w:r>
    </w:p>
    <w:p w:rsidR="006D355B" w:rsidP="006D355B" w:rsidRDefault="006D355B" w14:paraId="2196EAF0" w14:textId="77777777"/>
    <w:p w:rsidR="006D355B" w:rsidP="006D355B" w:rsidRDefault="006D355B" w14:paraId="35BFB20F" w14:textId="77777777">
      <w:r>
        <w:rPr>
          <w:b/>
        </w:rPr>
        <w:t>Vraag 5</w:t>
      </w:r>
    </w:p>
    <w:p w:rsidR="006D355B" w:rsidP="006D355B" w:rsidRDefault="006D355B" w14:paraId="161EBE1F" w14:textId="77777777">
      <w:r w:rsidRPr="00A02E71">
        <w:t xml:space="preserve">Bent u van plan de Israëlische regering te waarschuwen geen Nederlandse staatsburgers gevangen te nemen bij het brengen van humanitaire hulp aan Gaza, </w:t>
      </w:r>
      <w:r w:rsidRPr="00A02E71">
        <w:lastRenderedPageBreak/>
        <w:t>dat de opvarenden veilig blijven en met respect voor mensenrechten en het internationaal recht behandeld worden? Zo ja, op welke manieren? Zo nee, waarom niet?</w:t>
      </w:r>
      <w:r>
        <w:t xml:space="preserve"> </w:t>
      </w:r>
    </w:p>
    <w:p w:rsidR="006D355B" w:rsidP="006D355B" w:rsidRDefault="006D355B" w14:paraId="3470687B" w14:textId="77777777"/>
    <w:p w:rsidRPr="00A02E71" w:rsidR="006D355B" w:rsidP="006D355B" w:rsidRDefault="006D355B" w14:paraId="5764F985" w14:textId="77777777">
      <w:pPr>
        <w:rPr>
          <w:color w:val="FF0000"/>
        </w:rPr>
      </w:pPr>
      <w:r>
        <w:rPr>
          <w:b/>
        </w:rPr>
        <w:t>Antwoord</w:t>
      </w:r>
    </w:p>
    <w:p w:rsidRPr="00543202" w:rsidR="006D355B" w:rsidP="006D355B" w:rsidRDefault="006D355B" w14:paraId="57C53E0E" w14:textId="77777777">
      <w:pPr>
        <w:spacing w:line="276" w:lineRule="auto"/>
        <w:rPr>
          <w:bCs/>
        </w:rPr>
      </w:pPr>
      <w:r w:rsidRPr="00543202">
        <w:rPr>
          <w:bCs/>
        </w:rPr>
        <w:t>Zie het antwoord op vraag 4</w:t>
      </w:r>
      <w:r>
        <w:rPr>
          <w:bCs/>
        </w:rPr>
        <w:t>.</w:t>
      </w:r>
    </w:p>
    <w:p w:rsidR="006D355B" w:rsidP="006D355B" w:rsidRDefault="006D355B" w14:paraId="44EA77A7" w14:textId="77777777">
      <w:pPr>
        <w:spacing w:line="276" w:lineRule="auto"/>
        <w:rPr>
          <w:bCs/>
        </w:rPr>
      </w:pPr>
    </w:p>
    <w:p w:rsidRPr="005F00E1" w:rsidR="006D355B" w:rsidP="006D355B" w:rsidRDefault="006D355B" w14:paraId="71FD0FF7" w14:textId="77777777">
      <w:pPr>
        <w:spacing w:line="276" w:lineRule="auto"/>
        <w:rPr>
          <w:bCs/>
        </w:rPr>
      </w:pPr>
      <w:bookmarkStart w:name="_Hlk230954457" w:id="4"/>
      <w:r w:rsidRPr="005F00E1">
        <w:rPr>
          <w:bCs/>
        </w:rPr>
        <w:t xml:space="preserve">Het kabinet </w:t>
      </w:r>
      <w:r>
        <w:rPr>
          <w:bCs/>
        </w:rPr>
        <w:t>heeft kennisgenomen van</w:t>
      </w:r>
      <w:r w:rsidRPr="005F00E1">
        <w:rPr>
          <w:bCs/>
        </w:rPr>
        <w:t xml:space="preserve"> de schokkende en ontoelaatbare beelden van de aangehouden Flotilladeelnemers die</w:t>
      </w:r>
      <w:r>
        <w:rPr>
          <w:bCs/>
        </w:rPr>
        <w:t xml:space="preserve"> de Israëlische</w:t>
      </w:r>
      <w:r w:rsidRPr="005F00E1">
        <w:rPr>
          <w:bCs/>
        </w:rPr>
        <w:t xml:space="preserve"> minister Ben-Gvir op 20 mei jl. heeft gedeeld. Volgens het kabinet gaat deze behandeling in tegen de menselijke waardigheid. Het kabinet heeft de Israëlische regering daarop aangesproken en de Israëlische ambassadeur ontboden om opheldering te vragen. Daarbij heeft het kabinet opnieuw benadrukt dat alle opvarenden in lijn met het internationaal recht moeten worden behandeld</w:t>
      </w:r>
      <w:r>
        <w:rPr>
          <w:bCs/>
        </w:rPr>
        <w:t xml:space="preserve">, </w:t>
      </w:r>
      <w:r w:rsidRPr="005F00E1">
        <w:rPr>
          <w:bCs/>
        </w:rPr>
        <w:t>de veiligheid van Nederlandse opvarenden moet worden gegarandeerd</w:t>
      </w:r>
      <w:r>
        <w:rPr>
          <w:bCs/>
        </w:rPr>
        <w:t xml:space="preserve"> en ze zo snel mogelijk moeten worden vrijgelaten</w:t>
      </w:r>
      <w:r w:rsidRPr="005F00E1">
        <w:rPr>
          <w:bCs/>
        </w:rPr>
        <w:t>.</w:t>
      </w:r>
      <w:r>
        <w:rPr>
          <w:bCs/>
        </w:rPr>
        <w:t xml:space="preserve"> Ook heeft het kabinet om formele excuses van de </w:t>
      </w:r>
      <w:r w:rsidRPr="00B249DD">
        <w:rPr>
          <w:bCs/>
        </w:rPr>
        <w:t xml:space="preserve">Israëlische </w:t>
      </w:r>
      <w:r>
        <w:rPr>
          <w:bCs/>
        </w:rPr>
        <w:t>regering gevraagd. Deze oproep heeft Nederland ook herhaald in Europees verband in lijn met de motie-Van Baarle (</w:t>
      </w:r>
      <w:r w:rsidRPr="00A20FD1">
        <w:rPr>
          <w:bCs/>
        </w:rPr>
        <w:t>21501-02-342</w:t>
      </w:r>
      <w:r>
        <w:rPr>
          <w:bCs/>
        </w:rPr>
        <w:t xml:space="preserve">1). Israël ging de dag erna, op 21 mei jl., over tot vrijlating van alle deelnemers.  </w:t>
      </w:r>
    </w:p>
    <w:bookmarkEnd w:id="4"/>
    <w:p w:rsidR="006D355B" w:rsidP="006D355B" w:rsidRDefault="006D355B" w14:paraId="145A6FD1" w14:textId="77777777"/>
    <w:p w:rsidR="006D355B" w:rsidP="006D355B" w:rsidRDefault="006D355B" w14:paraId="6C806CC8" w14:textId="77777777">
      <w:pPr>
        <w:rPr>
          <w:b/>
          <w:bCs/>
        </w:rPr>
      </w:pPr>
      <w:r>
        <w:rPr>
          <w:b/>
          <w:bCs/>
        </w:rPr>
        <w:t>Vraag 6</w:t>
      </w:r>
    </w:p>
    <w:p w:rsidR="006D355B" w:rsidP="006D355B" w:rsidRDefault="006D355B" w14:paraId="15DA15EB" w14:textId="77777777">
      <w:r w:rsidRPr="00A12319">
        <w:t>Op welke manieren levert u (consulaire) bijstand aan de Nederlandse opvarenden van de Freedom Flotilla? Als er geen sprake is van consulaire hulpverzoeken voorafgaand aan de Flotilla, bent u bereid actief contact te zoeken met de Nederlandse staatsburgers en ze bij te staan gezien de precaire situatie?</w:t>
      </w:r>
    </w:p>
    <w:p w:rsidR="006D355B" w:rsidP="006D355B" w:rsidRDefault="006D355B" w14:paraId="6A878327" w14:textId="77777777"/>
    <w:p w:rsidRPr="00A12319" w:rsidR="006D355B" w:rsidP="006D355B" w:rsidRDefault="006D355B" w14:paraId="6BBF6481" w14:textId="77777777">
      <w:pPr>
        <w:rPr>
          <w:b/>
          <w:bCs/>
          <w:color w:val="FF0000"/>
        </w:rPr>
      </w:pPr>
      <w:r>
        <w:rPr>
          <w:b/>
          <w:bCs/>
        </w:rPr>
        <w:t>Antwoord</w:t>
      </w:r>
    </w:p>
    <w:p w:rsidRPr="00D22772" w:rsidR="006D355B" w:rsidP="006D355B" w:rsidRDefault="006D355B" w14:paraId="287F93F0" w14:textId="77777777">
      <w:r w:rsidRPr="00D22772">
        <w:t xml:space="preserve">Het ministerie van Buitenlandse Zaken heeft Nederlandse deelnemers aan de Flotilla die daarom verzochten consulair bijgestaan. </w:t>
      </w:r>
      <w:r>
        <w:t>Het ging</w:t>
      </w:r>
      <w:r w:rsidRPr="00D22772">
        <w:t xml:space="preserve"> onder meer om </w:t>
      </w:r>
      <w:r>
        <w:t xml:space="preserve">het </w:t>
      </w:r>
      <w:r w:rsidRPr="00D22772">
        <w:t>faciliteren van</w:t>
      </w:r>
      <w:r>
        <w:t xml:space="preserve"> </w:t>
      </w:r>
      <w:r w:rsidRPr="00D22772">
        <w:t xml:space="preserve">contact met familieleden en het </w:t>
      </w:r>
      <w:r>
        <w:t>op weg helpen</w:t>
      </w:r>
      <w:r w:rsidRPr="00D22772">
        <w:t xml:space="preserve"> bij de zelfstandige doorreis </w:t>
      </w:r>
      <w:r>
        <w:t>vanuit Griekenland en Turkije, via de posten ter plaatse</w:t>
      </w:r>
      <w:r w:rsidRPr="00D22772">
        <w:t xml:space="preserve">. </w:t>
      </w:r>
      <w:r>
        <w:t xml:space="preserve">Ook stond het ministerie van Buitenlandse Zaken in contact met familieleden en naasten van betrokken Nederlanders. </w:t>
      </w:r>
      <w:r w:rsidRPr="00D22772">
        <w:t xml:space="preserve">Zie </w:t>
      </w:r>
      <w:r>
        <w:t>ook</w:t>
      </w:r>
      <w:r w:rsidRPr="00D22772">
        <w:t xml:space="preserve"> het antwoord op vraag 4</w:t>
      </w:r>
      <w:r>
        <w:t>.</w:t>
      </w:r>
      <w:r w:rsidRPr="00D22772">
        <w:t xml:space="preserve"> </w:t>
      </w:r>
    </w:p>
    <w:p w:rsidR="006D355B" w:rsidP="006D355B" w:rsidRDefault="006D355B" w14:paraId="415B2765" w14:textId="77777777"/>
    <w:p w:rsidR="006D355B" w:rsidP="006D355B" w:rsidRDefault="006D355B" w14:paraId="610312EC" w14:textId="77777777">
      <w:pPr>
        <w:rPr>
          <w:b/>
          <w:bCs/>
        </w:rPr>
      </w:pPr>
      <w:r>
        <w:rPr>
          <w:b/>
          <w:bCs/>
        </w:rPr>
        <w:t>Vraag 7</w:t>
      </w:r>
    </w:p>
    <w:p w:rsidR="006D355B" w:rsidP="006D355B" w:rsidRDefault="006D355B" w14:paraId="4DF9E1A4" w14:textId="77777777">
      <w:r w:rsidRPr="007A15F6">
        <w:lastRenderedPageBreak/>
        <w:t>Bent u in contact met andere landen waarvan de burgers opvarenden van de Freedom Flotilla zijn? Zo ja, bent u bereid gezamenlijk op te trekken tegen de Israëlische regering om te zorgen dat internationaal recht en toegang van humanitaire hulp wordt geborgd? Zo nee, waarom niet?</w:t>
      </w:r>
    </w:p>
    <w:p w:rsidR="006D355B" w:rsidP="006D355B" w:rsidRDefault="006D355B" w14:paraId="06523EBA" w14:textId="77777777"/>
    <w:p w:rsidR="006D355B" w:rsidP="006D355B" w:rsidRDefault="006D355B" w14:paraId="1C3D1980" w14:textId="77777777">
      <w:pPr>
        <w:rPr>
          <w:b/>
          <w:bCs/>
          <w:color w:val="FF0000"/>
        </w:rPr>
      </w:pPr>
      <w:r>
        <w:rPr>
          <w:b/>
          <w:bCs/>
        </w:rPr>
        <w:t>Antwoord</w:t>
      </w:r>
    </w:p>
    <w:p w:rsidRPr="007E2C33" w:rsidR="006D355B" w:rsidP="006D355B" w:rsidRDefault="006D355B" w14:paraId="6F07F241" w14:textId="77777777">
      <w:r w:rsidRPr="007A15F6">
        <w:t xml:space="preserve">Het ministerie van Buitenlandse Zaken </w:t>
      </w:r>
      <w:r>
        <w:t>stond</w:t>
      </w:r>
      <w:r w:rsidRPr="007A15F6">
        <w:t xml:space="preserve"> in </w:t>
      </w:r>
      <w:r>
        <w:t xml:space="preserve">regelmatig </w:t>
      </w:r>
      <w:r w:rsidRPr="007A15F6">
        <w:t xml:space="preserve">contact met andere landen van wie staatsburgers opvarenden </w:t>
      </w:r>
      <w:r>
        <w:t>waren</w:t>
      </w:r>
      <w:r w:rsidRPr="007A15F6">
        <w:t xml:space="preserve"> van schepen van de Sumud Flotilla</w:t>
      </w:r>
      <w:r>
        <w:t xml:space="preserve"> om informatie uit te wisselen</w:t>
      </w:r>
      <w:r w:rsidRPr="007A15F6">
        <w:t xml:space="preserve">. </w:t>
      </w:r>
      <w:r>
        <w:t xml:space="preserve">Verder staat Nederland in constant contact met andere landen om </w:t>
      </w:r>
      <w:r w:rsidRPr="007E2C33">
        <w:t>veilige, ongehinderde en onvoorwaardelijke</w:t>
      </w:r>
      <w:r>
        <w:t xml:space="preserve"> humanitaire hulp door alle hulporganisaties aan te kaarten bij de Israëlische autoriteiten. </w:t>
      </w:r>
    </w:p>
    <w:p w:rsidR="006D355B" w:rsidP="006D355B" w:rsidRDefault="006D355B" w14:paraId="1EE58EA4" w14:textId="77777777">
      <w:pPr>
        <w:rPr>
          <w:color w:val="FF0000"/>
        </w:rPr>
      </w:pPr>
    </w:p>
    <w:p w:rsidR="006D355B" w:rsidP="006D355B" w:rsidRDefault="006D355B" w14:paraId="679DFA20" w14:textId="77777777">
      <w:pPr>
        <w:rPr>
          <w:b/>
          <w:bCs/>
        </w:rPr>
      </w:pPr>
      <w:r>
        <w:rPr>
          <w:b/>
          <w:bCs/>
        </w:rPr>
        <w:t>Vraag 8</w:t>
      </w:r>
    </w:p>
    <w:p w:rsidR="006D355B" w:rsidP="006D355B" w:rsidRDefault="006D355B" w14:paraId="32918195" w14:textId="77777777">
      <w:r w:rsidRPr="007A15F6">
        <w:t>Als er opnieuw illegale kidnappings en mishandelingen plaatsvinden, is het kabinet dan bereid om eindelijk actie te ondernemen richting het Israëlische kabinet? Welke maatregelen mogen we verwachten?</w:t>
      </w:r>
    </w:p>
    <w:p w:rsidR="006D355B" w:rsidP="006D355B" w:rsidRDefault="006D355B" w14:paraId="1324F072" w14:textId="77777777"/>
    <w:p w:rsidRPr="00D225A6" w:rsidR="006D355B" w:rsidP="006D355B" w:rsidRDefault="006D355B" w14:paraId="0B290B8D" w14:textId="77777777">
      <w:pPr>
        <w:rPr>
          <w:b/>
          <w:bCs/>
          <w:color w:val="FF0000"/>
        </w:rPr>
      </w:pPr>
      <w:r>
        <w:rPr>
          <w:b/>
          <w:bCs/>
        </w:rPr>
        <w:t>Antwoord</w:t>
      </w:r>
    </w:p>
    <w:p w:rsidR="006D355B" w:rsidP="006D355B" w:rsidRDefault="006D355B" w14:paraId="40ACD44C" w14:textId="77777777">
      <w:r>
        <w:t>Zie het antwoord op vraag 4 en 5.</w:t>
      </w:r>
    </w:p>
    <w:p w:rsidR="006D355B" w:rsidP="006D355B" w:rsidRDefault="006D355B" w14:paraId="41594AAA" w14:textId="77777777"/>
    <w:p w:rsidR="006D355B" w:rsidP="006D355B" w:rsidRDefault="006D355B" w14:paraId="19923A8B" w14:textId="77777777">
      <w:pPr>
        <w:rPr>
          <w:b/>
          <w:bCs/>
        </w:rPr>
      </w:pPr>
      <w:r>
        <w:rPr>
          <w:b/>
          <w:bCs/>
        </w:rPr>
        <w:t>Vraag 9</w:t>
      </w:r>
    </w:p>
    <w:p w:rsidR="006D355B" w:rsidP="006D355B" w:rsidRDefault="006D355B" w14:paraId="19DCB7B9" w14:textId="77777777">
      <w:r w:rsidRPr="007A15F6">
        <w:t>Bent u bereid om voor deze missie bescherming te bieden aan de (Nederlandse) opvarenden? Zo nee, waarom niet?</w:t>
      </w:r>
    </w:p>
    <w:p w:rsidR="006D355B" w:rsidP="006D355B" w:rsidRDefault="006D355B" w14:paraId="4380E3C9" w14:textId="77777777"/>
    <w:p w:rsidRPr="00D225A6" w:rsidR="006D355B" w:rsidP="006D355B" w:rsidRDefault="006D355B" w14:paraId="42AF7CF9" w14:textId="77777777">
      <w:pPr>
        <w:rPr>
          <w:b/>
          <w:bCs/>
          <w:color w:val="FF0000"/>
        </w:rPr>
      </w:pPr>
      <w:r>
        <w:rPr>
          <w:b/>
          <w:bCs/>
        </w:rPr>
        <w:t>Antwoord</w:t>
      </w:r>
    </w:p>
    <w:p w:rsidR="006D355B" w:rsidP="006D355B" w:rsidRDefault="006D355B" w14:paraId="615A25F6" w14:textId="77777777">
      <w:r>
        <w:t xml:space="preserve">Het ministerie van Buitenlandse Zaken heeft waar mogelijk desgewenst consulaire bijstand verleend aan betrokken Nederlanders. Zie ook het antwoord op vraag 4 en 6. </w:t>
      </w:r>
    </w:p>
    <w:p w:rsidR="006D355B" w:rsidP="006D355B" w:rsidRDefault="006D355B" w14:paraId="5A6F2F79" w14:textId="77777777"/>
    <w:p w:rsidR="006D355B" w:rsidP="006D355B" w:rsidRDefault="006D355B" w14:paraId="767D1E61" w14:textId="77777777">
      <w:pPr>
        <w:rPr>
          <w:b/>
          <w:bCs/>
        </w:rPr>
      </w:pPr>
      <w:r>
        <w:rPr>
          <w:b/>
          <w:bCs/>
        </w:rPr>
        <w:t>Vraag 10</w:t>
      </w:r>
    </w:p>
    <w:p w:rsidRPr="00D225A6" w:rsidR="006D355B" w:rsidP="006D355B" w:rsidRDefault="006D355B" w14:paraId="39035EE2" w14:textId="77777777">
      <w:r w:rsidRPr="00D225A6">
        <w:t>Bent u bereid contact te houden met de Global Sumud Flotilla om te zorgen dat de (Nederlandse) opvarenden veilig zijn en op bijstand kunnen rekenen? Zo ja, op welke manier bent u van plan dat te doen? Zo nee, waarom niet?</w:t>
      </w:r>
    </w:p>
    <w:p w:rsidR="006D355B" w:rsidP="006D355B" w:rsidRDefault="006D355B" w14:paraId="515BD074" w14:textId="77777777">
      <w:pPr>
        <w:rPr>
          <w:b/>
          <w:bCs/>
        </w:rPr>
      </w:pPr>
    </w:p>
    <w:p w:rsidR="006D355B" w:rsidP="006D355B" w:rsidRDefault="006D355B" w14:paraId="4A58CF80" w14:textId="77777777">
      <w:pPr>
        <w:rPr>
          <w:b/>
          <w:bCs/>
          <w:color w:val="FF0000"/>
        </w:rPr>
      </w:pPr>
      <w:r>
        <w:rPr>
          <w:b/>
          <w:bCs/>
        </w:rPr>
        <w:t xml:space="preserve">Antwoord </w:t>
      </w:r>
    </w:p>
    <w:p w:rsidRPr="001E41FE" w:rsidR="006D355B" w:rsidP="006D355B" w:rsidRDefault="006D355B" w14:paraId="4C1D47C7" w14:textId="77777777">
      <w:r w:rsidRPr="001E41FE">
        <w:t>Zie het antwoord op vraag 6</w:t>
      </w:r>
      <w:r>
        <w:t>.</w:t>
      </w:r>
    </w:p>
    <w:p w:rsidR="006D355B" w:rsidP="006D355B" w:rsidRDefault="006D355B" w14:paraId="1A5774D0" w14:textId="77777777"/>
    <w:p w:rsidR="006D355B" w:rsidP="006D355B" w:rsidRDefault="006D355B" w14:paraId="28290909" w14:textId="77777777">
      <w:pPr>
        <w:rPr>
          <w:b/>
          <w:bCs/>
        </w:rPr>
      </w:pPr>
      <w:r>
        <w:rPr>
          <w:b/>
          <w:bCs/>
        </w:rPr>
        <w:t>Vraag 11</w:t>
      </w:r>
    </w:p>
    <w:p w:rsidRPr="0089280C" w:rsidR="006D355B" w:rsidP="006D355B" w:rsidRDefault="006D355B" w14:paraId="494C5DF5" w14:textId="77777777">
      <w:r w:rsidRPr="0089280C">
        <w:t>Deelt u de mening dat de toevoer van deze humanitaire hulp door de Flotilla niet voldoende zullen is om de humanitaire noden in Gaza op te lossen? Zo ja, hoe gaat u hier dan aan concreet aan bijdragen?</w:t>
      </w:r>
    </w:p>
    <w:p w:rsidR="006D355B" w:rsidP="006D355B" w:rsidRDefault="006D355B" w14:paraId="11BD68FB" w14:textId="77777777">
      <w:pPr>
        <w:rPr>
          <w:b/>
          <w:bCs/>
        </w:rPr>
      </w:pPr>
    </w:p>
    <w:p w:rsidRPr="0089280C" w:rsidR="006D355B" w:rsidP="006D355B" w:rsidRDefault="006D355B" w14:paraId="2A712B05" w14:textId="77777777">
      <w:pPr>
        <w:rPr>
          <w:b/>
          <w:bCs/>
          <w:color w:val="FF0000"/>
        </w:rPr>
      </w:pPr>
      <w:r>
        <w:rPr>
          <w:b/>
          <w:bCs/>
        </w:rPr>
        <w:t>Antwoord</w:t>
      </w:r>
    </w:p>
    <w:p w:rsidRPr="00FF4F8E" w:rsidR="006D355B" w:rsidP="006D355B" w:rsidRDefault="006D355B" w14:paraId="528C1D61" w14:textId="77777777">
      <w:r>
        <w:t xml:space="preserve">De humanitaire </w:t>
      </w:r>
      <w:r w:rsidRPr="00F77F48">
        <w:t>noden in Gaza zijn zeer hoog. Er komt structureel te weinig hulp in Gaza, terwijl bijna alle Palestijnen in Gaza afhankelijk zijn van humanitaire hulp. De humanitaire hulp die de Global Sumud Flotilla hoopte af te leveren is niet voldoende om de hoge noden daadwerkelijk te verlichten. Daarmee is de Flotilla-actie voornamelijk symbolisch. Nederland roept de Israëlische autoriteiten op om de toegang van humanitaire organisaties te verbeteren en meer humanitaire hulp toe te laten, zowel bilateraal als in multilateraal-verband. Dat geldt ook voor internationale ngo’s, die toegang moeten krijgen om deze essentiële hulp te verlenen. Op 8 juni heeft een groep van 20 landen en de Europese Commissie, op initiatief van Nederland, een verklaring uitgebracht die hiertoe oproept.</w:t>
      </w:r>
      <w:r w:rsidRPr="00FF4F8E">
        <w:t xml:space="preserve"> </w:t>
      </w:r>
    </w:p>
    <w:p w:rsidR="006D355B" w:rsidP="006D355B" w:rsidRDefault="006D355B" w14:paraId="645005C7" w14:textId="77777777"/>
    <w:p w:rsidR="006D355B" w:rsidP="006D355B" w:rsidRDefault="006D355B" w14:paraId="6CFA8094" w14:textId="77777777">
      <w:pPr>
        <w:rPr>
          <w:b/>
          <w:bCs/>
        </w:rPr>
      </w:pPr>
      <w:r>
        <w:rPr>
          <w:b/>
          <w:bCs/>
        </w:rPr>
        <w:t>Vraag 12</w:t>
      </w:r>
    </w:p>
    <w:p w:rsidR="006D355B" w:rsidP="006D355B" w:rsidRDefault="006D355B" w14:paraId="61238D13" w14:textId="77777777">
      <w:r w:rsidRPr="0089280C">
        <w:t>Bent u het eens met het laatste AIV- en CAVV-advies over bescherming van hulpverleners, waarin zij stellen dat stille diplomatie niet voldoende is als het gaat om het tegengaan van geweld tegen hulpverleners? Welke consequenties verbindt u daaraan indien geweld tegen de hulpverleners van de Flotilla plaatsvindt?</w:t>
      </w:r>
    </w:p>
    <w:p w:rsidR="006D355B" w:rsidP="006D355B" w:rsidRDefault="006D355B" w14:paraId="2BE7ED8B" w14:textId="77777777">
      <w:pPr>
        <w:rPr>
          <w:b/>
          <w:bCs/>
        </w:rPr>
      </w:pPr>
      <w:r>
        <w:rPr>
          <w:b/>
          <w:bCs/>
        </w:rPr>
        <w:t xml:space="preserve"> </w:t>
      </w:r>
    </w:p>
    <w:p w:rsidR="006D355B" w:rsidP="006D355B" w:rsidRDefault="006D355B" w14:paraId="7B90A697" w14:textId="77777777">
      <w:pPr>
        <w:rPr>
          <w:b/>
          <w:bCs/>
          <w:color w:val="FF0000"/>
        </w:rPr>
      </w:pPr>
      <w:r>
        <w:rPr>
          <w:b/>
          <w:bCs/>
        </w:rPr>
        <w:t xml:space="preserve">Antwoord </w:t>
      </w:r>
    </w:p>
    <w:p w:rsidR="006D355B" w:rsidP="006D355B" w:rsidRDefault="006D355B" w14:paraId="7753D86D" w14:textId="77777777">
      <w:r>
        <w:t xml:space="preserve">In de reactie op </w:t>
      </w:r>
      <w:r w:rsidRPr="0089280C">
        <w:t>het AIV en CAVV</w:t>
      </w:r>
      <w:r>
        <w:t xml:space="preserve"> </w:t>
      </w:r>
      <w:r w:rsidRPr="0089280C">
        <w:t xml:space="preserve">advies over </w:t>
      </w:r>
      <w:r>
        <w:t>geweld tegen hulpverleners heeft het kabinet uiteengezet langs welke verschillende sporen het dit soort geweld evenals straffeloosheid van schendingen van het humanitair oorlogsrecht</w:t>
      </w:r>
      <w:r w:rsidRPr="0044044E">
        <w:t xml:space="preserve"> </w:t>
      </w:r>
      <w:r>
        <w:t xml:space="preserve">wil tegengaan. </w:t>
      </w:r>
      <w:r w:rsidRPr="00D14F79">
        <w:t>Geweld tegen hulpverleners i</w:t>
      </w:r>
      <w:r>
        <w:t>s</w:t>
      </w:r>
      <w:r w:rsidRPr="00D14F79">
        <w:t xml:space="preserve"> onacceptabel. Het kabinet heeft zich daar meermaals over uitgesproken</w:t>
      </w:r>
      <w:r>
        <w:t xml:space="preserve">. </w:t>
      </w:r>
    </w:p>
    <w:p w:rsidR="006D355B" w:rsidP="006D355B" w:rsidRDefault="006D355B" w14:paraId="66A2CB40" w14:textId="77777777"/>
    <w:p w:rsidR="006D355B" w:rsidP="006D355B" w:rsidRDefault="006D355B" w14:paraId="0E5C479F" w14:textId="77777777">
      <w:r>
        <w:lastRenderedPageBreak/>
        <w:t xml:space="preserve">Voor de reactie van het kabinet op </w:t>
      </w:r>
      <w:r>
        <w:rPr>
          <w:bCs/>
        </w:rPr>
        <w:t>de beelden van</w:t>
      </w:r>
      <w:r w:rsidRPr="00A20FD1">
        <w:rPr>
          <w:bCs/>
        </w:rPr>
        <w:t xml:space="preserve"> de aangehouden Flotilladeelnemers die de Israëlische minister Ben-Gvir op 20 mei jl. heeft gedeeld</w:t>
      </w:r>
      <w:r>
        <w:t xml:space="preserve">  verwijs ik u naar het antwoord op vraag 5.</w:t>
      </w:r>
    </w:p>
    <w:p w:rsidR="006D355B" w:rsidP="006D355B" w:rsidRDefault="006D355B" w14:paraId="05344B6C" w14:textId="77777777">
      <w:pPr>
        <w:rPr>
          <w:b/>
          <w:bCs/>
          <w:color w:val="FF0000"/>
        </w:rPr>
      </w:pPr>
    </w:p>
    <w:p w:rsidR="006D355B" w:rsidP="006D355B" w:rsidRDefault="006D355B" w14:paraId="423E2B9A" w14:textId="77777777">
      <w:pPr>
        <w:rPr>
          <w:b/>
          <w:bCs/>
        </w:rPr>
      </w:pPr>
      <w:r>
        <w:rPr>
          <w:b/>
          <w:bCs/>
        </w:rPr>
        <w:t>Vraag 13</w:t>
      </w:r>
    </w:p>
    <w:p w:rsidR="006D355B" w:rsidP="006D355B" w:rsidRDefault="006D355B" w14:paraId="661B83B7" w14:textId="77777777">
      <w:r w:rsidRPr="0089280C">
        <w:t>Welke maatregelen bent u bereid om te nemen tegen de Israëlische regering om de genocide in Gaza te stoppen? Wanneer bent u bereid om de Palestijnse staat te erkennen, om de Israëlische ambassadeur te ontbieden, om de leden van de regering Netanyahu op een sanctielijst te zetten, om een handelsembargo in te stellen, of om e</w:t>
      </w:r>
      <w:r>
        <w:t>e</w:t>
      </w:r>
      <w:r w:rsidRPr="0089280C">
        <w:t>n wapenembargo in te stellen? Kunt u uw antwoord toelichten?</w:t>
      </w:r>
    </w:p>
    <w:p w:rsidR="006D355B" w:rsidP="006D355B" w:rsidRDefault="006D355B" w14:paraId="4898FC57" w14:textId="77777777"/>
    <w:p w:rsidR="006D355B" w:rsidP="006D355B" w:rsidRDefault="006D355B" w14:paraId="30156EEC" w14:textId="77777777">
      <w:pPr>
        <w:rPr>
          <w:b/>
          <w:bCs/>
          <w:color w:val="FF0000"/>
        </w:rPr>
      </w:pPr>
      <w:r>
        <w:rPr>
          <w:b/>
          <w:bCs/>
        </w:rPr>
        <w:t>Antwoord</w:t>
      </w:r>
    </w:p>
    <w:p w:rsidRPr="0080143C" w:rsidR="006D355B" w:rsidP="006D355B" w:rsidRDefault="006D355B" w14:paraId="414D1AFE" w14:textId="77777777">
      <w:r w:rsidRPr="00143BCB">
        <w:t>Het kabinet zet zich in om de situatie in Gaza en de</w:t>
      </w:r>
      <w:r>
        <w:t xml:space="preserve"> bezette</w:t>
      </w:r>
      <w:r w:rsidRPr="00143BCB">
        <w:t xml:space="preserve"> Westelijke Jordaanoever te verbeteren, </w:t>
      </w:r>
      <w:r>
        <w:t xml:space="preserve">en doet dit </w:t>
      </w:r>
      <w:r w:rsidRPr="00143BCB">
        <w:t>door een combinatie van druk en dialoog</w:t>
      </w:r>
      <w:r>
        <w:t xml:space="preserve"> in zowel bilateraal als multilateraal verband. </w:t>
      </w:r>
      <w:r w:rsidRPr="00143BCB">
        <w:t>Nederland heeft tijdens de R</w:t>
      </w:r>
      <w:r>
        <w:t>aad Buitenlandse Zaken</w:t>
      </w:r>
      <w:r w:rsidRPr="00143BCB">
        <w:t xml:space="preserve"> van februari </w:t>
      </w:r>
      <w:r>
        <w:t>2026</w:t>
      </w:r>
      <w:r w:rsidRPr="00143BCB">
        <w:t xml:space="preserve"> onderstreept dat de ontwikkelingen in </w:t>
      </w:r>
      <w:r>
        <w:t>Gaza</w:t>
      </w:r>
      <w:r w:rsidRPr="00143BCB">
        <w:t xml:space="preserve"> en de </w:t>
      </w:r>
      <w:r>
        <w:t xml:space="preserve">bezette </w:t>
      </w:r>
      <w:r w:rsidRPr="00143BCB">
        <w:t>Westelijke Jordaanoever als gevolg van Israëlisch handelen het nodig kunnen maken om de door de Commissie voorgestelde EU-maatregelen opnieuw te agenderen.</w:t>
      </w:r>
      <w:r>
        <w:t xml:space="preserve"> In de Raad Buitenlandse Zaken van 21 april jl. werd duidelijk dat er voor maatregelen, zoals het (gedeeltelijk) opschorten van het associatieakkoord, vooralsnog niet de benodigde meerderheid bestaat. Op 22 mei jl. heeft de minister van Buitenlandse Handel en Ontwikkelingssamenwerking de Nederlandse inzet op dit vlak nogmaals benadrukt. Diverse moties indachtig blijft het kabinet toewerken naar draagvlak hiervoor. </w:t>
      </w:r>
      <w:r w:rsidRPr="00E40EE9">
        <w:t xml:space="preserve">Het kabinet heeft </w:t>
      </w:r>
      <w:r>
        <w:t xml:space="preserve">daarnaast </w:t>
      </w:r>
      <w:r w:rsidRPr="00E40EE9">
        <w:t xml:space="preserve">op 22 mei </w:t>
      </w:r>
      <w:r>
        <w:t>jl.</w:t>
      </w:r>
      <w:r w:rsidRPr="00E40EE9">
        <w:t xml:space="preserve"> nationale maatregelen geïntroduceerd die moeten voorkomen dat Nederlandse economische activiteiten bijdragen aan het bestendigen van een situatie die strijdig is met het internationaal recht. Deze maatregelen zijn tegen de invoer van producten afkomstig uit de onrechtmatige nederzettingen in de door Israël bezette gebieden</w:t>
      </w:r>
      <w:r>
        <w:t>. Hiertoe blijft Nederland ook oproepen in Europees verband, hetgeen de minister van Buitenlandse Zaken deed tijdens de informele Raad Buitenlandse Zaken op 27 mei jl. en de minister van Buitenlandse Handel en Ontwikkelingssamenwerking op 22 mei jl..</w:t>
      </w:r>
      <w:r w:rsidRPr="00143BCB">
        <w:t xml:space="preserve"> Nederland heeft bovendien een voortrekkersrol ten aanzien van sancties tegen gewelddadige kolonisten en kolonistenorganisaties, maar ook als het gaat om sancties tegen Hamas/PIJ</w:t>
      </w:r>
      <w:r>
        <w:t xml:space="preserve">. Op 12 mei werd hier een nieuw pakket op aangenomen. Nederland werkt aan een volgend, vierde pakket sancties. De minister van Buitenlandse Zaken heeft tot slot tijdens de informele Raad Buitenlandse Zaken op 27 mei jl. opnieuw opgeroepen tot het sanctioneren van Israëlische ministers Ben Gvir en Smotrich. Nederland deed dit reeds op nationaal niveau vanwege ontbrekend EU draagvlak. </w:t>
      </w:r>
      <w:r w:rsidRPr="00046EF4">
        <w:t>Nederland staat</w:t>
      </w:r>
      <w:r w:rsidRPr="00143BCB">
        <w:t xml:space="preserve"> in continu contact met relevante partners om te bespreken welke inzet het meest effectief is en of maatregelen getroffen </w:t>
      </w:r>
      <w:r w:rsidRPr="00143BCB">
        <w:lastRenderedPageBreak/>
        <w:t xml:space="preserve">dienen te worden. </w:t>
      </w:r>
      <w:r>
        <w:t>Waar mogelijk treden we op in gezamenlijkheid, zoals met recente verklaring op 22 mei jl. met de E4, Canada, Australi</w:t>
      </w:r>
      <w:r w:rsidRPr="00D66646">
        <w:t xml:space="preserve">ë, Nieuw-Zeeland, Noorwegen, Spanje, België en de Europese Unie </w:t>
      </w:r>
      <w:r>
        <w:t>over de situatie op de Westelijke Jordaanoever.</w:t>
      </w:r>
    </w:p>
    <w:p w:rsidRPr="0089280C" w:rsidR="006D355B" w:rsidP="006D355B" w:rsidRDefault="006D355B" w14:paraId="46115226" w14:textId="77777777">
      <w:pPr>
        <w:rPr>
          <w:color w:val="FF0000"/>
        </w:rPr>
      </w:pPr>
    </w:p>
    <w:p w:rsidR="008C2A17" w:rsidRDefault="008C2A17" w14:paraId="21894769" w14:textId="77777777"/>
    <w:sectPr w:rsidR="008C2A17" w:rsidSect="006D355B">
      <w:headerReference w:type="even" r:id="rId6"/>
      <w:headerReference w:type="default" r:id="rId7"/>
      <w:footerReference w:type="even" r:id="rId8"/>
      <w:footerReference w:type="default" r:id="rId9"/>
      <w:headerReference w:type="first" r:id="rId10"/>
      <w:footerReference w:type="first" r:id="rId11"/>
      <w:pgSz w:w="11905" w:h="16837" w:code="9"/>
      <w:pgMar w:top="3096" w:right="2779" w:bottom="1080" w:left="1584"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6CFF5" w14:textId="77777777" w:rsidR="00FF745C" w:rsidRDefault="00FF745C" w:rsidP="006D355B">
      <w:pPr>
        <w:spacing w:after="0" w:line="240" w:lineRule="auto"/>
      </w:pPr>
      <w:r>
        <w:separator/>
      </w:r>
    </w:p>
  </w:endnote>
  <w:endnote w:type="continuationSeparator" w:id="0">
    <w:p w14:paraId="1863FAC9" w14:textId="77777777" w:rsidR="00FF745C" w:rsidRDefault="00FF745C" w:rsidP="006D3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5A6EC" w14:textId="77777777" w:rsidR="00FF745C" w:rsidRPr="006D355B" w:rsidRDefault="00FF745C" w:rsidP="006D355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8DA7C" w14:textId="77777777" w:rsidR="00FF745C" w:rsidRPr="006D355B" w:rsidRDefault="00FF745C" w:rsidP="006D355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B47B3" w14:textId="77777777" w:rsidR="00FF745C" w:rsidRPr="006D355B" w:rsidRDefault="00FF745C" w:rsidP="006D35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09BDB" w14:textId="77777777" w:rsidR="00FF745C" w:rsidRDefault="00FF745C" w:rsidP="006D355B">
      <w:pPr>
        <w:spacing w:after="0" w:line="240" w:lineRule="auto"/>
      </w:pPr>
      <w:r>
        <w:separator/>
      </w:r>
    </w:p>
  </w:footnote>
  <w:footnote w:type="continuationSeparator" w:id="0">
    <w:p w14:paraId="37E85258" w14:textId="77777777" w:rsidR="00FF745C" w:rsidRDefault="00FF745C" w:rsidP="006D355B">
      <w:pPr>
        <w:spacing w:after="0" w:line="240" w:lineRule="auto"/>
      </w:pPr>
      <w:r>
        <w:continuationSeparator/>
      </w:r>
    </w:p>
  </w:footnote>
  <w:footnote w:id="1">
    <w:p w14:paraId="04CABE01" w14:textId="77777777" w:rsidR="006D355B" w:rsidRPr="00A02E71" w:rsidRDefault="006D355B" w:rsidP="006D355B">
      <w:pPr>
        <w:pStyle w:val="Voetnoottekst"/>
      </w:pPr>
      <w:r w:rsidRPr="00A02E71">
        <w:rPr>
          <w:rStyle w:val="Voetnootmarkering"/>
          <w:sz w:val="16"/>
          <w:szCs w:val="16"/>
        </w:rPr>
        <w:footnoteRef/>
      </w:r>
      <w:r w:rsidRPr="00A02E71">
        <w:rPr>
          <w:sz w:val="16"/>
          <w:szCs w:val="16"/>
        </w:rPr>
        <w:t xml:space="preserve"> AD, 16 april 2026, 'Pieter (61) gaat per boot naar Gaza: ‘Ik ga ervan uit dat wij ook worden gekidnapt’' (https://www.ad.nl/eindhoven/pieter-61-gaat-per-boot-naar-gaza-ik-ga-ervan-uit-dat-wij-ook-worden-gekidnapt~a756a64f/)</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47E31" w14:textId="77777777" w:rsidR="00FF745C" w:rsidRPr="006D355B" w:rsidRDefault="00FF745C" w:rsidP="006D355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C4FD8" w14:textId="77777777" w:rsidR="00FF745C" w:rsidRPr="006D355B" w:rsidRDefault="00FF745C" w:rsidP="006D355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01644" w14:textId="77777777" w:rsidR="00FF745C" w:rsidRPr="006D355B" w:rsidRDefault="00FF745C" w:rsidP="006D355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55B"/>
    <w:rsid w:val="006D355B"/>
    <w:rsid w:val="008C2A17"/>
    <w:rsid w:val="00906F18"/>
    <w:rsid w:val="00FF74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A921B"/>
  <w15:chartTrackingRefBased/>
  <w15:docId w15:val="{3B8AA1CF-F228-4665-B878-AC575E1FA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D35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D35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D355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D355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D355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D355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D355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D355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D355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D355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D355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D355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D355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D355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D355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D355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D355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D355B"/>
    <w:rPr>
      <w:rFonts w:eastAsiaTheme="majorEastAsia" w:cstheme="majorBidi"/>
      <w:color w:val="272727" w:themeColor="text1" w:themeTint="D8"/>
    </w:rPr>
  </w:style>
  <w:style w:type="paragraph" w:styleId="Titel">
    <w:name w:val="Title"/>
    <w:basedOn w:val="Standaard"/>
    <w:next w:val="Standaard"/>
    <w:link w:val="TitelChar"/>
    <w:uiPriority w:val="10"/>
    <w:qFormat/>
    <w:rsid w:val="006D35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D355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D355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D355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D355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D355B"/>
    <w:rPr>
      <w:i/>
      <w:iCs/>
      <w:color w:val="404040" w:themeColor="text1" w:themeTint="BF"/>
    </w:rPr>
  </w:style>
  <w:style w:type="paragraph" w:styleId="Lijstalinea">
    <w:name w:val="List Paragraph"/>
    <w:basedOn w:val="Standaard"/>
    <w:uiPriority w:val="34"/>
    <w:qFormat/>
    <w:rsid w:val="006D355B"/>
    <w:pPr>
      <w:ind w:left="720"/>
      <w:contextualSpacing/>
    </w:pPr>
  </w:style>
  <w:style w:type="character" w:styleId="Intensievebenadrukking">
    <w:name w:val="Intense Emphasis"/>
    <w:basedOn w:val="Standaardalinea-lettertype"/>
    <w:uiPriority w:val="21"/>
    <w:qFormat/>
    <w:rsid w:val="006D355B"/>
    <w:rPr>
      <w:i/>
      <w:iCs/>
      <w:color w:val="2F5496" w:themeColor="accent1" w:themeShade="BF"/>
    </w:rPr>
  </w:style>
  <w:style w:type="paragraph" w:styleId="Duidelijkcitaat">
    <w:name w:val="Intense Quote"/>
    <w:basedOn w:val="Standaard"/>
    <w:next w:val="Standaard"/>
    <w:link w:val="DuidelijkcitaatChar"/>
    <w:uiPriority w:val="30"/>
    <w:qFormat/>
    <w:rsid w:val="006D35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D355B"/>
    <w:rPr>
      <w:i/>
      <w:iCs/>
      <w:color w:val="2F5496" w:themeColor="accent1" w:themeShade="BF"/>
    </w:rPr>
  </w:style>
  <w:style w:type="character" w:styleId="Intensieveverwijzing">
    <w:name w:val="Intense Reference"/>
    <w:basedOn w:val="Standaardalinea-lettertype"/>
    <w:uiPriority w:val="32"/>
    <w:qFormat/>
    <w:rsid w:val="006D355B"/>
    <w:rPr>
      <w:b/>
      <w:bCs/>
      <w:smallCaps/>
      <w:color w:val="2F5496" w:themeColor="accent1" w:themeShade="BF"/>
      <w:spacing w:val="5"/>
    </w:rPr>
  </w:style>
  <w:style w:type="paragraph" w:customStyle="1" w:styleId="Referentiegegevens">
    <w:name w:val="Referentiegegevens"/>
    <w:basedOn w:val="Standaard"/>
    <w:next w:val="Standaard"/>
    <w:uiPriority w:val="9"/>
    <w:qFormat/>
    <w:rsid w:val="006D355B"/>
    <w:pPr>
      <w:autoSpaceDN w:val="0"/>
      <w:spacing w:after="0" w:line="180" w:lineRule="exact"/>
      <w:textAlignment w:val="baseline"/>
    </w:pPr>
    <w:rPr>
      <w:rFonts w:ascii="Verdana" w:eastAsia="DejaVu Sans" w:hAnsi="Verdana" w:cs="Lohit Hindi"/>
      <w:color w:val="000000"/>
      <w:kern w:val="0"/>
      <w:sz w:val="13"/>
      <w:szCs w:val="13"/>
      <w:lang w:eastAsia="en-GB"/>
      <w14:ligatures w14:val="none"/>
    </w:rPr>
  </w:style>
  <w:style w:type="paragraph" w:customStyle="1" w:styleId="Referentiegegevensbold">
    <w:name w:val="Referentiegegevens bold"/>
    <w:basedOn w:val="Standaard"/>
    <w:next w:val="Standaard"/>
    <w:uiPriority w:val="10"/>
    <w:qFormat/>
    <w:rsid w:val="006D355B"/>
    <w:pPr>
      <w:autoSpaceDN w:val="0"/>
      <w:spacing w:after="0" w:line="180" w:lineRule="exact"/>
      <w:textAlignment w:val="baseline"/>
    </w:pPr>
    <w:rPr>
      <w:rFonts w:ascii="Verdana" w:eastAsia="DejaVu Sans" w:hAnsi="Verdana" w:cs="Lohit Hindi"/>
      <w:b/>
      <w:color w:val="000000"/>
      <w:kern w:val="0"/>
      <w:sz w:val="13"/>
      <w:szCs w:val="13"/>
      <w:lang w:eastAsia="en-GB"/>
      <w14:ligatures w14:val="none"/>
    </w:rPr>
  </w:style>
  <w:style w:type="paragraph" w:customStyle="1" w:styleId="WitregelW1">
    <w:name w:val="Witregel W1"/>
    <w:basedOn w:val="Standaard"/>
    <w:next w:val="Standaard"/>
    <w:rsid w:val="006D355B"/>
    <w:pPr>
      <w:autoSpaceDN w:val="0"/>
      <w:spacing w:after="0" w:line="90" w:lineRule="exact"/>
      <w:textAlignment w:val="baseline"/>
    </w:pPr>
    <w:rPr>
      <w:rFonts w:ascii="Verdana" w:eastAsia="DejaVu Sans" w:hAnsi="Verdana" w:cs="Lohit Hindi"/>
      <w:color w:val="000000"/>
      <w:kern w:val="0"/>
      <w:sz w:val="9"/>
      <w:szCs w:val="9"/>
      <w:lang w:eastAsia="en-GB"/>
      <w14:ligatures w14:val="none"/>
    </w:rPr>
  </w:style>
  <w:style w:type="paragraph" w:customStyle="1" w:styleId="WitregelW2">
    <w:name w:val="Witregel W2"/>
    <w:basedOn w:val="Standaard"/>
    <w:next w:val="Standaard"/>
    <w:rsid w:val="006D355B"/>
    <w:pPr>
      <w:autoSpaceDN w:val="0"/>
      <w:spacing w:after="0" w:line="270" w:lineRule="exact"/>
      <w:textAlignment w:val="baseline"/>
    </w:pPr>
    <w:rPr>
      <w:rFonts w:ascii="Verdana" w:eastAsia="DejaVu Sans" w:hAnsi="Verdana" w:cs="Lohit Hindi"/>
      <w:color w:val="000000"/>
      <w:kern w:val="0"/>
      <w:sz w:val="27"/>
      <w:szCs w:val="27"/>
      <w:lang w:eastAsia="en-GB"/>
      <w14:ligatures w14:val="none"/>
    </w:rPr>
  </w:style>
  <w:style w:type="paragraph" w:styleId="Voetnoottekst">
    <w:name w:val="footnote text"/>
    <w:basedOn w:val="Standaard"/>
    <w:link w:val="VoetnoottekstChar"/>
    <w:uiPriority w:val="99"/>
    <w:semiHidden/>
    <w:unhideWhenUsed/>
    <w:rsid w:val="006D355B"/>
    <w:pPr>
      <w:autoSpaceDN w:val="0"/>
      <w:spacing w:after="0" w:line="240" w:lineRule="auto"/>
      <w:textAlignment w:val="baseline"/>
    </w:pPr>
    <w:rPr>
      <w:rFonts w:ascii="Verdana" w:eastAsia="DejaVu Sans" w:hAnsi="Verdana" w:cs="Lohit Hindi"/>
      <w:color w:val="000000"/>
      <w:kern w:val="0"/>
      <w:sz w:val="20"/>
      <w:szCs w:val="20"/>
      <w:lang w:eastAsia="en-GB"/>
      <w14:ligatures w14:val="none"/>
    </w:rPr>
  </w:style>
  <w:style w:type="character" w:customStyle="1" w:styleId="VoetnoottekstChar">
    <w:name w:val="Voetnoottekst Char"/>
    <w:basedOn w:val="Standaardalinea-lettertype"/>
    <w:link w:val="Voetnoottekst"/>
    <w:uiPriority w:val="99"/>
    <w:semiHidden/>
    <w:rsid w:val="006D355B"/>
    <w:rPr>
      <w:rFonts w:ascii="Verdana" w:eastAsia="DejaVu Sans" w:hAnsi="Verdana" w:cs="Lohit Hindi"/>
      <w:color w:val="000000"/>
      <w:kern w:val="0"/>
      <w:sz w:val="20"/>
      <w:szCs w:val="20"/>
      <w:lang w:eastAsia="en-GB"/>
      <w14:ligatures w14:val="none"/>
    </w:rPr>
  </w:style>
  <w:style w:type="character" w:styleId="Voetnootmarkering">
    <w:name w:val="footnote reference"/>
    <w:basedOn w:val="Standaardalinea-lettertype"/>
    <w:uiPriority w:val="99"/>
    <w:semiHidden/>
    <w:unhideWhenUsed/>
    <w:rsid w:val="006D355B"/>
    <w:rPr>
      <w:vertAlign w:val="superscript"/>
    </w:rPr>
  </w:style>
  <w:style w:type="paragraph" w:styleId="Koptekst">
    <w:name w:val="header"/>
    <w:basedOn w:val="Standaard"/>
    <w:link w:val="KoptekstChar"/>
    <w:uiPriority w:val="99"/>
    <w:unhideWhenUsed/>
    <w:rsid w:val="006D355B"/>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en-GB"/>
      <w14:ligatures w14:val="none"/>
    </w:rPr>
  </w:style>
  <w:style w:type="character" w:customStyle="1" w:styleId="KoptekstChar">
    <w:name w:val="Koptekst Char"/>
    <w:basedOn w:val="Standaardalinea-lettertype"/>
    <w:link w:val="Koptekst"/>
    <w:uiPriority w:val="99"/>
    <w:rsid w:val="006D355B"/>
    <w:rPr>
      <w:rFonts w:ascii="Verdana" w:eastAsia="DejaVu Sans" w:hAnsi="Verdana" w:cs="Lohit Hindi"/>
      <w:color w:val="000000"/>
      <w:kern w:val="0"/>
      <w:sz w:val="18"/>
      <w:szCs w:val="18"/>
      <w:lang w:eastAsia="en-GB"/>
      <w14:ligatures w14:val="none"/>
    </w:rPr>
  </w:style>
  <w:style w:type="paragraph" w:styleId="Voettekst">
    <w:name w:val="footer"/>
    <w:basedOn w:val="Standaard"/>
    <w:link w:val="VoettekstChar"/>
    <w:uiPriority w:val="99"/>
    <w:unhideWhenUsed/>
    <w:rsid w:val="006D355B"/>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en-GB"/>
      <w14:ligatures w14:val="none"/>
    </w:rPr>
  </w:style>
  <w:style w:type="character" w:customStyle="1" w:styleId="VoettekstChar">
    <w:name w:val="Voettekst Char"/>
    <w:basedOn w:val="Standaardalinea-lettertype"/>
    <w:link w:val="Voettekst"/>
    <w:uiPriority w:val="99"/>
    <w:rsid w:val="006D355B"/>
    <w:rPr>
      <w:rFonts w:ascii="Verdana" w:eastAsia="DejaVu Sans" w:hAnsi="Verdana" w:cs="Lohit Hindi"/>
      <w:color w:val="000000"/>
      <w:kern w:val="0"/>
      <w:sz w:val="18"/>
      <w:szCs w:val="18"/>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1743</ap:Words>
  <ap:Characters>9587</ap:Characters>
  <ap:DocSecurity>0</ap:DocSecurity>
  <ap:Lines>79</ap:Lines>
  <ap:Paragraphs>22</ap:Paragraphs>
  <ap:ScaleCrop>false</ap:ScaleCrop>
  <ap:LinksUpToDate>false</ap:LinksUpToDate>
  <ap:CharactersWithSpaces>11308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2026-06-11T12:23:00.0000000Z</dcterms:created>
  <dcterms:modified xsi:type="dcterms:W3CDTF">2026-06-11T12:24:00.0000000Z</dcterms:modified>
  <version/>
  <category/>
</coreProperties>
</file>