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BFE" w:rsidR="00DB3CF9" w:rsidP="00DB3CF9" w:rsidRDefault="00DB3CF9" w14:paraId="73A02199" w14:textId="77777777">
      <w:pPr>
        <w:rPr>
          <w:b/>
          <w:bCs/>
        </w:rPr>
      </w:pPr>
      <w:r w:rsidRPr="002F0BFE">
        <w:rPr>
          <w:b/>
          <w:bCs/>
        </w:rPr>
        <w:t xml:space="preserve">36945-J, </w:t>
      </w:r>
      <w:r>
        <w:rPr>
          <w:b/>
          <w:bCs/>
        </w:rPr>
        <w:t>antwoord op de</w:t>
      </w:r>
      <w:r w:rsidRPr="002F0BFE">
        <w:rPr>
          <w:b/>
          <w:bCs/>
        </w:rPr>
        <w:t xml:space="preserve"> </w:t>
      </w:r>
      <w:r>
        <w:rPr>
          <w:b/>
          <w:bCs/>
        </w:rPr>
        <w:t xml:space="preserve">vragen </w:t>
      </w:r>
      <w:r w:rsidRPr="002F0BFE">
        <w:rPr>
          <w:b/>
          <w:bCs/>
        </w:rPr>
        <w:t xml:space="preserve">over de </w:t>
      </w:r>
      <w:proofErr w:type="spellStart"/>
      <w:r w:rsidRPr="002F0BFE">
        <w:rPr>
          <w:b/>
          <w:bCs/>
        </w:rPr>
        <w:t>Slotwet</w:t>
      </w:r>
      <w:proofErr w:type="spellEnd"/>
      <w:r w:rsidRPr="002F0BFE">
        <w:rPr>
          <w:b/>
          <w:bCs/>
        </w:rPr>
        <w:t xml:space="preserve"> van het Deltafonds (J) voor het jaar 2025</w:t>
      </w:r>
    </w:p>
    <w:p w:rsidR="00DB3CF9" w:rsidP="00DB3CF9" w:rsidRDefault="00DB3CF9" w14:paraId="6135D2BB" w14:textId="77777777">
      <w:pPr>
        <w:rPr>
          <w:b/>
          <w:bCs/>
        </w:rPr>
      </w:pPr>
    </w:p>
    <w:p w:rsidRPr="002F0BFE" w:rsidR="00DB3CF9" w:rsidP="00DB3CF9" w:rsidRDefault="00DB3CF9" w14:paraId="68E23C5A" w14:textId="77777777">
      <w:pPr>
        <w:rPr>
          <w:b/>
          <w:bCs/>
        </w:rPr>
      </w:pPr>
      <w:r w:rsidRPr="002F0BFE">
        <w:rPr>
          <w:b/>
          <w:bCs/>
        </w:rPr>
        <w:t>Vraag 1</w:t>
      </w:r>
    </w:p>
    <w:p w:rsidRPr="002F0BFE" w:rsidR="00DB3CF9" w:rsidP="00DB3CF9" w:rsidRDefault="00DB3CF9" w14:paraId="4A324287" w14:textId="77777777">
      <w:r w:rsidRPr="002F0BFE">
        <w:t>Welke gevolgen hebben vertragingen bij Kaderrichtlijn Water (KRW)-projecten en waterkwaliteitsmaatregelen voor het tijdig behalen van nationale en Europese waterkwaliteitsdoelen?</w:t>
      </w:r>
    </w:p>
    <w:p w:rsidRPr="002F0BFE" w:rsidR="00DB3CF9" w:rsidP="00DB3CF9" w:rsidRDefault="00DB3CF9" w14:paraId="052F1C39" w14:textId="77777777">
      <w:pPr>
        <w:rPr>
          <w:b/>
          <w:bCs/>
        </w:rPr>
      </w:pPr>
    </w:p>
    <w:p w:rsidRPr="002F0BFE" w:rsidR="00DB3CF9" w:rsidP="00DB3CF9" w:rsidRDefault="00DB3CF9" w14:paraId="7B5A6EC0" w14:textId="77777777">
      <w:pPr>
        <w:rPr>
          <w:b/>
          <w:bCs/>
        </w:rPr>
      </w:pPr>
      <w:r w:rsidRPr="002F0BFE">
        <w:rPr>
          <w:b/>
          <w:bCs/>
        </w:rPr>
        <w:t>Antwoord 1</w:t>
      </w:r>
    </w:p>
    <w:p w:rsidRPr="002F0BFE" w:rsidR="00DB3CF9" w:rsidP="00DB3CF9" w:rsidRDefault="00DB3CF9" w14:paraId="5757B6DB" w14:textId="77777777">
      <w:pPr>
        <w:rPr>
          <w:b/>
          <w:bCs/>
        </w:rPr>
      </w:pPr>
      <w:r w:rsidRPr="002F0BFE">
        <w:t>Vertragingen bij KRW-projecten en waterkwaliteitsmaatregelen kunnen als gevolg hebben dat de nationale en Europese waterkwaliteitsdoelen later worden gehaald en er langer een beroep moet worden gedaan op de uitzonderingsmogelijkheden die de KRW biedt. Is dat een terecht beroep, dan wordt aan de KRW voldaan, ook al is het KRW-doel niet gehaald.</w:t>
      </w:r>
    </w:p>
    <w:p w:rsidR="00FE0FA3" w:rsidRDefault="00FE0FA3" w14:paraId="7698C836" w14:textId="77777777"/>
    <w:sectPr w:rsidR="00FE0FA3" w:rsidSect="009E31E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F9"/>
    <w:rsid w:val="002E3E61"/>
    <w:rsid w:val="0055765E"/>
    <w:rsid w:val="009722E4"/>
    <w:rsid w:val="009E31E1"/>
    <w:rsid w:val="00DB3CF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5DE3"/>
  <w15:chartTrackingRefBased/>
  <w15:docId w15:val="{B8634DE1-D96D-4285-9085-6E59C156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CF9"/>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DB3CF9"/>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B3CF9"/>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B3CF9"/>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B3CF9"/>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B3CF9"/>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B3CF9"/>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B3CF9"/>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B3CF9"/>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B3CF9"/>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C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3C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3C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3C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3C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3C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C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C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CF9"/>
    <w:rPr>
      <w:rFonts w:eastAsiaTheme="majorEastAsia" w:cstheme="majorBidi"/>
      <w:color w:val="272727" w:themeColor="text1" w:themeTint="D8"/>
    </w:rPr>
  </w:style>
  <w:style w:type="paragraph" w:styleId="Titel">
    <w:name w:val="Title"/>
    <w:basedOn w:val="Standaard"/>
    <w:next w:val="Standaard"/>
    <w:link w:val="TitelChar"/>
    <w:uiPriority w:val="10"/>
    <w:qFormat/>
    <w:rsid w:val="00DB3CF9"/>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B3C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CF9"/>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B3C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CF9"/>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B3CF9"/>
    <w:rPr>
      <w:i/>
      <w:iCs/>
      <w:color w:val="404040" w:themeColor="text1" w:themeTint="BF"/>
    </w:rPr>
  </w:style>
  <w:style w:type="paragraph" w:styleId="Lijstalinea">
    <w:name w:val="List Paragraph"/>
    <w:basedOn w:val="Standaard"/>
    <w:uiPriority w:val="34"/>
    <w:qFormat/>
    <w:rsid w:val="00DB3CF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DB3CF9"/>
    <w:rPr>
      <w:i/>
      <w:iCs/>
      <w:color w:val="0F4761" w:themeColor="accent1" w:themeShade="BF"/>
    </w:rPr>
  </w:style>
  <w:style w:type="paragraph" w:styleId="Duidelijkcitaat">
    <w:name w:val="Intense Quote"/>
    <w:basedOn w:val="Standaard"/>
    <w:next w:val="Standaard"/>
    <w:link w:val="DuidelijkcitaatChar"/>
    <w:uiPriority w:val="30"/>
    <w:qFormat/>
    <w:rsid w:val="00DB3CF9"/>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B3CF9"/>
    <w:rPr>
      <w:i/>
      <w:iCs/>
      <w:color w:val="0F4761" w:themeColor="accent1" w:themeShade="BF"/>
    </w:rPr>
  </w:style>
  <w:style w:type="character" w:styleId="Intensieveverwijzing">
    <w:name w:val="Intense Reference"/>
    <w:basedOn w:val="Standaardalinea-lettertype"/>
    <w:uiPriority w:val="32"/>
    <w:qFormat/>
    <w:rsid w:val="00DB3C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2026-06-10T14:06:00.0000000Z</dcterms:created>
  <dcterms:modified xsi:type="dcterms:W3CDTF">2026-06-10T14:43:00.0000000Z</dcterms:modified>
  <version/>
  <category/>
</coreProperties>
</file>