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1FF9" w:rsidR="00AC28CB" w:rsidP="00AC28CB" w:rsidRDefault="00AC28CB" w14:paraId="3EBD6D18" w14:textId="58E7F6A8">
      <w:pPr>
        <w:spacing w:line="260" w:lineRule="atLeast"/>
        <w:rPr>
          <w:b/>
          <w:bCs/>
          <w:szCs w:val="18"/>
        </w:rPr>
      </w:pPr>
      <w:bookmarkStart w:name="_Hlk205551765" w:id="0"/>
      <w:r w:rsidRPr="00E21FF9">
        <w:rPr>
          <w:b/>
          <w:bCs/>
          <w:szCs w:val="18"/>
        </w:rPr>
        <w:t xml:space="preserve">Wijziging van de Algemene wet erkenning EU-beroepskwalificaties, de Advocatenwet, de Gerechtsdeurwaarderswet, </w:t>
      </w:r>
      <w:r w:rsidRPr="00E21FF9" w:rsidR="00736F98">
        <w:rPr>
          <w:b/>
          <w:bCs/>
          <w:szCs w:val="18"/>
        </w:rPr>
        <w:t xml:space="preserve">de </w:t>
      </w:r>
      <w:r w:rsidRPr="00E21FF9" w:rsidR="00F10D43">
        <w:rPr>
          <w:b/>
          <w:bCs/>
          <w:szCs w:val="18"/>
        </w:rPr>
        <w:t>Wet op het notarisambt</w:t>
      </w:r>
      <w:r w:rsidRPr="00E21FF9" w:rsidR="00736F98">
        <w:rPr>
          <w:b/>
          <w:bCs/>
          <w:szCs w:val="18"/>
        </w:rPr>
        <w:t>,</w:t>
      </w:r>
      <w:r w:rsidRPr="00E21FF9" w:rsidR="00F10D43">
        <w:rPr>
          <w:b/>
          <w:bCs/>
          <w:szCs w:val="18"/>
        </w:rPr>
        <w:t xml:space="preserve"> </w:t>
      </w:r>
      <w:r w:rsidRPr="00E21FF9">
        <w:rPr>
          <w:b/>
          <w:bCs/>
          <w:szCs w:val="18"/>
        </w:rPr>
        <w:t>de Wet op het accountantsberoep, de Loodsenwet en de Wet op de beroepen in de individuele gezondheidszorg, ter nadere implementatie van richtlijn (EU) 2018/958 ten aanzien van beroepsorganisaties met regelgevende bevoegdheid (implementatie Proportionaliteitsrichtlijn inzake beroepsorganisaties met regelgevende bevoegdheid)</w:t>
      </w:r>
    </w:p>
    <w:p w:rsidRPr="00E21FF9" w:rsidR="00AC28CB" w:rsidP="00905552" w:rsidRDefault="00AC28CB" w14:paraId="122C0B62" w14:textId="77777777">
      <w:pPr>
        <w:rPr>
          <w:b/>
        </w:rPr>
      </w:pPr>
    </w:p>
    <w:p w:rsidRPr="00E21FF9" w:rsidR="00B10BB0" w:rsidP="00905552" w:rsidRDefault="00932508" w14:paraId="0B255B30" w14:textId="60D97A0C">
      <w:pPr>
        <w:rPr>
          <w:b/>
        </w:rPr>
      </w:pPr>
      <w:r w:rsidRPr="00E21FF9">
        <w:rPr>
          <w:b/>
        </w:rPr>
        <w:t>VOORSTEL VAN WET</w:t>
      </w:r>
      <w:r w:rsidRPr="00E21FF9">
        <w:rPr>
          <w:b/>
        </w:rPr>
        <w:tab/>
      </w:r>
    </w:p>
    <w:p w:rsidR="00614210" w:rsidP="00905552" w:rsidRDefault="00614210" w14:paraId="01094815" w14:textId="77777777">
      <w:pPr>
        <w:rPr>
          <w:b/>
          <w:bCs/>
        </w:rPr>
      </w:pPr>
    </w:p>
    <w:p w:rsidRPr="00E21FF9" w:rsidR="00B10BB0" w:rsidP="00905552" w:rsidRDefault="00932508" w14:paraId="39E219B7" w14:textId="77777777">
      <w:pPr>
        <w:ind w:firstLine="284"/>
      </w:pPr>
      <w:r w:rsidRPr="00E21FF9">
        <w:t>Wij Willem-Alexander, bij de gratie Gods, Koning der Nederlanden, Prins van Oranje-Nassau, enz. enz. enz.</w:t>
      </w:r>
    </w:p>
    <w:p w:rsidRPr="00E21FF9" w:rsidR="00B10BB0" w:rsidP="00905552" w:rsidRDefault="00B10BB0" w14:paraId="320155ED" w14:textId="77777777"/>
    <w:p w:rsidRPr="00E21FF9" w:rsidR="001A2D6D" w:rsidP="001A2D6D" w:rsidRDefault="001A2D6D" w14:paraId="38728AAF" w14:textId="77777777">
      <w:pPr>
        <w:ind w:firstLine="284"/>
      </w:pPr>
      <w:r w:rsidRPr="00E21FF9">
        <w:t>Allen, die deze zullen zien of horen lezen, saluut! doen te weten:</w:t>
      </w:r>
    </w:p>
    <w:p w:rsidRPr="00E21FF9" w:rsidR="001A2D6D" w:rsidP="001A2D6D" w:rsidRDefault="001A2D6D" w14:paraId="1D3F241B" w14:textId="74A8208B">
      <w:pPr>
        <w:ind w:firstLine="284"/>
        <w:rPr>
          <w:szCs w:val="18"/>
        </w:rPr>
      </w:pPr>
      <w:r w:rsidRPr="00E21FF9">
        <w:t xml:space="preserve">Alzo Wij in overweging genomen hebben, </w:t>
      </w:r>
      <w:r w:rsidRPr="00E21FF9">
        <w:rPr>
          <w:szCs w:val="18"/>
        </w:rPr>
        <w:t xml:space="preserve">dat het wenselijk is de </w:t>
      </w:r>
      <w:r w:rsidRPr="00E21FF9" w:rsidR="00AC0977">
        <w:rPr>
          <w:szCs w:val="18"/>
        </w:rPr>
        <w:t xml:space="preserve">Algemene wet erkenning EU-beroepskwalificaties, de Advocatenwet, </w:t>
      </w:r>
      <w:r w:rsidRPr="00E21FF9" w:rsidR="00D6385E">
        <w:rPr>
          <w:szCs w:val="18"/>
        </w:rPr>
        <w:t xml:space="preserve">de Gerechtsdeurwaarderswet, </w:t>
      </w:r>
      <w:r w:rsidRPr="00E21FF9" w:rsidR="00AC0977">
        <w:rPr>
          <w:szCs w:val="18"/>
        </w:rPr>
        <w:t>de Wet op het notarisambt,</w:t>
      </w:r>
      <w:r w:rsidRPr="00E21FF9" w:rsidR="00CC4A99">
        <w:rPr>
          <w:szCs w:val="18"/>
        </w:rPr>
        <w:t xml:space="preserve"> </w:t>
      </w:r>
      <w:r w:rsidRPr="00E21FF9" w:rsidR="00AC0977">
        <w:rPr>
          <w:szCs w:val="18"/>
        </w:rPr>
        <w:t>de Wet op het accountantsberoep, de Loodsenwet en de Wet op de beroepen in de individuele gezondheidszorg</w:t>
      </w:r>
      <w:r w:rsidRPr="00E21FF9">
        <w:rPr>
          <w:szCs w:val="18"/>
        </w:rPr>
        <w:t xml:space="preserve"> te wijzigen ter </w:t>
      </w:r>
      <w:r w:rsidRPr="00E21FF9" w:rsidR="00AC0977">
        <w:rPr>
          <w:szCs w:val="18"/>
        </w:rPr>
        <w:t>implementatie van Richtlijn (EU) 2018/958 van het Europees Parlement en de Raad van 28 juni 2018 betreffende een evenredigheidsbeoordeling voorafgaand aan een nieuwe reglementering van beroepen (</w:t>
      </w:r>
      <w:r w:rsidRPr="00E21FF9" w:rsidR="00027BAC">
        <w:rPr>
          <w:szCs w:val="18"/>
        </w:rPr>
        <w:t>i</w:t>
      </w:r>
      <w:r w:rsidRPr="00E21FF9" w:rsidR="00285957">
        <w:rPr>
          <w:szCs w:val="18"/>
        </w:rPr>
        <w:t>mplementatie</w:t>
      </w:r>
      <w:r w:rsidRPr="00E21FF9" w:rsidR="00027BAC">
        <w:rPr>
          <w:szCs w:val="18"/>
        </w:rPr>
        <w:t xml:space="preserve"> </w:t>
      </w:r>
      <w:r w:rsidRPr="00E21FF9" w:rsidR="00AC0977">
        <w:rPr>
          <w:szCs w:val="18"/>
        </w:rPr>
        <w:t>Proportionaliteitsrichtlijn</w:t>
      </w:r>
      <w:r w:rsidRPr="00E21FF9" w:rsidR="00285957">
        <w:rPr>
          <w:szCs w:val="18"/>
        </w:rPr>
        <w:t xml:space="preserve"> </w:t>
      </w:r>
      <w:r w:rsidRPr="00E21FF9" w:rsidR="00027BAC">
        <w:rPr>
          <w:szCs w:val="18"/>
        </w:rPr>
        <w:t>inzake</w:t>
      </w:r>
      <w:r w:rsidRPr="00E21FF9" w:rsidR="00285957">
        <w:rPr>
          <w:szCs w:val="18"/>
        </w:rPr>
        <w:t xml:space="preserve"> beroepsorganisaties met regelgevende bevoegdheid</w:t>
      </w:r>
      <w:r w:rsidRPr="00E21FF9" w:rsidR="00AC0977">
        <w:rPr>
          <w:szCs w:val="18"/>
        </w:rPr>
        <w:t>)</w:t>
      </w:r>
      <w:r w:rsidRPr="00E21FF9">
        <w:rPr>
          <w:szCs w:val="18"/>
        </w:rPr>
        <w:t>;</w:t>
      </w:r>
    </w:p>
    <w:p w:rsidRPr="00E21FF9" w:rsidR="001A2D6D" w:rsidP="001A2D6D" w:rsidRDefault="001A2D6D" w14:paraId="1A58F30E" w14:textId="77777777">
      <w:pPr>
        <w:ind w:firstLine="284"/>
        <w:rPr>
          <w:b/>
        </w:rPr>
      </w:pPr>
      <w:r w:rsidRPr="00E21FF9">
        <w:t>Zo is het, dat Wij, de Afdeling advisering van de Raad van State gehoord, en met gemeen overleg der Staten-Generaal, hebben goedgevonden en verstaan, gelijk Wij goedvinden en verstaan bij deze:</w:t>
      </w:r>
    </w:p>
    <w:p w:rsidRPr="00E21FF9" w:rsidR="00B10BB0" w:rsidP="00905552" w:rsidRDefault="00B10BB0" w14:paraId="653427F2" w14:textId="77777777">
      <w:pPr>
        <w:tabs>
          <w:tab w:val="left" w:pos="284"/>
        </w:tabs>
        <w:rPr>
          <w:b/>
        </w:rPr>
      </w:pPr>
    </w:p>
    <w:p w:rsidRPr="00E21FF9" w:rsidR="00D6385E" w:rsidP="00905552" w:rsidRDefault="00D6385E" w14:paraId="5738A2B2" w14:textId="77777777">
      <w:pPr>
        <w:tabs>
          <w:tab w:val="left" w:pos="284"/>
        </w:tabs>
        <w:rPr>
          <w:b/>
        </w:rPr>
      </w:pPr>
      <w:bookmarkStart w:name="_Hlk201736625" w:id="1"/>
      <w:r w:rsidRPr="00E21FF9">
        <w:rPr>
          <w:b/>
        </w:rPr>
        <w:t>Artikel I</w:t>
      </w:r>
    </w:p>
    <w:p w:rsidRPr="00E21FF9" w:rsidR="00D6385E" w:rsidP="00905552" w:rsidRDefault="00D6385E" w14:paraId="0284A31B" w14:textId="77777777">
      <w:pPr>
        <w:tabs>
          <w:tab w:val="left" w:pos="284"/>
        </w:tabs>
        <w:rPr>
          <w:b/>
        </w:rPr>
      </w:pPr>
    </w:p>
    <w:p w:rsidRPr="00E21FF9" w:rsidR="00D6385E" w:rsidP="00D6385E" w:rsidRDefault="00D6385E" w14:paraId="31006278" w14:textId="77777777">
      <w:pPr>
        <w:tabs>
          <w:tab w:val="left" w:pos="284"/>
        </w:tabs>
        <w:rPr>
          <w:bCs/>
        </w:rPr>
      </w:pPr>
      <w:r w:rsidRPr="00E21FF9">
        <w:rPr>
          <w:bCs/>
        </w:rPr>
        <w:t xml:space="preserve">De </w:t>
      </w:r>
      <w:bookmarkStart w:name="_Hlk225338350" w:id="2"/>
      <w:r w:rsidRPr="00E21FF9">
        <w:rPr>
          <w:bCs/>
        </w:rPr>
        <w:t>Algemene wet erkenning EU-beroepskwalificaties</w:t>
      </w:r>
      <w:bookmarkEnd w:id="2"/>
      <w:r w:rsidRPr="00E21FF9">
        <w:rPr>
          <w:bCs/>
        </w:rPr>
        <w:t xml:space="preserve"> wordt als volgt gewijzigd:</w:t>
      </w:r>
    </w:p>
    <w:p w:rsidRPr="00E21FF9" w:rsidR="00D6385E" w:rsidP="00D6385E" w:rsidRDefault="00D6385E" w14:paraId="76CE65FD" w14:textId="77777777">
      <w:pPr>
        <w:tabs>
          <w:tab w:val="left" w:pos="284"/>
        </w:tabs>
        <w:rPr>
          <w:bCs/>
        </w:rPr>
      </w:pPr>
    </w:p>
    <w:p w:rsidRPr="00E21FF9" w:rsidR="00D6385E" w:rsidP="00D6385E" w:rsidRDefault="00D6385E" w14:paraId="672B974A" w14:textId="77777777">
      <w:pPr>
        <w:tabs>
          <w:tab w:val="left" w:pos="284"/>
        </w:tabs>
        <w:rPr>
          <w:bCs/>
        </w:rPr>
      </w:pPr>
      <w:r w:rsidRPr="00E21FF9">
        <w:rPr>
          <w:bCs/>
        </w:rPr>
        <w:t xml:space="preserve">A </w:t>
      </w:r>
    </w:p>
    <w:p w:rsidRPr="00E21FF9" w:rsidR="00D6385E" w:rsidP="00D6385E" w:rsidRDefault="00D6385E" w14:paraId="0E57DFCE" w14:textId="77777777">
      <w:pPr>
        <w:tabs>
          <w:tab w:val="left" w:pos="284"/>
        </w:tabs>
        <w:rPr>
          <w:bCs/>
        </w:rPr>
      </w:pPr>
    </w:p>
    <w:p w:rsidRPr="00E21FF9" w:rsidR="00D27114" w:rsidP="00D27114" w:rsidRDefault="00D6385E" w14:paraId="20B293DA" w14:textId="77777777">
      <w:pPr>
        <w:tabs>
          <w:tab w:val="left" w:pos="284"/>
        </w:tabs>
        <w:rPr>
          <w:bCs/>
        </w:rPr>
      </w:pPr>
      <w:r w:rsidRPr="00E21FF9">
        <w:rPr>
          <w:bCs/>
        </w:rPr>
        <w:tab/>
      </w:r>
      <w:r w:rsidRPr="00E21FF9" w:rsidR="00D27114">
        <w:rPr>
          <w:bCs/>
        </w:rPr>
        <w:t>Artikel 1 wordt als volgt gewijzigd:</w:t>
      </w:r>
    </w:p>
    <w:p w:rsidRPr="00E21FF9" w:rsidR="00D27114" w:rsidP="00D27114" w:rsidRDefault="00D27114" w14:paraId="7DDEE0F1" w14:textId="77777777">
      <w:pPr>
        <w:tabs>
          <w:tab w:val="left" w:pos="284"/>
        </w:tabs>
        <w:rPr>
          <w:bCs/>
        </w:rPr>
      </w:pPr>
    </w:p>
    <w:p w:rsidRPr="00E21FF9" w:rsidR="00D27114" w:rsidP="00D27114" w:rsidRDefault="00D27114" w14:paraId="1B2DFA08" w14:textId="4D1490A4">
      <w:pPr>
        <w:tabs>
          <w:tab w:val="left" w:pos="284"/>
        </w:tabs>
        <w:rPr>
          <w:bCs/>
        </w:rPr>
      </w:pPr>
      <w:r w:rsidRPr="00E21FF9">
        <w:rPr>
          <w:bCs/>
        </w:rPr>
        <w:t>1.</w:t>
      </w:r>
      <w:r w:rsidRPr="00E21FF9">
        <w:rPr>
          <w:bCs/>
        </w:rPr>
        <w:tab/>
        <w:t xml:space="preserve">Voor de tekst wordt de aanduiding </w:t>
      </w:r>
      <w:r w:rsidRPr="00E21FF9" w:rsidR="005E443C">
        <w:rPr>
          <w:bCs/>
        </w:rPr>
        <w:t>”</w:t>
      </w:r>
      <w:r w:rsidRPr="00E21FF9">
        <w:rPr>
          <w:bCs/>
        </w:rPr>
        <w:t>1.</w:t>
      </w:r>
      <w:r w:rsidRPr="00E21FF9" w:rsidR="005E443C">
        <w:rPr>
          <w:bCs/>
        </w:rPr>
        <w:t>”</w:t>
      </w:r>
      <w:r w:rsidRPr="00E21FF9">
        <w:rPr>
          <w:bCs/>
        </w:rPr>
        <w:t xml:space="preserve"> geplaatst.</w:t>
      </w:r>
    </w:p>
    <w:p w:rsidRPr="00E21FF9" w:rsidR="00D6385E" w:rsidP="00D6385E" w:rsidRDefault="00D27114" w14:paraId="5C31A738" w14:textId="6C4C7AB3">
      <w:pPr>
        <w:tabs>
          <w:tab w:val="left" w:pos="284"/>
        </w:tabs>
        <w:rPr>
          <w:bCs/>
        </w:rPr>
      </w:pPr>
      <w:r w:rsidRPr="00E21FF9">
        <w:rPr>
          <w:bCs/>
        </w:rPr>
        <w:t>2.</w:t>
      </w:r>
      <w:r w:rsidRPr="00E21FF9" w:rsidR="009D2AC4">
        <w:rPr>
          <w:bCs/>
        </w:rPr>
        <w:tab/>
      </w:r>
      <w:r w:rsidRPr="00E21FF9" w:rsidR="00D6385E">
        <w:rPr>
          <w:bCs/>
        </w:rPr>
        <w:t xml:space="preserve">In </w:t>
      </w:r>
      <w:r w:rsidRPr="00E21FF9">
        <w:rPr>
          <w:bCs/>
        </w:rPr>
        <w:t>het eerste lid</w:t>
      </w:r>
      <w:r w:rsidRPr="00E21FF9" w:rsidR="00D6385E">
        <w:rPr>
          <w:bCs/>
        </w:rPr>
        <w:t xml:space="preserve"> worden in de alfabetische volgorde </w:t>
      </w:r>
      <w:r w:rsidRPr="00E21FF9" w:rsidR="0078457B">
        <w:rPr>
          <w:bCs/>
        </w:rPr>
        <w:t xml:space="preserve">de volgende begripsbepalingen </w:t>
      </w:r>
      <w:r w:rsidRPr="00E21FF9" w:rsidR="00D6385E">
        <w:rPr>
          <w:bCs/>
        </w:rPr>
        <w:t>ingevoegd:</w:t>
      </w:r>
    </w:p>
    <w:p w:rsidRPr="00E21FF9" w:rsidR="00D6385E" w:rsidP="00D6385E" w:rsidRDefault="00D6385E" w14:paraId="77E8F0D3" w14:textId="77777777">
      <w:pPr>
        <w:tabs>
          <w:tab w:val="left" w:pos="284"/>
        </w:tabs>
        <w:rPr>
          <w:bCs/>
        </w:rPr>
      </w:pPr>
    </w:p>
    <w:p w:rsidRPr="00E21FF9" w:rsidR="00D6385E" w:rsidP="00D6385E" w:rsidRDefault="00D6385E" w14:paraId="3E6BB48E" w14:textId="0CD3AF36">
      <w:pPr>
        <w:tabs>
          <w:tab w:val="left" w:pos="284"/>
        </w:tabs>
        <w:rPr>
          <w:bCs/>
        </w:rPr>
      </w:pPr>
      <w:r w:rsidRPr="00E21FF9">
        <w:rPr>
          <w:bCs/>
        </w:rPr>
        <w:tab/>
      </w:r>
      <w:r w:rsidRPr="00E21FF9" w:rsidR="0037720D">
        <w:rPr>
          <w:b/>
        </w:rPr>
        <w:t>b</w:t>
      </w:r>
      <w:r w:rsidRPr="00E21FF9">
        <w:rPr>
          <w:b/>
        </w:rPr>
        <w:t>eroepsorganisatie</w:t>
      </w:r>
      <w:r w:rsidRPr="00E21FF9" w:rsidR="00DD7107">
        <w:rPr>
          <w:b/>
        </w:rPr>
        <w:t xml:space="preserve"> met regelgevende bevoegdheid</w:t>
      </w:r>
      <w:r w:rsidRPr="00E21FF9">
        <w:rPr>
          <w:bCs/>
        </w:rPr>
        <w:t>: organisatie ter bevordering van in ieder geval een goede en vakbekwame uitoefening van een gereglementeerd beroep:</w:t>
      </w:r>
    </w:p>
    <w:p w:rsidRPr="00E21FF9" w:rsidR="00D6385E" w:rsidP="00D6385E" w:rsidRDefault="00D6385E" w14:paraId="44FA86A0" w14:textId="7B98DA91">
      <w:pPr>
        <w:tabs>
          <w:tab w:val="left" w:pos="284"/>
        </w:tabs>
        <w:rPr>
          <w:bCs/>
        </w:rPr>
      </w:pPr>
      <w:r w:rsidRPr="00E21FF9">
        <w:rPr>
          <w:bCs/>
        </w:rPr>
        <w:tab/>
        <w:t>a.</w:t>
      </w:r>
      <w:r w:rsidRPr="00E21FF9" w:rsidR="009D2AC4">
        <w:rPr>
          <w:bCs/>
        </w:rPr>
        <w:tab/>
      </w:r>
      <w:r w:rsidRPr="00E21FF9">
        <w:rPr>
          <w:bCs/>
        </w:rPr>
        <w:t>waarvan aangeslotenen beoefenaren zijn van dat gereglementeerde beroep</w:t>
      </w:r>
      <w:r w:rsidRPr="00E21FF9" w:rsidR="00E44EEB">
        <w:rPr>
          <w:bCs/>
        </w:rPr>
        <w:t>;</w:t>
      </w:r>
      <w:r w:rsidRPr="00E21FF9">
        <w:rPr>
          <w:bCs/>
        </w:rPr>
        <w:t xml:space="preserve"> en</w:t>
      </w:r>
    </w:p>
    <w:p w:rsidRPr="00E21FF9" w:rsidR="00D6385E" w:rsidP="00D6385E" w:rsidRDefault="00D6385E" w14:paraId="5A0B7633" w14:textId="71DFDF22">
      <w:pPr>
        <w:tabs>
          <w:tab w:val="left" w:pos="284"/>
        </w:tabs>
        <w:rPr>
          <w:bCs/>
        </w:rPr>
      </w:pPr>
      <w:r w:rsidRPr="00E21FF9">
        <w:rPr>
          <w:bCs/>
        </w:rPr>
        <w:tab/>
        <w:t>b.</w:t>
      </w:r>
      <w:r w:rsidRPr="00E21FF9">
        <w:rPr>
          <w:bCs/>
        </w:rPr>
        <w:tab/>
        <w:t xml:space="preserve">die een orgaan heeft dat over regelgevende bevoegdheid beschikt </w:t>
      </w:r>
      <w:r w:rsidRPr="00E21FF9" w:rsidR="00D27114">
        <w:rPr>
          <w:bCs/>
        </w:rPr>
        <w:t>en waarvan de regelgeving</w:t>
      </w:r>
      <w:r w:rsidRPr="00E21FF9">
        <w:rPr>
          <w:bCs/>
        </w:rPr>
        <w:t xml:space="preserve"> bindend is </w:t>
      </w:r>
      <w:r w:rsidRPr="00E21FF9" w:rsidR="00510650">
        <w:rPr>
          <w:rFonts w:eastAsia="Calibri"/>
          <w:szCs w:val="18"/>
          <w:lang w:eastAsia="en-US"/>
        </w:rPr>
        <w:t>voor de beoefenaren</w:t>
      </w:r>
      <w:r w:rsidRPr="00E21FF9" w:rsidR="00257070">
        <w:rPr>
          <w:bCs/>
        </w:rPr>
        <w:t xml:space="preserve"> van het beroep waarop de organisatie betrekking heeft</w:t>
      </w:r>
      <w:r w:rsidRPr="00E21FF9">
        <w:rPr>
          <w:bCs/>
        </w:rPr>
        <w:t>;</w:t>
      </w:r>
    </w:p>
    <w:p w:rsidRPr="00E21FF9" w:rsidR="00D6385E" w:rsidP="00D6385E" w:rsidRDefault="00D6385E" w14:paraId="04C266B6" w14:textId="77777777">
      <w:pPr>
        <w:tabs>
          <w:tab w:val="left" w:pos="284"/>
        </w:tabs>
        <w:rPr>
          <w:bCs/>
        </w:rPr>
      </w:pPr>
    </w:p>
    <w:p w:rsidRPr="00E21FF9" w:rsidR="00D6385E" w:rsidP="00D6385E" w:rsidRDefault="00D6385E" w14:paraId="30EB01F9" w14:textId="4086D3BD">
      <w:pPr>
        <w:tabs>
          <w:tab w:val="left" w:pos="284"/>
        </w:tabs>
        <w:rPr>
          <w:bCs/>
        </w:rPr>
      </w:pPr>
      <w:r w:rsidRPr="00E21FF9">
        <w:rPr>
          <w:b/>
        </w:rPr>
        <w:tab/>
        <w:t>onafhankelijk orgaan</w:t>
      </w:r>
      <w:r w:rsidRPr="00E21FF9">
        <w:rPr>
          <w:bCs/>
        </w:rPr>
        <w:t xml:space="preserve">: een bij wet ingesteld orgaan van een beroepsorganisatie: </w:t>
      </w:r>
    </w:p>
    <w:p w:rsidRPr="00E21FF9" w:rsidR="00D6385E" w:rsidP="00D6385E" w:rsidRDefault="00D6385E" w14:paraId="42B78D97" w14:textId="4D0C2501">
      <w:pPr>
        <w:tabs>
          <w:tab w:val="left" w:pos="284"/>
        </w:tabs>
        <w:rPr>
          <w:bCs/>
        </w:rPr>
      </w:pPr>
      <w:r w:rsidRPr="00E21FF9">
        <w:rPr>
          <w:bCs/>
        </w:rPr>
        <w:tab/>
      </w:r>
      <w:r w:rsidRPr="00E21FF9" w:rsidR="00962FDD">
        <w:rPr>
          <w:bCs/>
        </w:rPr>
        <w:t>a</w:t>
      </w:r>
      <w:r w:rsidRPr="00E21FF9">
        <w:rPr>
          <w:bCs/>
        </w:rPr>
        <w:t>.</w:t>
      </w:r>
      <w:r w:rsidRPr="00E21FF9" w:rsidR="009D2AC4">
        <w:rPr>
          <w:bCs/>
        </w:rPr>
        <w:tab/>
      </w:r>
      <w:r w:rsidRPr="00E21FF9">
        <w:rPr>
          <w:bCs/>
        </w:rPr>
        <w:t>dat in ieder geval een adviserende taak heeft ten aanzien van ontwerpregelgeving die is opgesteld door het daartoe bevoegde orgaan binnen de beroepsorganisatie; en</w:t>
      </w:r>
    </w:p>
    <w:p w:rsidRPr="00E21FF9" w:rsidR="00D6385E" w:rsidP="00D6385E" w:rsidRDefault="00D6385E" w14:paraId="16BFB56C" w14:textId="2D471B08">
      <w:pPr>
        <w:tabs>
          <w:tab w:val="left" w:pos="284"/>
        </w:tabs>
        <w:rPr>
          <w:bCs/>
        </w:rPr>
      </w:pPr>
      <w:r w:rsidRPr="00E21FF9">
        <w:rPr>
          <w:bCs/>
        </w:rPr>
        <w:tab/>
      </w:r>
      <w:r w:rsidRPr="00E21FF9" w:rsidR="00962FDD">
        <w:rPr>
          <w:bCs/>
        </w:rPr>
        <w:t>b</w:t>
      </w:r>
      <w:r w:rsidRPr="00E21FF9">
        <w:rPr>
          <w:bCs/>
        </w:rPr>
        <w:t>.</w:t>
      </w:r>
      <w:r w:rsidRPr="00E21FF9">
        <w:rPr>
          <w:bCs/>
        </w:rPr>
        <w:tab/>
      </w:r>
      <w:r w:rsidRPr="00E21FF9" w:rsidR="002315AE">
        <w:rPr>
          <w:bCs/>
        </w:rPr>
        <w:t xml:space="preserve"> </w:t>
      </w:r>
      <w:r w:rsidRPr="00E21FF9">
        <w:rPr>
          <w:bCs/>
        </w:rPr>
        <w:t xml:space="preserve">dat zodanig is samengesteld en ingericht dat het zijn taken op objectieve en onafhankelijke wijze, zonder belangenconflicten en onbevooroordeeld, </w:t>
      </w:r>
      <w:r w:rsidRPr="00E21FF9" w:rsidR="002C3A4E">
        <w:rPr>
          <w:bCs/>
        </w:rPr>
        <w:t xml:space="preserve">kan </w:t>
      </w:r>
      <w:r w:rsidRPr="00E21FF9">
        <w:rPr>
          <w:bCs/>
        </w:rPr>
        <w:t>uitvoeren;</w:t>
      </w:r>
    </w:p>
    <w:p w:rsidRPr="00E21FF9" w:rsidR="00D6385E" w:rsidP="00D6385E" w:rsidRDefault="00D6385E" w14:paraId="539FA25C" w14:textId="77777777">
      <w:pPr>
        <w:tabs>
          <w:tab w:val="left" w:pos="284"/>
        </w:tabs>
        <w:rPr>
          <w:bCs/>
        </w:rPr>
      </w:pPr>
    </w:p>
    <w:p w:rsidRPr="00E21FF9" w:rsidR="00D6385E" w:rsidP="00D6385E" w:rsidRDefault="00D6385E" w14:paraId="2E24911E" w14:textId="77777777">
      <w:pPr>
        <w:tabs>
          <w:tab w:val="left" w:pos="284"/>
        </w:tabs>
        <w:rPr>
          <w:bCs/>
        </w:rPr>
      </w:pPr>
      <w:r w:rsidRPr="00E21FF9">
        <w:rPr>
          <w:b/>
        </w:rPr>
        <w:tab/>
        <w:t>proportionaliteitsrichtlijn</w:t>
      </w:r>
      <w:r w:rsidRPr="00E21FF9">
        <w:rPr>
          <w:bCs/>
        </w:rPr>
        <w:t xml:space="preserve">: </w:t>
      </w:r>
      <w:bookmarkStart w:name="_Hlk202883199" w:id="3"/>
      <w:r w:rsidRPr="00E21FF9">
        <w:rPr>
          <w:bCs/>
        </w:rPr>
        <w:t>Richtlijn (EU) 2018/958 van het Europees Parlement en de Raad van de Europese Unie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bookmarkEnd w:id="3"/>
      <w:r w:rsidRPr="00E21FF9">
        <w:rPr>
          <w:bCs/>
        </w:rPr>
        <w:t>;</w:t>
      </w:r>
    </w:p>
    <w:p w:rsidRPr="00E21FF9" w:rsidR="00D6385E" w:rsidP="00D6385E" w:rsidRDefault="00D6385E" w14:paraId="4BE002BD" w14:textId="77777777">
      <w:pPr>
        <w:tabs>
          <w:tab w:val="left" w:pos="284"/>
        </w:tabs>
        <w:rPr>
          <w:bCs/>
        </w:rPr>
      </w:pPr>
    </w:p>
    <w:p w:rsidRPr="00E21FF9" w:rsidR="00D27114" w:rsidP="00D27114" w:rsidRDefault="00D27114" w14:paraId="102084BC" w14:textId="77777777">
      <w:pPr>
        <w:tabs>
          <w:tab w:val="left" w:pos="284"/>
        </w:tabs>
        <w:rPr>
          <w:bCs/>
        </w:rPr>
      </w:pPr>
      <w:r w:rsidRPr="00E21FF9">
        <w:rPr>
          <w:bCs/>
        </w:rPr>
        <w:t>3. Er wordt een lid toegevoegd, luidende:</w:t>
      </w:r>
    </w:p>
    <w:p w:rsidRPr="00E21FF9" w:rsidR="00D27114" w:rsidP="00D27114" w:rsidRDefault="00D27114" w14:paraId="4A90D0A0" w14:textId="77777777">
      <w:pPr>
        <w:tabs>
          <w:tab w:val="left" w:pos="284"/>
        </w:tabs>
        <w:rPr>
          <w:bCs/>
        </w:rPr>
      </w:pPr>
    </w:p>
    <w:p w:rsidRPr="00E21FF9" w:rsidR="00D27114" w:rsidP="00D27114" w:rsidRDefault="00D27114" w14:paraId="30A06A09" w14:textId="77777777">
      <w:pPr>
        <w:tabs>
          <w:tab w:val="left" w:pos="284"/>
        </w:tabs>
        <w:rPr>
          <w:bCs/>
        </w:rPr>
      </w:pPr>
      <w:r w:rsidRPr="00E21FF9">
        <w:rPr>
          <w:bCs/>
        </w:rPr>
        <w:tab/>
        <w:t>2.</w:t>
      </w:r>
      <w:r w:rsidRPr="00E21FF9">
        <w:rPr>
          <w:bCs/>
        </w:rPr>
        <w:tab/>
        <w:t>Een wijziging van de proportionaliteitsrichtlijn gaat voor de toepassing van deze wet gelden met ingang van de dag waarop aan de betrokken wijziging uitvoering moet zijn gegeven.</w:t>
      </w:r>
    </w:p>
    <w:p w:rsidRPr="00E21FF9" w:rsidR="00D27114" w:rsidP="00D6385E" w:rsidRDefault="00D27114" w14:paraId="1D0B4171" w14:textId="77777777">
      <w:pPr>
        <w:tabs>
          <w:tab w:val="left" w:pos="284"/>
        </w:tabs>
        <w:rPr>
          <w:bCs/>
        </w:rPr>
      </w:pPr>
    </w:p>
    <w:p w:rsidRPr="00E21FF9" w:rsidR="00D6385E" w:rsidP="00D6385E" w:rsidRDefault="00D6385E" w14:paraId="6BD5FA81" w14:textId="77777777">
      <w:pPr>
        <w:tabs>
          <w:tab w:val="left" w:pos="284"/>
        </w:tabs>
        <w:rPr>
          <w:bCs/>
        </w:rPr>
      </w:pPr>
      <w:r w:rsidRPr="00E21FF9">
        <w:rPr>
          <w:bCs/>
        </w:rPr>
        <w:lastRenderedPageBreak/>
        <w:t>B</w:t>
      </w:r>
    </w:p>
    <w:p w:rsidRPr="00E21FF9" w:rsidR="00D6385E" w:rsidP="00D6385E" w:rsidRDefault="00D6385E" w14:paraId="0AF80BA5" w14:textId="77777777">
      <w:pPr>
        <w:tabs>
          <w:tab w:val="left" w:pos="284"/>
        </w:tabs>
        <w:rPr>
          <w:bCs/>
        </w:rPr>
      </w:pPr>
    </w:p>
    <w:p w:rsidRPr="00E21FF9" w:rsidR="00D6385E" w:rsidP="00D6385E" w:rsidRDefault="00D6385E" w14:paraId="68E37841" w14:textId="00BD6F6B">
      <w:pPr>
        <w:tabs>
          <w:tab w:val="left" w:pos="284"/>
        </w:tabs>
        <w:rPr>
          <w:bCs/>
        </w:rPr>
      </w:pPr>
      <w:r w:rsidRPr="00E21FF9">
        <w:rPr>
          <w:bCs/>
        </w:rPr>
        <w:tab/>
        <w:t xml:space="preserve">Na </w:t>
      </w:r>
      <w:r w:rsidRPr="00E21FF9" w:rsidR="002C3FEC">
        <w:rPr>
          <w:bCs/>
        </w:rPr>
        <w:t>hoofdstuk 3b</w:t>
      </w:r>
      <w:r w:rsidRPr="00E21FF9">
        <w:rPr>
          <w:bCs/>
        </w:rPr>
        <w:t xml:space="preserve"> word</w:t>
      </w:r>
      <w:r w:rsidRPr="00E21FF9" w:rsidR="002C3FEC">
        <w:rPr>
          <w:bCs/>
        </w:rPr>
        <w:t>t</w:t>
      </w:r>
      <w:r w:rsidRPr="00E21FF9">
        <w:rPr>
          <w:bCs/>
        </w:rPr>
        <w:t xml:space="preserve"> </w:t>
      </w:r>
      <w:r w:rsidRPr="00E21FF9" w:rsidR="002C3FEC">
        <w:rPr>
          <w:bCs/>
        </w:rPr>
        <w:t>een hoofdstuk</w:t>
      </w:r>
      <w:r w:rsidRPr="00E21FF9">
        <w:rPr>
          <w:bCs/>
        </w:rPr>
        <w:t xml:space="preserve"> ingevoegd, luidende:</w:t>
      </w:r>
    </w:p>
    <w:p w:rsidRPr="00E21FF9" w:rsidR="002C3FEC" w:rsidP="00D6385E" w:rsidRDefault="002C3FEC" w14:paraId="5A5A1866" w14:textId="77777777">
      <w:pPr>
        <w:tabs>
          <w:tab w:val="left" w:pos="284"/>
        </w:tabs>
        <w:rPr>
          <w:bCs/>
        </w:rPr>
      </w:pPr>
    </w:p>
    <w:p w:rsidRPr="00E21FF9" w:rsidR="002C3FEC" w:rsidP="00D6385E" w:rsidRDefault="0014763E" w14:paraId="08E0BA38" w14:textId="31AA4FC8">
      <w:pPr>
        <w:tabs>
          <w:tab w:val="left" w:pos="284"/>
        </w:tabs>
        <w:rPr>
          <w:b/>
        </w:rPr>
      </w:pPr>
      <w:r w:rsidRPr="00E21FF9">
        <w:rPr>
          <w:b/>
        </w:rPr>
        <w:t xml:space="preserve">HOOFDSTUK 3C. </w:t>
      </w:r>
      <w:r w:rsidRPr="00E21FF9" w:rsidR="00976C20">
        <w:rPr>
          <w:b/>
        </w:rPr>
        <w:t>VERPLICHTINGEN OMTRENT BEROEPS</w:t>
      </w:r>
      <w:r w:rsidRPr="00E21FF9" w:rsidR="008E530A">
        <w:rPr>
          <w:b/>
        </w:rPr>
        <w:t xml:space="preserve">REGLEMENTERING </w:t>
      </w:r>
      <w:r w:rsidRPr="00E21FF9" w:rsidR="00976C20">
        <w:rPr>
          <w:b/>
        </w:rPr>
        <w:t xml:space="preserve">VANUIT </w:t>
      </w:r>
      <w:r w:rsidRPr="00E21FF9" w:rsidR="008E530A">
        <w:rPr>
          <w:b/>
        </w:rPr>
        <w:t>BEROEPSORGANISATIES</w:t>
      </w:r>
      <w:r w:rsidRPr="00E21FF9" w:rsidR="00DD7107">
        <w:rPr>
          <w:b/>
        </w:rPr>
        <w:t xml:space="preserve"> MET REGELGEVENDE BEVOEGDHEID</w:t>
      </w:r>
    </w:p>
    <w:p w:rsidRPr="00E21FF9" w:rsidR="00FF5F9A" w:rsidP="00D6385E" w:rsidRDefault="00FF5F9A" w14:paraId="5CA8042E" w14:textId="77777777">
      <w:pPr>
        <w:tabs>
          <w:tab w:val="left" w:pos="284"/>
        </w:tabs>
        <w:rPr>
          <w:bCs/>
        </w:rPr>
      </w:pPr>
    </w:p>
    <w:p w:rsidRPr="00E21FF9" w:rsidR="00D6385E" w:rsidP="00D6385E" w:rsidRDefault="00D6385E" w14:paraId="7989421B" w14:textId="0F4D8485">
      <w:pPr>
        <w:tabs>
          <w:tab w:val="left" w:pos="284"/>
        </w:tabs>
        <w:rPr>
          <w:bCs/>
        </w:rPr>
      </w:pPr>
      <w:r w:rsidRPr="00E21FF9">
        <w:rPr>
          <w:b/>
        </w:rPr>
        <w:t>Artikel 3</w:t>
      </w:r>
      <w:r w:rsidRPr="00E21FF9" w:rsidR="008C0866">
        <w:rPr>
          <w:b/>
        </w:rPr>
        <w:t>0d</w:t>
      </w:r>
      <w:r w:rsidRPr="00E21FF9" w:rsidR="00926410">
        <w:rPr>
          <w:b/>
        </w:rPr>
        <w:t>.</w:t>
      </w:r>
      <w:r w:rsidRPr="00E21FF9">
        <w:rPr>
          <w:bCs/>
        </w:rPr>
        <w:t xml:space="preserve"> </w:t>
      </w:r>
      <w:r w:rsidRPr="00E21FF9" w:rsidR="00603D5C">
        <w:rPr>
          <w:b/>
        </w:rPr>
        <w:t>Verplichtingen voor beroepsorganisaties</w:t>
      </w:r>
      <w:r w:rsidRPr="00E21FF9" w:rsidR="00DD7107">
        <w:rPr>
          <w:b/>
        </w:rPr>
        <w:t xml:space="preserve"> met</w:t>
      </w:r>
      <w:r w:rsidRPr="00E21FF9" w:rsidR="00603D5C">
        <w:rPr>
          <w:b/>
        </w:rPr>
        <w:t xml:space="preserve"> </w:t>
      </w:r>
      <w:r w:rsidRPr="00E21FF9" w:rsidR="00DD7107">
        <w:rPr>
          <w:b/>
        </w:rPr>
        <w:t xml:space="preserve">regelgevende bevoegdheid </w:t>
      </w:r>
      <w:r w:rsidRPr="00E21FF9" w:rsidR="00603D5C">
        <w:rPr>
          <w:b/>
        </w:rPr>
        <w:t>met en zonder onafhankelijk orgaan</w:t>
      </w:r>
    </w:p>
    <w:p w:rsidRPr="00E21FF9" w:rsidR="00D6385E" w:rsidP="00D6385E" w:rsidRDefault="00D6385E" w14:paraId="21BA069D" w14:textId="77777777">
      <w:pPr>
        <w:tabs>
          <w:tab w:val="left" w:pos="284"/>
        </w:tabs>
        <w:rPr>
          <w:bCs/>
        </w:rPr>
      </w:pPr>
    </w:p>
    <w:p w:rsidRPr="00E21FF9" w:rsidR="00581B7E" w:rsidP="00D6385E" w:rsidRDefault="00D6385E" w14:paraId="6712BF77" w14:textId="7EDC78C5">
      <w:pPr>
        <w:tabs>
          <w:tab w:val="left" w:pos="284"/>
        </w:tabs>
        <w:rPr>
          <w:b/>
        </w:rPr>
      </w:pPr>
      <w:r w:rsidRPr="00E21FF9">
        <w:rPr>
          <w:bCs/>
        </w:rPr>
        <w:tab/>
        <w:t>1.</w:t>
      </w:r>
      <w:r w:rsidRPr="00E21FF9">
        <w:rPr>
          <w:bCs/>
        </w:rPr>
        <w:tab/>
      </w:r>
      <w:r w:rsidRPr="00E21FF9" w:rsidR="00581B7E">
        <w:rPr>
          <w:bCs/>
        </w:rPr>
        <w:t>Tenzij bij wettelijk voorschrift anders is bepaald, zijn:</w:t>
      </w:r>
    </w:p>
    <w:p w:rsidRPr="00E21FF9" w:rsidR="00581B7E" w:rsidP="00D6385E" w:rsidRDefault="007F1F4D" w14:paraId="3C7B5833" w14:textId="7EC02382">
      <w:pPr>
        <w:tabs>
          <w:tab w:val="left" w:pos="284"/>
        </w:tabs>
        <w:rPr>
          <w:bCs/>
        </w:rPr>
      </w:pPr>
      <w:r w:rsidRPr="00E21FF9">
        <w:rPr>
          <w:bCs/>
        </w:rPr>
        <w:tab/>
      </w:r>
      <w:r w:rsidRPr="00E21FF9" w:rsidR="00581B7E">
        <w:rPr>
          <w:bCs/>
        </w:rPr>
        <w:t>a.</w:t>
      </w:r>
      <w:r w:rsidRPr="00E21FF9" w:rsidR="00581B7E">
        <w:rPr>
          <w:bCs/>
        </w:rPr>
        <w:tab/>
        <w:t>d</w:t>
      </w:r>
      <w:r w:rsidRPr="00E21FF9" w:rsidR="00D6385E">
        <w:rPr>
          <w:bCs/>
        </w:rPr>
        <w:t xml:space="preserve">e artikelen </w:t>
      </w:r>
      <w:r w:rsidRPr="00E21FF9" w:rsidR="00DC2EC2">
        <w:rPr>
          <w:bCs/>
        </w:rPr>
        <w:t>30f</w:t>
      </w:r>
      <w:r w:rsidRPr="00E21FF9" w:rsidR="00D6385E">
        <w:rPr>
          <w:bCs/>
        </w:rPr>
        <w:t xml:space="preserve">, </w:t>
      </w:r>
      <w:r w:rsidRPr="00E21FF9" w:rsidR="00DC2EC2">
        <w:rPr>
          <w:bCs/>
        </w:rPr>
        <w:t>30g</w:t>
      </w:r>
      <w:r w:rsidRPr="00E21FF9" w:rsidR="00D6385E">
        <w:rPr>
          <w:bCs/>
        </w:rPr>
        <w:t xml:space="preserve"> en </w:t>
      </w:r>
      <w:r w:rsidRPr="00E21FF9" w:rsidR="00DC2EC2">
        <w:rPr>
          <w:bCs/>
        </w:rPr>
        <w:t>30h</w:t>
      </w:r>
      <w:r w:rsidRPr="00E21FF9" w:rsidR="00D6385E">
        <w:rPr>
          <w:bCs/>
        </w:rPr>
        <w:t xml:space="preserve"> van toepassing op beroepsorganisaties </w:t>
      </w:r>
      <w:r w:rsidRPr="00E21FF9" w:rsidR="00DD7107">
        <w:rPr>
          <w:bCs/>
        </w:rPr>
        <w:t xml:space="preserve">met regelgevende bevoegdheid </w:t>
      </w:r>
      <w:r w:rsidRPr="00E21FF9" w:rsidR="00D6385E">
        <w:rPr>
          <w:bCs/>
        </w:rPr>
        <w:t>die geen onafhankelijk orgaan hebben</w:t>
      </w:r>
      <w:r w:rsidRPr="00E21FF9" w:rsidR="00581B7E">
        <w:rPr>
          <w:bCs/>
        </w:rPr>
        <w:t>;</w:t>
      </w:r>
    </w:p>
    <w:p w:rsidRPr="00E21FF9" w:rsidR="007F1F4D" w:rsidP="00D6385E" w:rsidRDefault="007F1F4D" w14:paraId="6161FFEB" w14:textId="3B52FEAA">
      <w:pPr>
        <w:tabs>
          <w:tab w:val="left" w:pos="284"/>
        </w:tabs>
        <w:rPr>
          <w:bCs/>
        </w:rPr>
      </w:pPr>
      <w:r w:rsidRPr="00E21FF9">
        <w:rPr>
          <w:bCs/>
        </w:rPr>
        <w:tab/>
      </w:r>
      <w:r w:rsidRPr="00E21FF9" w:rsidR="00581B7E">
        <w:rPr>
          <w:bCs/>
        </w:rPr>
        <w:t>b.</w:t>
      </w:r>
      <w:r w:rsidRPr="00E21FF9" w:rsidR="00581B7E">
        <w:rPr>
          <w:bCs/>
        </w:rPr>
        <w:tab/>
      </w:r>
      <w:r w:rsidRPr="00E21FF9" w:rsidR="00D6385E">
        <w:rPr>
          <w:bCs/>
        </w:rPr>
        <w:t xml:space="preserve">de artikelen </w:t>
      </w:r>
      <w:r w:rsidRPr="00E21FF9" w:rsidR="00F14091">
        <w:rPr>
          <w:bCs/>
        </w:rPr>
        <w:t>30i</w:t>
      </w:r>
      <w:r w:rsidRPr="00E21FF9" w:rsidR="00D6385E">
        <w:rPr>
          <w:bCs/>
        </w:rPr>
        <w:t xml:space="preserve">, </w:t>
      </w:r>
      <w:r w:rsidRPr="00E21FF9" w:rsidR="005A71FE">
        <w:rPr>
          <w:bCs/>
        </w:rPr>
        <w:t>30j</w:t>
      </w:r>
      <w:r w:rsidRPr="00E21FF9" w:rsidR="00D6385E">
        <w:rPr>
          <w:bCs/>
        </w:rPr>
        <w:t xml:space="preserve">, </w:t>
      </w:r>
      <w:r w:rsidRPr="00E21FF9" w:rsidR="005675A2">
        <w:rPr>
          <w:bCs/>
        </w:rPr>
        <w:t>30k</w:t>
      </w:r>
      <w:r w:rsidRPr="00E21FF9" w:rsidR="00D6385E">
        <w:rPr>
          <w:bCs/>
        </w:rPr>
        <w:t xml:space="preserve"> van toepassing op beroepsorganisaties </w:t>
      </w:r>
      <w:r w:rsidRPr="00E21FF9" w:rsidR="00DD7107">
        <w:rPr>
          <w:bCs/>
        </w:rPr>
        <w:t xml:space="preserve">met regelgevende bevoegdheid </w:t>
      </w:r>
      <w:r w:rsidRPr="00E21FF9" w:rsidR="00D6385E">
        <w:rPr>
          <w:bCs/>
        </w:rPr>
        <w:t>die een onafhankelijk orgaan hebben</w:t>
      </w:r>
      <w:r w:rsidRPr="00E21FF9" w:rsidR="00581B7E">
        <w:rPr>
          <w:bCs/>
        </w:rPr>
        <w:t>; en</w:t>
      </w:r>
    </w:p>
    <w:p w:rsidRPr="00E21FF9" w:rsidR="00D6385E" w:rsidP="00D6385E" w:rsidRDefault="007F1F4D" w14:paraId="789C71CD" w14:textId="65F47A7E">
      <w:pPr>
        <w:tabs>
          <w:tab w:val="left" w:pos="284"/>
        </w:tabs>
        <w:rPr>
          <w:bCs/>
        </w:rPr>
      </w:pPr>
      <w:r w:rsidRPr="00E21FF9">
        <w:rPr>
          <w:bCs/>
        </w:rPr>
        <w:tab/>
      </w:r>
      <w:r w:rsidRPr="00E21FF9" w:rsidR="00581B7E">
        <w:rPr>
          <w:bCs/>
        </w:rPr>
        <w:t xml:space="preserve">c. </w:t>
      </w:r>
      <w:r w:rsidRPr="00E21FF9" w:rsidR="009D2AC4">
        <w:rPr>
          <w:bCs/>
        </w:rPr>
        <w:tab/>
      </w:r>
      <w:r w:rsidRPr="00E21FF9" w:rsidR="00581B7E">
        <w:rPr>
          <w:bCs/>
        </w:rPr>
        <w:t>dit artikel en artikel 30e van toepassing op beroepsorgani</w:t>
      </w:r>
      <w:r w:rsidRPr="00E21FF9">
        <w:rPr>
          <w:bCs/>
        </w:rPr>
        <w:t>saties met regelgevende bevoegdheid, ongeacht of ze een onafhankelijk orgaan hebben.</w:t>
      </w:r>
    </w:p>
    <w:p w:rsidRPr="00E21FF9" w:rsidR="00D6385E" w:rsidP="00D6385E" w:rsidRDefault="00D6385E" w14:paraId="24C6AB3A" w14:textId="4EF770F8">
      <w:pPr>
        <w:tabs>
          <w:tab w:val="left" w:pos="284"/>
        </w:tabs>
        <w:rPr>
          <w:bCs/>
        </w:rPr>
      </w:pPr>
      <w:r w:rsidRPr="00E21FF9">
        <w:rPr>
          <w:bCs/>
        </w:rPr>
        <w:tab/>
        <w:t>2.</w:t>
      </w:r>
      <w:r w:rsidRPr="00E21FF9">
        <w:rPr>
          <w:bCs/>
        </w:rPr>
        <w:tab/>
        <w:t xml:space="preserve">Indien het orgaan dat binnen een beroepsorganisatie </w:t>
      </w:r>
      <w:r w:rsidRPr="00E21FF9" w:rsidR="00DD7107">
        <w:rPr>
          <w:bCs/>
        </w:rPr>
        <w:t xml:space="preserve">met regelgevende bevoegdheid </w:t>
      </w:r>
      <w:r w:rsidRPr="00E21FF9">
        <w:rPr>
          <w:bCs/>
        </w:rPr>
        <w:t>bevoegd is tot het ontwerpen van regelgeving een ontwerp opstelt dat strekt tot invoering van een nieuwe of wijziging van een bestaande bepaling die de toegang tot of de uitoefening van het betreffende gereglementeerde beroep beperkt:</w:t>
      </w:r>
    </w:p>
    <w:p w:rsidRPr="00E21FF9" w:rsidR="00D6385E" w:rsidP="00D6385E" w:rsidRDefault="00D6385E" w14:paraId="74A39D52" w14:textId="56DF4867">
      <w:pPr>
        <w:tabs>
          <w:tab w:val="left" w:pos="284"/>
        </w:tabs>
        <w:rPr>
          <w:bCs/>
        </w:rPr>
      </w:pPr>
      <w:r w:rsidRPr="00E21FF9">
        <w:rPr>
          <w:bCs/>
        </w:rPr>
        <w:tab/>
        <w:t>a.</w:t>
      </w:r>
      <w:r w:rsidRPr="00E21FF9">
        <w:rPr>
          <w:bCs/>
        </w:rPr>
        <w:tab/>
        <w:t>voorziet dit orgaan de</w:t>
      </w:r>
      <w:r w:rsidRPr="00E21FF9" w:rsidR="00B606B5">
        <w:rPr>
          <w:bCs/>
        </w:rPr>
        <w:t>ze</w:t>
      </w:r>
      <w:r w:rsidRPr="00E21FF9">
        <w:rPr>
          <w:bCs/>
        </w:rPr>
        <w:t xml:space="preserve"> </w:t>
      </w:r>
      <w:r w:rsidRPr="00E21FF9" w:rsidR="00B606B5">
        <w:rPr>
          <w:bCs/>
        </w:rPr>
        <w:t>ontwerp</w:t>
      </w:r>
      <w:r w:rsidRPr="00E21FF9">
        <w:rPr>
          <w:bCs/>
        </w:rPr>
        <w:t xml:space="preserve">bepaling van een toelichting die dusdanig gedetailleerd is dat op basis daarvan in ieder geval in het kader van de evenredigheidsbeoordeling, bedoeld in artikel </w:t>
      </w:r>
      <w:r w:rsidRPr="00E21FF9" w:rsidR="00DC2EC2">
        <w:rPr>
          <w:bCs/>
        </w:rPr>
        <w:t>30f</w:t>
      </w:r>
      <w:r w:rsidRPr="00E21FF9">
        <w:rPr>
          <w:bCs/>
        </w:rPr>
        <w:t xml:space="preserve">, </w:t>
      </w:r>
      <w:r w:rsidRPr="00E21FF9" w:rsidR="00976C20">
        <w:rPr>
          <w:bCs/>
        </w:rPr>
        <w:t xml:space="preserve">tweede </w:t>
      </w:r>
      <w:r w:rsidRPr="00E21FF9">
        <w:rPr>
          <w:bCs/>
        </w:rPr>
        <w:t xml:space="preserve">lid, onderdeel </w:t>
      </w:r>
      <w:r w:rsidRPr="00E21FF9" w:rsidR="00976C20">
        <w:rPr>
          <w:bCs/>
        </w:rPr>
        <w:t>b</w:t>
      </w:r>
      <w:r w:rsidRPr="00E21FF9">
        <w:rPr>
          <w:bCs/>
        </w:rPr>
        <w:t xml:space="preserve">, </w:t>
      </w:r>
      <w:r w:rsidRPr="00E21FF9" w:rsidR="00994021">
        <w:t>dan wel</w:t>
      </w:r>
      <w:r w:rsidRPr="00E21FF9">
        <w:rPr>
          <w:bCs/>
        </w:rPr>
        <w:t xml:space="preserve"> artikel </w:t>
      </w:r>
      <w:r w:rsidRPr="00E21FF9" w:rsidR="00F14091">
        <w:rPr>
          <w:bCs/>
        </w:rPr>
        <w:t>30i</w:t>
      </w:r>
      <w:r w:rsidRPr="00E21FF9">
        <w:rPr>
          <w:bCs/>
        </w:rPr>
        <w:t xml:space="preserve">, </w:t>
      </w:r>
      <w:r w:rsidRPr="00E21FF9" w:rsidR="00976C20">
        <w:rPr>
          <w:bCs/>
        </w:rPr>
        <w:t xml:space="preserve">tweede </w:t>
      </w:r>
      <w:r w:rsidRPr="00E21FF9">
        <w:rPr>
          <w:bCs/>
        </w:rPr>
        <w:t xml:space="preserve">lid, onderdeel </w:t>
      </w:r>
      <w:r w:rsidRPr="00E21FF9" w:rsidR="00976C20">
        <w:rPr>
          <w:bCs/>
        </w:rPr>
        <w:t>b</w:t>
      </w:r>
      <w:r w:rsidRPr="00E21FF9">
        <w:rPr>
          <w:bCs/>
        </w:rPr>
        <w:t>, de inachtneming van het evenredigheidsbeginsel ten aanzien van de</w:t>
      </w:r>
      <w:r w:rsidRPr="00E21FF9" w:rsidR="00B606B5">
        <w:rPr>
          <w:bCs/>
        </w:rPr>
        <w:t>ze</w:t>
      </w:r>
      <w:r w:rsidRPr="00E21FF9">
        <w:rPr>
          <w:bCs/>
        </w:rPr>
        <w:t xml:space="preserve"> bepaling kan worden beoordeeld</w:t>
      </w:r>
      <w:r w:rsidRPr="00E21FF9" w:rsidR="00B258BB">
        <w:rPr>
          <w:bCs/>
        </w:rPr>
        <w:t>;</w:t>
      </w:r>
    </w:p>
    <w:p w:rsidRPr="00E21FF9" w:rsidR="00D6385E" w:rsidP="00D6385E" w:rsidRDefault="00D6385E" w14:paraId="43D7370B" w14:textId="4EE97E4B">
      <w:pPr>
        <w:tabs>
          <w:tab w:val="left" w:pos="284"/>
        </w:tabs>
        <w:rPr>
          <w:bCs/>
        </w:rPr>
      </w:pPr>
      <w:r w:rsidRPr="00E21FF9">
        <w:rPr>
          <w:bCs/>
        </w:rPr>
        <w:tab/>
        <w:t>b.</w:t>
      </w:r>
      <w:r w:rsidRPr="00E21FF9">
        <w:rPr>
          <w:bCs/>
        </w:rPr>
        <w:tab/>
        <w:t>wordt de</w:t>
      </w:r>
      <w:r w:rsidRPr="00E21FF9" w:rsidR="00B606B5">
        <w:rPr>
          <w:bCs/>
        </w:rPr>
        <w:t>ze</w:t>
      </w:r>
      <w:r w:rsidRPr="00E21FF9">
        <w:rPr>
          <w:bCs/>
        </w:rPr>
        <w:t xml:space="preserve"> ontwerpbepaling op elektronische wijze ter inzage gelegd voor eenieder, met inbegrip van de toelichting daarop; </w:t>
      </w:r>
    </w:p>
    <w:p w:rsidRPr="00E21FF9" w:rsidR="00D6385E" w:rsidP="00D6385E" w:rsidRDefault="00D6385E" w14:paraId="32677C56" w14:textId="68B343D7">
      <w:pPr>
        <w:tabs>
          <w:tab w:val="left" w:pos="284"/>
        </w:tabs>
        <w:rPr>
          <w:bCs/>
        </w:rPr>
      </w:pPr>
      <w:r w:rsidRPr="00E21FF9">
        <w:rPr>
          <w:bCs/>
        </w:rPr>
        <w:tab/>
        <w:t>c.</w:t>
      </w:r>
      <w:r w:rsidRPr="00E21FF9">
        <w:rPr>
          <w:bCs/>
        </w:rPr>
        <w:tab/>
      </w:r>
      <w:r w:rsidRPr="00E21FF9">
        <w:rPr>
          <w:bCs/>
        </w:rPr>
        <w:tab/>
        <w:t xml:space="preserve">kan eenieder gedurende een door </w:t>
      </w:r>
      <w:r w:rsidRPr="00E21FF9" w:rsidR="00766330">
        <w:rPr>
          <w:bCs/>
        </w:rPr>
        <w:t>dit</w:t>
      </w:r>
      <w:r w:rsidRPr="00E21FF9">
        <w:rPr>
          <w:bCs/>
        </w:rPr>
        <w:t xml:space="preserve"> orgaan te bepalen redelijke termijn na de elektronische terinzagelegging</w:t>
      </w:r>
      <w:r w:rsidRPr="00E21FF9" w:rsidR="008F3D1B">
        <w:rPr>
          <w:bCs/>
        </w:rPr>
        <w:t>,</w:t>
      </w:r>
      <w:r w:rsidRPr="00E21FF9">
        <w:rPr>
          <w:bCs/>
        </w:rPr>
        <w:t xml:space="preserve"> bedoeld in onderdeel b</w:t>
      </w:r>
      <w:r w:rsidRPr="00E21FF9" w:rsidR="008F3D1B">
        <w:rPr>
          <w:bCs/>
        </w:rPr>
        <w:t>,</w:t>
      </w:r>
      <w:r w:rsidRPr="00E21FF9">
        <w:rPr>
          <w:bCs/>
        </w:rPr>
        <w:t xml:space="preserve"> een zienswijze indienen ten aanzien van de</w:t>
      </w:r>
      <w:r w:rsidRPr="00E21FF9" w:rsidR="00B606B5">
        <w:rPr>
          <w:bCs/>
        </w:rPr>
        <w:t>ze</w:t>
      </w:r>
      <w:r w:rsidRPr="00E21FF9">
        <w:rPr>
          <w:bCs/>
        </w:rPr>
        <w:t xml:space="preserve"> ontwerpbepaling</w:t>
      </w:r>
      <w:r w:rsidRPr="00E21FF9" w:rsidR="00A133A1">
        <w:rPr>
          <w:bCs/>
        </w:rPr>
        <w:t xml:space="preserve">; </w:t>
      </w:r>
      <w:r w:rsidRPr="00E21FF9">
        <w:rPr>
          <w:bCs/>
        </w:rPr>
        <w:t xml:space="preserve">en </w:t>
      </w:r>
    </w:p>
    <w:p w:rsidRPr="00E21FF9" w:rsidR="00D6385E" w:rsidP="00D6385E" w:rsidRDefault="00D6385E" w14:paraId="4719B2D4" w14:textId="275B6296">
      <w:pPr>
        <w:tabs>
          <w:tab w:val="left" w:pos="284"/>
        </w:tabs>
        <w:rPr>
          <w:bCs/>
        </w:rPr>
      </w:pPr>
      <w:r w:rsidRPr="00E21FF9">
        <w:rPr>
          <w:bCs/>
        </w:rPr>
        <w:tab/>
        <w:t>d.</w:t>
      </w:r>
      <w:r w:rsidRPr="00E21FF9">
        <w:rPr>
          <w:bCs/>
        </w:rPr>
        <w:tab/>
        <w:t xml:space="preserve">brengt </w:t>
      </w:r>
      <w:r w:rsidRPr="00E21FF9" w:rsidR="00766330">
        <w:rPr>
          <w:bCs/>
        </w:rPr>
        <w:t>dit</w:t>
      </w:r>
      <w:r w:rsidRPr="00E21FF9">
        <w:rPr>
          <w:bCs/>
        </w:rPr>
        <w:t xml:space="preserve"> orgaan in </w:t>
      </w:r>
      <w:r w:rsidRPr="00E21FF9" w:rsidR="00046422">
        <w:rPr>
          <w:bCs/>
        </w:rPr>
        <w:t>de regelgeving</w:t>
      </w:r>
      <w:r w:rsidRPr="00E21FF9">
        <w:rPr>
          <w:bCs/>
        </w:rPr>
        <w:t xml:space="preserve"> </w:t>
      </w:r>
      <w:r w:rsidRPr="00E21FF9" w:rsidR="000A088E">
        <w:rPr>
          <w:bCs/>
        </w:rPr>
        <w:t xml:space="preserve">of </w:t>
      </w:r>
      <w:r w:rsidRPr="00E21FF9">
        <w:rPr>
          <w:bCs/>
        </w:rPr>
        <w:t>in de bijbehorende toelichting tot uitdrukking welke gevolgtrekkingen zijn verbonden aan de naar voren gebrachte zienswijzen.</w:t>
      </w:r>
    </w:p>
    <w:p w:rsidRPr="00E21FF9" w:rsidR="00D6385E" w:rsidP="00D6385E" w:rsidRDefault="00D6385E" w14:paraId="3FEE42B6" w14:textId="470D6BE0">
      <w:pPr>
        <w:tabs>
          <w:tab w:val="left" w:pos="284"/>
        </w:tabs>
        <w:rPr>
          <w:bCs/>
        </w:rPr>
      </w:pPr>
      <w:r w:rsidRPr="00E21FF9">
        <w:rPr>
          <w:bCs/>
        </w:rPr>
        <w:tab/>
        <w:t>3.</w:t>
      </w:r>
      <w:r w:rsidRPr="00E21FF9">
        <w:rPr>
          <w:bCs/>
        </w:rPr>
        <w:tab/>
        <w:t xml:space="preserve">Indien een besluit van een orgaan </w:t>
      </w:r>
      <w:r w:rsidRPr="00E21FF9" w:rsidR="00766330">
        <w:rPr>
          <w:bCs/>
        </w:rPr>
        <w:t>van de</w:t>
      </w:r>
      <w:r w:rsidRPr="00E21FF9">
        <w:rPr>
          <w:bCs/>
        </w:rPr>
        <w:t xml:space="preserve"> beroepsorganisatie </w:t>
      </w:r>
      <w:r w:rsidRPr="00E21FF9" w:rsidR="00DD7107">
        <w:rPr>
          <w:bCs/>
        </w:rPr>
        <w:t xml:space="preserve">met regelgevende bevoegdheid </w:t>
      </w:r>
      <w:r w:rsidRPr="00E21FF9">
        <w:rPr>
          <w:bCs/>
        </w:rPr>
        <w:t xml:space="preserve">strekt tot </w:t>
      </w:r>
      <w:r w:rsidRPr="00E21FF9" w:rsidR="0047151A">
        <w:rPr>
          <w:bCs/>
        </w:rPr>
        <w:t>vaststelling van een</w:t>
      </w:r>
      <w:r w:rsidRPr="00E21FF9">
        <w:rPr>
          <w:bCs/>
        </w:rPr>
        <w:t xml:space="preserve"> bepaling die de toegang tot of de uitoefening van het betreffende gereglementeerde beroep beperkt, kan </w:t>
      </w:r>
      <w:r w:rsidRPr="00E21FF9" w:rsidR="00792B9C">
        <w:rPr>
          <w:bCs/>
        </w:rPr>
        <w:t>dit besluit ten aanzien van die</w:t>
      </w:r>
      <w:r w:rsidRPr="00E21FF9">
        <w:rPr>
          <w:bCs/>
        </w:rPr>
        <w:t xml:space="preserve"> bepaling bij koninklijk besluit worden vernietigd.</w:t>
      </w:r>
    </w:p>
    <w:p w:rsidRPr="00E21FF9" w:rsidR="000009D7" w:rsidP="000009D7" w:rsidRDefault="00D6385E" w14:paraId="01C9A1F1" w14:textId="244202DC">
      <w:pPr>
        <w:tabs>
          <w:tab w:val="left" w:pos="284"/>
        </w:tabs>
        <w:rPr>
          <w:bCs/>
        </w:rPr>
      </w:pPr>
      <w:r w:rsidRPr="00E21FF9">
        <w:rPr>
          <w:bCs/>
        </w:rPr>
        <w:tab/>
        <w:t>4.</w:t>
      </w:r>
      <w:r w:rsidRPr="00E21FF9">
        <w:rPr>
          <w:bCs/>
        </w:rPr>
        <w:tab/>
        <w:t xml:space="preserve">Ingeval van vernietiging als bedoeld in het derde lid geschiedt deze binnen zes maanden na de in artikel </w:t>
      </w:r>
      <w:r w:rsidRPr="00E21FF9" w:rsidR="00DC2EC2">
        <w:rPr>
          <w:bCs/>
        </w:rPr>
        <w:t>30f</w:t>
      </w:r>
      <w:r w:rsidRPr="00E21FF9">
        <w:rPr>
          <w:bCs/>
        </w:rPr>
        <w:t xml:space="preserve">, </w:t>
      </w:r>
      <w:r w:rsidRPr="00E21FF9" w:rsidR="00976C20">
        <w:rPr>
          <w:bCs/>
        </w:rPr>
        <w:t xml:space="preserve">vierde </w:t>
      </w:r>
      <w:r w:rsidRPr="00E21FF9">
        <w:rPr>
          <w:bCs/>
        </w:rPr>
        <w:t xml:space="preserve">lid, bedoelde kennisgeving </w:t>
      </w:r>
      <w:r w:rsidRPr="00E21FF9" w:rsidR="00756056">
        <w:rPr>
          <w:bCs/>
        </w:rPr>
        <w:t xml:space="preserve">dan wel </w:t>
      </w:r>
      <w:r w:rsidRPr="00E21FF9">
        <w:rPr>
          <w:bCs/>
        </w:rPr>
        <w:t xml:space="preserve">de in artikel </w:t>
      </w:r>
      <w:r w:rsidRPr="00E21FF9" w:rsidR="00F14091">
        <w:rPr>
          <w:bCs/>
        </w:rPr>
        <w:t>30i</w:t>
      </w:r>
      <w:r w:rsidRPr="00E21FF9">
        <w:rPr>
          <w:bCs/>
        </w:rPr>
        <w:t xml:space="preserve">, </w:t>
      </w:r>
      <w:r w:rsidRPr="00E21FF9" w:rsidR="00976C20">
        <w:rPr>
          <w:bCs/>
        </w:rPr>
        <w:t xml:space="preserve">vierde </w:t>
      </w:r>
      <w:r w:rsidRPr="00E21FF9" w:rsidR="002C3A4E">
        <w:rPr>
          <w:bCs/>
        </w:rPr>
        <w:t>lid,</w:t>
      </w:r>
      <w:r w:rsidRPr="00E21FF9">
        <w:rPr>
          <w:bCs/>
        </w:rPr>
        <w:t xml:space="preserve"> bedoelde mededeling van het besluit waarin de betreffende bepaling is opgenomen.</w:t>
      </w:r>
    </w:p>
    <w:p w:rsidRPr="00E21FF9" w:rsidR="00D6385E" w:rsidP="00D6385E" w:rsidRDefault="000009D7" w14:paraId="438C84CA" w14:textId="24543388">
      <w:pPr>
        <w:tabs>
          <w:tab w:val="left" w:pos="284"/>
        </w:tabs>
        <w:rPr>
          <w:bCs/>
        </w:rPr>
      </w:pPr>
      <w:r w:rsidRPr="00E21FF9">
        <w:rPr>
          <w:bCs/>
        </w:rPr>
        <w:tab/>
      </w:r>
      <w:r w:rsidRPr="00E21FF9" w:rsidR="00D6385E">
        <w:rPr>
          <w:bCs/>
        </w:rPr>
        <w:t>5.</w:t>
      </w:r>
      <w:r w:rsidRPr="00E21FF9" w:rsidR="00D6385E">
        <w:rPr>
          <w:bCs/>
        </w:rPr>
        <w:tab/>
        <w:t xml:space="preserve">In afwijking van het vierde lid kan vernietiging </w:t>
      </w:r>
      <w:r w:rsidRPr="00E21FF9" w:rsidR="00614210">
        <w:rPr>
          <w:bCs/>
        </w:rPr>
        <w:t xml:space="preserve">als bedoeld in het derde lid </w:t>
      </w:r>
      <w:r w:rsidRPr="00E21FF9" w:rsidR="00D6385E">
        <w:rPr>
          <w:bCs/>
        </w:rPr>
        <w:t xml:space="preserve">ook na </w:t>
      </w:r>
      <w:r w:rsidRPr="00E21FF9" w:rsidR="00FA5743">
        <w:rPr>
          <w:bCs/>
        </w:rPr>
        <w:t>zes maanden</w:t>
      </w:r>
      <w:r w:rsidRPr="00E21FF9" w:rsidR="00D6385E">
        <w:rPr>
          <w:bCs/>
        </w:rPr>
        <w:t xml:space="preserve"> plaatsvinden indien:</w:t>
      </w:r>
    </w:p>
    <w:p w:rsidRPr="00E21FF9" w:rsidR="00D6385E" w:rsidP="00D6385E" w:rsidRDefault="00D6385E" w14:paraId="00CF0F41" w14:textId="3E3C1D25">
      <w:pPr>
        <w:tabs>
          <w:tab w:val="left" w:pos="284"/>
        </w:tabs>
        <w:rPr>
          <w:bCs/>
        </w:rPr>
      </w:pPr>
      <w:r w:rsidRPr="00E21FF9">
        <w:rPr>
          <w:bCs/>
        </w:rPr>
        <w:tab/>
        <w:t>a.</w:t>
      </w:r>
      <w:r w:rsidRPr="00E21FF9">
        <w:rPr>
          <w:bCs/>
        </w:rPr>
        <w:tab/>
        <w:t>Onze Minister die het aangaat</w:t>
      </w:r>
      <w:r w:rsidRPr="00E21FF9" w:rsidR="003B14EB">
        <w:rPr>
          <w:bCs/>
        </w:rPr>
        <w:t xml:space="preserve"> </w:t>
      </w:r>
      <w:r w:rsidRPr="00E21FF9">
        <w:rPr>
          <w:bCs/>
        </w:rPr>
        <w:t xml:space="preserve">in het in artikel </w:t>
      </w:r>
      <w:r w:rsidRPr="00E21FF9" w:rsidR="00DC2EC2">
        <w:rPr>
          <w:bCs/>
        </w:rPr>
        <w:t>30g</w:t>
      </w:r>
      <w:r w:rsidRPr="00E21FF9">
        <w:rPr>
          <w:bCs/>
        </w:rPr>
        <w:t xml:space="preserve">, vierde </w:t>
      </w:r>
      <w:r w:rsidRPr="00E21FF9" w:rsidR="00117193">
        <w:rPr>
          <w:bCs/>
        </w:rPr>
        <w:t xml:space="preserve">lid, </w:t>
      </w:r>
      <w:r w:rsidRPr="00E21FF9" w:rsidR="002C487D">
        <w:rPr>
          <w:bCs/>
        </w:rPr>
        <w:t>onderde</w:t>
      </w:r>
      <w:r w:rsidRPr="00E21FF9" w:rsidR="00643C01">
        <w:rPr>
          <w:bCs/>
        </w:rPr>
        <w:t>e</w:t>
      </w:r>
      <w:r w:rsidRPr="00E21FF9" w:rsidR="002C487D">
        <w:rPr>
          <w:bCs/>
        </w:rPr>
        <w:t>l</w:t>
      </w:r>
      <w:r w:rsidRPr="00E21FF9" w:rsidR="00117193">
        <w:rPr>
          <w:bCs/>
        </w:rPr>
        <w:t xml:space="preserve"> b, </w:t>
      </w:r>
      <w:r w:rsidRPr="00E21FF9">
        <w:rPr>
          <w:bCs/>
        </w:rPr>
        <w:t>of zesde lid,</w:t>
      </w:r>
      <w:r w:rsidRPr="00E21FF9" w:rsidR="003B14EB">
        <w:rPr>
          <w:bCs/>
        </w:rPr>
        <w:t xml:space="preserve"> onderdeel b,</w:t>
      </w:r>
      <w:r w:rsidRPr="00E21FF9">
        <w:rPr>
          <w:bCs/>
        </w:rPr>
        <w:t xml:space="preserve"> </w:t>
      </w:r>
      <w:bookmarkStart w:name="_Hlk202892348" w:id="4"/>
      <w:r w:rsidRPr="00E21FF9">
        <w:t>of</w:t>
      </w:r>
      <w:r w:rsidRPr="00E21FF9">
        <w:rPr>
          <w:bCs/>
        </w:rPr>
        <w:t xml:space="preserve"> artikel </w:t>
      </w:r>
      <w:r w:rsidRPr="00E21FF9" w:rsidR="00DC2EC2">
        <w:rPr>
          <w:bCs/>
        </w:rPr>
        <w:t>30h</w:t>
      </w:r>
      <w:r w:rsidRPr="00E21FF9">
        <w:rPr>
          <w:bCs/>
        </w:rPr>
        <w:t xml:space="preserve">, vierde </w:t>
      </w:r>
      <w:r w:rsidRPr="00E21FF9" w:rsidR="00117193">
        <w:rPr>
          <w:bCs/>
        </w:rPr>
        <w:t>lid, onderde</w:t>
      </w:r>
      <w:r w:rsidRPr="00E21FF9" w:rsidR="00643C01">
        <w:rPr>
          <w:bCs/>
        </w:rPr>
        <w:t>e</w:t>
      </w:r>
      <w:r w:rsidRPr="00E21FF9" w:rsidR="00117193">
        <w:rPr>
          <w:bCs/>
        </w:rPr>
        <w:t xml:space="preserve">l b, </w:t>
      </w:r>
      <w:r w:rsidRPr="00E21FF9">
        <w:rPr>
          <w:bCs/>
        </w:rPr>
        <w:t>of zesde lid,</w:t>
      </w:r>
      <w:r w:rsidRPr="00E21FF9" w:rsidR="00866045">
        <w:rPr>
          <w:bCs/>
        </w:rPr>
        <w:t xml:space="preserve"> onderdeel b,</w:t>
      </w:r>
      <w:r w:rsidRPr="00E21FF9" w:rsidR="003B14EB">
        <w:rPr>
          <w:bCs/>
        </w:rPr>
        <w:t xml:space="preserve"> bedoelde verslag, </w:t>
      </w:r>
      <w:r w:rsidRPr="00E21FF9" w:rsidR="00FA5743">
        <w:rPr>
          <w:bCs/>
        </w:rPr>
        <w:t>dan wel</w:t>
      </w:r>
      <w:r w:rsidRPr="00E21FF9" w:rsidR="003B14EB">
        <w:rPr>
          <w:bCs/>
        </w:rPr>
        <w:t xml:space="preserve"> het onafhankelijke orgaan </w:t>
      </w:r>
      <w:r w:rsidRPr="00E21FF9">
        <w:rPr>
          <w:bCs/>
        </w:rPr>
        <w:t xml:space="preserve">in </w:t>
      </w:r>
      <w:r w:rsidRPr="00E21FF9" w:rsidR="003B14EB">
        <w:rPr>
          <w:bCs/>
        </w:rPr>
        <w:t xml:space="preserve">het in </w:t>
      </w:r>
      <w:r w:rsidRPr="00E21FF9">
        <w:rPr>
          <w:bCs/>
        </w:rPr>
        <w:t xml:space="preserve">artikel </w:t>
      </w:r>
      <w:r w:rsidRPr="00E21FF9" w:rsidR="005A71FE">
        <w:rPr>
          <w:bCs/>
        </w:rPr>
        <w:t>30j</w:t>
      </w:r>
      <w:r w:rsidRPr="00E21FF9">
        <w:rPr>
          <w:bCs/>
        </w:rPr>
        <w:t xml:space="preserve">, vierde </w:t>
      </w:r>
      <w:r w:rsidRPr="00E21FF9" w:rsidR="00117193">
        <w:rPr>
          <w:bCs/>
        </w:rPr>
        <w:t>lid, onderde</w:t>
      </w:r>
      <w:r w:rsidRPr="00E21FF9" w:rsidR="00401990">
        <w:rPr>
          <w:bCs/>
        </w:rPr>
        <w:t>e</w:t>
      </w:r>
      <w:r w:rsidRPr="00E21FF9" w:rsidR="00117193">
        <w:rPr>
          <w:bCs/>
        </w:rPr>
        <w:t xml:space="preserve">l b, </w:t>
      </w:r>
      <w:r w:rsidRPr="00E21FF9">
        <w:rPr>
          <w:bCs/>
        </w:rPr>
        <w:t xml:space="preserve">of zesde lid, </w:t>
      </w:r>
      <w:r w:rsidRPr="00E21FF9" w:rsidR="003B14EB">
        <w:rPr>
          <w:bCs/>
        </w:rPr>
        <w:t xml:space="preserve">onderdeel b, </w:t>
      </w:r>
      <w:r w:rsidRPr="00E21FF9">
        <w:rPr>
          <w:bCs/>
        </w:rPr>
        <w:t xml:space="preserve">of artikel </w:t>
      </w:r>
      <w:r w:rsidRPr="00E21FF9" w:rsidR="005675A2">
        <w:rPr>
          <w:bCs/>
        </w:rPr>
        <w:t>30k</w:t>
      </w:r>
      <w:r w:rsidRPr="00E21FF9">
        <w:rPr>
          <w:bCs/>
        </w:rPr>
        <w:t xml:space="preserve">, vierde </w:t>
      </w:r>
      <w:r w:rsidRPr="00E21FF9" w:rsidR="00117193">
        <w:rPr>
          <w:bCs/>
        </w:rPr>
        <w:t>lid, onderde</w:t>
      </w:r>
      <w:r w:rsidRPr="00E21FF9" w:rsidR="005F1B31">
        <w:rPr>
          <w:bCs/>
        </w:rPr>
        <w:t>e</w:t>
      </w:r>
      <w:r w:rsidRPr="00E21FF9" w:rsidR="00117193">
        <w:rPr>
          <w:bCs/>
        </w:rPr>
        <w:t xml:space="preserve">l b, </w:t>
      </w:r>
      <w:r w:rsidRPr="00E21FF9">
        <w:rPr>
          <w:bCs/>
        </w:rPr>
        <w:t>of zesde lid,</w:t>
      </w:r>
      <w:bookmarkEnd w:id="4"/>
      <w:r w:rsidRPr="00E21FF9">
        <w:rPr>
          <w:bCs/>
        </w:rPr>
        <w:t xml:space="preserve"> </w:t>
      </w:r>
      <w:r w:rsidRPr="00E21FF9" w:rsidR="00866045">
        <w:rPr>
          <w:bCs/>
        </w:rPr>
        <w:t xml:space="preserve">onderdeel b, </w:t>
      </w:r>
      <w:r w:rsidRPr="00E21FF9">
        <w:rPr>
          <w:bCs/>
        </w:rPr>
        <w:t xml:space="preserve">bedoelde verslag heeft geadviseerd tot </w:t>
      </w:r>
      <w:r w:rsidRPr="00E21FF9" w:rsidR="00333D92">
        <w:rPr>
          <w:bCs/>
        </w:rPr>
        <w:t xml:space="preserve">wijziging </w:t>
      </w:r>
      <w:r w:rsidRPr="00E21FF9">
        <w:rPr>
          <w:bCs/>
        </w:rPr>
        <w:t xml:space="preserve">of </w:t>
      </w:r>
      <w:r w:rsidRPr="00E21FF9" w:rsidR="00333D92">
        <w:rPr>
          <w:bCs/>
        </w:rPr>
        <w:t xml:space="preserve">schrapping </w:t>
      </w:r>
      <w:r w:rsidRPr="00E21FF9">
        <w:rPr>
          <w:bCs/>
        </w:rPr>
        <w:t>van</w:t>
      </w:r>
      <w:r w:rsidRPr="00E21FF9" w:rsidR="00ED4856">
        <w:rPr>
          <w:bCs/>
        </w:rPr>
        <w:t xml:space="preserve"> de betreffende</w:t>
      </w:r>
      <w:r w:rsidRPr="00E21FF9" w:rsidR="00EC712B">
        <w:rPr>
          <w:bCs/>
        </w:rPr>
        <w:t xml:space="preserve"> </w:t>
      </w:r>
      <w:r w:rsidRPr="00E21FF9">
        <w:rPr>
          <w:bCs/>
        </w:rPr>
        <w:t>bepaling</w:t>
      </w:r>
      <w:r w:rsidRPr="00E21FF9" w:rsidR="00B258BB">
        <w:rPr>
          <w:bCs/>
        </w:rPr>
        <w:t>;</w:t>
      </w:r>
      <w:r w:rsidRPr="00E21FF9">
        <w:rPr>
          <w:bCs/>
        </w:rPr>
        <w:t xml:space="preserve"> en</w:t>
      </w:r>
    </w:p>
    <w:p w:rsidRPr="00E21FF9" w:rsidR="00D6385E" w:rsidP="00D6385E" w:rsidRDefault="00D6385E" w14:paraId="2288EA3C" w14:textId="0EC95FB3">
      <w:pPr>
        <w:tabs>
          <w:tab w:val="left" w:pos="284"/>
        </w:tabs>
        <w:rPr>
          <w:bCs/>
        </w:rPr>
      </w:pPr>
      <w:r w:rsidRPr="00E21FF9">
        <w:rPr>
          <w:bCs/>
        </w:rPr>
        <w:tab/>
        <w:t>b.</w:t>
      </w:r>
      <w:r w:rsidRPr="00E21FF9">
        <w:rPr>
          <w:bCs/>
        </w:rPr>
        <w:tab/>
        <w:t>de betreffende bepaling ongewijzigd in stand is gebleven.</w:t>
      </w:r>
    </w:p>
    <w:p w:rsidRPr="00E21FF9" w:rsidR="00A37F9D" w:rsidP="001B526A" w:rsidRDefault="00D6385E" w14:paraId="2E8089CD" w14:textId="32E4CD91">
      <w:pPr>
        <w:tabs>
          <w:tab w:val="left" w:pos="284"/>
        </w:tabs>
        <w:rPr>
          <w:bCs/>
        </w:rPr>
      </w:pPr>
      <w:r w:rsidRPr="00E21FF9">
        <w:rPr>
          <w:bCs/>
        </w:rPr>
        <w:tab/>
        <w:t>6.</w:t>
      </w:r>
      <w:r w:rsidRPr="00E21FF9">
        <w:rPr>
          <w:bCs/>
        </w:rPr>
        <w:tab/>
        <w:t xml:space="preserve">De vernietiging in </w:t>
      </w:r>
      <w:r w:rsidRPr="00E21FF9" w:rsidR="00866045">
        <w:rPr>
          <w:bCs/>
        </w:rPr>
        <w:t xml:space="preserve">het </w:t>
      </w:r>
      <w:r w:rsidRPr="00E21FF9">
        <w:rPr>
          <w:bCs/>
        </w:rPr>
        <w:t>in het vijfde lid bedoelde geval geschiedt binnen zes maanden nadat</w:t>
      </w:r>
      <w:r w:rsidRPr="00E21FF9" w:rsidR="001B526A">
        <w:rPr>
          <w:bCs/>
        </w:rPr>
        <w:t xml:space="preserve"> </w:t>
      </w:r>
      <w:r w:rsidRPr="00E21FF9">
        <w:rPr>
          <w:bCs/>
        </w:rPr>
        <w:t xml:space="preserve">de schriftelijke reactie, bedoeld in artikel </w:t>
      </w:r>
      <w:r w:rsidRPr="00E21FF9" w:rsidR="005A1A12">
        <w:rPr>
          <w:bCs/>
        </w:rPr>
        <w:t xml:space="preserve">30g, zevende lid, onderdeel a, 30h, zevende lid, onderdeel a, </w:t>
      </w:r>
      <w:r w:rsidRPr="00E21FF9" w:rsidR="005A71FE">
        <w:rPr>
          <w:bCs/>
        </w:rPr>
        <w:t>30j</w:t>
      </w:r>
      <w:r w:rsidRPr="00E21FF9">
        <w:rPr>
          <w:bCs/>
        </w:rPr>
        <w:t xml:space="preserve">, </w:t>
      </w:r>
      <w:r w:rsidRPr="00E21FF9" w:rsidR="00D901DA">
        <w:rPr>
          <w:bCs/>
        </w:rPr>
        <w:t xml:space="preserve">zevende </w:t>
      </w:r>
      <w:r w:rsidRPr="00E21FF9">
        <w:rPr>
          <w:bCs/>
        </w:rPr>
        <w:t xml:space="preserve">lid, onderdeel a, </w:t>
      </w:r>
      <w:r w:rsidRPr="00E21FF9" w:rsidR="009A7C4C">
        <w:rPr>
          <w:bCs/>
        </w:rPr>
        <w:t xml:space="preserve">dan wel </w:t>
      </w:r>
      <w:r w:rsidRPr="00E21FF9" w:rsidR="005675A2">
        <w:rPr>
          <w:bCs/>
        </w:rPr>
        <w:t>30k</w:t>
      </w:r>
      <w:r w:rsidRPr="00E21FF9" w:rsidR="00D901DA">
        <w:rPr>
          <w:bCs/>
        </w:rPr>
        <w:t xml:space="preserve">, zevende lid, onderdeel a, </w:t>
      </w:r>
      <w:r w:rsidRPr="00E21FF9">
        <w:rPr>
          <w:bCs/>
        </w:rPr>
        <w:t>ter kennis is gekomen van Onze Minister die het aangaat.</w:t>
      </w:r>
      <w:r w:rsidRPr="00E21FF9" w:rsidR="00FC3657">
        <w:rPr>
          <w:bCs/>
        </w:rPr>
        <w:t xml:space="preserve"> </w:t>
      </w:r>
    </w:p>
    <w:p w:rsidRPr="00E21FF9" w:rsidR="00820AE4" w:rsidP="00D6385E" w:rsidRDefault="00820AE4" w14:paraId="4839E222" w14:textId="77777777">
      <w:pPr>
        <w:tabs>
          <w:tab w:val="left" w:pos="284"/>
        </w:tabs>
        <w:rPr>
          <w:bCs/>
        </w:rPr>
      </w:pPr>
    </w:p>
    <w:p w:rsidR="00D12282" w:rsidRDefault="00D12282" w14:paraId="53E81B88" w14:textId="77777777">
      <w:pPr>
        <w:spacing w:line="240" w:lineRule="auto"/>
        <w:rPr>
          <w:b/>
        </w:rPr>
      </w:pPr>
      <w:r>
        <w:rPr>
          <w:b/>
        </w:rPr>
        <w:br w:type="page"/>
      </w:r>
    </w:p>
    <w:p w:rsidRPr="00E21FF9" w:rsidR="00650FD1" w:rsidP="00650FD1" w:rsidRDefault="00650FD1" w14:paraId="2D2D3D24" w14:textId="3D0A6C43">
      <w:pPr>
        <w:tabs>
          <w:tab w:val="left" w:pos="284"/>
        </w:tabs>
        <w:rPr>
          <w:bCs/>
        </w:rPr>
      </w:pPr>
      <w:r w:rsidRPr="00E21FF9">
        <w:rPr>
          <w:b/>
        </w:rPr>
        <w:lastRenderedPageBreak/>
        <w:t>Artikel 3</w:t>
      </w:r>
      <w:r w:rsidRPr="00E21FF9" w:rsidR="00721782">
        <w:rPr>
          <w:b/>
        </w:rPr>
        <w:t>0</w:t>
      </w:r>
      <w:r w:rsidRPr="00E21FF9" w:rsidR="002B1067">
        <w:rPr>
          <w:b/>
        </w:rPr>
        <w:t>e</w:t>
      </w:r>
      <w:r w:rsidRPr="00E21FF9" w:rsidR="00926410">
        <w:rPr>
          <w:b/>
        </w:rPr>
        <w:t>.</w:t>
      </w:r>
      <w:r w:rsidRPr="00E21FF9">
        <w:rPr>
          <w:b/>
        </w:rPr>
        <w:t xml:space="preserve"> Reikwijdte verplichtingen voor beroepsorganisaties </w:t>
      </w:r>
      <w:r w:rsidRPr="00E21FF9" w:rsidR="00DD7107">
        <w:rPr>
          <w:b/>
        </w:rPr>
        <w:t xml:space="preserve">met regelgevende bevoegdheid </w:t>
      </w:r>
      <w:r w:rsidRPr="00E21FF9">
        <w:rPr>
          <w:b/>
        </w:rPr>
        <w:t>met en zonder onafhankelijk orgaan</w:t>
      </w:r>
    </w:p>
    <w:p w:rsidRPr="00E21FF9" w:rsidR="00650FD1" w:rsidP="00650FD1" w:rsidRDefault="00650FD1" w14:paraId="3B8F6BE4" w14:textId="77777777">
      <w:pPr>
        <w:tabs>
          <w:tab w:val="left" w:pos="284"/>
        </w:tabs>
        <w:rPr>
          <w:bCs/>
        </w:rPr>
      </w:pPr>
    </w:p>
    <w:p w:rsidRPr="00E21FF9" w:rsidR="00650FD1" w:rsidP="00650FD1" w:rsidRDefault="00650FD1" w14:paraId="082ACD31" w14:textId="24C6E330">
      <w:pPr>
        <w:tabs>
          <w:tab w:val="left" w:pos="284"/>
        </w:tabs>
        <w:rPr>
          <w:bCs/>
        </w:rPr>
      </w:pPr>
      <w:r w:rsidRPr="00E21FF9">
        <w:rPr>
          <w:bCs/>
        </w:rPr>
        <w:tab/>
        <w:t>De artikelen 30d</w:t>
      </w:r>
      <w:r w:rsidRPr="00E21FF9" w:rsidR="0065578C">
        <w:rPr>
          <w:bCs/>
        </w:rPr>
        <w:t xml:space="preserve"> en 30f</w:t>
      </w:r>
      <w:r w:rsidRPr="00E21FF9">
        <w:rPr>
          <w:bCs/>
        </w:rPr>
        <w:t xml:space="preserve"> tot en met </w:t>
      </w:r>
      <w:r w:rsidRPr="00E21FF9" w:rsidR="005675A2">
        <w:rPr>
          <w:bCs/>
        </w:rPr>
        <w:t>30k</w:t>
      </w:r>
      <w:r w:rsidRPr="00E21FF9">
        <w:rPr>
          <w:bCs/>
        </w:rPr>
        <w:t xml:space="preserve"> zijn niet van toepassing voor zover </w:t>
      </w:r>
      <w:r w:rsidRPr="00E21FF9" w:rsidR="0042561F">
        <w:rPr>
          <w:bCs/>
        </w:rPr>
        <w:t>een</w:t>
      </w:r>
      <w:r w:rsidRPr="00E21FF9">
        <w:rPr>
          <w:bCs/>
        </w:rPr>
        <w:t xml:space="preserve"> in die artikelen bedoelde bepaling de toegang tot of de uitoefening van het betreffende gereglementeerde beroep weliswaar beperk</w:t>
      </w:r>
      <w:r w:rsidRPr="00E21FF9" w:rsidR="002B7619">
        <w:rPr>
          <w:bCs/>
        </w:rPr>
        <w:t>t</w:t>
      </w:r>
      <w:r w:rsidRPr="00E21FF9">
        <w:rPr>
          <w:bCs/>
        </w:rPr>
        <w:t xml:space="preserve">, maar deze specifieke beperking </w:t>
      </w:r>
      <w:r w:rsidRPr="00E21FF9" w:rsidR="00A92716">
        <w:rPr>
          <w:bCs/>
        </w:rPr>
        <w:t>is</w:t>
      </w:r>
      <w:r w:rsidRPr="00E21FF9">
        <w:rPr>
          <w:bCs/>
        </w:rPr>
        <w:t xml:space="preserve"> vastgelegd in een afzonderlijke handeling van de Europese Unie die de lidstaten geen keuze laat ten aanzien van de precieze wijze waarop deze specifieke beperking word</w:t>
      </w:r>
      <w:r w:rsidRPr="00E21FF9" w:rsidR="00A92716">
        <w:rPr>
          <w:bCs/>
        </w:rPr>
        <w:t>t</w:t>
      </w:r>
      <w:r w:rsidRPr="00E21FF9">
        <w:rPr>
          <w:bCs/>
        </w:rPr>
        <w:t xml:space="preserve"> omgezet in nationaal recht.</w:t>
      </w:r>
    </w:p>
    <w:p w:rsidRPr="00E21FF9" w:rsidR="00D6385E" w:rsidP="00D6385E" w:rsidRDefault="00D6385E" w14:paraId="766B9477" w14:textId="77777777">
      <w:pPr>
        <w:tabs>
          <w:tab w:val="left" w:pos="284"/>
        </w:tabs>
        <w:rPr>
          <w:bCs/>
        </w:rPr>
      </w:pPr>
      <w:r w:rsidRPr="00E21FF9">
        <w:rPr>
          <w:bCs/>
        </w:rPr>
        <w:t xml:space="preserve"> </w:t>
      </w:r>
    </w:p>
    <w:p w:rsidRPr="00E21FF9" w:rsidR="00D6385E" w:rsidP="00D6385E" w:rsidRDefault="00D6385E" w14:paraId="182B94F1" w14:textId="20B295AF">
      <w:pPr>
        <w:tabs>
          <w:tab w:val="left" w:pos="284"/>
        </w:tabs>
        <w:rPr>
          <w:bCs/>
        </w:rPr>
      </w:pPr>
      <w:r w:rsidRPr="00E21FF9">
        <w:rPr>
          <w:b/>
        </w:rPr>
        <w:t xml:space="preserve">Artikel </w:t>
      </w:r>
      <w:r w:rsidRPr="00E21FF9" w:rsidR="00DC2EC2">
        <w:rPr>
          <w:b/>
        </w:rPr>
        <w:t>30f</w:t>
      </w:r>
      <w:r w:rsidRPr="00E21FF9" w:rsidR="008619E5">
        <w:rPr>
          <w:b/>
        </w:rPr>
        <w:t>.</w:t>
      </w:r>
      <w:r w:rsidRPr="00E21FF9" w:rsidR="00603D5C">
        <w:rPr>
          <w:b/>
        </w:rPr>
        <w:t xml:space="preserve"> Aanvullende verplichtingen voor beroepsorganisaties </w:t>
      </w:r>
      <w:r w:rsidRPr="00E21FF9" w:rsidR="00DD7107">
        <w:rPr>
          <w:b/>
        </w:rPr>
        <w:t xml:space="preserve">met regelgevende bevoegdheid </w:t>
      </w:r>
      <w:r w:rsidRPr="00E21FF9" w:rsidR="00603D5C">
        <w:rPr>
          <w:b/>
        </w:rPr>
        <w:t>zonder onafhankelijk orgaan</w:t>
      </w:r>
    </w:p>
    <w:p w:rsidRPr="00E21FF9" w:rsidR="00D6385E" w:rsidP="00D6385E" w:rsidRDefault="00D6385E" w14:paraId="5AFD90D4" w14:textId="77777777">
      <w:pPr>
        <w:tabs>
          <w:tab w:val="left" w:pos="284"/>
        </w:tabs>
        <w:rPr>
          <w:bCs/>
        </w:rPr>
      </w:pPr>
    </w:p>
    <w:p w:rsidRPr="00E21FF9" w:rsidR="00D6385E" w:rsidP="00D6385E" w:rsidRDefault="00D6385E" w14:paraId="31C6907E" w14:textId="55ECB254">
      <w:pPr>
        <w:tabs>
          <w:tab w:val="left" w:pos="284"/>
        </w:tabs>
        <w:rPr>
          <w:bCs/>
        </w:rPr>
      </w:pPr>
      <w:r w:rsidRPr="00E21FF9">
        <w:rPr>
          <w:bCs/>
        </w:rPr>
        <w:tab/>
        <w:t>1.</w:t>
      </w:r>
      <w:r w:rsidRPr="00E21FF9">
        <w:rPr>
          <w:bCs/>
        </w:rPr>
        <w:tab/>
        <w:t xml:space="preserve">Indien een beroepsorganisatie </w:t>
      </w:r>
      <w:r w:rsidRPr="00E21FF9" w:rsidR="00DD7107">
        <w:rPr>
          <w:bCs/>
        </w:rPr>
        <w:t xml:space="preserve">met regelgevende bevoegdheid </w:t>
      </w:r>
      <w:r w:rsidRPr="00E21FF9">
        <w:rPr>
          <w:bCs/>
        </w:rPr>
        <w:t>geen onafhankelijk orgaan heeft</w:t>
      </w:r>
      <w:r w:rsidRPr="00E21FF9" w:rsidR="00875CAD">
        <w:rPr>
          <w:bCs/>
        </w:rPr>
        <w:t xml:space="preserve">, </w:t>
      </w:r>
      <w:r w:rsidRPr="00E21FF9">
        <w:rPr>
          <w:bCs/>
        </w:rPr>
        <w:t>behoeft regelgeving van d</w:t>
      </w:r>
      <w:r w:rsidRPr="00E21FF9" w:rsidR="00DD7107">
        <w:rPr>
          <w:bCs/>
        </w:rPr>
        <w:t>i</w:t>
      </w:r>
      <w:r w:rsidRPr="00E21FF9">
        <w:rPr>
          <w:bCs/>
        </w:rPr>
        <w:t>e beroepsorganisatie die strekt tot invoering van een nieuwe of wijziging van een bestaande bepaling die de toegang tot of de uitoefening beperkt van het gereglementeerde beroep waarop d</w:t>
      </w:r>
      <w:r w:rsidRPr="00E21FF9" w:rsidR="00DD7107">
        <w:rPr>
          <w:bCs/>
        </w:rPr>
        <w:t>i</w:t>
      </w:r>
      <w:r w:rsidRPr="00E21FF9">
        <w:rPr>
          <w:bCs/>
        </w:rPr>
        <w:t>e beroepsorganisatie ziet, voorafgaande goedkeuring van Onze Minister die het aangaat</w:t>
      </w:r>
      <w:r w:rsidRPr="00E21FF9" w:rsidR="006A2BE5">
        <w:rPr>
          <w:bCs/>
        </w:rPr>
        <w:t>.</w:t>
      </w:r>
      <w:r w:rsidRPr="00E21FF9">
        <w:rPr>
          <w:bCs/>
        </w:rPr>
        <w:t xml:space="preserve"> </w:t>
      </w:r>
    </w:p>
    <w:p w:rsidRPr="00E21FF9" w:rsidR="0013670C" w:rsidP="00D6385E" w:rsidRDefault="00561691" w14:paraId="119A4C6B" w14:textId="60C76137">
      <w:pPr>
        <w:tabs>
          <w:tab w:val="left" w:pos="284"/>
        </w:tabs>
        <w:rPr>
          <w:bCs/>
        </w:rPr>
      </w:pPr>
      <w:r w:rsidRPr="00E21FF9">
        <w:rPr>
          <w:bCs/>
        </w:rPr>
        <w:tab/>
      </w:r>
      <w:r w:rsidRPr="00E21FF9" w:rsidR="00E865BA">
        <w:rPr>
          <w:bCs/>
        </w:rPr>
        <w:t xml:space="preserve">2. </w:t>
      </w:r>
      <w:r w:rsidRPr="00E21FF9" w:rsidR="00F9395E">
        <w:rPr>
          <w:bCs/>
        </w:rPr>
        <w:tab/>
      </w:r>
      <w:r w:rsidRPr="00E21FF9" w:rsidR="00B5073C">
        <w:rPr>
          <w:bCs/>
        </w:rPr>
        <w:t xml:space="preserve">Voorafgaand aan de besluitvorming omtrent </w:t>
      </w:r>
      <w:r w:rsidRPr="00E21FF9" w:rsidR="0013670C">
        <w:rPr>
          <w:bCs/>
        </w:rPr>
        <w:t>de goedkeuring, bedoeld in het eerste lid:</w:t>
      </w:r>
    </w:p>
    <w:p w:rsidRPr="00E21FF9" w:rsidR="00D6385E" w:rsidP="00D6385E" w:rsidRDefault="00D6385E" w14:paraId="29A21162" w14:textId="426FD63C">
      <w:pPr>
        <w:tabs>
          <w:tab w:val="left" w:pos="284"/>
        </w:tabs>
        <w:rPr>
          <w:bCs/>
        </w:rPr>
      </w:pPr>
      <w:r w:rsidRPr="00E21FF9">
        <w:rPr>
          <w:bCs/>
        </w:rPr>
        <w:tab/>
      </w:r>
      <w:r w:rsidRPr="00E21FF9" w:rsidR="00E25880">
        <w:rPr>
          <w:bCs/>
        </w:rPr>
        <w:t>a</w:t>
      </w:r>
      <w:r w:rsidRPr="00E21FF9">
        <w:rPr>
          <w:bCs/>
        </w:rPr>
        <w:t xml:space="preserve">. </w:t>
      </w:r>
      <w:r w:rsidRPr="00E21FF9">
        <w:rPr>
          <w:bCs/>
        </w:rPr>
        <w:tab/>
        <w:t>beoordeelt</w:t>
      </w:r>
      <w:r w:rsidRPr="00E21FF9" w:rsidDel="006E11EE">
        <w:rPr>
          <w:bCs/>
        </w:rPr>
        <w:t xml:space="preserve"> </w:t>
      </w:r>
      <w:r w:rsidRPr="00E21FF9">
        <w:rPr>
          <w:bCs/>
        </w:rPr>
        <w:t>Onze Minister die het aangaat</w:t>
      </w:r>
      <w:r w:rsidRPr="00E21FF9" w:rsidR="00715E70">
        <w:rPr>
          <w:bCs/>
        </w:rPr>
        <w:t xml:space="preserve"> </w:t>
      </w:r>
      <w:r w:rsidRPr="00E21FF9" w:rsidR="005A3FCB">
        <w:rPr>
          <w:bCs/>
        </w:rPr>
        <w:t>de verenigbaarheid van de</w:t>
      </w:r>
      <w:r w:rsidRPr="00E21FF9">
        <w:rPr>
          <w:bCs/>
        </w:rPr>
        <w:t xml:space="preserve"> in </w:t>
      </w:r>
      <w:r w:rsidRPr="00E21FF9" w:rsidR="00222F94">
        <w:rPr>
          <w:bCs/>
        </w:rPr>
        <w:t>het eerste lid bedoelde</w:t>
      </w:r>
      <w:r w:rsidRPr="00E21FF9">
        <w:rPr>
          <w:bCs/>
        </w:rPr>
        <w:t xml:space="preserve"> bepaling met de artikelen 5 en 6 van de proportionaliteitsrichtlijn; </w:t>
      </w:r>
    </w:p>
    <w:p w:rsidRPr="00E21FF9" w:rsidR="00D6385E" w:rsidP="00D6385E" w:rsidRDefault="00D6385E" w14:paraId="4981ADC0" w14:textId="577A8A65">
      <w:pPr>
        <w:tabs>
          <w:tab w:val="left" w:pos="284"/>
        </w:tabs>
        <w:rPr>
          <w:bCs/>
        </w:rPr>
      </w:pPr>
      <w:r w:rsidRPr="00E21FF9">
        <w:rPr>
          <w:bCs/>
        </w:rPr>
        <w:tab/>
      </w:r>
      <w:r w:rsidRPr="00E21FF9" w:rsidR="00E25880">
        <w:rPr>
          <w:bCs/>
        </w:rPr>
        <w:t>b</w:t>
      </w:r>
      <w:r w:rsidRPr="00E21FF9">
        <w:rPr>
          <w:bCs/>
        </w:rPr>
        <w:t>.</w:t>
      </w:r>
      <w:r w:rsidRPr="00E21FF9">
        <w:rPr>
          <w:bCs/>
        </w:rPr>
        <w:tab/>
        <w:t xml:space="preserve">verricht Onze Minister die het aangaat ten aanzien van de </w:t>
      </w:r>
      <w:r w:rsidRPr="00E21FF9" w:rsidR="00C06F23">
        <w:rPr>
          <w:bCs/>
        </w:rPr>
        <w:t xml:space="preserve">in </w:t>
      </w:r>
      <w:r w:rsidRPr="00E21FF9" w:rsidR="00614529">
        <w:rPr>
          <w:bCs/>
        </w:rPr>
        <w:t>het eerste lid</w:t>
      </w:r>
      <w:r w:rsidRPr="00E21FF9" w:rsidR="00C06F23">
        <w:rPr>
          <w:bCs/>
        </w:rPr>
        <w:t xml:space="preserve"> bedoelde </w:t>
      </w:r>
      <w:r w:rsidRPr="00E21FF9">
        <w:rPr>
          <w:bCs/>
        </w:rPr>
        <w:t xml:space="preserve">bepaling een </w:t>
      </w:r>
      <w:r w:rsidRPr="00E21FF9" w:rsidR="00C23FA2">
        <w:rPr>
          <w:bCs/>
        </w:rPr>
        <w:t>evenredigheids</w:t>
      </w:r>
      <w:r w:rsidRPr="00E21FF9">
        <w:rPr>
          <w:bCs/>
        </w:rPr>
        <w:t>beoordeling als bedoeld in artikel 4, eerste lid, in samenhang met artikel 7 van de proportionaliteitsrichtlijn, waarbij:</w:t>
      </w:r>
    </w:p>
    <w:p w:rsidRPr="00E21FF9" w:rsidR="00D6385E" w:rsidP="00D6385E" w:rsidRDefault="00D6385E" w14:paraId="0EF36DBA" w14:textId="77777777">
      <w:pPr>
        <w:tabs>
          <w:tab w:val="left" w:pos="284"/>
        </w:tabs>
        <w:rPr>
          <w:bCs/>
        </w:rPr>
      </w:pPr>
      <w:r w:rsidRPr="00E21FF9">
        <w:rPr>
          <w:bCs/>
        </w:rPr>
        <w:tab/>
        <w:t>1°.</w:t>
      </w:r>
      <w:r w:rsidRPr="00E21FF9">
        <w:rPr>
          <w:bCs/>
        </w:rPr>
        <w:tab/>
        <w:t>de omvang van die beoordeling evenredig is met de aard, de inhoud en de effecten van de te beoordelen bepaling;</w:t>
      </w:r>
    </w:p>
    <w:p w:rsidRPr="00E21FF9" w:rsidR="00D6385E" w:rsidP="00D6385E" w:rsidRDefault="00D6385E" w14:paraId="2BC53D48" w14:textId="0EF3F482">
      <w:pPr>
        <w:tabs>
          <w:tab w:val="left" w:pos="284"/>
        </w:tabs>
        <w:rPr>
          <w:bCs/>
        </w:rPr>
      </w:pPr>
      <w:r w:rsidRPr="00E21FF9">
        <w:rPr>
          <w:bCs/>
        </w:rPr>
        <w:tab/>
        <w:t>2°.</w:t>
      </w:r>
      <w:r w:rsidRPr="00E21FF9">
        <w:rPr>
          <w:bCs/>
        </w:rPr>
        <w:tab/>
        <w:t>de redenen waarom de bepaling al dan niet gerechtvaardigd en evenredig wordt geacht, door Onze Minister die het aangaat met kwalitatieve en, indien mogelijk en relevant, kwantitatieve elementen worden onderbouwd; en</w:t>
      </w:r>
    </w:p>
    <w:p w:rsidRPr="00E21FF9" w:rsidR="00D6385E" w:rsidP="00D6385E" w:rsidRDefault="00D6385E" w14:paraId="48CCBC49" w14:textId="77777777">
      <w:pPr>
        <w:tabs>
          <w:tab w:val="left" w:pos="284"/>
        </w:tabs>
        <w:rPr>
          <w:bCs/>
        </w:rPr>
      </w:pPr>
      <w:r w:rsidRPr="00E21FF9">
        <w:rPr>
          <w:bCs/>
        </w:rPr>
        <w:tab/>
        <w:t>3°.</w:t>
      </w:r>
      <w:r w:rsidRPr="00E21FF9">
        <w:rPr>
          <w:bCs/>
        </w:rPr>
        <w:tab/>
        <w:t>de onder 2° bedoelde redenen en onderbouwing worden opgenomen in het besluit omtrent goedkeuring.</w:t>
      </w:r>
    </w:p>
    <w:p w:rsidRPr="00E21FF9" w:rsidR="00A33A23" w:rsidP="00A33A23" w:rsidRDefault="00D6385E" w14:paraId="6FFC5D38" w14:textId="6D38EC07">
      <w:pPr>
        <w:tabs>
          <w:tab w:val="left" w:pos="284"/>
        </w:tabs>
        <w:rPr>
          <w:bCs/>
        </w:rPr>
      </w:pPr>
      <w:r w:rsidRPr="00E21FF9">
        <w:rPr>
          <w:bCs/>
        </w:rPr>
        <w:tab/>
      </w:r>
      <w:r w:rsidRPr="00E21FF9" w:rsidR="00BF34A4">
        <w:rPr>
          <w:bCs/>
        </w:rPr>
        <w:t>3</w:t>
      </w:r>
      <w:r w:rsidRPr="00E21FF9">
        <w:rPr>
          <w:bCs/>
        </w:rPr>
        <w:t>.</w:t>
      </w:r>
      <w:r w:rsidRPr="00E21FF9">
        <w:rPr>
          <w:bCs/>
        </w:rPr>
        <w:tab/>
        <w:t xml:space="preserve">De in het </w:t>
      </w:r>
      <w:r w:rsidRPr="00E21FF9" w:rsidR="00B81799">
        <w:rPr>
          <w:bCs/>
        </w:rPr>
        <w:t xml:space="preserve">eerste </w:t>
      </w:r>
      <w:r w:rsidRPr="00E21FF9">
        <w:rPr>
          <w:bCs/>
        </w:rPr>
        <w:t xml:space="preserve">lid bedoelde goedkeuring </w:t>
      </w:r>
      <w:r w:rsidRPr="00E21FF9" w:rsidR="0065578C">
        <w:rPr>
          <w:bCs/>
        </w:rPr>
        <w:t>kan</w:t>
      </w:r>
      <w:r w:rsidRPr="00E21FF9" w:rsidR="00EF3607">
        <w:rPr>
          <w:rStyle w:val="Verwijzingopmerking"/>
          <w:bCs/>
        </w:rPr>
        <w:t xml:space="preserve"> </w:t>
      </w:r>
      <w:r w:rsidRPr="00E21FF9" w:rsidR="0065578C">
        <w:rPr>
          <w:bCs/>
        </w:rPr>
        <w:t xml:space="preserve">worden </w:t>
      </w:r>
      <w:r w:rsidRPr="00E21FF9">
        <w:rPr>
          <w:bCs/>
        </w:rPr>
        <w:t xml:space="preserve">onthouden </w:t>
      </w:r>
      <w:r w:rsidRPr="00E21FF9" w:rsidR="00A33A23">
        <w:rPr>
          <w:bCs/>
        </w:rPr>
        <w:t xml:space="preserve">wegens onverenigbaarheid van de bepaling met artikel 5 of 6 van </w:t>
      </w:r>
      <w:r w:rsidRPr="00E21FF9" w:rsidR="002D2CFC">
        <w:rPr>
          <w:bCs/>
        </w:rPr>
        <w:t xml:space="preserve">de proportionaliteitsrichtlijn </w:t>
      </w:r>
      <w:r w:rsidRPr="00E21FF9" w:rsidR="00A33A23">
        <w:rPr>
          <w:bCs/>
        </w:rPr>
        <w:t>of wegens onevenredigheid van de bepaling, in de zin van die richtlijn.</w:t>
      </w:r>
    </w:p>
    <w:p w:rsidRPr="00E21FF9" w:rsidR="00D6385E" w:rsidP="00D6385E" w:rsidRDefault="00D6385E" w14:paraId="0FE48679" w14:textId="35459423">
      <w:pPr>
        <w:tabs>
          <w:tab w:val="left" w:pos="284"/>
        </w:tabs>
        <w:rPr>
          <w:bCs/>
        </w:rPr>
      </w:pPr>
      <w:r w:rsidRPr="00E21FF9">
        <w:rPr>
          <w:bCs/>
        </w:rPr>
        <w:tab/>
      </w:r>
      <w:r w:rsidRPr="00E21FF9" w:rsidR="00EF3F0C">
        <w:rPr>
          <w:bCs/>
        </w:rPr>
        <w:t>4</w:t>
      </w:r>
      <w:r w:rsidRPr="00E21FF9">
        <w:rPr>
          <w:bCs/>
        </w:rPr>
        <w:t>.</w:t>
      </w:r>
      <w:r w:rsidRPr="00E21FF9">
        <w:rPr>
          <w:bCs/>
        </w:rPr>
        <w:tab/>
        <w:t>De regelgeving, bedoeld in het eerste lid, wordt, na de goedkeuring en de vaststelling door het daartoe bevoegde orgaan van de beroepsorganisatie</w:t>
      </w:r>
      <w:r w:rsidRPr="00E21FF9" w:rsidR="00DD7107">
        <w:rPr>
          <w:bCs/>
        </w:rPr>
        <w:t xml:space="preserve"> met regelgevende bevoegdheid</w:t>
      </w:r>
      <w:r w:rsidRPr="00E21FF9">
        <w:rPr>
          <w:bCs/>
        </w:rPr>
        <w:t>, onverwijld ter kennis gebracht van Onze Minister die het aangaat en vervolgens bekendgemaakt in de Staatscourant. Bij de bekendmaking van deze regelgeving wordt het besluit vermeld waarbij deze is goedgekeurd.</w:t>
      </w:r>
    </w:p>
    <w:p w:rsidRPr="00E21FF9" w:rsidR="00DD0BB2" w:rsidRDefault="00DD0BB2" w14:paraId="03B444A2" w14:textId="0D63F22C">
      <w:pPr>
        <w:spacing w:line="240" w:lineRule="auto"/>
        <w:rPr>
          <w:b/>
        </w:rPr>
      </w:pPr>
    </w:p>
    <w:p w:rsidRPr="00E21FF9" w:rsidR="00D6385E" w:rsidP="00D6385E" w:rsidRDefault="00D6385E" w14:paraId="374C6856" w14:textId="2FCD1A2C">
      <w:pPr>
        <w:tabs>
          <w:tab w:val="left" w:pos="284"/>
        </w:tabs>
        <w:rPr>
          <w:bCs/>
        </w:rPr>
      </w:pPr>
      <w:bookmarkStart w:name="_Hlk208576085" w:id="5"/>
      <w:r w:rsidRPr="00E21FF9">
        <w:rPr>
          <w:b/>
        </w:rPr>
        <w:t xml:space="preserve">Artikel </w:t>
      </w:r>
      <w:r w:rsidRPr="00E21FF9" w:rsidR="00DC2EC2">
        <w:rPr>
          <w:b/>
        </w:rPr>
        <w:t>30g</w:t>
      </w:r>
      <w:r w:rsidRPr="00E21FF9" w:rsidR="00AD5505">
        <w:rPr>
          <w:b/>
        </w:rPr>
        <w:t>.</w:t>
      </w:r>
      <w:r w:rsidRPr="00E21FF9" w:rsidR="00603D5C">
        <w:rPr>
          <w:b/>
        </w:rPr>
        <w:t xml:space="preserve"> Rapportage en periodieke beoordeling bepalingen van beroepsorganisaties</w:t>
      </w:r>
      <w:r w:rsidRPr="00E21FF9" w:rsidR="00DD7107">
        <w:rPr>
          <w:b/>
        </w:rPr>
        <w:t xml:space="preserve"> met regelgevende bevoegdheid</w:t>
      </w:r>
      <w:r w:rsidRPr="00E21FF9" w:rsidR="00603D5C">
        <w:rPr>
          <w:b/>
        </w:rPr>
        <w:t xml:space="preserve"> zonder onafhankelijk orgaan, vastgesteld vóór inwerkingtreding </w:t>
      </w:r>
      <w:proofErr w:type="spellStart"/>
      <w:r w:rsidRPr="00E21FF9" w:rsidR="00603D5C">
        <w:rPr>
          <w:b/>
        </w:rPr>
        <w:t>wijzigingswet</w:t>
      </w:r>
      <w:proofErr w:type="spellEnd"/>
    </w:p>
    <w:p w:rsidRPr="00E21FF9" w:rsidR="00D6385E" w:rsidP="00D6385E" w:rsidRDefault="00D6385E" w14:paraId="52B00123" w14:textId="77777777">
      <w:pPr>
        <w:tabs>
          <w:tab w:val="left" w:pos="284"/>
        </w:tabs>
        <w:rPr>
          <w:bCs/>
        </w:rPr>
      </w:pPr>
    </w:p>
    <w:p w:rsidRPr="00E21FF9" w:rsidR="00D6385E" w:rsidP="00D6385E" w:rsidRDefault="00D6385E" w14:paraId="32627B1C" w14:textId="77A774DF">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w:t>
      </w:r>
      <w:r w:rsidRPr="00E21FF9" w:rsidR="00527843">
        <w:rPr>
          <w:bCs/>
        </w:rPr>
        <w:t>een</w:t>
      </w:r>
      <w:r w:rsidRPr="00E21FF9">
        <w:rPr>
          <w:bCs/>
        </w:rPr>
        <w:t xml:space="preserve"> beroepsorganisatie</w:t>
      </w:r>
      <w:r w:rsidRPr="00E21FF9" w:rsidR="00DD7107">
        <w:rPr>
          <w:bCs/>
        </w:rPr>
        <w:t xml:space="preserve"> met regelgevende bevoegdheid</w:t>
      </w:r>
      <w:r w:rsidRPr="00E21FF9">
        <w:rPr>
          <w:bCs/>
        </w:rPr>
        <w:t xml:space="preserve">, die de toegang tot of de uitoefening van het gereglementeerde beroep </w:t>
      </w:r>
      <w:r w:rsidRPr="00E21FF9" w:rsidR="00D80A7A">
        <w:rPr>
          <w:bCs/>
        </w:rPr>
        <w:t xml:space="preserve">beperken </w:t>
      </w:r>
      <w:r w:rsidRPr="00E21FF9">
        <w:rPr>
          <w:bCs/>
        </w:rPr>
        <w:t>waarop d</w:t>
      </w:r>
      <w:r w:rsidRPr="00E21FF9" w:rsidR="00DD7107">
        <w:rPr>
          <w:bCs/>
        </w:rPr>
        <w:t>i</w:t>
      </w:r>
      <w:r w:rsidRPr="00E21FF9">
        <w:rPr>
          <w:bCs/>
        </w:rPr>
        <w:t xml:space="preserve">e beroepsorganisatie ziet, en die in werking zijn getreden na 30 juli 2020 en vóór de inwerkingtreding van de wet waarbij </w:t>
      </w:r>
      <w:r w:rsidRPr="00E21FF9" w:rsidR="00624F27">
        <w:rPr>
          <w:bCs/>
        </w:rPr>
        <w:t>dit</w:t>
      </w:r>
      <w:r w:rsidRPr="00E21FF9">
        <w:rPr>
          <w:bCs/>
        </w:rPr>
        <w:t xml:space="preserve"> artikel is ingevoerd.</w:t>
      </w:r>
    </w:p>
    <w:p w:rsidRPr="00E21FF9" w:rsidR="008662CE" w:rsidP="00D6385E" w:rsidRDefault="00D6385E" w14:paraId="3942DDE0" w14:textId="77777777">
      <w:pPr>
        <w:tabs>
          <w:tab w:val="left" w:pos="284"/>
        </w:tabs>
        <w:rPr>
          <w:bCs/>
        </w:rPr>
      </w:pPr>
      <w:r w:rsidRPr="00E21FF9">
        <w:rPr>
          <w:bCs/>
        </w:rPr>
        <w:tab/>
        <w:t>2.</w:t>
      </w:r>
      <w:r w:rsidRPr="00E21FF9">
        <w:rPr>
          <w:bCs/>
        </w:rPr>
        <w:tab/>
        <w:t xml:space="preserve">Het orgaan van </w:t>
      </w:r>
      <w:r w:rsidRPr="00E21FF9" w:rsidR="004570D1">
        <w:rPr>
          <w:bCs/>
        </w:rPr>
        <w:t>een</w:t>
      </w:r>
      <w:r w:rsidRPr="00E21FF9">
        <w:rPr>
          <w:bCs/>
        </w:rPr>
        <w:t xml:space="preserve"> beroepsorganisatie </w:t>
      </w:r>
      <w:r w:rsidRPr="00E21FF9" w:rsidR="00DD7107">
        <w:rPr>
          <w:bCs/>
        </w:rPr>
        <w:t xml:space="preserve">met regelgevende bevoegdheid </w:t>
      </w:r>
      <w:r w:rsidRPr="00E21FF9">
        <w:rPr>
          <w:bCs/>
        </w:rPr>
        <w:t>dat daartoe door d</w:t>
      </w:r>
      <w:r w:rsidRPr="00E21FF9" w:rsidR="00DD7107">
        <w:rPr>
          <w:bCs/>
        </w:rPr>
        <w:t>i</w:t>
      </w:r>
      <w:r w:rsidRPr="00E21FF9">
        <w:rPr>
          <w:bCs/>
        </w:rPr>
        <w:t xml:space="preserve">e beroepsorganisatie gekwalificeerd wordt geacht, brengt </w:t>
      </w:r>
      <w:r w:rsidRPr="00E21FF9" w:rsidR="001A3684">
        <w:rPr>
          <w:bCs/>
        </w:rPr>
        <w:t xml:space="preserve">aan Onze Minister die het aangaat een rapport uit </w:t>
      </w:r>
      <w:r w:rsidRPr="00E21FF9">
        <w:rPr>
          <w:bCs/>
        </w:rPr>
        <w:t xml:space="preserve">ten aanzien van </w:t>
      </w:r>
      <w:r w:rsidRPr="00E21FF9" w:rsidR="00D008CC">
        <w:rPr>
          <w:bCs/>
        </w:rPr>
        <w:t xml:space="preserve">een </w:t>
      </w:r>
      <w:r w:rsidRPr="00E21FF9">
        <w:rPr>
          <w:bCs/>
        </w:rPr>
        <w:t>bepaling</w:t>
      </w:r>
      <w:r w:rsidRPr="00E21FF9" w:rsidR="008955D8">
        <w:rPr>
          <w:bCs/>
        </w:rPr>
        <w:t xml:space="preserve"> </w:t>
      </w:r>
      <w:r w:rsidRPr="00E21FF9" w:rsidR="00D008CC">
        <w:rPr>
          <w:bCs/>
        </w:rPr>
        <w:t>als</w:t>
      </w:r>
      <w:r w:rsidRPr="00E21FF9">
        <w:rPr>
          <w:bCs/>
        </w:rPr>
        <w:t xml:space="preserve"> bedoeld in het eerste lid</w:t>
      </w:r>
      <w:r w:rsidRPr="00E21FF9" w:rsidR="001A3684">
        <w:rPr>
          <w:bCs/>
        </w:rPr>
        <w:t>:</w:t>
      </w:r>
      <w:r w:rsidRPr="00E21FF9" w:rsidR="00B92619">
        <w:rPr>
          <w:bCs/>
        </w:rPr>
        <w:t xml:space="preserve"> </w:t>
      </w:r>
    </w:p>
    <w:p w:rsidRPr="00E21FF9" w:rsidR="008662CE" w:rsidP="00D6385E" w:rsidRDefault="008662CE" w14:paraId="2FFFA788" w14:textId="77777777">
      <w:pPr>
        <w:tabs>
          <w:tab w:val="left" w:pos="284"/>
        </w:tabs>
        <w:rPr>
          <w:bCs/>
        </w:rPr>
      </w:pPr>
      <w:r w:rsidRPr="00E21FF9">
        <w:rPr>
          <w:bCs/>
        </w:rPr>
        <w:tab/>
        <w:t>a.</w:t>
      </w:r>
      <w:r w:rsidRPr="00E21FF9">
        <w:rPr>
          <w:bCs/>
        </w:rPr>
        <w:tab/>
      </w:r>
      <w:r w:rsidRPr="00E21FF9" w:rsidR="00D6385E">
        <w:rPr>
          <w:bCs/>
        </w:rPr>
        <w:t xml:space="preserve">voor het eerst in het eerste </w:t>
      </w:r>
      <w:r w:rsidRPr="00E21FF9" w:rsidR="00294627">
        <w:rPr>
          <w:bCs/>
        </w:rPr>
        <w:t>kalender</w:t>
      </w:r>
      <w:r w:rsidRPr="00E21FF9" w:rsidR="00D6385E">
        <w:rPr>
          <w:bCs/>
        </w:rPr>
        <w:t xml:space="preserve">jaar waarin sinds de inwerkingtreding van de wet waarbij </w:t>
      </w:r>
      <w:r w:rsidRPr="00E21FF9" w:rsidR="00624F27">
        <w:rPr>
          <w:bCs/>
        </w:rPr>
        <w:t>dit</w:t>
      </w:r>
      <w:r w:rsidRPr="00E21FF9" w:rsidR="00D6385E">
        <w:rPr>
          <w:bCs/>
        </w:rPr>
        <w:t xml:space="preserve"> artikel is ingevoerd, twaalf maanden </w:t>
      </w:r>
      <w:r w:rsidRPr="00E21FF9" w:rsidR="001E7A44">
        <w:rPr>
          <w:bCs/>
        </w:rPr>
        <w:t xml:space="preserve">zijn </w:t>
      </w:r>
      <w:r w:rsidRPr="00E21FF9" w:rsidR="00D6385E">
        <w:rPr>
          <w:bCs/>
        </w:rPr>
        <w:t>verstreken</w:t>
      </w:r>
      <w:r w:rsidRPr="00E21FF9" w:rsidR="00384604">
        <w:rPr>
          <w:bCs/>
        </w:rPr>
        <w:t>;</w:t>
      </w:r>
      <w:r w:rsidRPr="00E21FF9" w:rsidR="00D6385E">
        <w:rPr>
          <w:bCs/>
        </w:rPr>
        <w:t xml:space="preserve"> en</w:t>
      </w:r>
      <w:r w:rsidRPr="00E21FF9" w:rsidR="00B92619">
        <w:rPr>
          <w:bCs/>
        </w:rPr>
        <w:t xml:space="preserve"> </w:t>
      </w:r>
    </w:p>
    <w:p w:rsidRPr="00E21FF9" w:rsidR="00D6385E" w:rsidP="00D6385E" w:rsidRDefault="008662CE" w14:paraId="0719BC37" w14:textId="0930558F">
      <w:pPr>
        <w:tabs>
          <w:tab w:val="left" w:pos="284"/>
        </w:tabs>
        <w:rPr>
          <w:bCs/>
        </w:rPr>
      </w:pPr>
      <w:r w:rsidRPr="00E21FF9">
        <w:rPr>
          <w:bCs/>
        </w:rPr>
        <w:tab/>
        <w:t>b.</w:t>
      </w:r>
      <w:r w:rsidRPr="00E21FF9">
        <w:rPr>
          <w:bCs/>
        </w:rPr>
        <w:tab/>
      </w:r>
      <w:r w:rsidRPr="00E21FF9" w:rsidR="00D6385E">
        <w:rPr>
          <w:bCs/>
        </w:rPr>
        <w:t xml:space="preserve">vervolgens telkens </w:t>
      </w:r>
      <w:r w:rsidRPr="00E21FF9" w:rsidR="00294627">
        <w:rPr>
          <w:bCs/>
        </w:rPr>
        <w:t xml:space="preserve">in het </w:t>
      </w:r>
      <w:r w:rsidRPr="00E21FF9" w:rsidR="00B92619">
        <w:rPr>
          <w:bCs/>
        </w:rPr>
        <w:t xml:space="preserve">volgende </w:t>
      </w:r>
      <w:r w:rsidRPr="00E21FF9" w:rsidR="00294627">
        <w:rPr>
          <w:bCs/>
        </w:rPr>
        <w:t>derde</w:t>
      </w:r>
      <w:r w:rsidRPr="00E21FF9" w:rsidR="00D6385E">
        <w:rPr>
          <w:bCs/>
        </w:rPr>
        <w:t xml:space="preserve"> </w:t>
      </w:r>
      <w:r w:rsidRPr="00E21FF9" w:rsidR="00294627">
        <w:rPr>
          <w:bCs/>
        </w:rPr>
        <w:t>kalender</w:t>
      </w:r>
      <w:r w:rsidRPr="00E21FF9" w:rsidR="00D6385E">
        <w:rPr>
          <w:bCs/>
        </w:rPr>
        <w:t>jaar.</w:t>
      </w:r>
    </w:p>
    <w:p w:rsidRPr="00E21FF9" w:rsidR="00D6385E" w:rsidP="00D6385E" w:rsidRDefault="00D6385E" w14:paraId="015631B2" w14:textId="1E09B9AE">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D6385E" w:rsidP="00D6385E" w:rsidRDefault="00D6385E" w14:paraId="62BD377A" w14:textId="0DAC9E34">
      <w:pPr>
        <w:tabs>
          <w:tab w:val="left" w:pos="284"/>
        </w:tabs>
        <w:rPr>
          <w:bCs/>
        </w:rPr>
      </w:pPr>
      <w:r w:rsidRPr="00E21FF9">
        <w:rPr>
          <w:bCs/>
        </w:rPr>
        <w:tab/>
        <w:t>a.</w:t>
      </w:r>
      <w:r w:rsidRPr="00E21FF9">
        <w:rPr>
          <w:bCs/>
        </w:rPr>
        <w:tab/>
        <w:t xml:space="preserve">wordt aangegeven of sprake is van ontwikkelingen ten aanzien van het betreffende gereglementeerde beroep die zich hebben voorgedaan sinds de inwerkingtreding van de bepaling waarop </w:t>
      </w:r>
      <w:r w:rsidRPr="00E21FF9" w:rsidR="00F332EB">
        <w:rPr>
          <w:bCs/>
        </w:rPr>
        <w:t>he</w:t>
      </w:r>
      <w:r w:rsidRPr="00E21FF9">
        <w:rPr>
          <w:bCs/>
        </w:rPr>
        <w:t>t rapport ziet en die invloed kunnen hebben op de evenredigheid van d</w:t>
      </w:r>
      <w:r w:rsidRPr="00E21FF9" w:rsidR="007D7B11">
        <w:rPr>
          <w:bCs/>
        </w:rPr>
        <w:t>i</w:t>
      </w:r>
      <w:r w:rsidRPr="00E21FF9">
        <w:rPr>
          <w:bCs/>
        </w:rPr>
        <w:t xml:space="preserve">e bepaling; </w:t>
      </w:r>
    </w:p>
    <w:p w:rsidRPr="00E21FF9" w:rsidR="00D6385E" w:rsidP="00D6385E" w:rsidRDefault="00D6385E" w14:paraId="10063DE8" w14:textId="76251C81">
      <w:pPr>
        <w:tabs>
          <w:tab w:val="left" w:pos="284"/>
        </w:tabs>
        <w:rPr>
          <w:bCs/>
        </w:rPr>
      </w:pPr>
      <w:r w:rsidRPr="00E21FF9">
        <w:rPr>
          <w:bCs/>
        </w:rPr>
        <w:lastRenderedPageBreak/>
        <w:tab/>
        <w:t>b.</w:t>
      </w:r>
      <w:r w:rsidRPr="00E21FF9">
        <w:rPr>
          <w:bCs/>
        </w:rPr>
        <w:tab/>
        <w:t xml:space="preserve">wordt op basis van de bevindingen in het rapport een inschatting opgenomen </w:t>
      </w:r>
      <w:r w:rsidRPr="00E21FF9" w:rsidR="008662CE">
        <w:rPr>
          <w:bCs/>
        </w:rPr>
        <w:t xml:space="preserve">van </w:t>
      </w:r>
      <w:r w:rsidRPr="00E21FF9">
        <w:rPr>
          <w:bCs/>
        </w:rPr>
        <w:t>de effecten die deze ontwikkelingen in de praktijk hebben op de</w:t>
      </w:r>
      <w:r w:rsidRPr="00E21FF9" w:rsidR="00CC4A99">
        <w:rPr>
          <w:bCs/>
        </w:rPr>
        <w:t xml:space="preserve"> </w:t>
      </w:r>
      <w:r w:rsidRPr="00E21FF9">
        <w:rPr>
          <w:bCs/>
        </w:rPr>
        <w:t xml:space="preserve">evenredigheid van de bepaling waarop het rapport </w:t>
      </w:r>
      <w:r w:rsidRPr="00E21FF9" w:rsidR="00B77C52">
        <w:rPr>
          <w:bCs/>
        </w:rPr>
        <w:t>ziet</w:t>
      </w:r>
      <w:r w:rsidRPr="00E21FF9">
        <w:rPr>
          <w:bCs/>
        </w:rPr>
        <w:t>; en</w:t>
      </w:r>
    </w:p>
    <w:p w:rsidRPr="00E21FF9" w:rsidR="00D6385E" w:rsidP="00D6385E" w:rsidRDefault="00D6385E" w14:paraId="5A81B284" w14:textId="08C367F8">
      <w:pPr>
        <w:tabs>
          <w:tab w:val="left" w:pos="284"/>
        </w:tabs>
        <w:rPr>
          <w:bCs/>
        </w:rPr>
      </w:pPr>
      <w:r w:rsidRPr="00E21FF9">
        <w:rPr>
          <w:bCs/>
        </w:rPr>
        <w:tab/>
        <w:t>c.</w:t>
      </w:r>
      <w:r w:rsidRPr="00E21FF9" w:rsidR="007D0ED8">
        <w:rPr>
          <w:bCs/>
        </w:rPr>
        <w:tab/>
      </w:r>
      <w:r w:rsidRPr="00E21FF9">
        <w:rPr>
          <w:bCs/>
        </w:rPr>
        <w:tab/>
        <w:t xml:space="preserve">wordt gemotiveerd aangegeven of het rapport aanleiding </w:t>
      </w:r>
      <w:r w:rsidRPr="00E21FF9" w:rsidR="0054089D">
        <w:rPr>
          <w:bCs/>
        </w:rPr>
        <w:t>geeft</w:t>
      </w:r>
      <w:r w:rsidRPr="00E21FF9">
        <w:rPr>
          <w:bCs/>
        </w:rPr>
        <w:t xml:space="preserve"> tot het verrichten van een </w:t>
      </w:r>
      <w:r w:rsidRPr="00E21FF9" w:rsidR="0065578C">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B77C52">
        <w:rPr>
          <w:bCs/>
        </w:rPr>
        <w:t>ziet</w:t>
      </w:r>
      <w:r w:rsidRPr="00E21FF9">
        <w:rPr>
          <w:bCs/>
        </w:rPr>
        <w:t>.</w:t>
      </w:r>
    </w:p>
    <w:p w:rsidRPr="00E21FF9" w:rsidR="00D6385E" w:rsidP="00D6385E" w:rsidRDefault="00D6385E" w14:paraId="3CAA4580" w14:textId="4B78462C">
      <w:pPr>
        <w:tabs>
          <w:tab w:val="left" w:pos="284"/>
        </w:tabs>
        <w:rPr>
          <w:bCs/>
        </w:rPr>
      </w:pPr>
      <w:bookmarkStart w:name="_Hlk208680215" w:id="6"/>
      <w:r w:rsidRPr="00E21FF9">
        <w:rPr>
          <w:bCs/>
        </w:rPr>
        <w:tab/>
      </w:r>
      <w:bookmarkStart w:name="_Hlk208752282" w:id="7"/>
      <w:r w:rsidRPr="00E21FF9">
        <w:rPr>
          <w:bCs/>
        </w:rPr>
        <w:t>4.</w:t>
      </w:r>
      <w:r w:rsidRPr="00E21FF9">
        <w:rPr>
          <w:bCs/>
        </w:rPr>
        <w:tab/>
      </w:r>
      <w:bookmarkStart w:name="_Hlk208680716" w:id="8"/>
      <w:r w:rsidRPr="00E21FF9" w:rsidR="00294627">
        <w:rPr>
          <w:bCs/>
        </w:rPr>
        <w:t>In het derde kalender</w:t>
      </w:r>
      <w:r w:rsidRPr="00E21FF9">
        <w:rPr>
          <w:bCs/>
        </w:rPr>
        <w:t xml:space="preserve">jaar nadat </w:t>
      </w:r>
      <w:r w:rsidRPr="00E21FF9" w:rsidR="002315AE">
        <w:rPr>
          <w:bCs/>
        </w:rPr>
        <w:t xml:space="preserve">ten aanzien van een bepaling </w:t>
      </w:r>
      <w:r w:rsidRPr="00E21FF9">
        <w:rPr>
          <w:bCs/>
        </w:rPr>
        <w:t xml:space="preserve">het eerste rapport, bedoeld in het tweede lid, </w:t>
      </w:r>
      <w:r w:rsidRPr="00E21FF9" w:rsidR="00890D32">
        <w:rPr>
          <w:bCs/>
        </w:rPr>
        <w:t xml:space="preserve">onderdeel a, </w:t>
      </w:r>
      <w:r w:rsidRPr="00E21FF9">
        <w:rPr>
          <w:bCs/>
        </w:rPr>
        <w:t xml:space="preserve">is uitgebracht, en vervolgens telkens </w:t>
      </w:r>
      <w:r w:rsidRPr="00E21FF9" w:rsidR="007437AD">
        <w:rPr>
          <w:bCs/>
        </w:rPr>
        <w:t xml:space="preserve">in het </w:t>
      </w:r>
      <w:r w:rsidRPr="00E21FF9" w:rsidR="00AF035A">
        <w:rPr>
          <w:bCs/>
        </w:rPr>
        <w:t xml:space="preserve">volgende </w:t>
      </w:r>
      <w:r w:rsidRPr="00E21FF9">
        <w:rPr>
          <w:bCs/>
        </w:rPr>
        <w:t>zes</w:t>
      </w:r>
      <w:r w:rsidRPr="00E21FF9" w:rsidR="007437AD">
        <w:rPr>
          <w:bCs/>
        </w:rPr>
        <w:t>de</w:t>
      </w:r>
      <w:r w:rsidRPr="00E21FF9">
        <w:rPr>
          <w:bCs/>
        </w:rPr>
        <w:t xml:space="preserve"> </w:t>
      </w:r>
      <w:r w:rsidRPr="00E21FF9" w:rsidR="007437AD">
        <w:rPr>
          <w:bCs/>
        </w:rPr>
        <w:t>kalender</w:t>
      </w:r>
      <w:r w:rsidRPr="00E21FF9">
        <w:rPr>
          <w:bCs/>
        </w:rPr>
        <w:t xml:space="preserve">jaar: </w:t>
      </w:r>
    </w:p>
    <w:bookmarkEnd w:id="6"/>
    <w:p w:rsidRPr="00E21FF9" w:rsidR="00D6385E" w:rsidP="00D6385E" w:rsidRDefault="00D6385E" w14:paraId="6B390747" w14:textId="3276F14C">
      <w:pPr>
        <w:tabs>
          <w:tab w:val="left" w:pos="284"/>
        </w:tabs>
        <w:rPr>
          <w:bCs/>
        </w:rPr>
      </w:pPr>
      <w:r w:rsidRPr="00E21FF9">
        <w:rPr>
          <w:bCs/>
        </w:rPr>
        <w:tab/>
        <w:t>a.</w:t>
      </w:r>
      <w:r w:rsidRPr="00E21FF9">
        <w:rPr>
          <w:bCs/>
        </w:rPr>
        <w:tab/>
        <w:t>verricht Onze Minister die het aangaat op basis van in ieder geval de op dat moment uitgebrachte rapporten, bedoeld in het tweede lid, ten aanzien van d</w:t>
      </w:r>
      <w:r w:rsidRPr="00E21FF9" w:rsidR="009636E7">
        <w:rPr>
          <w:bCs/>
        </w:rPr>
        <w:t>i</w:t>
      </w:r>
      <w:r w:rsidRPr="00E21FF9">
        <w:rPr>
          <w:bCs/>
        </w:rPr>
        <w:t xml:space="preserve">e bepaling </w:t>
      </w:r>
      <w:r w:rsidRPr="00E21FF9" w:rsidR="00095670">
        <w:rPr>
          <w:bCs/>
        </w:rPr>
        <w:t xml:space="preserve">periodiek </w:t>
      </w:r>
      <w:r w:rsidRPr="00E21FF9">
        <w:rPr>
          <w:bCs/>
        </w:rPr>
        <w:t xml:space="preserve">een evenredigheidsbeoordeling als bedoeld in artikel 4, zesde lid, in samenhang met artikel 7 van de proportionaliteitsrichtlijn, waarbij de omvang van die beoordeling evenredig is met de aard, de inhoud en de effecten van de te beoordelen bepaling; </w:t>
      </w:r>
    </w:p>
    <w:p w:rsidRPr="00E21FF9" w:rsidR="00D6385E" w:rsidP="00D6385E" w:rsidRDefault="00D6385E" w14:paraId="05D92F73" w14:textId="6028DED9">
      <w:pPr>
        <w:tabs>
          <w:tab w:val="left" w:pos="284"/>
        </w:tabs>
        <w:rPr>
          <w:bCs/>
        </w:rPr>
      </w:pPr>
      <w:r w:rsidRPr="00E21FF9">
        <w:rPr>
          <w:bCs/>
        </w:rPr>
        <w:tab/>
        <w:t>b.</w:t>
      </w:r>
      <w:r w:rsidRPr="00E21FF9">
        <w:rPr>
          <w:bCs/>
        </w:rPr>
        <w:tab/>
        <w:t xml:space="preserve">zendt Onze Minister die het aangaat </w:t>
      </w:r>
      <w:r w:rsidRPr="00E21FF9" w:rsidR="00F40217">
        <w:rPr>
          <w:bCs/>
        </w:rPr>
        <w:t xml:space="preserve">daarvan </w:t>
      </w:r>
      <w:r w:rsidRPr="00E21FF9">
        <w:rPr>
          <w:bCs/>
        </w:rPr>
        <w:t xml:space="preserve">een verslag aan het orgaan van de beroepsorganisatie </w:t>
      </w:r>
      <w:r w:rsidRPr="00E21FF9" w:rsidR="00DD7107">
        <w:rPr>
          <w:bCs/>
        </w:rPr>
        <w:t xml:space="preserve">met regelgevende bevoegdheid </w:t>
      </w:r>
      <w:r w:rsidRPr="00E21FF9">
        <w:rPr>
          <w:bCs/>
        </w:rPr>
        <w:t xml:space="preserve">dat de bepaling </w:t>
      </w:r>
      <w:r w:rsidRPr="00E21FF9" w:rsidR="00C50D99">
        <w:rPr>
          <w:bCs/>
        </w:rPr>
        <w:t xml:space="preserve">heeft vastgesteld </w:t>
      </w:r>
      <w:r w:rsidRPr="00E21FF9">
        <w:rPr>
          <w:bCs/>
        </w:rPr>
        <w:t>waarop het verslag ziet:</w:t>
      </w:r>
    </w:p>
    <w:p w:rsidRPr="00E21FF9" w:rsidR="00D6385E" w:rsidP="00D6385E" w:rsidRDefault="00D6385E" w14:paraId="77FDFD9B" w14:textId="0059DD9D">
      <w:pPr>
        <w:tabs>
          <w:tab w:val="left" w:pos="284"/>
        </w:tabs>
        <w:rPr>
          <w:bCs/>
        </w:rPr>
      </w:pPr>
      <w:r w:rsidRPr="00E21FF9">
        <w:rPr>
          <w:bCs/>
        </w:rPr>
        <w:tab/>
        <w:t>1°.</w:t>
      </w:r>
      <w:r w:rsidRPr="00E21FF9">
        <w:rPr>
          <w:bCs/>
        </w:rPr>
        <w:tab/>
        <w:t xml:space="preserve">waaruit blijkt of </w:t>
      </w:r>
      <w:r w:rsidRPr="00E21FF9" w:rsidR="008E74F5">
        <w:rPr>
          <w:bCs/>
        </w:rPr>
        <w:t xml:space="preserve">de </w:t>
      </w:r>
      <w:r w:rsidRPr="00E21FF9">
        <w:rPr>
          <w:bCs/>
        </w:rPr>
        <w:t xml:space="preserve">bepaling naar het oordeel van Onze Minister die het aangaat nog in overeenstemming </w:t>
      </w:r>
      <w:r w:rsidRPr="00E21FF9" w:rsidR="00E4490E">
        <w:rPr>
          <w:bCs/>
        </w:rPr>
        <w:t xml:space="preserve">is </w:t>
      </w:r>
      <w:r w:rsidRPr="00E21FF9">
        <w:rPr>
          <w:bCs/>
        </w:rPr>
        <w:t>met het evenredigheidsbeginsel</w:t>
      </w:r>
      <w:r w:rsidRPr="00E21FF9" w:rsidR="00B258BB">
        <w:rPr>
          <w:bCs/>
        </w:rPr>
        <w:t>;</w:t>
      </w:r>
      <w:r w:rsidRPr="00E21FF9">
        <w:rPr>
          <w:bCs/>
        </w:rPr>
        <w:t xml:space="preserve"> en</w:t>
      </w:r>
    </w:p>
    <w:p w:rsidRPr="00E21FF9" w:rsidR="00D6385E" w:rsidP="00D6385E" w:rsidRDefault="00D6385E" w14:paraId="65F7114D" w14:textId="0704AFF8">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6385E" w:rsidP="00D6385E" w:rsidRDefault="00D6385E" w14:paraId="525FA9B0" w14:textId="6B12E070">
      <w:pPr>
        <w:tabs>
          <w:tab w:val="left" w:pos="284"/>
        </w:tabs>
        <w:rPr>
          <w:bCs/>
        </w:rPr>
      </w:pPr>
      <w:r w:rsidRPr="00E21FF9">
        <w:rPr>
          <w:bCs/>
        </w:rPr>
        <w:tab/>
        <w:t>c.</w:t>
      </w:r>
      <w:r w:rsidRPr="00E21FF9">
        <w:rPr>
          <w:bCs/>
        </w:rPr>
        <w:tab/>
      </w:r>
      <w:r w:rsidRPr="00E21FF9" w:rsidR="00F40217">
        <w:rPr>
          <w:bCs/>
        </w:rPr>
        <w:tab/>
      </w:r>
      <w:r w:rsidRPr="00E21FF9">
        <w:rPr>
          <w:bCs/>
        </w:rPr>
        <w:t xml:space="preserve">neemt Onze Minister die het aangaat in dat verslag een advies op aan het in onderdeel b bedoelde orgaan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die het aangaat zou moeten hebben ten aanzien van de betreffende bepaling.</w:t>
      </w:r>
    </w:p>
    <w:bookmarkEnd w:id="7"/>
    <w:bookmarkEnd w:id="8"/>
    <w:p w:rsidRPr="00E21FF9" w:rsidR="00D6385E" w:rsidP="00D6385E" w:rsidRDefault="00D6385E" w14:paraId="7D9592FA" w14:textId="59DF6016">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6B5665">
        <w:rPr>
          <w:bCs/>
        </w:rPr>
        <w:t xml:space="preserve"> </w:t>
      </w:r>
      <w:r w:rsidRPr="00E21FF9">
        <w:rPr>
          <w:bCs/>
        </w:rPr>
        <w:t>de ontwikkelingen ten aanzien van het betreffende gereglementeerde beroep die zich hebben voorgedaan sinds de inwerkingtreding van de bepaling waarop de</w:t>
      </w:r>
      <w:r w:rsidRPr="00E21FF9" w:rsidR="008662CE">
        <w:rPr>
          <w:bCs/>
        </w:rPr>
        <w:t>ze</w:t>
      </w:r>
      <w:r w:rsidRPr="00E21FF9">
        <w:rPr>
          <w:bCs/>
        </w:rPr>
        <w:t xml:space="preserve"> beoordeling ziet en die invloed kunnen hebben op de evenredigheid van d</w:t>
      </w:r>
      <w:r w:rsidRPr="00E21FF9" w:rsidR="007D7B11">
        <w:rPr>
          <w:bCs/>
        </w:rPr>
        <w:t>i</w:t>
      </w:r>
      <w:r w:rsidRPr="00E21FF9">
        <w:rPr>
          <w:bCs/>
        </w:rPr>
        <w:t>e bepaling</w:t>
      </w:r>
      <w:r w:rsidRPr="00E21FF9" w:rsidR="006B5665">
        <w:rPr>
          <w:bCs/>
        </w:rPr>
        <w:t>.</w:t>
      </w:r>
    </w:p>
    <w:p w:rsidRPr="00E21FF9" w:rsidR="005C0E37" w:rsidP="00E90806" w:rsidRDefault="00A52D09" w14:paraId="42E800E4" w14:textId="38CF7E7B">
      <w:pPr>
        <w:tabs>
          <w:tab w:val="left" w:pos="284"/>
        </w:tabs>
        <w:rPr>
          <w:bCs/>
        </w:rPr>
      </w:pPr>
      <w:r w:rsidRPr="00E21FF9">
        <w:rPr>
          <w:bCs/>
        </w:rPr>
        <w:tab/>
      </w:r>
      <w:r w:rsidRPr="00E21FF9" w:rsidR="00E90806">
        <w:rPr>
          <w:bCs/>
        </w:rPr>
        <w:t>6.</w:t>
      </w:r>
      <w:r w:rsidRPr="00E21FF9" w:rsidR="009609C5">
        <w:rPr>
          <w:bCs/>
        </w:rPr>
        <w:tab/>
      </w:r>
      <w:r w:rsidRPr="00E21FF9" w:rsidR="00E90806">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5C0E37" w:rsidP="00E90806" w:rsidRDefault="005C0E37" w14:paraId="2FE96D49" w14:textId="0B340E60">
      <w:pPr>
        <w:tabs>
          <w:tab w:val="left" w:pos="284"/>
        </w:tabs>
        <w:rPr>
          <w:bCs/>
        </w:rPr>
      </w:pPr>
      <w:r w:rsidRPr="00E21FF9">
        <w:rPr>
          <w:bCs/>
        </w:rPr>
        <w:tab/>
      </w:r>
      <w:r w:rsidRPr="00E21FF9" w:rsidR="00E90806">
        <w:rPr>
          <w:bCs/>
        </w:rPr>
        <w:t>a.</w:t>
      </w:r>
      <w:r w:rsidRPr="00E21FF9">
        <w:rPr>
          <w:bCs/>
        </w:rPr>
        <w:tab/>
      </w:r>
      <w:r w:rsidRPr="00E21FF9" w:rsidR="00C077A8">
        <w:rPr>
          <w:bCs/>
        </w:rPr>
        <w:t xml:space="preserve">Onze Minister die het aangaat </w:t>
      </w:r>
      <w:r w:rsidRPr="00E21FF9" w:rsidR="00E90806">
        <w:rPr>
          <w:bCs/>
        </w:rPr>
        <w:t>onverwijld een evenredigheidsbeoordeling verricht als bedoeld in artikel 4, zesde lid, in samenhang met artikel 7 van de proportionaliteitsrichtlijn, waarbij de omvang van die beoordeling evenredig is met de aard, de inhoud en de effecten van de te beoordelen bepaling; en</w:t>
      </w:r>
    </w:p>
    <w:p w:rsidRPr="00E21FF9" w:rsidR="00E90806" w:rsidP="00E90806" w:rsidRDefault="005C0E37" w14:paraId="782A8791" w14:textId="67183C9C">
      <w:pPr>
        <w:tabs>
          <w:tab w:val="left" w:pos="284"/>
        </w:tabs>
        <w:rPr>
          <w:bCs/>
        </w:rPr>
      </w:pPr>
      <w:r w:rsidRPr="00E21FF9">
        <w:rPr>
          <w:bCs/>
        </w:rPr>
        <w:tab/>
      </w:r>
      <w:r w:rsidRPr="00E21FF9" w:rsidR="00E90806">
        <w:rPr>
          <w:bCs/>
        </w:rPr>
        <w:t>b.</w:t>
      </w:r>
      <w:r w:rsidRPr="00E21FF9">
        <w:rPr>
          <w:bCs/>
        </w:rPr>
        <w:tab/>
      </w:r>
      <w:r w:rsidRPr="00E21FF9" w:rsidR="00C077A8">
        <w:rPr>
          <w:bCs/>
        </w:rPr>
        <w:t>Onze Minister die het aangaat</w:t>
      </w:r>
      <w:r w:rsidRPr="00E21FF9" w:rsidR="00E90806">
        <w:rPr>
          <w:bCs/>
        </w:rPr>
        <w:t xml:space="preserve"> </w:t>
      </w:r>
      <w:r w:rsidRPr="00E21FF9" w:rsidR="00A70E32">
        <w:rPr>
          <w:bCs/>
        </w:rPr>
        <w:t>daarvan</w:t>
      </w:r>
      <w:r w:rsidRPr="00E21FF9" w:rsidR="00E90806">
        <w:rPr>
          <w:bCs/>
        </w:rPr>
        <w:t xml:space="preserve"> aan het orgaan van de beroepsorganisatie </w:t>
      </w:r>
      <w:r w:rsidRPr="00E21FF9" w:rsidR="00DD7107">
        <w:rPr>
          <w:bCs/>
        </w:rPr>
        <w:t xml:space="preserve">met regelgevende bevoegdheid </w:t>
      </w:r>
      <w:r w:rsidRPr="00E21FF9" w:rsidR="00E90806">
        <w:rPr>
          <w:bCs/>
        </w:rPr>
        <w:t>dat de bepaling heeft vastgesteld</w:t>
      </w:r>
      <w:r w:rsidRPr="00E21FF9" w:rsidR="009B5DFB">
        <w:rPr>
          <w:bCs/>
        </w:rPr>
        <w:t>,</w:t>
      </w:r>
      <w:r w:rsidRPr="00E21FF9" w:rsidR="000569F3">
        <w:rPr>
          <w:bCs/>
        </w:rPr>
        <w:t xml:space="preserve"> </w:t>
      </w:r>
      <w:r w:rsidRPr="00E21FF9" w:rsidR="00294627">
        <w:rPr>
          <w:bCs/>
        </w:rPr>
        <w:t xml:space="preserve">een </w:t>
      </w:r>
      <w:r w:rsidRPr="00E21FF9" w:rsidR="00D9170E">
        <w:rPr>
          <w:bCs/>
        </w:rPr>
        <w:t xml:space="preserve">verslag </w:t>
      </w:r>
      <w:r w:rsidRPr="00E21FF9" w:rsidR="00294627">
        <w:rPr>
          <w:bCs/>
        </w:rPr>
        <w:t xml:space="preserve">met een advies </w:t>
      </w:r>
      <w:r w:rsidRPr="00E21FF9" w:rsidR="00D9170E">
        <w:rPr>
          <w:bCs/>
        </w:rPr>
        <w:t xml:space="preserve">uitbrengt </w:t>
      </w:r>
      <w:r w:rsidRPr="00E21FF9" w:rsidR="00D153BB">
        <w:rPr>
          <w:bCs/>
        </w:rPr>
        <w:t>dat</w:t>
      </w:r>
      <w:r w:rsidRPr="00E21FF9" w:rsidR="00E90806">
        <w:rPr>
          <w:bCs/>
        </w:rPr>
        <w:t xml:space="preserve"> de in het vierde lid, onderdelen b en c, beschreven elementen</w:t>
      </w:r>
      <w:r w:rsidRPr="00E21FF9" w:rsidR="00D153BB">
        <w:rPr>
          <w:bCs/>
        </w:rPr>
        <w:t xml:space="preserve"> bevat</w:t>
      </w:r>
      <w:r w:rsidRPr="00E21FF9" w:rsidR="001E5CA9">
        <w:rPr>
          <w:bCs/>
        </w:rPr>
        <w:t>.</w:t>
      </w:r>
    </w:p>
    <w:p w:rsidRPr="00E21FF9" w:rsidR="00044192" w:rsidP="00E90806" w:rsidRDefault="00044192" w14:paraId="3BC7DF37" w14:textId="73C70FDC">
      <w:pPr>
        <w:tabs>
          <w:tab w:val="left" w:pos="284"/>
        </w:tabs>
        <w:rPr>
          <w:bCs/>
        </w:rPr>
      </w:pPr>
      <w:r w:rsidRPr="00E21FF9">
        <w:rPr>
          <w:bCs/>
        </w:rPr>
        <w:tab/>
      </w:r>
      <w:bookmarkStart w:name="_Hlk222999524" w:id="9"/>
      <w:r w:rsidRPr="00E21FF9">
        <w:rPr>
          <w:bCs/>
        </w:rPr>
        <w:t>7.</w:t>
      </w:r>
      <w:r w:rsidRPr="00E21FF9">
        <w:rPr>
          <w:bCs/>
        </w:rPr>
        <w:tab/>
        <w:t>Van het advies, bedoeld in het vierde lid, onderdeel c, en het zesde lid, onderdeel b, kan het orgaan van de beroepsorganisatie met regelgevende bevoegdheid dat de bepaling heeft vastgesteld waarop het advies ziet, slechts deugdelijk gemotiveerd afwijken. Deze motivering tot afwijking van het advies wordt opgenomen:</w:t>
      </w:r>
    </w:p>
    <w:p w:rsidRPr="00E21FF9" w:rsidR="00044192" w:rsidP="00044192" w:rsidRDefault="00044192" w14:paraId="093FF5EA" w14:textId="2E9D15F7">
      <w:pPr>
        <w:tabs>
          <w:tab w:val="left" w:pos="284"/>
        </w:tabs>
        <w:rPr>
          <w:bCs/>
        </w:rPr>
      </w:pPr>
      <w:r w:rsidRPr="00E21FF9">
        <w:rPr>
          <w:bCs/>
        </w:rPr>
        <w:tab/>
        <w:t>a.</w:t>
      </w:r>
      <w:r w:rsidRPr="00E21FF9">
        <w:rPr>
          <w:bCs/>
        </w:rPr>
        <w:tab/>
        <w:t xml:space="preserve">in een aan Onze Minister </w:t>
      </w:r>
      <w:r w:rsidRPr="00E21FF9" w:rsidR="006E297A">
        <w:rPr>
          <w:bCs/>
        </w:rPr>
        <w:t xml:space="preserve">die het aangaat </w:t>
      </w:r>
      <w:r w:rsidRPr="00E21FF9">
        <w:rPr>
          <w:bCs/>
        </w:rPr>
        <w:t xml:space="preserve">gerichte schriftelijke reactie van het </w:t>
      </w:r>
      <w:r w:rsidRPr="00E21FF9" w:rsidR="00D876BC">
        <w:rPr>
          <w:bCs/>
        </w:rPr>
        <w:t xml:space="preserve">in de aanhef bedoelde </w:t>
      </w:r>
      <w:r w:rsidRPr="00E21FF9">
        <w:rPr>
          <w:bCs/>
        </w:rPr>
        <w:t>orgaan, ingeval die bepaling</w:t>
      </w:r>
      <w:r w:rsidRPr="00E21FF9" w:rsidR="00D876BC">
        <w:rPr>
          <w:bCs/>
        </w:rPr>
        <w:t xml:space="preserve"> in afwijking van het advies</w:t>
      </w:r>
      <w:r w:rsidRPr="00E21FF9">
        <w:rPr>
          <w:bCs/>
        </w:rPr>
        <w:t xml:space="preserve"> niet wordt gewijzigd of geschrapt; of</w:t>
      </w:r>
    </w:p>
    <w:p w:rsidRPr="00E21FF9" w:rsidR="00044192" w:rsidP="00044192" w:rsidRDefault="00044192" w14:paraId="75C9B525" w14:textId="6A01AFB4">
      <w:pPr>
        <w:tabs>
          <w:tab w:val="left" w:pos="284"/>
        </w:tabs>
        <w:rPr>
          <w:bCs/>
        </w:rPr>
      </w:pPr>
      <w:r w:rsidRPr="00E21FF9">
        <w:rPr>
          <w:bCs/>
        </w:rPr>
        <w:tab/>
        <w:t>b.</w:t>
      </w:r>
      <w:r w:rsidRPr="00E21FF9">
        <w:rPr>
          <w:bCs/>
        </w:rPr>
        <w:tab/>
        <w:t xml:space="preserve">in de toelichting bij de regelgeving tot wijziging van de bepaling waarop het advies ziet, ingeval die bepaling </w:t>
      </w:r>
      <w:r w:rsidRPr="00E21FF9" w:rsidR="00D876BC">
        <w:rPr>
          <w:bCs/>
        </w:rPr>
        <w:t xml:space="preserve">in afwijking van het advies </w:t>
      </w:r>
      <w:r w:rsidRPr="00E21FF9">
        <w:rPr>
          <w:bCs/>
        </w:rPr>
        <w:t xml:space="preserve">wordt gewijzigd of geschrapt. </w:t>
      </w:r>
    </w:p>
    <w:bookmarkEnd w:id="9"/>
    <w:p w:rsidRPr="00E21FF9" w:rsidR="009E4BE9" w:rsidP="00D6385E" w:rsidRDefault="00D6385E" w14:paraId="63D85203" w14:textId="0EECA0B5">
      <w:pPr>
        <w:tabs>
          <w:tab w:val="left" w:pos="284"/>
        </w:tabs>
        <w:rPr>
          <w:bCs/>
        </w:rPr>
      </w:pPr>
      <w:r w:rsidRPr="00E21FF9">
        <w:rPr>
          <w:bCs/>
        </w:rPr>
        <w:tab/>
      </w:r>
      <w:bookmarkStart w:name="_Hlk208643069" w:id="10"/>
      <w:r w:rsidRPr="00E21FF9" w:rsidR="00044192">
        <w:rPr>
          <w:bCs/>
        </w:rPr>
        <w:t>8</w:t>
      </w:r>
      <w:r w:rsidRPr="00E21FF9">
        <w:rPr>
          <w:bCs/>
        </w:rPr>
        <w:t>.</w:t>
      </w:r>
      <w:r w:rsidRPr="00E21FF9">
        <w:rPr>
          <w:bCs/>
        </w:rPr>
        <w:tab/>
      </w:r>
      <w:r w:rsidRPr="00E21FF9" w:rsidR="009E4BE9">
        <w:rPr>
          <w:bCs/>
        </w:rPr>
        <w:t>I</w:t>
      </w:r>
      <w:r w:rsidRPr="00E21FF9">
        <w:rPr>
          <w:bCs/>
        </w:rPr>
        <w:t>ndien de in het zesde lid</w:t>
      </w:r>
      <w:r w:rsidRPr="00E21FF9" w:rsidR="00355B1E">
        <w:rPr>
          <w:bCs/>
        </w:rPr>
        <w:t>, onderdeel a,</w:t>
      </w:r>
      <w:r w:rsidRPr="00E21FF9">
        <w:rPr>
          <w:bCs/>
        </w:rPr>
        <w:t xml:space="preserve"> bedoelde onverwijlde evenredigheidsbeoordeling is </w:t>
      </w:r>
      <w:r w:rsidRPr="00E21FF9" w:rsidR="00D876BC">
        <w:rPr>
          <w:bCs/>
        </w:rPr>
        <w:t xml:space="preserve">verricht en de beoordeelde bepaling vervolgens ongewijzigd in stand blijft, ongeacht of dat een afwijking vormt van het in het zesde lid, onderdeel b, bedoelde advies,  </w:t>
      </w:r>
      <w:r w:rsidRPr="00E21FF9" w:rsidR="009E4BE9">
        <w:rPr>
          <w:bCs/>
        </w:rPr>
        <w:t>geldt dat:</w:t>
      </w:r>
    </w:p>
    <w:p w:rsidRPr="00E21FF9" w:rsidR="009E4BE9" w:rsidP="00D6385E" w:rsidRDefault="009E4BE9" w14:paraId="164C0C83" w14:textId="77777777">
      <w:pPr>
        <w:tabs>
          <w:tab w:val="left" w:pos="284"/>
        </w:tabs>
        <w:rPr>
          <w:bCs/>
        </w:rPr>
      </w:pPr>
      <w:r w:rsidRPr="00E21FF9">
        <w:rPr>
          <w:bCs/>
        </w:rPr>
        <w:tab/>
        <w:t>a.</w:t>
      </w:r>
      <w:r w:rsidRPr="00E21FF9">
        <w:rPr>
          <w:bCs/>
        </w:rPr>
        <w:tab/>
        <w:t xml:space="preserve">in afwijking van het vierde lid, aanhef, </w:t>
      </w:r>
      <w:r w:rsidRPr="00E21FF9" w:rsidR="00D6385E">
        <w:rPr>
          <w:bCs/>
        </w:rPr>
        <w:t>de eerstvolgende periodieke evenredigheidsbeoordeling</w:t>
      </w:r>
      <w:r w:rsidRPr="00E21FF9" w:rsidR="0049547F">
        <w:rPr>
          <w:bCs/>
        </w:rPr>
        <w:t>,</w:t>
      </w:r>
      <w:r w:rsidRPr="00E21FF9" w:rsidR="00D6385E">
        <w:rPr>
          <w:bCs/>
        </w:rPr>
        <w:t xml:space="preserve"> bedoeld in het vierde lid, </w:t>
      </w:r>
      <w:r w:rsidRPr="00E21FF9" w:rsidR="00AC050B">
        <w:rPr>
          <w:bCs/>
        </w:rPr>
        <w:t xml:space="preserve">onderdeel a, </w:t>
      </w:r>
      <w:r w:rsidRPr="00E21FF9" w:rsidR="00D6385E">
        <w:rPr>
          <w:bCs/>
        </w:rPr>
        <w:t xml:space="preserve">plaatsvindt </w:t>
      </w:r>
      <w:r w:rsidRPr="00E21FF9" w:rsidR="0071521C">
        <w:rPr>
          <w:bCs/>
        </w:rPr>
        <w:t xml:space="preserve">in het </w:t>
      </w:r>
      <w:r w:rsidRPr="00E21FF9" w:rsidR="00D6385E">
        <w:rPr>
          <w:bCs/>
        </w:rPr>
        <w:t>zes</w:t>
      </w:r>
      <w:r w:rsidRPr="00E21FF9" w:rsidR="0071521C">
        <w:rPr>
          <w:bCs/>
        </w:rPr>
        <w:t>de</w:t>
      </w:r>
      <w:r w:rsidRPr="00E21FF9" w:rsidR="00D6385E">
        <w:rPr>
          <w:bCs/>
        </w:rPr>
        <w:t xml:space="preserve"> </w:t>
      </w:r>
      <w:r w:rsidRPr="00E21FF9" w:rsidR="0071521C">
        <w:rPr>
          <w:bCs/>
        </w:rPr>
        <w:t>kalender</w:t>
      </w:r>
      <w:r w:rsidRPr="00E21FF9" w:rsidR="00D6385E">
        <w:rPr>
          <w:bCs/>
        </w:rPr>
        <w:t>jaar nadat het rapport werd uitgebracht dat aanleiding gaf tot deze onverwijlde evenredigheidsbeoordeling</w:t>
      </w:r>
      <w:r w:rsidRPr="00E21FF9">
        <w:rPr>
          <w:bCs/>
        </w:rPr>
        <w:t>;</w:t>
      </w:r>
    </w:p>
    <w:p w:rsidRPr="00E21FF9" w:rsidR="00D6385E" w:rsidP="00D6385E" w:rsidRDefault="009E4BE9" w14:paraId="702C8A94" w14:textId="189908DF">
      <w:pPr>
        <w:tabs>
          <w:tab w:val="left" w:pos="284"/>
        </w:tabs>
        <w:rPr>
          <w:bCs/>
        </w:rPr>
      </w:pPr>
      <w:r w:rsidRPr="00E21FF9">
        <w:rPr>
          <w:bCs/>
        </w:rPr>
        <w:lastRenderedPageBreak/>
        <w:tab/>
        <w:t>b.</w:t>
      </w:r>
      <w:r w:rsidRPr="00E21FF9">
        <w:rPr>
          <w:bCs/>
        </w:rPr>
        <w:tab/>
        <w:t>de periodieke evenredigheidsbeoordeling vervolgens, overeenkomstig het vierde lid, plaatsvindt telkens in het volgende zesde kalenderjaar</w:t>
      </w:r>
      <w:r w:rsidRPr="00E21FF9" w:rsidR="00D6385E">
        <w:rPr>
          <w:bCs/>
        </w:rPr>
        <w:t>.</w:t>
      </w:r>
      <w:bookmarkEnd w:id="10"/>
    </w:p>
    <w:bookmarkEnd w:id="5"/>
    <w:p w:rsidRPr="00E21FF9" w:rsidR="00D876BC" w:rsidP="00D6385E" w:rsidRDefault="000A2DDD" w14:paraId="71526E3B" w14:textId="417CBD29">
      <w:pPr>
        <w:tabs>
          <w:tab w:val="left" w:pos="284"/>
        </w:tabs>
        <w:rPr>
          <w:b/>
          <w:i/>
          <w:iCs/>
        </w:rPr>
      </w:pPr>
      <w:r w:rsidRPr="00E21FF9">
        <w:rPr>
          <w:bCs/>
        </w:rPr>
        <w:tab/>
        <w:t>9.</w:t>
      </w:r>
      <w:r w:rsidRPr="00E21FF9">
        <w:rPr>
          <w:bCs/>
        </w:rPr>
        <w:tab/>
        <w:t xml:space="preserve">Het orgaan van de beroepsorganisatie met regelgevende bevoegdheid dat </w:t>
      </w:r>
      <w:r w:rsidRPr="00E21FF9" w:rsidR="00072C53">
        <w:rPr>
          <w:bCs/>
        </w:rPr>
        <w:t xml:space="preserve">de bepaling heeft opgesteld waarop het advies, bedoeld in het vierde lid, onderdeel c, en het zesde lid, onderdeel b, ziet, </w:t>
      </w:r>
      <w:r w:rsidRPr="00E21FF9">
        <w:rPr>
          <w:bCs/>
        </w:rPr>
        <w:t>draagt er zorg voor dat in voorkomend geval de in het zevende lid, onderdeel a, bedoelde schriftelijke reactie binnen een redelijke termijn wordt gezonden aan Onze Minister die het aangaat.</w:t>
      </w:r>
    </w:p>
    <w:p w:rsidRPr="00E21FF9" w:rsidR="000A2DDD" w:rsidP="00D6385E" w:rsidRDefault="000A2DDD" w14:paraId="7E279993" w14:textId="77777777">
      <w:pPr>
        <w:tabs>
          <w:tab w:val="left" w:pos="284"/>
        </w:tabs>
        <w:rPr>
          <w:bCs/>
        </w:rPr>
      </w:pPr>
    </w:p>
    <w:p w:rsidRPr="00E21FF9" w:rsidR="00D6385E" w:rsidP="00D6385E" w:rsidRDefault="00D6385E" w14:paraId="1814CAC7" w14:textId="4EA8F537">
      <w:pPr>
        <w:tabs>
          <w:tab w:val="left" w:pos="284"/>
        </w:tabs>
        <w:rPr>
          <w:bCs/>
        </w:rPr>
      </w:pPr>
      <w:bookmarkStart w:name="_Hlk208576672" w:id="11"/>
      <w:r w:rsidRPr="00E21FF9">
        <w:rPr>
          <w:b/>
        </w:rPr>
        <w:t xml:space="preserve">Artikel </w:t>
      </w:r>
      <w:r w:rsidRPr="00E21FF9" w:rsidR="00DC2EC2">
        <w:rPr>
          <w:b/>
        </w:rPr>
        <w:t>30h</w:t>
      </w:r>
      <w:r w:rsidRPr="00E21FF9" w:rsidR="009C236F">
        <w:rPr>
          <w:b/>
        </w:rPr>
        <w:t>.</w:t>
      </w:r>
      <w:r w:rsidRPr="00E21FF9" w:rsidR="00603D5C">
        <w:rPr>
          <w:b/>
        </w:rPr>
        <w:t xml:space="preserve"> </w:t>
      </w:r>
      <w:bookmarkStart w:name="_Hlk204004855" w:id="12"/>
      <w:r w:rsidRPr="00E21FF9" w:rsidR="00603D5C">
        <w:rPr>
          <w:b/>
        </w:rPr>
        <w:t xml:space="preserve">Rapportage en periodieke beoordeling bepalingen van beroepsorganisaties </w:t>
      </w:r>
      <w:r w:rsidRPr="00E21FF9" w:rsidR="00DD7107">
        <w:rPr>
          <w:b/>
        </w:rPr>
        <w:t xml:space="preserve">met regelgevende bevoegdheid </w:t>
      </w:r>
      <w:r w:rsidRPr="00E21FF9" w:rsidR="00603D5C">
        <w:rPr>
          <w:b/>
        </w:rPr>
        <w:t xml:space="preserve">zonder onafhankelijk orgaan, vastgesteld na inwerkingtreding </w:t>
      </w:r>
      <w:proofErr w:type="spellStart"/>
      <w:r w:rsidRPr="00E21FF9" w:rsidR="00603D5C">
        <w:rPr>
          <w:b/>
        </w:rPr>
        <w:t>wijzigingswet</w:t>
      </w:r>
      <w:bookmarkEnd w:id="12"/>
      <w:proofErr w:type="spellEnd"/>
    </w:p>
    <w:p w:rsidRPr="00E21FF9" w:rsidR="00D6385E" w:rsidP="00D6385E" w:rsidRDefault="00D6385E" w14:paraId="70B3F627" w14:textId="77777777">
      <w:pPr>
        <w:tabs>
          <w:tab w:val="left" w:pos="284"/>
        </w:tabs>
        <w:rPr>
          <w:bCs/>
        </w:rPr>
      </w:pPr>
    </w:p>
    <w:p w:rsidRPr="00E21FF9" w:rsidR="00D6385E" w:rsidP="00D6385E" w:rsidRDefault="00D6385E" w14:paraId="42F72968" w14:textId="6D2CB2E4">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w:t>
      </w:r>
      <w:r w:rsidRPr="00E21FF9" w:rsidR="00527843">
        <w:rPr>
          <w:bCs/>
        </w:rPr>
        <w:t>een</w:t>
      </w:r>
      <w:r w:rsidRPr="00E21FF9">
        <w:rPr>
          <w:bCs/>
        </w:rPr>
        <w:t xml:space="preserve"> beroepsorganisatie</w:t>
      </w:r>
      <w:r w:rsidRPr="00E21FF9" w:rsidR="00DD7107">
        <w:rPr>
          <w:bCs/>
        </w:rPr>
        <w:t xml:space="preserve"> met regelgevende bevoegdheid</w:t>
      </w:r>
      <w:r w:rsidRPr="00E21FF9">
        <w:rPr>
          <w:bCs/>
        </w:rPr>
        <w:t xml:space="preserve">, die de toegang tot of de uitoefening van het gereglementeerde beroep </w:t>
      </w:r>
      <w:r w:rsidRPr="00E21FF9" w:rsidR="005C538C">
        <w:rPr>
          <w:bCs/>
        </w:rPr>
        <w:t xml:space="preserve">beperken </w:t>
      </w:r>
      <w:r w:rsidRPr="00E21FF9">
        <w:rPr>
          <w:bCs/>
        </w:rPr>
        <w:t>waarop d</w:t>
      </w:r>
      <w:r w:rsidRPr="00E21FF9" w:rsidR="00DD7107">
        <w:rPr>
          <w:bCs/>
        </w:rPr>
        <w:t>i</w:t>
      </w:r>
      <w:r w:rsidRPr="00E21FF9">
        <w:rPr>
          <w:bCs/>
        </w:rPr>
        <w:t xml:space="preserve">e beroepsorganisatie ziet, en die in werking zijn getreden na de inwerkingtreding van de wet waarbij </w:t>
      </w:r>
      <w:r w:rsidRPr="00E21FF9" w:rsidR="00624F27">
        <w:rPr>
          <w:bCs/>
        </w:rPr>
        <w:t>dit</w:t>
      </w:r>
      <w:r w:rsidRPr="00E21FF9">
        <w:rPr>
          <w:bCs/>
        </w:rPr>
        <w:t xml:space="preserve"> artikel is ingevoerd.</w:t>
      </w:r>
    </w:p>
    <w:p w:rsidRPr="00E21FF9" w:rsidR="008662CE" w:rsidP="00D6385E" w:rsidRDefault="00D6385E" w14:paraId="3D11B500" w14:textId="77777777">
      <w:pPr>
        <w:tabs>
          <w:tab w:val="left" w:pos="284"/>
        </w:tabs>
        <w:rPr>
          <w:bCs/>
        </w:rPr>
      </w:pPr>
      <w:r w:rsidRPr="00E21FF9">
        <w:rPr>
          <w:bCs/>
        </w:rPr>
        <w:tab/>
        <w:t>2.</w:t>
      </w:r>
      <w:r w:rsidRPr="00E21FF9">
        <w:rPr>
          <w:bCs/>
        </w:rPr>
        <w:tab/>
        <w:t xml:space="preserve">Het orgaan van </w:t>
      </w:r>
      <w:r w:rsidRPr="00E21FF9" w:rsidR="004570D1">
        <w:rPr>
          <w:bCs/>
        </w:rPr>
        <w:t>een</w:t>
      </w:r>
      <w:r w:rsidRPr="00E21FF9">
        <w:rPr>
          <w:bCs/>
        </w:rPr>
        <w:t xml:space="preserve"> beroepsorganisatie </w:t>
      </w:r>
      <w:r w:rsidRPr="00E21FF9" w:rsidR="00DD7107">
        <w:rPr>
          <w:bCs/>
        </w:rPr>
        <w:t xml:space="preserve">met regelgevende bevoegdheid </w:t>
      </w:r>
      <w:r w:rsidRPr="00E21FF9">
        <w:rPr>
          <w:bCs/>
        </w:rPr>
        <w:t>dat daartoe door d</w:t>
      </w:r>
      <w:r w:rsidRPr="00E21FF9" w:rsidR="00DD7107">
        <w:rPr>
          <w:bCs/>
        </w:rPr>
        <w:t>i</w:t>
      </w:r>
      <w:r w:rsidRPr="00E21FF9">
        <w:rPr>
          <w:bCs/>
        </w:rPr>
        <w:t xml:space="preserve">e beroepsorganisatie gekwalificeerd wordt geacht, brengt </w:t>
      </w:r>
      <w:r w:rsidRPr="00E21FF9" w:rsidR="001A3684">
        <w:rPr>
          <w:bCs/>
        </w:rPr>
        <w:t xml:space="preserve">aan Onze Minister die het aangaat een rapport uit </w:t>
      </w:r>
      <w:r w:rsidRPr="00E21FF9">
        <w:rPr>
          <w:bCs/>
        </w:rPr>
        <w:t>ten aanzien van een bepaling als bedoeld in het eerste lid</w:t>
      </w:r>
      <w:r w:rsidRPr="00E21FF9" w:rsidR="00294627">
        <w:rPr>
          <w:bCs/>
        </w:rPr>
        <w:t>:</w:t>
      </w:r>
    </w:p>
    <w:p w:rsidRPr="00E21FF9" w:rsidR="008662CE" w:rsidP="00D6385E" w:rsidRDefault="001A3684" w14:paraId="56945983" w14:textId="053CE4D5">
      <w:pPr>
        <w:tabs>
          <w:tab w:val="left" w:pos="284"/>
        </w:tabs>
        <w:rPr>
          <w:bCs/>
        </w:rPr>
      </w:pPr>
      <w:r w:rsidRPr="00E21FF9">
        <w:rPr>
          <w:bCs/>
        </w:rPr>
        <w:tab/>
        <w:t>a.</w:t>
      </w:r>
      <w:r w:rsidRPr="00E21FF9" w:rsidR="008662CE">
        <w:rPr>
          <w:bCs/>
        </w:rPr>
        <w:tab/>
      </w:r>
      <w:r w:rsidRPr="00E21FF9" w:rsidR="00D6385E">
        <w:rPr>
          <w:bCs/>
        </w:rPr>
        <w:t xml:space="preserve">voor het eerst in het eerstvolgende </w:t>
      </w:r>
      <w:r w:rsidRPr="00E21FF9" w:rsidR="00294627">
        <w:rPr>
          <w:bCs/>
        </w:rPr>
        <w:t>kalender</w:t>
      </w:r>
      <w:r w:rsidRPr="00E21FF9" w:rsidR="00D6385E">
        <w:rPr>
          <w:bCs/>
        </w:rPr>
        <w:t>jaar, gerekend vanaf het moment dat sinds de inwerkingtreding van die bepaling</w:t>
      </w:r>
      <w:r w:rsidRPr="00E21FF9" w:rsidR="002B59D3">
        <w:rPr>
          <w:bCs/>
        </w:rPr>
        <w:t xml:space="preserve"> </w:t>
      </w:r>
      <w:r w:rsidRPr="00E21FF9" w:rsidR="00801F4C">
        <w:rPr>
          <w:bCs/>
        </w:rPr>
        <w:t>twaalf</w:t>
      </w:r>
      <w:r w:rsidRPr="00E21FF9" w:rsidR="002B59D3">
        <w:rPr>
          <w:bCs/>
        </w:rPr>
        <w:t xml:space="preserve"> maanden </w:t>
      </w:r>
      <w:r w:rsidRPr="00E21FF9" w:rsidR="001E7A44">
        <w:rPr>
          <w:bCs/>
        </w:rPr>
        <w:t>zijn verstreken</w:t>
      </w:r>
      <w:r w:rsidRPr="00E21FF9" w:rsidR="00D6385E">
        <w:rPr>
          <w:bCs/>
        </w:rPr>
        <w:t xml:space="preserve">, waarin ook ten aanzien van </w:t>
      </w:r>
      <w:r w:rsidRPr="00E21FF9" w:rsidR="00244589">
        <w:rPr>
          <w:bCs/>
        </w:rPr>
        <w:t>een</w:t>
      </w:r>
      <w:r w:rsidRPr="00E21FF9" w:rsidR="00D6385E">
        <w:rPr>
          <w:bCs/>
        </w:rPr>
        <w:t xml:space="preserve"> in artikel </w:t>
      </w:r>
      <w:r w:rsidRPr="00E21FF9" w:rsidR="00DC2EC2">
        <w:rPr>
          <w:bCs/>
        </w:rPr>
        <w:t>30g</w:t>
      </w:r>
      <w:r w:rsidRPr="00E21FF9" w:rsidR="00D6385E">
        <w:rPr>
          <w:bCs/>
        </w:rPr>
        <w:t>, eerste lid, bedoelde bepaling overeenkomstig het tweede lid van dat artikel een rapport wordt uitgebracht</w:t>
      </w:r>
      <w:r w:rsidRPr="00E21FF9">
        <w:rPr>
          <w:bCs/>
        </w:rPr>
        <w:t>;</w:t>
      </w:r>
      <w:r w:rsidRPr="00E21FF9" w:rsidR="00D6385E">
        <w:rPr>
          <w:bCs/>
        </w:rPr>
        <w:t xml:space="preserve"> en</w:t>
      </w:r>
      <w:r w:rsidRPr="00E21FF9" w:rsidR="008D1F9A">
        <w:rPr>
          <w:bCs/>
        </w:rPr>
        <w:t xml:space="preserve"> </w:t>
      </w:r>
    </w:p>
    <w:p w:rsidRPr="00E21FF9" w:rsidR="00D6385E" w:rsidP="00D6385E" w:rsidRDefault="008662CE" w14:paraId="1EFC62B6" w14:textId="269B5229">
      <w:pPr>
        <w:tabs>
          <w:tab w:val="left" w:pos="284"/>
        </w:tabs>
        <w:rPr>
          <w:bCs/>
        </w:rPr>
      </w:pPr>
      <w:r w:rsidRPr="00E21FF9">
        <w:rPr>
          <w:bCs/>
        </w:rPr>
        <w:tab/>
        <w:t>b.</w:t>
      </w:r>
      <w:r w:rsidRPr="00E21FF9">
        <w:rPr>
          <w:bCs/>
        </w:rPr>
        <w:tab/>
      </w:r>
      <w:r w:rsidRPr="00E21FF9" w:rsidR="00D6385E">
        <w:rPr>
          <w:bCs/>
        </w:rPr>
        <w:t xml:space="preserve">vervolgens telkens </w:t>
      </w:r>
      <w:r w:rsidRPr="00E21FF9" w:rsidR="00294627">
        <w:rPr>
          <w:bCs/>
        </w:rPr>
        <w:t xml:space="preserve">in het </w:t>
      </w:r>
      <w:r w:rsidRPr="00E21FF9" w:rsidR="008D1F9A">
        <w:rPr>
          <w:bCs/>
        </w:rPr>
        <w:t xml:space="preserve">volgende </w:t>
      </w:r>
      <w:r w:rsidRPr="00E21FF9" w:rsidR="00294627">
        <w:rPr>
          <w:bCs/>
        </w:rPr>
        <w:t>derde</w:t>
      </w:r>
      <w:r w:rsidRPr="00E21FF9" w:rsidR="00D6385E">
        <w:rPr>
          <w:bCs/>
        </w:rPr>
        <w:t xml:space="preserve"> </w:t>
      </w:r>
      <w:r w:rsidRPr="00E21FF9" w:rsidR="00294627">
        <w:rPr>
          <w:bCs/>
        </w:rPr>
        <w:t>kalender</w:t>
      </w:r>
      <w:r w:rsidRPr="00E21FF9" w:rsidR="00D6385E">
        <w:rPr>
          <w:bCs/>
        </w:rPr>
        <w:t>jaar.</w:t>
      </w:r>
    </w:p>
    <w:p w:rsidRPr="00E21FF9" w:rsidR="00D6385E" w:rsidP="00D6385E" w:rsidRDefault="00D6385E" w14:paraId="5363911F" w14:textId="44CF4631">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w:t>
      </w:r>
    </w:p>
    <w:p w:rsidRPr="00E21FF9" w:rsidR="00D6385E" w:rsidP="00D6385E" w:rsidRDefault="00D6385E" w14:paraId="2DC32429" w14:textId="6578B426">
      <w:pPr>
        <w:tabs>
          <w:tab w:val="left" w:pos="284"/>
        </w:tabs>
        <w:rPr>
          <w:bCs/>
        </w:rPr>
      </w:pPr>
      <w:r w:rsidRPr="00E21FF9">
        <w:rPr>
          <w:bCs/>
        </w:rPr>
        <w:tab/>
        <w:t>a.</w:t>
      </w:r>
      <w:r w:rsidRPr="00E21FF9">
        <w:rPr>
          <w:bCs/>
        </w:rPr>
        <w:tab/>
        <w:t xml:space="preserve">wordt aangegeven of sprake is van ontwikkelingen ten aanzien van het </w:t>
      </w:r>
      <w:r w:rsidRPr="00E21FF9" w:rsidR="008662CE">
        <w:rPr>
          <w:bCs/>
        </w:rPr>
        <w:t xml:space="preserve">betreffende </w:t>
      </w:r>
      <w:r w:rsidRPr="00E21FF9">
        <w:rPr>
          <w:bCs/>
        </w:rPr>
        <w:t xml:space="preserve">gereglementeerde beroep die zich hebben voorgedaan sinds de inwerkingtreding van de bepaling waarop </w:t>
      </w:r>
      <w:r w:rsidRPr="00E21FF9" w:rsidR="00CA2A67">
        <w:rPr>
          <w:bCs/>
        </w:rPr>
        <w:t xml:space="preserve">het </w:t>
      </w:r>
      <w:r w:rsidRPr="00E21FF9">
        <w:rPr>
          <w:bCs/>
        </w:rPr>
        <w:t xml:space="preserve">rapport </w:t>
      </w:r>
      <w:r w:rsidRPr="00E21FF9" w:rsidR="005F7D91">
        <w:rPr>
          <w:bCs/>
        </w:rPr>
        <w:t>ziet</w:t>
      </w:r>
      <w:r w:rsidRPr="00E21FF9">
        <w:rPr>
          <w:bCs/>
        </w:rPr>
        <w:t xml:space="preserve"> en die invloed kunnen hebben op de evenredigheid van d</w:t>
      </w:r>
      <w:r w:rsidRPr="00E21FF9" w:rsidR="007D7B11">
        <w:rPr>
          <w:bCs/>
        </w:rPr>
        <w:t>i</w:t>
      </w:r>
      <w:r w:rsidRPr="00E21FF9">
        <w:rPr>
          <w:bCs/>
        </w:rPr>
        <w:t xml:space="preserve">e bepaling; </w:t>
      </w:r>
    </w:p>
    <w:p w:rsidRPr="00E21FF9" w:rsidR="00D6385E" w:rsidP="00D6385E" w:rsidRDefault="00D6385E" w14:paraId="324F00D4" w14:textId="16DDAB12">
      <w:pPr>
        <w:tabs>
          <w:tab w:val="left" w:pos="284"/>
        </w:tabs>
        <w:rPr>
          <w:bCs/>
        </w:rPr>
      </w:pPr>
      <w:r w:rsidRPr="00E21FF9">
        <w:rPr>
          <w:bCs/>
        </w:rPr>
        <w:tab/>
        <w:t>b.</w:t>
      </w:r>
      <w:r w:rsidRPr="00E21FF9">
        <w:rPr>
          <w:bCs/>
        </w:rPr>
        <w:tab/>
        <w:t xml:space="preserve">wordt op basis van de bevindingen in het rapport een inschatting opgenomen van de effecten die deze ontwikkelingen in de praktijk hebben op de evenredigheid van de bepaling waarop </w:t>
      </w:r>
      <w:r w:rsidRPr="00E21FF9" w:rsidR="00CA2A67">
        <w:rPr>
          <w:bCs/>
        </w:rPr>
        <w:t xml:space="preserve">het </w:t>
      </w:r>
      <w:r w:rsidRPr="00E21FF9">
        <w:rPr>
          <w:bCs/>
        </w:rPr>
        <w:t xml:space="preserve">rapport </w:t>
      </w:r>
      <w:r w:rsidRPr="00E21FF9" w:rsidR="00B77C52">
        <w:rPr>
          <w:bCs/>
        </w:rPr>
        <w:t>ziet</w:t>
      </w:r>
      <w:r w:rsidRPr="00E21FF9">
        <w:rPr>
          <w:bCs/>
        </w:rPr>
        <w:t>; en</w:t>
      </w:r>
    </w:p>
    <w:p w:rsidRPr="00E21FF9" w:rsidR="00D6385E" w:rsidP="00D6385E" w:rsidRDefault="00D6385E" w14:paraId="1BDF86E1" w14:textId="5EC494EC">
      <w:pPr>
        <w:tabs>
          <w:tab w:val="left" w:pos="284"/>
        </w:tabs>
        <w:rPr>
          <w:bCs/>
        </w:rPr>
      </w:pPr>
      <w:r w:rsidRPr="00E21FF9">
        <w:rPr>
          <w:bCs/>
        </w:rPr>
        <w:tab/>
        <w:t>c.</w:t>
      </w:r>
      <w:r w:rsidRPr="00E21FF9">
        <w:rPr>
          <w:bCs/>
        </w:rPr>
        <w:tab/>
      </w:r>
      <w:r w:rsidRPr="00E21FF9" w:rsidR="00E75FBC">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5A3FCB">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w:t>
      </w:r>
      <w:r w:rsidRPr="00E21FF9" w:rsidR="00DC55F5">
        <w:rPr>
          <w:bCs/>
        </w:rPr>
        <w:t xml:space="preserve">het </w:t>
      </w:r>
      <w:r w:rsidRPr="00E21FF9">
        <w:rPr>
          <w:bCs/>
        </w:rPr>
        <w:t xml:space="preserve">rapport </w:t>
      </w:r>
      <w:r w:rsidRPr="00E21FF9" w:rsidR="00B77C52">
        <w:rPr>
          <w:bCs/>
        </w:rPr>
        <w:t>ziet</w:t>
      </w:r>
      <w:r w:rsidRPr="00E21FF9">
        <w:rPr>
          <w:bCs/>
        </w:rPr>
        <w:t>.</w:t>
      </w:r>
    </w:p>
    <w:p w:rsidRPr="00E21FF9" w:rsidR="00D6385E" w:rsidP="00D6385E" w:rsidRDefault="00D6385E" w14:paraId="6946329D" w14:textId="36921ABF">
      <w:pPr>
        <w:tabs>
          <w:tab w:val="left" w:pos="284"/>
        </w:tabs>
        <w:rPr>
          <w:bCs/>
        </w:rPr>
      </w:pPr>
      <w:r w:rsidRPr="00E21FF9">
        <w:rPr>
          <w:bCs/>
        </w:rPr>
        <w:tab/>
      </w:r>
      <w:bookmarkStart w:name="_Hlk208750542" w:id="13"/>
      <w:bookmarkStart w:name="_Hlk208752540" w:id="14"/>
      <w:r w:rsidRPr="00E21FF9">
        <w:rPr>
          <w:bCs/>
        </w:rPr>
        <w:t>4.</w:t>
      </w:r>
      <w:r w:rsidRPr="00E21FF9">
        <w:rPr>
          <w:bCs/>
        </w:rPr>
        <w:tab/>
      </w:r>
      <w:bookmarkStart w:name="_Hlk208680482" w:id="15"/>
      <w:r w:rsidRPr="00E21FF9" w:rsidR="00CD6B11">
        <w:rPr>
          <w:bCs/>
        </w:rPr>
        <w:t>In het zesde kalender</w:t>
      </w:r>
      <w:r w:rsidRPr="00E21FF9">
        <w:rPr>
          <w:bCs/>
        </w:rPr>
        <w:t xml:space="preserve">jaar nadat ten aanzien van een bepaling het eerste rapport, bedoeld in het tweede lid, </w:t>
      </w:r>
      <w:r w:rsidRPr="00E21FF9" w:rsidR="00890D32">
        <w:rPr>
          <w:bCs/>
        </w:rPr>
        <w:t xml:space="preserve">onderdeel a, </w:t>
      </w:r>
      <w:r w:rsidRPr="00E21FF9">
        <w:rPr>
          <w:bCs/>
        </w:rPr>
        <w:t xml:space="preserve">is uitgebracht, en vervolgens telkens </w:t>
      </w:r>
      <w:r w:rsidRPr="00E21FF9" w:rsidR="00D15287">
        <w:rPr>
          <w:bCs/>
        </w:rPr>
        <w:t xml:space="preserve">in het </w:t>
      </w:r>
      <w:r w:rsidRPr="00E21FF9" w:rsidR="00044D86">
        <w:rPr>
          <w:bCs/>
        </w:rPr>
        <w:t xml:space="preserve">volgende </w:t>
      </w:r>
      <w:r w:rsidRPr="00E21FF9">
        <w:rPr>
          <w:bCs/>
        </w:rPr>
        <w:t>zes</w:t>
      </w:r>
      <w:r w:rsidRPr="00E21FF9" w:rsidR="00D15287">
        <w:rPr>
          <w:bCs/>
        </w:rPr>
        <w:t>de</w:t>
      </w:r>
      <w:r w:rsidRPr="00E21FF9">
        <w:rPr>
          <w:bCs/>
        </w:rPr>
        <w:t xml:space="preserve"> </w:t>
      </w:r>
      <w:r w:rsidRPr="00E21FF9" w:rsidR="00D15287">
        <w:rPr>
          <w:bCs/>
        </w:rPr>
        <w:t>kalender</w:t>
      </w:r>
      <w:r w:rsidRPr="00E21FF9">
        <w:rPr>
          <w:bCs/>
        </w:rPr>
        <w:t xml:space="preserve">jaar: </w:t>
      </w:r>
      <w:bookmarkEnd w:id="13"/>
    </w:p>
    <w:bookmarkEnd w:id="15"/>
    <w:p w:rsidRPr="00E21FF9" w:rsidR="00D6385E" w:rsidP="00D6385E" w:rsidRDefault="00D6385E" w14:paraId="451098D0" w14:textId="64B773B9">
      <w:pPr>
        <w:tabs>
          <w:tab w:val="left" w:pos="284"/>
        </w:tabs>
        <w:rPr>
          <w:bCs/>
        </w:rPr>
      </w:pPr>
      <w:r w:rsidRPr="00E21FF9">
        <w:rPr>
          <w:bCs/>
        </w:rPr>
        <w:tab/>
      </w:r>
      <w:bookmarkStart w:name="_Hlk208680778" w:id="16"/>
      <w:r w:rsidRPr="00E21FF9">
        <w:rPr>
          <w:bCs/>
        </w:rPr>
        <w:t>a.</w:t>
      </w:r>
      <w:r w:rsidRPr="00E21FF9">
        <w:rPr>
          <w:bCs/>
        </w:rPr>
        <w:tab/>
        <w:t>verricht Onze Minister die het aangaat op basis van in ieder geval de op dat moment uitgebrachte rapporten, bedoeld in het tweede lid, ten aanzien van d</w:t>
      </w:r>
      <w:r w:rsidRPr="00E21FF9" w:rsidR="0057081A">
        <w:rPr>
          <w:bCs/>
        </w:rPr>
        <w:t>i</w:t>
      </w:r>
      <w:r w:rsidRPr="00E21FF9">
        <w:rPr>
          <w:bCs/>
        </w:rPr>
        <w:t xml:space="preserve">e bepaling </w:t>
      </w:r>
      <w:r w:rsidRPr="00E21FF9" w:rsidR="00095670">
        <w:rPr>
          <w:bCs/>
        </w:rPr>
        <w:t xml:space="preserve">periodiek </w:t>
      </w:r>
      <w:r w:rsidRPr="00E21FF9">
        <w:rPr>
          <w:bCs/>
        </w:rPr>
        <w:t>een evenredigheidsbeoordeling als bedoeld in artikel 4, zesde lid, in samenhang met artikel 7 van de proportionaliteitsrichtlijn</w:t>
      </w:r>
      <w:r w:rsidRPr="00E21FF9" w:rsidR="009738E0">
        <w:rPr>
          <w:bCs/>
        </w:rPr>
        <w:t>, waarbij de omvang van die beoordeling evenredig is met de aard, de inhoud en de effecten van de te beoordelen bepaling</w:t>
      </w:r>
      <w:r w:rsidRPr="00E21FF9">
        <w:rPr>
          <w:bCs/>
        </w:rPr>
        <w:t xml:space="preserve">; </w:t>
      </w:r>
    </w:p>
    <w:p w:rsidRPr="00E21FF9" w:rsidR="00D6385E" w:rsidP="00D6385E" w:rsidRDefault="00D6385E" w14:paraId="28C32CFE" w14:textId="1E18D247">
      <w:pPr>
        <w:tabs>
          <w:tab w:val="left" w:pos="284"/>
        </w:tabs>
        <w:rPr>
          <w:bCs/>
        </w:rPr>
      </w:pPr>
      <w:r w:rsidRPr="00E21FF9">
        <w:rPr>
          <w:bCs/>
        </w:rPr>
        <w:tab/>
        <w:t>b.</w:t>
      </w:r>
      <w:r w:rsidRPr="00E21FF9">
        <w:rPr>
          <w:bCs/>
        </w:rPr>
        <w:tab/>
        <w:t xml:space="preserve">zendt Onze Minister die het aangaat </w:t>
      </w:r>
      <w:r w:rsidRPr="00E21FF9" w:rsidR="00F40217">
        <w:rPr>
          <w:bCs/>
        </w:rPr>
        <w:t xml:space="preserve">daarvan </w:t>
      </w:r>
      <w:r w:rsidRPr="00E21FF9">
        <w:rPr>
          <w:bCs/>
        </w:rPr>
        <w:t xml:space="preserve">een verslag aan het orgaan van de beroepsorganisatie </w:t>
      </w:r>
      <w:r w:rsidRPr="00E21FF9" w:rsidR="00DD7107">
        <w:rPr>
          <w:bCs/>
        </w:rPr>
        <w:t xml:space="preserve">met regelgevende bevoegdheid </w:t>
      </w:r>
      <w:r w:rsidRPr="00E21FF9">
        <w:rPr>
          <w:bCs/>
        </w:rPr>
        <w:t xml:space="preserve">dat de bepaling </w:t>
      </w:r>
      <w:r w:rsidRPr="00E21FF9" w:rsidR="00C50D99">
        <w:rPr>
          <w:bCs/>
        </w:rPr>
        <w:t xml:space="preserve">heeft vastgesteld </w:t>
      </w:r>
      <w:r w:rsidRPr="00E21FF9">
        <w:rPr>
          <w:bCs/>
        </w:rPr>
        <w:t>waarop het verslag ziet:</w:t>
      </w:r>
    </w:p>
    <w:p w:rsidRPr="00E21FF9" w:rsidR="00D6385E" w:rsidP="00D6385E" w:rsidRDefault="00D6385E" w14:paraId="62A1E669" w14:textId="79549BC9">
      <w:pPr>
        <w:tabs>
          <w:tab w:val="left" w:pos="284"/>
        </w:tabs>
        <w:rPr>
          <w:bCs/>
        </w:rPr>
      </w:pPr>
      <w:r w:rsidRPr="00E21FF9">
        <w:rPr>
          <w:bCs/>
        </w:rPr>
        <w:tab/>
        <w:t>1°.</w:t>
      </w:r>
      <w:r w:rsidRPr="00E21FF9">
        <w:rPr>
          <w:bCs/>
        </w:rPr>
        <w:tab/>
        <w:t xml:space="preserve">waaruit blijkt of de bepaling </w:t>
      </w:r>
      <w:r w:rsidRPr="00E21FF9" w:rsidR="00C23FA2">
        <w:rPr>
          <w:bCs/>
        </w:rPr>
        <w:t>naar het oordeel van Onze Minister</w:t>
      </w:r>
      <w:r w:rsidRPr="00E21FF9" w:rsidDel="00AF0A95" w:rsidR="00C23FA2">
        <w:rPr>
          <w:bCs/>
        </w:rPr>
        <w:t xml:space="preserve"> </w:t>
      </w:r>
      <w:r w:rsidRPr="00E21FF9" w:rsidR="008662CE">
        <w:rPr>
          <w:bCs/>
        </w:rPr>
        <w:t xml:space="preserve">die het aangaat </w:t>
      </w:r>
      <w:r w:rsidRPr="00E21FF9">
        <w:rPr>
          <w:bCs/>
        </w:rPr>
        <w:t xml:space="preserve">nog in overeenstemming </w:t>
      </w:r>
      <w:r w:rsidRPr="00E21FF9" w:rsidR="003071CA">
        <w:rPr>
          <w:bCs/>
        </w:rPr>
        <w:t xml:space="preserve">is </w:t>
      </w:r>
      <w:r w:rsidRPr="00E21FF9">
        <w:rPr>
          <w:bCs/>
        </w:rPr>
        <w:t>met het evenredigheidsbeginsel</w:t>
      </w:r>
      <w:r w:rsidRPr="00E21FF9" w:rsidR="00B258BB">
        <w:rPr>
          <w:bCs/>
        </w:rPr>
        <w:t>;</w:t>
      </w:r>
      <w:r w:rsidRPr="00E21FF9">
        <w:rPr>
          <w:bCs/>
        </w:rPr>
        <w:t xml:space="preserve"> en</w:t>
      </w:r>
    </w:p>
    <w:p w:rsidRPr="00E21FF9" w:rsidR="00D6385E" w:rsidP="00D6385E" w:rsidRDefault="00D6385E" w14:paraId="781137B0" w14:textId="6152C150">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6385E" w:rsidP="00D6385E" w:rsidRDefault="00D6385E" w14:paraId="47924A35" w14:textId="26DDF5DB">
      <w:pPr>
        <w:tabs>
          <w:tab w:val="left" w:pos="284"/>
        </w:tabs>
        <w:rPr>
          <w:bCs/>
        </w:rPr>
      </w:pPr>
      <w:r w:rsidRPr="00E21FF9">
        <w:rPr>
          <w:bCs/>
        </w:rPr>
        <w:tab/>
        <w:t>c.</w:t>
      </w:r>
      <w:r w:rsidRPr="00E21FF9" w:rsidR="00F40217">
        <w:rPr>
          <w:bCs/>
        </w:rPr>
        <w:tab/>
      </w:r>
      <w:r w:rsidRPr="00E21FF9">
        <w:rPr>
          <w:bCs/>
        </w:rPr>
        <w:tab/>
        <w:t xml:space="preserve">neemt Onze Minister die het aangaat in dat verslag een advies op aan het </w:t>
      </w:r>
      <w:r w:rsidRPr="00E21FF9" w:rsidR="0057081A">
        <w:rPr>
          <w:bCs/>
        </w:rPr>
        <w:t xml:space="preserve">in onderdeel b bedoelde </w:t>
      </w:r>
      <w:r w:rsidRPr="00E21FF9">
        <w:rPr>
          <w:bCs/>
        </w:rPr>
        <w:t xml:space="preserve">orgaan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die het aangaat zou moeten hebben ten aanzien van de betreffende bepaling.</w:t>
      </w:r>
    </w:p>
    <w:bookmarkEnd w:id="14"/>
    <w:bookmarkEnd w:id="16"/>
    <w:p w:rsidRPr="00E21FF9" w:rsidR="00D6385E" w:rsidP="009609C5" w:rsidRDefault="00D6385E" w14:paraId="66D0BF5E" w14:textId="469853F5">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 xml:space="preserve">de ontwikkelingen ten aanzien van het betreffende </w:t>
      </w:r>
      <w:r w:rsidRPr="00E21FF9">
        <w:rPr>
          <w:bCs/>
        </w:rPr>
        <w:lastRenderedPageBreak/>
        <w:t xml:space="preserve">gereglementeerde beroep die zich hebben voorgedaan sinds de inwerkingtreding van de bepaling </w:t>
      </w:r>
      <w:r w:rsidRPr="00E21FF9" w:rsidR="00C6582E">
        <w:rPr>
          <w:bCs/>
        </w:rPr>
        <w:t>waarop de</w:t>
      </w:r>
      <w:r w:rsidRPr="00E21FF9" w:rsidR="008662CE">
        <w:rPr>
          <w:bCs/>
        </w:rPr>
        <w:t>ze</w:t>
      </w:r>
      <w:r w:rsidRPr="00E21FF9" w:rsidR="00C6582E">
        <w:rPr>
          <w:bCs/>
        </w:rPr>
        <w:t xml:space="preserve"> beoordeling ziet </w:t>
      </w:r>
      <w:r w:rsidRPr="00E21FF9">
        <w:rPr>
          <w:bCs/>
        </w:rPr>
        <w:t>en die invloed kunnen hebben op de evenredigheid van d</w:t>
      </w:r>
      <w:r w:rsidRPr="00E21FF9" w:rsidR="007D7B11">
        <w:rPr>
          <w:bCs/>
        </w:rPr>
        <w:t>i</w:t>
      </w:r>
      <w:r w:rsidRPr="00E21FF9">
        <w:rPr>
          <w:bCs/>
        </w:rPr>
        <w:t>e bepaling.</w:t>
      </w:r>
    </w:p>
    <w:p w:rsidRPr="00E21FF9" w:rsidR="00D7128A" w:rsidP="00330E86" w:rsidRDefault="00D7128A" w14:paraId="2535E874" w14:textId="0C1FE8BD">
      <w:pPr>
        <w:ind w:firstLine="284"/>
        <w:rPr>
          <w:bCs/>
        </w:rPr>
      </w:pPr>
      <w:r w:rsidRPr="00E21FF9">
        <w:rPr>
          <w:bCs/>
        </w:rPr>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D7128A" w:rsidP="00D7128A" w:rsidRDefault="00D7128A" w14:paraId="20235DFE" w14:textId="3F305E52">
      <w:pPr>
        <w:tabs>
          <w:tab w:val="left" w:pos="284"/>
        </w:tabs>
        <w:rPr>
          <w:bCs/>
        </w:rPr>
      </w:pPr>
      <w:r w:rsidRPr="00E21FF9">
        <w:rPr>
          <w:bCs/>
        </w:rPr>
        <w:tab/>
        <w:t>a.</w:t>
      </w:r>
      <w:r w:rsidRPr="00E21FF9">
        <w:rPr>
          <w:bCs/>
        </w:rPr>
        <w:tab/>
        <w:t>Onze Minister die het aangaat onverwijld een evenredigheidsbeoordeling verricht als bedoeld in artikel 4, zesde lid, in samenhang met artikel 7 van de proportionaliteitsrichtlijn, waarbij de omvang van die beoordeling evenredig is met de aard, de inhoud en de effecten van de te beoordelen bepaling; en</w:t>
      </w:r>
    </w:p>
    <w:p w:rsidRPr="00E21FF9" w:rsidR="00D7128A" w:rsidP="00D6385E" w:rsidRDefault="00D7128A" w14:paraId="54FFB766" w14:textId="700EEC65">
      <w:pPr>
        <w:tabs>
          <w:tab w:val="left" w:pos="284"/>
        </w:tabs>
        <w:rPr>
          <w:bCs/>
        </w:rPr>
      </w:pPr>
      <w:r w:rsidRPr="00E21FF9">
        <w:rPr>
          <w:bCs/>
        </w:rPr>
        <w:tab/>
        <w:t>b.</w:t>
      </w:r>
      <w:r w:rsidRPr="00E21FF9">
        <w:rPr>
          <w:bCs/>
        </w:rPr>
        <w:tab/>
        <w:t xml:space="preserve">Onze Minister die het aangaat daarvan aan het orgaan van de beroepsorganisatie </w:t>
      </w:r>
      <w:r w:rsidRPr="00E21FF9" w:rsidR="00DD7107">
        <w:rPr>
          <w:bCs/>
        </w:rPr>
        <w:t xml:space="preserve">met regelgevende bevoegdheid </w:t>
      </w:r>
      <w:r w:rsidRPr="00E21FF9">
        <w:rPr>
          <w:bCs/>
        </w:rPr>
        <w:t xml:space="preserve">dat de bepaling heeft vastgesteld, </w:t>
      </w:r>
      <w:r w:rsidRPr="00E21FF9" w:rsidR="00CD6B11">
        <w:rPr>
          <w:bCs/>
        </w:rPr>
        <w:t xml:space="preserve">een </w:t>
      </w:r>
      <w:r w:rsidRPr="00E21FF9">
        <w:rPr>
          <w:bCs/>
        </w:rPr>
        <w:t xml:space="preserve">verslag </w:t>
      </w:r>
      <w:r w:rsidRPr="00E21FF9" w:rsidR="00CD6B11">
        <w:rPr>
          <w:bCs/>
        </w:rPr>
        <w:t xml:space="preserve">met een advies </w:t>
      </w:r>
      <w:r w:rsidRPr="00E21FF9">
        <w:rPr>
          <w:bCs/>
        </w:rPr>
        <w:t>uitbrengt dat de in het vierde lid, onderdelen b en c, beschreven elementen bevat.</w:t>
      </w:r>
    </w:p>
    <w:p w:rsidRPr="00E21FF9" w:rsidR="00995DF3" w:rsidP="00995DF3" w:rsidRDefault="00995DF3" w14:paraId="4A2BA3B9" w14:textId="77777777">
      <w:pPr>
        <w:tabs>
          <w:tab w:val="left" w:pos="284"/>
        </w:tabs>
        <w:rPr>
          <w:bCs/>
        </w:rPr>
      </w:pPr>
      <w:r w:rsidRPr="00E21FF9">
        <w:rPr>
          <w:bCs/>
        </w:rPr>
        <w:tab/>
        <w:t>7.</w:t>
      </w:r>
      <w:r w:rsidRPr="00E21FF9">
        <w:rPr>
          <w:bCs/>
        </w:rPr>
        <w:tab/>
        <w:t>Van het advies, bedoeld in het vierde lid, onderdeel c, en het zesde lid, onderdeel b, kan het orgaan van de beroepsorganisatie met regelgevende bevoegdheid dat de bepaling heeft vastgesteld waarop het advies ziet, slechts deugdelijk gemotiveerd afwijken. Deze motivering tot afwijking van het advies wordt opgenomen:</w:t>
      </w:r>
    </w:p>
    <w:p w:rsidRPr="00E21FF9" w:rsidR="00995DF3" w:rsidP="00995DF3" w:rsidRDefault="00995DF3" w14:paraId="0734C1F5" w14:textId="3EA01C57">
      <w:pPr>
        <w:tabs>
          <w:tab w:val="left" w:pos="284"/>
        </w:tabs>
        <w:rPr>
          <w:bCs/>
        </w:rPr>
      </w:pPr>
      <w:r w:rsidRPr="00E21FF9">
        <w:rPr>
          <w:bCs/>
        </w:rPr>
        <w:tab/>
        <w:t>a.</w:t>
      </w:r>
      <w:r w:rsidRPr="00E21FF9">
        <w:rPr>
          <w:bCs/>
        </w:rPr>
        <w:tab/>
        <w:t xml:space="preserve">in een aan Onze Minister </w:t>
      </w:r>
      <w:r w:rsidRPr="00E21FF9" w:rsidR="006E297A">
        <w:rPr>
          <w:bCs/>
        </w:rPr>
        <w:t xml:space="preserve">die het aangaat </w:t>
      </w:r>
      <w:r w:rsidRPr="00E21FF9">
        <w:rPr>
          <w:bCs/>
        </w:rPr>
        <w:t>gerichte schriftelijke reactie van het in de aanhef bedoelde orgaan, ingeval die bepaling in afwijking van het advies niet wordt gewijzigd of geschrapt; of</w:t>
      </w:r>
    </w:p>
    <w:p w:rsidRPr="00E21FF9" w:rsidR="00995DF3" w:rsidP="00995DF3" w:rsidRDefault="00995DF3" w14:paraId="0E018E00" w14:textId="77777777">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3573C2" w:rsidP="00D6385E" w:rsidRDefault="00D6385E" w14:paraId="63A2DE73" w14:textId="5ABF2C20">
      <w:pPr>
        <w:tabs>
          <w:tab w:val="left" w:pos="284"/>
        </w:tabs>
        <w:rPr>
          <w:bCs/>
        </w:rPr>
      </w:pPr>
      <w:r w:rsidRPr="00E21FF9">
        <w:rPr>
          <w:bCs/>
        </w:rPr>
        <w:tab/>
      </w:r>
      <w:bookmarkStart w:name="_Hlk208642738" w:id="17"/>
      <w:r w:rsidRPr="00E21FF9" w:rsidR="00995DF3">
        <w:rPr>
          <w:bCs/>
        </w:rPr>
        <w:t>8</w:t>
      </w:r>
      <w:r w:rsidRPr="00E21FF9">
        <w:rPr>
          <w:bCs/>
        </w:rPr>
        <w:t>.</w:t>
      </w:r>
      <w:r w:rsidRPr="00E21FF9">
        <w:rPr>
          <w:bCs/>
        </w:rPr>
        <w:tab/>
      </w:r>
      <w:r w:rsidRPr="00E21FF9" w:rsidR="003573C2">
        <w:rPr>
          <w:bCs/>
        </w:rPr>
        <w:t>I</w:t>
      </w:r>
      <w:r w:rsidRPr="00E21FF9">
        <w:rPr>
          <w:bCs/>
        </w:rPr>
        <w:t>ndien de uitkomst van de in het zesde lid</w:t>
      </w:r>
      <w:r w:rsidRPr="00E21FF9" w:rsidR="00355B1E">
        <w:rPr>
          <w:bCs/>
        </w:rPr>
        <w:t>, onderdeel a,</w:t>
      </w:r>
      <w:r w:rsidRPr="00E21FF9">
        <w:rPr>
          <w:bCs/>
        </w:rPr>
        <w:t xml:space="preserve"> bedoelde onverwijlde evenredigheidsbeoordeling is </w:t>
      </w:r>
      <w:r w:rsidRPr="00E21FF9" w:rsidR="00995DF3">
        <w:rPr>
          <w:bCs/>
        </w:rPr>
        <w:t>verricht en</w:t>
      </w:r>
      <w:r w:rsidRPr="00E21FF9">
        <w:rPr>
          <w:bCs/>
        </w:rPr>
        <w:t xml:space="preserve"> de beoordeelde bepaling </w:t>
      </w:r>
      <w:r w:rsidRPr="00E21FF9" w:rsidR="00995DF3">
        <w:rPr>
          <w:bCs/>
        </w:rPr>
        <w:t>vervolgens ongewijzigd in stand blijft, ongeacht of dat een afwijking vormt van</w:t>
      </w:r>
      <w:r w:rsidRPr="00E21FF9" w:rsidR="006A149E">
        <w:rPr>
          <w:bCs/>
        </w:rPr>
        <w:t xml:space="preserve"> </w:t>
      </w:r>
      <w:r w:rsidRPr="00E21FF9" w:rsidR="00995DF3">
        <w:rPr>
          <w:bCs/>
        </w:rPr>
        <w:t xml:space="preserve">het in </w:t>
      </w:r>
      <w:r w:rsidRPr="00E21FF9" w:rsidR="006A149E">
        <w:rPr>
          <w:bCs/>
        </w:rPr>
        <w:t>het zesde lid, onderdeel b,</w:t>
      </w:r>
      <w:r w:rsidRPr="00E21FF9">
        <w:rPr>
          <w:bCs/>
        </w:rPr>
        <w:t xml:space="preserve"> </w:t>
      </w:r>
      <w:r w:rsidRPr="00E21FF9" w:rsidR="00995DF3">
        <w:rPr>
          <w:bCs/>
        </w:rPr>
        <w:t xml:space="preserve">bedoelde advies, </w:t>
      </w:r>
      <w:r w:rsidRPr="00E21FF9" w:rsidR="003573C2">
        <w:rPr>
          <w:bCs/>
        </w:rPr>
        <w:t>geldt dat:</w:t>
      </w:r>
    </w:p>
    <w:p w:rsidRPr="00E21FF9" w:rsidR="003573C2" w:rsidP="00D6385E" w:rsidRDefault="003573C2" w14:paraId="718FE640" w14:textId="77777777">
      <w:pPr>
        <w:tabs>
          <w:tab w:val="left" w:pos="284"/>
        </w:tabs>
        <w:rPr>
          <w:bCs/>
        </w:rPr>
      </w:pPr>
      <w:r w:rsidRPr="00E21FF9">
        <w:rPr>
          <w:bCs/>
        </w:rPr>
        <w:tab/>
        <w:t>a.</w:t>
      </w:r>
      <w:r w:rsidRPr="00E21FF9">
        <w:rPr>
          <w:bCs/>
        </w:rPr>
        <w:tab/>
        <w:t xml:space="preserve">in afwijking van het vierde lid, aanhef, </w:t>
      </w:r>
      <w:r w:rsidRPr="00E21FF9" w:rsidR="00D6385E">
        <w:rPr>
          <w:bCs/>
        </w:rPr>
        <w:t>de eerstvolgende periodieke evenredigheidsbeoordeling</w:t>
      </w:r>
      <w:r w:rsidRPr="00E21FF9" w:rsidR="0049547F">
        <w:rPr>
          <w:bCs/>
        </w:rPr>
        <w:t>,</w:t>
      </w:r>
      <w:r w:rsidRPr="00E21FF9" w:rsidR="00D6385E">
        <w:rPr>
          <w:bCs/>
        </w:rPr>
        <w:t xml:space="preserve"> bedoeld in het vierde lid, </w:t>
      </w:r>
      <w:r w:rsidRPr="00E21FF9" w:rsidR="00B8053D">
        <w:rPr>
          <w:bCs/>
        </w:rPr>
        <w:t xml:space="preserve">onderdeel a, </w:t>
      </w:r>
      <w:r w:rsidRPr="00E21FF9" w:rsidR="00D6385E">
        <w:rPr>
          <w:bCs/>
        </w:rPr>
        <w:t xml:space="preserve">plaatsvindt </w:t>
      </w:r>
      <w:r w:rsidRPr="00E21FF9" w:rsidR="0071521C">
        <w:rPr>
          <w:bCs/>
        </w:rPr>
        <w:t xml:space="preserve">in het </w:t>
      </w:r>
      <w:r w:rsidRPr="00E21FF9" w:rsidR="00D6385E">
        <w:rPr>
          <w:bCs/>
        </w:rPr>
        <w:t>zes</w:t>
      </w:r>
      <w:r w:rsidRPr="00E21FF9" w:rsidR="0071521C">
        <w:rPr>
          <w:bCs/>
        </w:rPr>
        <w:t>de</w:t>
      </w:r>
      <w:r w:rsidRPr="00E21FF9" w:rsidR="00D6385E">
        <w:rPr>
          <w:bCs/>
        </w:rPr>
        <w:t xml:space="preserve"> </w:t>
      </w:r>
      <w:r w:rsidRPr="00E21FF9" w:rsidR="0071521C">
        <w:rPr>
          <w:bCs/>
        </w:rPr>
        <w:t>kalender</w:t>
      </w:r>
      <w:r w:rsidRPr="00E21FF9" w:rsidR="00D6385E">
        <w:rPr>
          <w:bCs/>
        </w:rPr>
        <w:t>jaar nadat het rapport werd uitgebracht dat aanleiding gaf tot deze onverwijlde evenredigheidsbeoordeling</w:t>
      </w:r>
      <w:r w:rsidRPr="00E21FF9">
        <w:rPr>
          <w:bCs/>
        </w:rPr>
        <w:t>; en</w:t>
      </w:r>
    </w:p>
    <w:p w:rsidRPr="00E21FF9" w:rsidR="00D6385E" w:rsidP="00D6385E" w:rsidRDefault="003573C2" w14:paraId="4D9D6BB7" w14:textId="0A7DE935">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D6385E">
        <w:rPr>
          <w:bCs/>
        </w:rPr>
        <w:t>.</w:t>
      </w:r>
    </w:p>
    <w:bookmarkEnd w:id="11"/>
    <w:bookmarkEnd w:id="17"/>
    <w:p w:rsidRPr="00E21FF9" w:rsidR="000A2DDD" w:rsidP="000A2DDD" w:rsidRDefault="000A2DDD" w14:paraId="3EDB4CC7" w14:textId="7A7012CB">
      <w:pPr>
        <w:tabs>
          <w:tab w:val="left" w:pos="284"/>
        </w:tabs>
        <w:rPr>
          <w:b/>
          <w:i/>
          <w:iCs/>
        </w:rPr>
      </w:pPr>
      <w:r w:rsidRPr="00E21FF9">
        <w:rPr>
          <w:bCs/>
        </w:rPr>
        <w:tab/>
        <w:t>9.</w:t>
      </w:r>
      <w:r w:rsidRPr="00E21FF9">
        <w:rPr>
          <w:bCs/>
        </w:rPr>
        <w:tab/>
        <w:t>Het orgaan van de beroepsorganisatie met regelgevende bevoegdheid</w:t>
      </w:r>
      <w:r w:rsidRPr="00E21FF9" w:rsidR="00AE7AB8">
        <w:rPr>
          <w:bCs/>
        </w:rPr>
        <w:t xml:space="preserve"> </w:t>
      </w:r>
      <w:r w:rsidRPr="00E21FF9" w:rsidR="00072C53">
        <w:rPr>
          <w:bCs/>
        </w:rPr>
        <w:t>dat de bepaling heeft opgesteld waarop het advies, bedoeld in het vierde lid, onderdeel c, en het zesde lid, onderdeel b, ziet,</w:t>
      </w:r>
      <w:r w:rsidRPr="00E21FF9">
        <w:rPr>
          <w:bCs/>
        </w:rPr>
        <w:t xml:space="preserve"> draagt er zorg voor dat in voorkomend geval de in het zevende lid, onderdeel a, bedoelde schriftelijke reactie binnen een redelijke termijn wordt gezonden aan Onze Minister die het aangaat</w:t>
      </w:r>
      <w:r w:rsidRPr="00E21FF9" w:rsidR="00072C53">
        <w:rPr>
          <w:bCs/>
        </w:rPr>
        <w:t>.</w:t>
      </w:r>
    </w:p>
    <w:p w:rsidRPr="00E21FF9" w:rsidR="00D6385E" w:rsidP="00D6385E" w:rsidRDefault="00D6385E" w14:paraId="2B3A38CD" w14:textId="77777777">
      <w:pPr>
        <w:tabs>
          <w:tab w:val="left" w:pos="284"/>
        </w:tabs>
        <w:rPr>
          <w:bCs/>
        </w:rPr>
      </w:pPr>
    </w:p>
    <w:p w:rsidRPr="00E21FF9" w:rsidR="00603D5C" w:rsidP="00603D5C" w:rsidRDefault="00D6385E" w14:paraId="7B159BD7" w14:textId="0C564209">
      <w:pPr>
        <w:tabs>
          <w:tab w:val="left" w:pos="284"/>
        </w:tabs>
        <w:rPr>
          <w:bCs/>
        </w:rPr>
      </w:pPr>
      <w:r w:rsidRPr="00E21FF9">
        <w:rPr>
          <w:b/>
        </w:rPr>
        <w:t xml:space="preserve">Artikel </w:t>
      </w:r>
      <w:r w:rsidRPr="00E21FF9" w:rsidR="00F14091">
        <w:rPr>
          <w:b/>
        </w:rPr>
        <w:t>30i</w:t>
      </w:r>
      <w:r w:rsidRPr="00E21FF9" w:rsidR="009C236F">
        <w:rPr>
          <w:b/>
        </w:rPr>
        <w:t>.</w:t>
      </w:r>
      <w:r w:rsidRPr="00E21FF9" w:rsidR="00603D5C">
        <w:rPr>
          <w:b/>
        </w:rPr>
        <w:t xml:space="preserve"> Aanvullende verplichtingen voor beroepsorganisaties </w:t>
      </w:r>
      <w:r w:rsidRPr="00E21FF9" w:rsidR="00DD7107">
        <w:rPr>
          <w:b/>
        </w:rPr>
        <w:t xml:space="preserve">met regelgevende bevoegdheid </w:t>
      </w:r>
      <w:r w:rsidRPr="00E21FF9" w:rsidR="00603D5C">
        <w:rPr>
          <w:b/>
        </w:rPr>
        <w:t>met onafhankelijk orgaan</w:t>
      </w:r>
    </w:p>
    <w:p w:rsidRPr="00E21FF9" w:rsidR="00D6385E" w:rsidP="00D6385E" w:rsidRDefault="00D6385E" w14:paraId="25BAEFD5" w14:textId="77777777">
      <w:pPr>
        <w:tabs>
          <w:tab w:val="left" w:pos="284"/>
        </w:tabs>
        <w:rPr>
          <w:bCs/>
        </w:rPr>
      </w:pPr>
    </w:p>
    <w:p w:rsidRPr="00E21FF9" w:rsidR="00D6385E" w:rsidP="00D6385E" w:rsidRDefault="00D6385E" w14:paraId="0E6E6075" w14:textId="6CB83B06">
      <w:pPr>
        <w:tabs>
          <w:tab w:val="left" w:pos="284"/>
        </w:tabs>
        <w:rPr>
          <w:bCs/>
        </w:rPr>
      </w:pPr>
      <w:r w:rsidRPr="00E21FF9">
        <w:rPr>
          <w:bCs/>
        </w:rPr>
        <w:tab/>
        <w:t>1.</w:t>
      </w:r>
      <w:r w:rsidRPr="00E21FF9">
        <w:rPr>
          <w:bCs/>
        </w:rPr>
        <w:tab/>
        <w:t xml:space="preserve">Indien een beroepsorganisatie </w:t>
      </w:r>
      <w:r w:rsidRPr="00E21FF9" w:rsidR="00DD7107">
        <w:rPr>
          <w:bCs/>
        </w:rPr>
        <w:t xml:space="preserve">met regelgevende bevoegdheid </w:t>
      </w:r>
      <w:r w:rsidRPr="00E21FF9">
        <w:rPr>
          <w:bCs/>
        </w:rPr>
        <w:t>een onafhankelijk orgaan heeft</w:t>
      </w:r>
      <w:r w:rsidRPr="00E21FF9" w:rsidR="00780BFA">
        <w:rPr>
          <w:bCs/>
        </w:rPr>
        <w:t xml:space="preserve">, </w:t>
      </w:r>
      <w:r w:rsidRPr="00E21FF9">
        <w:rPr>
          <w:bCs/>
        </w:rPr>
        <w:t>wordt in ieder geval het ontwerp voor regelgeving die strekt tot invoering van een nieuwe of wijziging van een bestaande bepaling die de toegang tot of de uitoefening beperkt van het gereglementeerde beroep waarop d</w:t>
      </w:r>
      <w:r w:rsidRPr="00E21FF9" w:rsidR="00DD7107">
        <w:rPr>
          <w:bCs/>
        </w:rPr>
        <w:t>i</w:t>
      </w:r>
      <w:r w:rsidRPr="00E21FF9">
        <w:rPr>
          <w:bCs/>
        </w:rPr>
        <w:t>e beroepsorganisatie ziet, voorafgaand aan vaststelling van deze regelgeving voor advies aan dit orgaan voorgelegd</w:t>
      </w:r>
      <w:r w:rsidRPr="00E21FF9" w:rsidR="009E2ADA">
        <w:rPr>
          <w:bCs/>
        </w:rPr>
        <w:t>.</w:t>
      </w:r>
      <w:r w:rsidRPr="00E21FF9">
        <w:rPr>
          <w:bCs/>
        </w:rPr>
        <w:t xml:space="preserve"> </w:t>
      </w:r>
    </w:p>
    <w:p w:rsidRPr="00E21FF9" w:rsidR="00761C71" w:rsidP="00D6385E" w:rsidRDefault="00D6385E" w14:paraId="28D943D5" w14:textId="69DE1B8A">
      <w:pPr>
        <w:tabs>
          <w:tab w:val="left" w:pos="284"/>
        </w:tabs>
        <w:rPr>
          <w:bCs/>
        </w:rPr>
      </w:pPr>
      <w:r w:rsidRPr="00E21FF9">
        <w:rPr>
          <w:bCs/>
        </w:rPr>
        <w:tab/>
      </w:r>
      <w:r w:rsidRPr="00E21FF9" w:rsidR="00FD4155">
        <w:rPr>
          <w:bCs/>
        </w:rPr>
        <w:t>2</w:t>
      </w:r>
      <w:r w:rsidRPr="00E21FF9">
        <w:rPr>
          <w:bCs/>
        </w:rPr>
        <w:t>.</w:t>
      </w:r>
      <w:r w:rsidRPr="00E21FF9">
        <w:rPr>
          <w:bCs/>
        </w:rPr>
        <w:tab/>
      </w:r>
      <w:r w:rsidRPr="00E21FF9" w:rsidR="00FD4155">
        <w:rPr>
          <w:bCs/>
        </w:rPr>
        <w:t xml:space="preserve">Indien het </w:t>
      </w:r>
      <w:r w:rsidRPr="00E21FF9" w:rsidR="001D65BC">
        <w:rPr>
          <w:bCs/>
        </w:rPr>
        <w:t>ontwerp</w:t>
      </w:r>
      <w:r w:rsidRPr="00E21FF9" w:rsidR="00FD4155">
        <w:rPr>
          <w:bCs/>
        </w:rPr>
        <w:t xml:space="preserve"> strekt tot invoering van een nieuwe of wijziging van een bestaande bepaling die de toegang tot of de uitoefening van het </w:t>
      </w:r>
      <w:r w:rsidRPr="00E21FF9" w:rsidR="00ED3A10">
        <w:rPr>
          <w:bCs/>
        </w:rPr>
        <w:t xml:space="preserve">betreffende </w:t>
      </w:r>
      <w:r w:rsidRPr="00E21FF9" w:rsidR="00FD4155">
        <w:rPr>
          <w:bCs/>
        </w:rPr>
        <w:t xml:space="preserve">beroep beperkt: </w:t>
      </w:r>
    </w:p>
    <w:p w:rsidRPr="00E21FF9" w:rsidR="00D6385E" w:rsidP="00D6385E" w:rsidRDefault="0009110E" w14:paraId="3B77177C" w14:textId="7086E99D">
      <w:pPr>
        <w:tabs>
          <w:tab w:val="left" w:pos="284"/>
        </w:tabs>
        <w:rPr>
          <w:bCs/>
        </w:rPr>
      </w:pPr>
      <w:r w:rsidRPr="00E21FF9">
        <w:rPr>
          <w:bCs/>
        </w:rPr>
        <w:tab/>
        <w:t>a.</w:t>
      </w:r>
      <w:r w:rsidRPr="00E21FF9">
        <w:rPr>
          <w:bCs/>
        </w:rPr>
        <w:tab/>
      </w:r>
      <w:r w:rsidRPr="00E21FF9" w:rsidR="00D6385E">
        <w:rPr>
          <w:bCs/>
        </w:rPr>
        <w:t>beoordeelt het onafhankelijke orgaan de verenigbaarheid van d</w:t>
      </w:r>
      <w:r w:rsidRPr="00E21FF9" w:rsidR="00994030">
        <w:rPr>
          <w:bCs/>
        </w:rPr>
        <w:t>i</w:t>
      </w:r>
      <w:r w:rsidRPr="00E21FF9" w:rsidR="00D6385E">
        <w:rPr>
          <w:bCs/>
        </w:rPr>
        <w:t>e bepaling met de artikelen 5 en 6 van de proportionaliteitsrichtlijn;</w:t>
      </w:r>
    </w:p>
    <w:p w:rsidRPr="00E21FF9" w:rsidR="00715E70" w:rsidP="00D6385E" w:rsidRDefault="008F3D1B" w14:paraId="0EF7A232" w14:textId="759349DA">
      <w:pPr>
        <w:tabs>
          <w:tab w:val="left" w:pos="284"/>
        </w:tabs>
        <w:ind w:left="227" w:hanging="227"/>
        <w:rPr>
          <w:bCs/>
        </w:rPr>
      </w:pPr>
      <w:r w:rsidRPr="00E21FF9">
        <w:rPr>
          <w:bCs/>
        </w:rPr>
        <w:tab/>
      </w:r>
      <w:r w:rsidRPr="00E21FF9" w:rsidR="009D2AC4">
        <w:rPr>
          <w:bCs/>
        </w:rPr>
        <w:tab/>
      </w:r>
      <w:r w:rsidRPr="00E21FF9" w:rsidR="0009110E">
        <w:rPr>
          <w:bCs/>
        </w:rPr>
        <w:t>b</w:t>
      </w:r>
      <w:r w:rsidRPr="00E21FF9" w:rsidR="00D6385E">
        <w:rPr>
          <w:bCs/>
        </w:rPr>
        <w:t>.</w:t>
      </w:r>
      <w:r w:rsidRPr="00E21FF9" w:rsidR="00D6385E">
        <w:rPr>
          <w:bCs/>
        </w:rPr>
        <w:tab/>
        <w:t>verricht het onafhankelijke orgaan ten aanzien van die bepaling een</w:t>
      </w:r>
    </w:p>
    <w:p w:rsidRPr="00E21FF9" w:rsidR="00715E70" w:rsidP="00D6385E" w:rsidRDefault="00C23FA2" w14:paraId="2CA68272" w14:textId="77777777">
      <w:pPr>
        <w:tabs>
          <w:tab w:val="left" w:pos="284"/>
        </w:tabs>
        <w:ind w:left="227" w:hanging="227"/>
        <w:rPr>
          <w:bCs/>
        </w:rPr>
      </w:pPr>
      <w:r w:rsidRPr="00E21FF9">
        <w:rPr>
          <w:bCs/>
        </w:rPr>
        <w:t>evenredigheids</w:t>
      </w:r>
      <w:r w:rsidRPr="00E21FF9" w:rsidR="00D6385E">
        <w:rPr>
          <w:bCs/>
        </w:rPr>
        <w:t>beoordeling als bedoeld in artikel 4, eerste lid, in samenhang met artikel 7 van</w:t>
      </w:r>
    </w:p>
    <w:p w:rsidRPr="00E21FF9" w:rsidR="00D6385E" w:rsidP="00D6385E" w:rsidRDefault="00D6385E" w14:paraId="62CCC59D" w14:textId="0D951DD7">
      <w:pPr>
        <w:tabs>
          <w:tab w:val="left" w:pos="284"/>
        </w:tabs>
        <w:ind w:left="227" w:hanging="227"/>
        <w:rPr>
          <w:bCs/>
        </w:rPr>
      </w:pPr>
      <w:r w:rsidRPr="00E21FF9">
        <w:rPr>
          <w:bCs/>
        </w:rPr>
        <w:t>proportionaliteitsrichtlijn, waarbij:</w:t>
      </w:r>
    </w:p>
    <w:p w:rsidRPr="00E21FF9" w:rsidR="00D6385E" w:rsidP="00D6385E" w:rsidRDefault="00D6385E" w14:paraId="64C60282" w14:textId="77777777">
      <w:pPr>
        <w:tabs>
          <w:tab w:val="left" w:pos="284"/>
        </w:tabs>
        <w:rPr>
          <w:bCs/>
        </w:rPr>
      </w:pPr>
      <w:r w:rsidRPr="00E21FF9">
        <w:rPr>
          <w:bCs/>
        </w:rPr>
        <w:tab/>
        <w:t>1°.</w:t>
      </w:r>
      <w:r w:rsidRPr="00E21FF9">
        <w:rPr>
          <w:bCs/>
        </w:rPr>
        <w:tab/>
        <w:t>de omvang van die beoordeling evenredig is met de aard, de inhoud en de effecten van de te beoordelen bepaling;</w:t>
      </w:r>
    </w:p>
    <w:p w:rsidRPr="00E21FF9" w:rsidR="00D6385E" w:rsidP="00D6385E" w:rsidRDefault="00D6385E" w14:paraId="1B5B1357" w14:textId="36912DA4">
      <w:pPr>
        <w:tabs>
          <w:tab w:val="left" w:pos="284"/>
        </w:tabs>
        <w:rPr>
          <w:bCs/>
        </w:rPr>
      </w:pPr>
      <w:r w:rsidRPr="00E21FF9">
        <w:rPr>
          <w:bCs/>
        </w:rPr>
        <w:tab/>
        <w:t>2°.</w:t>
      </w:r>
      <w:r w:rsidRPr="00E21FF9">
        <w:rPr>
          <w:bCs/>
        </w:rPr>
        <w:tab/>
        <w:t xml:space="preserve">de redenen waarom de bepaling al dan niet gerechtvaardigd en evenredig wordt geacht, door het onafhankelijke orgaan met kwalitatieve en, indien mogelijk en relevant, kwantitatieve elementen worden onderbouwd en in een advies worden opgenomen; en </w:t>
      </w:r>
    </w:p>
    <w:p w:rsidRPr="00E21FF9" w:rsidR="00D6385E" w:rsidP="00D6385E" w:rsidRDefault="00D6385E" w14:paraId="1001A97B" w14:textId="555C846B">
      <w:pPr>
        <w:tabs>
          <w:tab w:val="left" w:pos="284"/>
        </w:tabs>
        <w:rPr>
          <w:bCs/>
        </w:rPr>
      </w:pPr>
      <w:r w:rsidRPr="00E21FF9">
        <w:rPr>
          <w:bCs/>
        </w:rPr>
        <w:lastRenderedPageBreak/>
        <w:tab/>
        <w:t>3°.</w:t>
      </w:r>
      <w:r w:rsidRPr="00E21FF9">
        <w:rPr>
          <w:bCs/>
        </w:rPr>
        <w:tab/>
        <w:t xml:space="preserve">dit advies eveneens een advies omvat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het onafhankelijke orgaan zou moeten hebben ten aanzien van de betreffende bepaling; en </w:t>
      </w:r>
    </w:p>
    <w:p w:rsidRPr="00E21FF9" w:rsidR="00D6385E" w:rsidP="00D6385E" w:rsidRDefault="00D6385E" w14:paraId="2ACF81FE" w14:textId="0E8093E3">
      <w:pPr>
        <w:tabs>
          <w:tab w:val="left" w:pos="284"/>
        </w:tabs>
        <w:rPr>
          <w:bCs/>
        </w:rPr>
      </w:pPr>
      <w:r w:rsidRPr="00E21FF9">
        <w:rPr>
          <w:bCs/>
        </w:rPr>
        <w:tab/>
        <w:t>4°.</w:t>
      </w:r>
      <w:r w:rsidRPr="00E21FF9">
        <w:rPr>
          <w:bCs/>
        </w:rPr>
        <w:tab/>
        <w:t xml:space="preserve">het advies van dit onafhankelijke orgaan wordt overgelegd bij het indienen van het ontwerp waarin de beoordeelde bepaling is vervat bij het orgaan van de beroepsorganisatie </w:t>
      </w:r>
      <w:r w:rsidRPr="00E21FF9" w:rsidR="00DD7107">
        <w:rPr>
          <w:bCs/>
        </w:rPr>
        <w:t xml:space="preserve">met regelgevende bevoegdheid </w:t>
      </w:r>
      <w:r w:rsidRPr="00E21FF9">
        <w:rPr>
          <w:bCs/>
        </w:rPr>
        <w:t xml:space="preserve">dat </w:t>
      </w:r>
      <w:r w:rsidRPr="00E21FF9" w:rsidR="00DF0F36">
        <w:rPr>
          <w:bCs/>
        </w:rPr>
        <w:t>bevoegd is tot</w:t>
      </w:r>
      <w:r w:rsidRPr="00E21FF9">
        <w:rPr>
          <w:bCs/>
        </w:rPr>
        <w:t xml:space="preserve"> vaststelling van de regelgeving waarop het advies ziet.</w:t>
      </w:r>
    </w:p>
    <w:p w:rsidRPr="00E21FF9" w:rsidR="00D6385E" w:rsidP="00D6385E" w:rsidRDefault="00D6385E" w14:paraId="75BAAA7D" w14:textId="17D83DD2">
      <w:pPr>
        <w:tabs>
          <w:tab w:val="left" w:pos="284"/>
        </w:tabs>
        <w:rPr>
          <w:bCs/>
        </w:rPr>
      </w:pPr>
      <w:r w:rsidRPr="00E21FF9">
        <w:rPr>
          <w:bCs/>
        </w:rPr>
        <w:t xml:space="preserve"> </w:t>
      </w:r>
      <w:r w:rsidRPr="00E21FF9">
        <w:rPr>
          <w:bCs/>
        </w:rPr>
        <w:tab/>
      </w:r>
      <w:r w:rsidRPr="00E21FF9" w:rsidR="0009110E">
        <w:rPr>
          <w:bCs/>
        </w:rPr>
        <w:t>3</w:t>
      </w:r>
      <w:r w:rsidRPr="00E21FF9">
        <w:rPr>
          <w:bCs/>
        </w:rPr>
        <w:t>.</w:t>
      </w:r>
      <w:r w:rsidRPr="00E21FF9">
        <w:rPr>
          <w:bCs/>
        </w:rPr>
        <w:tab/>
        <w:t xml:space="preserve">Het orgaan van de beroepsorganisatie </w:t>
      </w:r>
      <w:r w:rsidRPr="00E21FF9" w:rsidR="00DD7107">
        <w:rPr>
          <w:bCs/>
        </w:rPr>
        <w:t xml:space="preserve">met regelgevende bevoegdheid </w:t>
      </w:r>
      <w:r w:rsidRPr="00E21FF9">
        <w:rPr>
          <w:bCs/>
        </w:rPr>
        <w:t xml:space="preserve">dat </w:t>
      </w:r>
      <w:r w:rsidRPr="00E21FF9" w:rsidR="008F3D1B">
        <w:rPr>
          <w:bCs/>
        </w:rPr>
        <w:t>bevoegd is tot</w:t>
      </w:r>
      <w:r w:rsidRPr="00E21FF9">
        <w:rPr>
          <w:bCs/>
        </w:rPr>
        <w:t xml:space="preserve"> vaststelling van de regelgeving kan van het advies, bedoeld in het </w:t>
      </w:r>
      <w:r w:rsidRPr="00E21FF9" w:rsidR="00332487">
        <w:rPr>
          <w:bCs/>
        </w:rPr>
        <w:t xml:space="preserve">tweede </w:t>
      </w:r>
      <w:r w:rsidRPr="00E21FF9">
        <w:rPr>
          <w:bCs/>
        </w:rPr>
        <w:t xml:space="preserve">lid, onderdeel </w:t>
      </w:r>
      <w:r w:rsidRPr="00E21FF9" w:rsidR="00332487">
        <w:rPr>
          <w:bCs/>
        </w:rPr>
        <w:t>b</w:t>
      </w:r>
      <w:r w:rsidRPr="00E21FF9">
        <w:rPr>
          <w:bCs/>
        </w:rPr>
        <w:t>, slechts deugdelijk gemotiveerd afwijken, in welk geval de motivering tot afwijking van het advies wordt opgenomen in de toelichting bij de regelgeving waarin de betreffende bepaling is vervat.</w:t>
      </w:r>
    </w:p>
    <w:p w:rsidRPr="00E21FF9" w:rsidR="00D6385E" w:rsidP="00D6385E" w:rsidRDefault="00D6385E" w14:paraId="152B669D" w14:textId="492A866A">
      <w:pPr>
        <w:tabs>
          <w:tab w:val="left" w:pos="284"/>
        </w:tabs>
        <w:rPr>
          <w:bCs/>
        </w:rPr>
      </w:pPr>
      <w:r w:rsidRPr="00E21FF9">
        <w:rPr>
          <w:bCs/>
        </w:rPr>
        <w:tab/>
      </w:r>
      <w:r w:rsidRPr="00E21FF9" w:rsidR="00C47A95">
        <w:rPr>
          <w:bCs/>
        </w:rPr>
        <w:t>4</w:t>
      </w:r>
      <w:r w:rsidRPr="00E21FF9">
        <w:rPr>
          <w:bCs/>
        </w:rPr>
        <w:t>.</w:t>
      </w:r>
      <w:r w:rsidRPr="00E21FF9">
        <w:rPr>
          <w:bCs/>
        </w:rPr>
        <w:tab/>
      </w:r>
      <w:r w:rsidRPr="00E21FF9" w:rsidR="00072C53">
        <w:rPr>
          <w:bCs/>
        </w:rPr>
        <w:t xml:space="preserve">Het orgaan van de beroepsorganisatie dat de bepaling heeft opgesteld waarop het </w:t>
      </w:r>
      <w:r w:rsidRPr="00E21FF9" w:rsidR="0062220D">
        <w:rPr>
          <w:bCs/>
        </w:rPr>
        <w:t xml:space="preserve">advies, bedoeld in het tweede lid, onderdeel b, </w:t>
      </w:r>
      <w:r w:rsidRPr="00E21FF9" w:rsidR="00072C53">
        <w:rPr>
          <w:bCs/>
        </w:rPr>
        <w:t xml:space="preserve">ziet, draagt er zorg voor dat het advies </w:t>
      </w:r>
      <w:r w:rsidRPr="00E21FF9" w:rsidR="0062220D">
        <w:rPr>
          <w:bCs/>
        </w:rPr>
        <w:t xml:space="preserve">binnen een redelijke termijn </w:t>
      </w:r>
      <w:r w:rsidRPr="00E21FF9" w:rsidR="00072C53">
        <w:rPr>
          <w:bCs/>
        </w:rPr>
        <w:t xml:space="preserve">wordt </w:t>
      </w:r>
      <w:r w:rsidRPr="00E21FF9" w:rsidR="005B1930">
        <w:rPr>
          <w:bCs/>
        </w:rPr>
        <w:t xml:space="preserve">gezonden </w:t>
      </w:r>
      <w:r w:rsidRPr="00E21FF9" w:rsidR="0062220D">
        <w:rPr>
          <w:bCs/>
        </w:rPr>
        <w:t xml:space="preserve">aan Onze Minister die het aangaat. </w:t>
      </w:r>
      <w:r w:rsidRPr="00E21FF9">
        <w:rPr>
          <w:bCs/>
        </w:rPr>
        <w:t>De regelgeving, bedoeld in het eerste lid, wordt na vaststelling onverwijld medegedeeld aan Onze Minister die het aangaat en gepubliceerd in de Staatscourant.</w:t>
      </w:r>
    </w:p>
    <w:p w:rsidRPr="00E21FF9" w:rsidR="00D6385E" w:rsidP="00D6385E" w:rsidRDefault="00D6385E" w14:paraId="3D0C4969" w14:textId="77777777">
      <w:pPr>
        <w:tabs>
          <w:tab w:val="left" w:pos="284"/>
        </w:tabs>
        <w:rPr>
          <w:bCs/>
        </w:rPr>
      </w:pPr>
    </w:p>
    <w:p w:rsidRPr="00E21FF9" w:rsidR="00D6385E" w:rsidP="00D6385E" w:rsidRDefault="00D6385E" w14:paraId="1B6919B6" w14:textId="65950B06">
      <w:pPr>
        <w:tabs>
          <w:tab w:val="left" w:pos="284"/>
        </w:tabs>
        <w:rPr>
          <w:bCs/>
        </w:rPr>
      </w:pPr>
      <w:r w:rsidRPr="00E21FF9">
        <w:rPr>
          <w:b/>
        </w:rPr>
        <w:t xml:space="preserve">Artikel </w:t>
      </w:r>
      <w:r w:rsidRPr="00E21FF9" w:rsidR="005A71FE">
        <w:rPr>
          <w:b/>
        </w:rPr>
        <w:t>30j</w:t>
      </w:r>
      <w:r w:rsidRPr="00E21FF9" w:rsidR="009C236F">
        <w:rPr>
          <w:b/>
        </w:rPr>
        <w:t>.</w:t>
      </w:r>
      <w:r w:rsidRPr="00E21FF9" w:rsidR="00603D5C">
        <w:rPr>
          <w:b/>
        </w:rPr>
        <w:t xml:space="preserve"> Rapportage en periodieke beoordeling bepalingen van beroepsorganisaties </w:t>
      </w:r>
      <w:r w:rsidRPr="00E21FF9" w:rsidR="00DD7107">
        <w:rPr>
          <w:b/>
        </w:rPr>
        <w:t xml:space="preserve">met regelgevende bevoegdheid </w:t>
      </w:r>
      <w:r w:rsidRPr="00E21FF9" w:rsidR="00603D5C">
        <w:rPr>
          <w:b/>
        </w:rPr>
        <w:t xml:space="preserve">met onafhankelijk orgaan, vastgesteld vóór inwerkingtreding </w:t>
      </w:r>
      <w:proofErr w:type="spellStart"/>
      <w:r w:rsidRPr="00E21FF9" w:rsidR="00603D5C">
        <w:rPr>
          <w:b/>
        </w:rPr>
        <w:t>wijzigingswet</w:t>
      </w:r>
      <w:proofErr w:type="spellEnd"/>
    </w:p>
    <w:p w:rsidRPr="00E21FF9" w:rsidR="00D6385E" w:rsidP="00D6385E" w:rsidRDefault="00D6385E" w14:paraId="2A0C296B" w14:textId="77777777">
      <w:pPr>
        <w:tabs>
          <w:tab w:val="left" w:pos="284"/>
        </w:tabs>
        <w:rPr>
          <w:bCs/>
        </w:rPr>
      </w:pPr>
    </w:p>
    <w:p w:rsidRPr="00E21FF9" w:rsidR="00D6385E" w:rsidP="00D6385E" w:rsidRDefault="00D6385E" w14:paraId="2F9DC098" w14:textId="2798144B">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w:t>
      </w:r>
      <w:r w:rsidRPr="00E21FF9" w:rsidR="00527843">
        <w:rPr>
          <w:bCs/>
        </w:rPr>
        <w:t>een</w:t>
      </w:r>
      <w:r w:rsidRPr="00E21FF9">
        <w:rPr>
          <w:bCs/>
        </w:rPr>
        <w:t xml:space="preserve"> beroepsorganisatie</w:t>
      </w:r>
      <w:r w:rsidRPr="00E21FF9" w:rsidR="00DD7107">
        <w:rPr>
          <w:bCs/>
        </w:rPr>
        <w:t xml:space="preserve"> met regelgevende bevoegdheid</w:t>
      </w:r>
      <w:r w:rsidRPr="00E21FF9">
        <w:rPr>
          <w:bCs/>
        </w:rPr>
        <w:t xml:space="preserve">, die de toegang tot of de uitoefening van het gereglementeerde beroep </w:t>
      </w:r>
      <w:r w:rsidRPr="00E21FF9" w:rsidR="005C538C">
        <w:rPr>
          <w:bCs/>
        </w:rPr>
        <w:t xml:space="preserve">beperken </w:t>
      </w:r>
      <w:r w:rsidRPr="00E21FF9">
        <w:rPr>
          <w:bCs/>
        </w:rPr>
        <w:t>waarop d</w:t>
      </w:r>
      <w:r w:rsidRPr="00E21FF9" w:rsidR="00DD7107">
        <w:rPr>
          <w:bCs/>
        </w:rPr>
        <w:t>i</w:t>
      </w:r>
      <w:r w:rsidRPr="00E21FF9">
        <w:rPr>
          <w:bCs/>
        </w:rPr>
        <w:t>e beroepsorganisatie ziet, en die in werking zijn getreden na 30 juli 202</w:t>
      </w:r>
      <w:r w:rsidRPr="00E21FF9" w:rsidR="00CC4A99">
        <w:rPr>
          <w:bCs/>
        </w:rPr>
        <w:t>0</w:t>
      </w:r>
      <w:r w:rsidRPr="00E21FF9">
        <w:rPr>
          <w:bCs/>
        </w:rPr>
        <w:t xml:space="preserve"> en vóór de inwerkingtreding van de wet waarbij </w:t>
      </w:r>
      <w:r w:rsidRPr="00E21FF9" w:rsidR="00624F27">
        <w:rPr>
          <w:bCs/>
        </w:rPr>
        <w:t>dit</w:t>
      </w:r>
      <w:r w:rsidRPr="00E21FF9">
        <w:rPr>
          <w:bCs/>
        </w:rPr>
        <w:t xml:space="preserve"> artikel is ingevoerd.</w:t>
      </w:r>
    </w:p>
    <w:p w:rsidRPr="00E21FF9" w:rsidR="00807B3A" w:rsidP="00D6385E" w:rsidRDefault="00D6385E" w14:paraId="1E379132" w14:textId="331E8329">
      <w:pPr>
        <w:tabs>
          <w:tab w:val="left" w:pos="284"/>
        </w:tabs>
        <w:rPr>
          <w:bCs/>
        </w:rPr>
      </w:pPr>
      <w:r w:rsidRPr="00E21FF9">
        <w:rPr>
          <w:bCs/>
        </w:rPr>
        <w:tab/>
      </w:r>
      <w:bookmarkStart w:name="_Hlk208691072" w:id="18"/>
      <w:r w:rsidRPr="00E21FF9">
        <w:rPr>
          <w:bCs/>
        </w:rPr>
        <w:t>2.</w:t>
      </w:r>
      <w:r w:rsidRPr="00E21FF9">
        <w:rPr>
          <w:bCs/>
        </w:rPr>
        <w:tab/>
        <w:t xml:space="preserve">Het orgaan van </w:t>
      </w:r>
      <w:r w:rsidRPr="00E21FF9" w:rsidR="004570D1">
        <w:rPr>
          <w:bCs/>
        </w:rPr>
        <w:t>een</w:t>
      </w:r>
      <w:r w:rsidRPr="00E21FF9">
        <w:rPr>
          <w:bCs/>
        </w:rPr>
        <w:t xml:space="preserve"> beroepsorganisatie </w:t>
      </w:r>
      <w:r w:rsidRPr="00E21FF9" w:rsidR="00DD7107">
        <w:rPr>
          <w:bCs/>
        </w:rPr>
        <w:t xml:space="preserve">met regelgevende bevoegdheid </w:t>
      </w:r>
      <w:r w:rsidRPr="00E21FF9" w:rsidR="009B4F52">
        <w:rPr>
          <w:bCs/>
        </w:rPr>
        <w:t xml:space="preserve">dat </w:t>
      </w:r>
      <w:r w:rsidRPr="00E21FF9">
        <w:rPr>
          <w:bCs/>
        </w:rPr>
        <w:t>daartoe door d</w:t>
      </w:r>
      <w:r w:rsidRPr="00E21FF9" w:rsidR="00DD7107">
        <w:rPr>
          <w:bCs/>
        </w:rPr>
        <w:t>i</w:t>
      </w:r>
      <w:r w:rsidRPr="00E21FF9">
        <w:rPr>
          <w:bCs/>
        </w:rPr>
        <w:t>e beroepsorganisatie gekwalificeerd wordt geacht</w:t>
      </w:r>
      <w:r w:rsidRPr="00E21FF9" w:rsidR="009B4F52">
        <w:rPr>
          <w:bCs/>
        </w:rPr>
        <w:t>,</w:t>
      </w:r>
      <w:r w:rsidRPr="00E21FF9">
        <w:rPr>
          <w:bCs/>
        </w:rPr>
        <w:t xml:space="preserve"> brengt </w:t>
      </w:r>
      <w:r w:rsidRPr="00E21FF9" w:rsidR="003E3A39">
        <w:rPr>
          <w:bCs/>
        </w:rPr>
        <w:t xml:space="preserve">aan het onafhankelijke orgaan </w:t>
      </w:r>
      <w:r w:rsidRPr="00E21FF9" w:rsidR="00527843">
        <w:rPr>
          <w:bCs/>
        </w:rPr>
        <w:t xml:space="preserve">van die beroepsorganisatie </w:t>
      </w:r>
      <w:r w:rsidRPr="00E21FF9" w:rsidR="006C44D0">
        <w:rPr>
          <w:bCs/>
        </w:rPr>
        <w:t xml:space="preserve">een rapport uit </w:t>
      </w:r>
      <w:r w:rsidRPr="00E21FF9">
        <w:rPr>
          <w:bCs/>
        </w:rPr>
        <w:t xml:space="preserve">ten aanzien van </w:t>
      </w:r>
      <w:r w:rsidRPr="00E21FF9" w:rsidR="00467F60">
        <w:rPr>
          <w:bCs/>
        </w:rPr>
        <w:t xml:space="preserve">een bepaling als bedoeld </w:t>
      </w:r>
      <w:r w:rsidRPr="00E21FF9">
        <w:rPr>
          <w:bCs/>
        </w:rPr>
        <w:t>in het eerste lid</w:t>
      </w:r>
      <w:r w:rsidRPr="00E21FF9" w:rsidR="00807B3A">
        <w:rPr>
          <w:bCs/>
        </w:rPr>
        <w:t>:</w:t>
      </w:r>
    </w:p>
    <w:p w:rsidRPr="00E21FF9" w:rsidR="00807B3A" w:rsidP="00D6385E" w:rsidRDefault="00807B3A" w14:paraId="7F7B18F8" w14:textId="6590F9A2">
      <w:pPr>
        <w:tabs>
          <w:tab w:val="left" w:pos="284"/>
        </w:tabs>
        <w:rPr>
          <w:bCs/>
        </w:rPr>
      </w:pPr>
      <w:r w:rsidRPr="00E21FF9">
        <w:rPr>
          <w:bCs/>
        </w:rPr>
        <w:tab/>
        <w:t>a.</w:t>
      </w:r>
      <w:r w:rsidRPr="00E21FF9" w:rsidR="003E3A39">
        <w:rPr>
          <w:bCs/>
        </w:rPr>
        <w:tab/>
      </w:r>
      <w:r w:rsidRPr="00E21FF9" w:rsidR="00D6385E">
        <w:rPr>
          <w:bCs/>
        </w:rPr>
        <w:t xml:space="preserve">voor het eerst in het eerste </w:t>
      </w:r>
      <w:r w:rsidRPr="00E21FF9">
        <w:rPr>
          <w:bCs/>
        </w:rPr>
        <w:t>kalender</w:t>
      </w:r>
      <w:r w:rsidRPr="00E21FF9" w:rsidR="00D6385E">
        <w:rPr>
          <w:bCs/>
        </w:rPr>
        <w:t xml:space="preserve">jaar waarin sinds de inwerkingtreding van de wet waarbij </w:t>
      </w:r>
      <w:r w:rsidRPr="00E21FF9" w:rsidR="00624F27">
        <w:rPr>
          <w:bCs/>
        </w:rPr>
        <w:t>dit</w:t>
      </w:r>
      <w:r w:rsidRPr="00E21FF9" w:rsidR="00D6385E">
        <w:rPr>
          <w:bCs/>
        </w:rPr>
        <w:t xml:space="preserve"> artikel is ingevoerd, twaalf maanden </w:t>
      </w:r>
      <w:r w:rsidRPr="00E21FF9" w:rsidR="001E7A44">
        <w:rPr>
          <w:bCs/>
        </w:rPr>
        <w:t xml:space="preserve">zijn </w:t>
      </w:r>
      <w:r w:rsidRPr="00E21FF9" w:rsidR="00D6385E">
        <w:rPr>
          <w:bCs/>
        </w:rPr>
        <w:t>verstreken</w:t>
      </w:r>
      <w:r w:rsidRPr="00E21FF9" w:rsidR="003E3A39">
        <w:rPr>
          <w:bCs/>
        </w:rPr>
        <w:t>;</w:t>
      </w:r>
      <w:r w:rsidRPr="00E21FF9" w:rsidR="00D6385E">
        <w:rPr>
          <w:bCs/>
        </w:rPr>
        <w:t xml:space="preserve"> en</w:t>
      </w:r>
    </w:p>
    <w:p w:rsidRPr="00E21FF9" w:rsidR="00D6385E" w:rsidP="00D6385E" w:rsidRDefault="00807B3A" w14:paraId="51F24F13" w14:textId="68BE1D83">
      <w:pPr>
        <w:tabs>
          <w:tab w:val="left" w:pos="284"/>
        </w:tabs>
        <w:rPr>
          <w:bCs/>
        </w:rPr>
      </w:pPr>
      <w:r w:rsidRPr="00E21FF9">
        <w:rPr>
          <w:bCs/>
        </w:rPr>
        <w:tab/>
        <w:t>b.</w:t>
      </w:r>
      <w:r w:rsidRPr="00E21FF9" w:rsidR="003E3A39">
        <w:rPr>
          <w:bCs/>
        </w:rPr>
        <w:tab/>
      </w:r>
      <w:r w:rsidRPr="00E21FF9" w:rsidR="00D6385E">
        <w:rPr>
          <w:bCs/>
        </w:rPr>
        <w:t xml:space="preserve">vervolgens telkens </w:t>
      </w:r>
      <w:r w:rsidRPr="00E21FF9">
        <w:rPr>
          <w:bCs/>
        </w:rPr>
        <w:t xml:space="preserve">in het </w:t>
      </w:r>
      <w:r w:rsidRPr="00E21FF9" w:rsidR="005E6CF6">
        <w:rPr>
          <w:bCs/>
        </w:rPr>
        <w:t xml:space="preserve">volgende </w:t>
      </w:r>
      <w:r w:rsidRPr="00E21FF9">
        <w:rPr>
          <w:bCs/>
        </w:rPr>
        <w:t xml:space="preserve">derde </w:t>
      </w:r>
      <w:r w:rsidRPr="00E21FF9" w:rsidR="0071521C">
        <w:rPr>
          <w:bCs/>
        </w:rPr>
        <w:t>kalenderjaar</w:t>
      </w:r>
      <w:r w:rsidRPr="00E21FF9" w:rsidR="00D6385E">
        <w:rPr>
          <w:bCs/>
        </w:rPr>
        <w:t>.</w:t>
      </w:r>
    </w:p>
    <w:bookmarkEnd w:id="18"/>
    <w:p w:rsidRPr="00E21FF9" w:rsidR="00D6385E" w:rsidP="00D6385E" w:rsidRDefault="00D6385E" w14:paraId="57D06D28" w14:textId="462E6FC5">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D6385E" w:rsidP="00D6385E" w:rsidRDefault="00D6385E" w14:paraId="71F88EE4" w14:textId="7F9C2785">
      <w:pPr>
        <w:tabs>
          <w:tab w:val="left" w:pos="284"/>
        </w:tabs>
        <w:rPr>
          <w:bCs/>
        </w:rPr>
      </w:pPr>
      <w:r w:rsidRPr="00E21FF9">
        <w:rPr>
          <w:bCs/>
        </w:rPr>
        <w:tab/>
        <w:t>a.</w:t>
      </w:r>
      <w:r w:rsidRPr="00E21FF9">
        <w:rPr>
          <w:bCs/>
        </w:rPr>
        <w:tab/>
        <w:t xml:space="preserve">wordt aangegeven of sprake is van ontwikkelingen ten aanzien van het betreffende gereglementeerde beroep die zich hebben voorgedaan sinds de inwerkingtreding van de bepaling waarop </w:t>
      </w:r>
      <w:r w:rsidRPr="00E21FF9" w:rsidR="00CA2A67">
        <w:rPr>
          <w:bCs/>
        </w:rPr>
        <w:t xml:space="preserve">het </w:t>
      </w:r>
      <w:r w:rsidRPr="00E21FF9">
        <w:rPr>
          <w:bCs/>
        </w:rPr>
        <w:t>rapport ziet en die invloed kunnen hebben op de evenredigheid van d</w:t>
      </w:r>
      <w:r w:rsidRPr="00E21FF9" w:rsidR="007D7B11">
        <w:rPr>
          <w:bCs/>
        </w:rPr>
        <w:t>i</w:t>
      </w:r>
      <w:r w:rsidRPr="00E21FF9">
        <w:rPr>
          <w:bCs/>
        </w:rPr>
        <w:t xml:space="preserve">e bepaling; </w:t>
      </w:r>
    </w:p>
    <w:p w:rsidRPr="00E21FF9" w:rsidR="00D6385E" w:rsidP="00D6385E" w:rsidRDefault="00D6385E" w14:paraId="678EA83A" w14:textId="10C800F3">
      <w:pPr>
        <w:tabs>
          <w:tab w:val="left" w:pos="284"/>
        </w:tabs>
        <w:rPr>
          <w:bCs/>
        </w:rPr>
      </w:pPr>
      <w:r w:rsidRPr="00E21FF9">
        <w:rPr>
          <w:bCs/>
        </w:rPr>
        <w:tab/>
        <w:t>b.</w:t>
      </w:r>
      <w:r w:rsidRPr="00E21FF9">
        <w:rPr>
          <w:bCs/>
        </w:rPr>
        <w:tab/>
        <w:t xml:space="preserve">wordt op basis van de bevindingen in het rapport een inschatting opgenomen van de effecten die deze ontwikkelingen in de praktijk hebben op de evenredigheid van de bepaling </w:t>
      </w:r>
      <w:r w:rsidRPr="00E21FF9" w:rsidR="007A5263">
        <w:rPr>
          <w:bCs/>
        </w:rPr>
        <w:t>waarop het rapport ziet</w:t>
      </w:r>
      <w:r w:rsidRPr="00E21FF9">
        <w:rPr>
          <w:bCs/>
        </w:rPr>
        <w:t>; en</w:t>
      </w:r>
    </w:p>
    <w:p w:rsidRPr="00E21FF9" w:rsidR="00D6385E" w:rsidP="00D6385E" w:rsidRDefault="00D6385E" w14:paraId="66D8AC62" w14:textId="7F1E5C05">
      <w:pPr>
        <w:tabs>
          <w:tab w:val="left" w:pos="284"/>
        </w:tabs>
        <w:rPr>
          <w:bCs/>
        </w:rPr>
      </w:pPr>
      <w:r w:rsidRPr="00E21FF9">
        <w:rPr>
          <w:bCs/>
        </w:rPr>
        <w:tab/>
        <w:t>c.</w:t>
      </w:r>
      <w:r w:rsidRPr="00E21FF9">
        <w:rPr>
          <w:bCs/>
        </w:rPr>
        <w:tab/>
      </w:r>
      <w:r w:rsidRPr="00E21FF9" w:rsidR="00FE6171">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5A3FCB">
        <w:rPr>
          <w:bCs/>
        </w:rPr>
        <w:t xml:space="preserve">onverwijlde </w:t>
      </w:r>
      <w:r w:rsidRPr="00E21FF9">
        <w:rPr>
          <w:bCs/>
        </w:rPr>
        <w:t xml:space="preserve">evenredigheidsbeoordeling overeenkomstig het zesde lid ten aanzien van </w:t>
      </w:r>
      <w:r w:rsidRPr="00E21FF9" w:rsidR="00807B3A">
        <w:rPr>
          <w:bCs/>
        </w:rPr>
        <w:t xml:space="preserve">de </w:t>
      </w:r>
      <w:r w:rsidRPr="00E21FF9">
        <w:rPr>
          <w:bCs/>
        </w:rPr>
        <w:t xml:space="preserve">bepaling waarop het rapport </w:t>
      </w:r>
      <w:r w:rsidRPr="00E21FF9" w:rsidR="00B77C52">
        <w:rPr>
          <w:bCs/>
        </w:rPr>
        <w:t>ziet</w:t>
      </w:r>
      <w:r w:rsidRPr="00E21FF9">
        <w:rPr>
          <w:bCs/>
        </w:rPr>
        <w:t>.</w:t>
      </w:r>
    </w:p>
    <w:p w:rsidRPr="00E21FF9" w:rsidR="00D6385E" w:rsidP="00D6385E" w:rsidRDefault="00C70087" w14:paraId="215A1A59" w14:textId="3B8BADFB">
      <w:pPr>
        <w:tabs>
          <w:tab w:val="left" w:pos="284"/>
        </w:tabs>
        <w:rPr>
          <w:bCs/>
        </w:rPr>
      </w:pPr>
      <w:r>
        <w:rPr>
          <w:bCs/>
        </w:rPr>
        <w:tab/>
      </w:r>
      <w:r w:rsidRPr="00E21FF9" w:rsidR="00D6385E">
        <w:rPr>
          <w:bCs/>
        </w:rPr>
        <w:t xml:space="preserve">Het orgaan van de beroepsorganisatie </w:t>
      </w:r>
      <w:r w:rsidRPr="00E21FF9" w:rsidR="00DD7107">
        <w:rPr>
          <w:bCs/>
        </w:rPr>
        <w:t xml:space="preserve">met regelgevende bevoegdheid </w:t>
      </w:r>
      <w:r w:rsidRPr="00E21FF9" w:rsidR="00D6385E">
        <w:rPr>
          <w:bCs/>
        </w:rPr>
        <w:t>dat het rapport heeft opgesteld</w:t>
      </w:r>
      <w:r w:rsidRPr="00E21FF9" w:rsidR="007315FA">
        <w:rPr>
          <w:bCs/>
        </w:rPr>
        <w:t>,</w:t>
      </w:r>
      <w:r w:rsidRPr="00E21FF9" w:rsidR="00D6385E">
        <w:rPr>
          <w:bCs/>
        </w:rPr>
        <w:t xml:space="preserve"> zendt het rapport </w:t>
      </w:r>
      <w:r w:rsidRPr="00E21FF9" w:rsidR="00095670">
        <w:rPr>
          <w:bCs/>
        </w:rPr>
        <w:t xml:space="preserve">aan </w:t>
      </w:r>
      <w:r w:rsidRPr="00E21FF9" w:rsidR="00D6385E">
        <w:rPr>
          <w:bCs/>
        </w:rPr>
        <w:t>het onafhankelijke orgaan en Onze Minister die het aangaat.</w:t>
      </w:r>
    </w:p>
    <w:p w:rsidRPr="00E21FF9" w:rsidR="00D6385E" w:rsidP="00D6385E" w:rsidRDefault="00D6385E" w14:paraId="18B18DA5" w14:textId="7EC90CA7">
      <w:pPr>
        <w:tabs>
          <w:tab w:val="left" w:pos="284"/>
        </w:tabs>
        <w:rPr>
          <w:b/>
        </w:rPr>
      </w:pPr>
      <w:r w:rsidRPr="00E21FF9">
        <w:rPr>
          <w:bCs/>
        </w:rPr>
        <w:tab/>
      </w:r>
      <w:bookmarkStart w:name="_Hlk208750611" w:id="19"/>
      <w:bookmarkStart w:name="_Hlk208759760" w:id="20"/>
      <w:r w:rsidRPr="00E21FF9">
        <w:rPr>
          <w:bCs/>
        </w:rPr>
        <w:t>4.</w:t>
      </w:r>
      <w:r w:rsidRPr="00E21FF9">
        <w:rPr>
          <w:bCs/>
        </w:rPr>
        <w:tab/>
      </w:r>
      <w:bookmarkStart w:name="_Hlk208680531" w:id="21"/>
      <w:r w:rsidRPr="00E21FF9" w:rsidR="00807B3A">
        <w:rPr>
          <w:bCs/>
        </w:rPr>
        <w:t>In het derde kalender</w:t>
      </w:r>
      <w:r w:rsidRPr="00E21FF9">
        <w:rPr>
          <w:bCs/>
        </w:rPr>
        <w:t xml:space="preserve">jaar nadat </w:t>
      </w:r>
      <w:r w:rsidRPr="00E21FF9" w:rsidR="002315AE">
        <w:rPr>
          <w:bCs/>
        </w:rPr>
        <w:t xml:space="preserve">ten aanzien van een bepaling </w:t>
      </w:r>
      <w:r w:rsidRPr="00E21FF9">
        <w:rPr>
          <w:bCs/>
        </w:rPr>
        <w:t xml:space="preserve">het eerste rapport, bedoeld in het tweede lid, </w:t>
      </w:r>
      <w:r w:rsidRPr="00E21FF9" w:rsidR="00890D32">
        <w:rPr>
          <w:bCs/>
        </w:rPr>
        <w:t xml:space="preserve">onderdeel a, </w:t>
      </w:r>
      <w:r w:rsidRPr="00E21FF9">
        <w:rPr>
          <w:bCs/>
        </w:rPr>
        <w:t xml:space="preserve">is uitgebracht, en vervolgens telkens </w:t>
      </w:r>
      <w:r w:rsidRPr="00E21FF9" w:rsidR="00D15287">
        <w:rPr>
          <w:bCs/>
        </w:rPr>
        <w:t xml:space="preserve">in het </w:t>
      </w:r>
      <w:r w:rsidRPr="00E21FF9" w:rsidR="001C2E63">
        <w:rPr>
          <w:bCs/>
        </w:rPr>
        <w:t xml:space="preserve">volgende </w:t>
      </w:r>
      <w:r w:rsidRPr="00E21FF9">
        <w:rPr>
          <w:bCs/>
        </w:rPr>
        <w:t>zes</w:t>
      </w:r>
      <w:r w:rsidRPr="00E21FF9" w:rsidR="00D15287">
        <w:rPr>
          <w:bCs/>
        </w:rPr>
        <w:t>de</w:t>
      </w:r>
      <w:r w:rsidRPr="00E21FF9">
        <w:rPr>
          <w:bCs/>
        </w:rPr>
        <w:t xml:space="preserve"> </w:t>
      </w:r>
      <w:r w:rsidRPr="00E21FF9" w:rsidR="00D15287">
        <w:rPr>
          <w:bCs/>
        </w:rPr>
        <w:t>kalender</w:t>
      </w:r>
      <w:r w:rsidRPr="00E21FF9">
        <w:rPr>
          <w:bCs/>
        </w:rPr>
        <w:t>jaar:</w:t>
      </w:r>
      <w:r w:rsidRPr="00E21FF9">
        <w:rPr>
          <w:b/>
        </w:rPr>
        <w:t xml:space="preserve"> </w:t>
      </w:r>
      <w:bookmarkEnd w:id="19"/>
      <w:bookmarkEnd w:id="21"/>
    </w:p>
    <w:p w:rsidRPr="00E21FF9" w:rsidR="00D6385E" w:rsidP="00D6385E" w:rsidRDefault="00D6385E" w14:paraId="6E93A717" w14:textId="762B7AB9">
      <w:pPr>
        <w:tabs>
          <w:tab w:val="left" w:pos="284"/>
        </w:tabs>
        <w:rPr>
          <w:bCs/>
        </w:rPr>
      </w:pPr>
      <w:r w:rsidRPr="00E21FF9">
        <w:rPr>
          <w:bCs/>
        </w:rPr>
        <w:tab/>
        <w:t>a.</w:t>
      </w:r>
      <w:r w:rsidRPr="00E21FF9">
        <w:rPr>
          <w:bCs/>
        </w:rPr>
        <w:tab/>
        <w:t>verricht het onafhankelijke orgaan op basis van in ieder geval de op dat moment uitgebrachte rapporten, bedoeld in het tweede lid, ten aanzien van d</w:t>
      </w:r>
      <w:r w:rsidRPr="00E21FF9" w:rsidR="0057081A">
        <w:rPr>
          <w:bCs/>
        </w:rPr>
        <w:t>i</w:t>
      </w:r>
      <w:r w:rsidRPr="00E21FF9">
        <w:rPr>
          <w:bCs/>
        </w:rPr>
        <w:t xml:space="preserve">e bepaling </w:t>
      </w:r>
      <w:r w:rsidRPr="00E21FF9" w:rsidR="00095670">
        <w:rPr>
          <w:bCs/>
        </w:rPr>
        <w:t xml:space="preserve">periodiek </w:t>
      </w:r>
      <w:r w:rsidRPr="00E21FF9">
        <w:rPr>
          <w:bCs/>
        </w:rPr>
        <w:t xml:space="preserve">een evenredigheidsbeoordeling als bedoeld in artikel 4, zesde lid, in samenhang met artikel 7 van de proportionaliteitsrichtlijn, waarbij de omvang van die beoordeling evenredig is met de aard, de inhoud en de effecten van de te beoordelen bepaling; </w:t>
      </w:r>
    </w:p>
    <w:p w:rsidRPr="00E21FF9" w:rsidR="00D6385E" w:rsidP="00D6385E" w:rsidRDefault="00D6385E" w14:paraId="317E0761" w14:textId="0945A606">
      <w:pPr>
        <w:tabs>
          <w:tab w:val="left" w:pos="284"/>
        </w:tabs>
        <w:rPr>
          <w:bCs/>
        </w:rPr>
      </w:pPr>
      <w:r w:rsidRPr="00E21FF9">
        <w:rPr>
          <w:bCs/>
        </w:rPr>
        <w:tab/>
        <w:t>b.</w:t>
      </w:r>
      <w:r w:rsidRPr="00E21FF9">
        <w:rPr>
          <w:bCs/>
        </w:rPr>
        <w:tab/>
        <w:t xml:space="preserve">zendt het onafhankelijke orgaan </w:t>
      </w:r>
      <w:r w:rsidRPr="00E21FF9" w:rsidR="00F40217">
        <w:rPr>
          <w:bCs/>
        </w:rPr>
        <w:t xml:space="preserve">daarvan </w:t>
      </w:r>
      <w:r w:rsidRPr="00E21FF9" w:rsidR="007315FA">
        <w:rPr>
          <w:bCs/>
        </w:rPr>
        <w:t xml:space="preserve">een verslag </w:t>
      </w:r>
      <w:r w:rsidRPr="00E21FF9">
        <w:rPr>
          <w:bCs/>
        </w:rPr>
        <w:t xml:space="preserve">aan het orgaan van de beroepsorganisatie </w:t>
      </w:r>
      <w:r w:rsidRPr="00E21FF9" w:rsidR="00DD7107">
        <w:rPr>
          <w:bCs/>
        </w:rPr>
        <w:t xml:space="preserve">met regelgevende bevoegdheid </w:t>
      </w:r>
      <w:r w:rsidRPr="00E21FF9">
        <w:rPr>
          <w:bCs/>
        </w:rPr>
        <w:t xml:space="preserve">dat de bepaling </w:t>
      </w:r>
      <w:r w:rsidRPr="00E21FF9" w:rsidR="00C50D99">
        <w:rPr>
          <w:bCs/>
        </w:rPr>
        <w:t xml:space="preserve">heeft vastgesteld </w:t>
      </w:r>
      <w:r w:rsidRPr="00E21FF9" w:rsidR="008662CE">
        <w:rPr>
          <w:bCs/>
        </w:rPr>
        <w:t>waarop het verslag ziet</w:t>
      </w:r>
      <w:r w:rsidRPr="00E21FF9">
        <w:rPr>
          <w:bCs/>
        </w:rPr>
        <w:t>:</w:t>
      </w:r>
    </w:p>
    <w:p w:rsidRPr="00E21FF9" w:rsidR="00D6385E" w:rsidP="00D6385E" w:rsidRDefault="00D6385E" w14:paraId="4AEDEEFA" w14:textId="3660D877">
      <w:pPr>
        <w:tabs>
          <w:tab w:val="left" w:pos="284"/>
        </w:tabs>
        <w:rPr>
          <w:bCs/>
        </w:rPr>
      </w:pPr>
      <w:r w:rsidRPr="00E21FF9">
        <w:rPr>
          <w:bCs/>
        </w:rPr>
        <w:tab/>
        <w:t>1°.</w:t>
      </w:r>
      <w:r w:rsidRPr="00E21FF9">
        <w:rPr>
          <w:bCs/>
        </w:rPr>
        <w:tab/>
        <w:t xml:space="preserve">waaruit blijkt of de bepaling </w:t>
      </w:r>
      <w:r w:rsidRPr="00E21FF9" w:rsidR="00C23FA2">
        <w:rPr>
          <w:bCs/>
        </w:rPr>
        <w:t>naar het oordeel van het onafhankelijke orgaan</w:t>
      </w:r>
      <w:r w:rsidRPr="00E21FF9" w:rsidDel="00AF0A95" w:rsidR="00C23FA2">
        <w:rPr>
          <w:bCs/>
        </w:rPr>
        <w:t xml:space="preserve"> </w:t>
      </w:r>
      <w:r w:rsidRPr="00E21FF9">
        <w:rPr>
          <w:bCs/>
        </w:rPr>
        <w:t xml:space="preserve">nog in overeenstemming </w:t>
      </w:r>
      <w:r w:rsidRPr="00E21FF9" w:rsidR="003071CA">
        <w:rPr>
          <w:bCs/>
        </w:rPr>
        <w:t xml:space="preserve">is </w:t>
      </w:r>
      <w:r w:rsidRPr="00E21FF9">
        <w:rPr>
          <w:bCs/>
        </w:rPr>
        <w:t>met het evenredigheidsbeginsel</w:t>
      </w:r>
      <w:r w:rsidRPr="00E21FF9" w:rsidR="00B258BB">
        <w:rPr>
          <w:bCs/>
        </w:rPr>
        <w:t>;</w:t>
      </w:r>
      <w:r w:rsidRPr="00E21FF9">
        <w:rPr>
          <w:bCs/>
        </w:rPr>
        <w:t xml:space="preserve"> en</w:t>
      </w:r>
    </w:p>
    <w:p w:rsidRPr="00E21FF9" w:rsidR="00D6385E" w:rsidP="00D6385E" w:rsidRDefault="00D6385E" w14:paraId="24F5C563" w14:textId="28A10420">
      <w:pPr>
        <w:tabs>
          <w:tab w:val="left" w:pos="284"/>
        </w:tabs>
        <w:rPr>
          <w:bCs/>
        </w:rPr>
      </w:pPr>
      <w:r w:rsidRPr="00E21FF9">
        <w:rPr>
          <w:bCs/>
        </w:rPr>
        <w:lastRenderedPageBreak/>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6385E" w:rsidP="00D6385E" w:rsidRDefault="00D6385E" w14:paraId="03A23545" w14:textId="627BAFA1">
      <w:pPr>
        <w:tabs>
          <w:tab w:val="left" w:pos="284"/>
        </w:tabs>
        <w:rPr>
          <w:bCs/>
        </w:rPr>
      </w:pPr>
      <w:r w:rsidRPr="00E21FF9">
        <w:rPr>
          <w:bCs/>
        </w:rPr>
        <w:tab/>
        <w:t>c.</w:t>
      </w:r>
      <w:r w:rsidRPr="00E21FF9">
        <w:rPr>
          <w:bCs/>
        </w:rPr>
        <w:tab/>
      </w:r>
      <w:r w:rsidRPr="00E21FF9" w:rsidR="00F40217">
        <w:rPr>
          <w:bCs/>
        </w:rPr>
        <w:tab/>
      </w:r>
      <w:r w:rsidRPr="00E21FF9">
        <w:rPr>
          <w:bCs/>
        </w:rPr>
        <w:t xml:space="preserve">neemt het onafhankelijke orgaan in dat verslag een advies op aan het </w:t>
      </w:r>
      <w:r w:rsidRPr="00E21FF9" w:rsidR="008662CE">
        <w:rPr>
          <w:bCs/>
        </w:rPr>
        <w:t xml:space="preserve">in onderdeel b bedoelde </w:t>
      </w:r>
      <w:r w:rsidRPr="00E21FF9">
        <w:rPr>
          <w:bCs/>
        </w:rPr>
        <w:t xml:space="preserve">orgaan,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het onafhankelijke orgaan zou moeten hebben ten aanzien van de betreffende bepaling.</w:t>
      </w:r>
    </w:p>
    <w:bookmarkEnd w:id="20"/>
    <w:p w:rsidRPr="00E21FF9" w:rsidR="00D6385E" w:rsidP="001D5D8C" w:rsidRDefault="00D6385E" w14:paraId="40DB3066" w14:textId="690E1348">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betreffende gereglementeerde beroep die zich hebben voorgedaan sinds de inwerkingtreding van de bepaling waarop de</w:t>
      </w:r>
      <w:r w:rsidRPr="00E21FF9" w:rsidR="008662CE">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CF3C93" w:rsidP="00CF3C93" w:rsidRDefault="009609C5" w14:paraId="0F4A0CAB" w14:textId="7E41AC12">
      <w:pPr>
        <w:tabs>
          <w:tab w:val="left" w:pos="284"/>
        </w:tabs>
        <w:rPr>
          <w:bCs/>
        </w:rPr>
      </w:pPr>
      <w:r w:rsidRPr="00E21FF9">
        <w:rPr>
          <w:bCs/>
        </w:rPr>
        <w:tab/>
      </w:r>
      <w:r w:rsidRPr="00E21FF9" w:rsidR="00CF3C93">
        <w:rPr>
          <w:bCs/>
        </w:rPr>
        <w:t>6.</w:t>
      </w:r>
      <w:r w:rsidRPr="00E21FF9">
        <w:rPr>
          <w:bCs/>
        </w:rPr>
        <w:tab/>
      </w:r>
      <w:r w:rsidRPr="00E21FF9" w:rsidR="00CF3C93">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CF3C93" w:rsidP="00CF3C93" w:rsidRDefault="00CF3C93" w14:paraId="26D4ABB4" w14:textId="06B55D1D">
      <w:pPr>
        <w:tabs>
          <w:tab w:val="left" w:pos="284"/>
        </w:tabs>
        <w:rPr>
          <w:bCs/>
        </w:rPr>
      </w:pPr>
      <w:r w:rsidRPr="00E21FF9">
        <w:rPr>
          <w:bCs/>
        </w:rPr>
        <w:tab/>
        <w:t>a.</w:t>
      </w:r>
      <w:r w:rsidRPr="00E21FF9">
        <w:rPr>
          <w:bCs/>
        </w:rPr>
        <w:tab/>
      </w:r>
      <w:r w:rsidRPr="00E21FF9" w:rsidR="00137EDE">
        <w:rPr>
          <w:bCs/>
        </w:rPr>
        <w:t>het onafhankelijke orgaan</w:t>
      </w:r>
      <w:r w:rsidRPr="00E21FF9">
        <w:rPr>
          <w:bCs/>
        </w:rPr>
        <w:t xml:space="preserve"> onverwijld een evenredigheidsbeoordeling verricht als bedoeld in artikel 4, zesde lid, in samenhang met artikel 7 van de proportionaliteitsrichtlijn, waarbij de omvang van die beoordeling evenredig is met de aard, de inhoud en de effecten van de te beoordelen bepaling; en</w:t>
      </w:r>
    </w:p>
    <w:p w:rsidRPr="00E21FF9" w:rsidR="00CF3C93" w:rsidP="00D6385E" w:rsidRDefault="00CF3C93" w14:paraId="6EC68AB4" w14:textId="76C1DB9A">
      <w:pPr>
        <w:tabs>
          <w:tab w:val="left" w:pos="284"/>
        </w:tabs>
        <w:rPr>
          <w:bCs/>
        </w:rPr>
      </w:pPr>
      <w:r w:rsidRPr="00E21FF9">
        <w:rPr>
          <w:bCs/>
        </w:rPr>
        <w:tab/>
        <w:t>b.</w:t>
      </w:r>
      <w:r w:rsidRPr="00E21FF9">
        <w:rPr>
          <w:bCs/>
        </w:rPr>
        <w:tab/>
      </w:r>
      <w:r w:rsidRPr="00E21FF9" w:rsidR="00137EDE">
        <w:rPr>
          <w:bCs/>
        </w:rPr>
        <w:t>het onafhankelijke orgaan</w:t>
      </w:r>
      <w:r w:rsidRPr="00E21FF9">
        <w:rPr>
          <w:bCs/>
        </w:rPr>
        <w:t xml:space="preserve"> daarvan aan het orgaan van de beroepsorganisatie </w:t>
      </w:r>
      <w:r w:rsidRPr="00E21FF9" w:rsidR="00DD7107">
        <w:rPr>
          <w:bCs/>
        </w:rPr>
        <w:t xml:space="preserve">met regelgevende bevoegdheid </w:t>
      </w:r>
      <w:r w:rsidRPr="00E21FF9">
        <w:rPr>
          <w:bCs/>
        </w:rPr>
        <w:t xml:space="preserve">dat de bepaling heeft vastgesteld, </w:t>
      </w:r>
      <w:r w:rsidRPr="00E21FF9" w:rsidR="006C33DB">
        <w:rPr>
          <w:bCs/>
        </w:rPr>
        <w:t xml:space="preserve">een </w:t>
      </w:r>
      <w:r w:rsidRPr="00E21FF9">
        <w:rPr>
          <w:bCs/>
        </w:rPr>
        <w:t xml:space="preserve">verslag </w:t>
      </w:r>
      <w:r w:rsidRPr="00E21FF9" w:rsidR="006C33DB">
        <w:rPr>
          <w:bCs/>
        </w:rPr>
        <w:t xml:space="preserve">met een advies </w:t>
      </w:r>
      <w:r w:rsidRPr="00E21FF9">
        <w:rPr>
          <w:bCs/>
        </w:rPr>
        <w:t>uitbrengt dat de in het vierde lid, onderdelen b en c, beschreven elementen bevat.</w:t>
      </w:r>
    </w:p>
    <w:p w:rsidRPr="00E21FF9" w:rsidR="00D6385E" w:rsidP="00D6385E" w:rsidRDefault="00D6385E" w14:paraId="30620A4E" w14:textId="06129A63">
      <w:pPr>
        <w:tabs>
          <w:tab w:val="left" w:pos="284"/>
        </w:tabs>
        <w:rPr>
          <w:bCs/>
        </w:rPr>
      </w:pPr>
      <w:r w:rsidRPr="00E21FF9">
        <w:rPr>
          <w:bCs/>
        </w:rPr>
        <w:tab/>
      </w:r>
      <w:bookmarkStart w:name="_Hlk222999019" w:id="22"/>
      <w:r w:rsidRPr="00E21FF9">
        <w:rPr>
          <w:bCs/>
        </w:rPr>
        <w:t>7.</w:t>
      </w:r>
      <w:r w:rsidRPr="00E21FF9">
        <w:rPr>
          <w:bCs/>
        </w:rPr>
        <w:tab/>
        <w:t xml:space="preserve">Van het advies, bedoeld in het vierde lid, onderdeel c, en het zesde lid, </w:t>
      </w:r>
      <w:r w:rsidRPr="00E21FF9" w:rsidR="00C26D24">
        <w:rPr>
          <w:bCs/>
        </w:rPr>
        <w:t xml:space="preserve">onderdeel b, </w:t>
      </w:r>
      <w:r w:rsidRPr="00E21FF9">
        <w:rPr>
          <w:bCs/>
        </w:rPr>
        <w:t xml:space="preserve">kan het orgaan van de beroepsorganisatie </w:t>
      </w:r>
      <w:r w:rsidRPr="00E21FF9" w:rsidR="00DD7107">
        <w:rPr>
          <w:bCs/>
        </w:rPr>
        <w:t xml:space="preserve">met regelgevende bevoegdheid </w:t>
      </w:r>
      <w:r w:rsidRPr="00E21FF9">
        <w:rPr>
          <w:bCs/>
        </w:rPr>
        <w:t xml:space="preserve">dat de bepaling </w:t>
      </w:r>
      <w:r w:rsidRPr="00E21FF9" w:rsidR="008662CE">
        <w:rPr>
          <w:bCs/>
        </w:rPr>
        <w:t xml:space="preserve">heeft vastgesteld </w:t>
      </w:r>
      <w:r w:rsidRPr="00E21FF9">
        <w:rPr>
          <w:bCs/>
        </w:rPr>
        <w:t xml:space="preserve">waarop het advies ziet, slechts deugdelijk gemotiveerd afwijken. Deze motivering tot afwijking van het advies wordt opgenomen: </w:t>
      </w:r>
    </w:p>
    <w:p w:rsidRPr="00E21FF9" w:rsidR="00D6385E" w:rsidP="00D6385E" w:rsidRDefault="00D6385E" w14:paraId="3C322223" w14:textId="79AF3C22">
      <w:pPr>
        <w:tabs>
          <w:tab w:val="left" w:pos="284"/>
        </w:tabs>
        <w:rPr>
          <w:bCs/>
        </w:rPr>
      </w:pPr>
      <w:r w:rsidRPr="00E21FF9">
        <w:rPr>
          <w:bCs/>
        </w:rPr>
        <w:tab/>
        <w:t>a.</w:t>
      </w:r>
      <w:r w:rsidRPr="00E21FF9">
        <w:rPr>
          <w:bCs/>
        </w:rPr>
        <w:tab/>
        <w:t xml:space="preserve">in een aan het onafhankelijke orgaan gerichte schriftelijke reactie van het orgaan van de beroepsorganisatie </w:t>
      </w:r>
      <w:r w:rsidRPr="00E21FF9" w:rsidR="00DD7107">
        <w:rPr>
          <w:bCs/>
        </w:rPr>
        <w:t xml:space="preserve">met regelgevende bevoegdheid </w:t>
      </w:r>
      <w:r w:rsidRPr="00E21FF9">
        <w:rPr>
          <w:bCs/>
        </w:rPr>
        <w:t xml:space="preserve">dat de bepaling </w:t>
      </w:r>
      <w:r w:rsidRPr="00E21FF9" w:rsidR="00C50D99">
        <w:rPr>
          <w:bCs/>
        </w:rPr>
        <w:t xml:space="preserve">heeft vastgesteld </w:t>
      </w:r>
      <w:r w:rsidRPr="00E21FF9">
        <w:rPr>
          <w:bCs/>
        </w:rPr>
        <w:t xml:space="preserve">waarop het advies ziet, ingeval die bepaling </w:t>
      </w:r>
      <w:r w:rsidRPr="00E21FF9" w:rsidR="00A37F9D">
        <w:rPr>
          <w:bCs/>
        </w:rPr>
        <w:t xml:space="preserve">in afwijking van het advies </w:t>
      </w:r>
      <w:r w:rsidRPr="00E21FF9">
        <w:rPr>
          <w:bCs/>
        </w:rPr>
        <w:t xml:space="preserve">niet </w:t>
      </w:r>
      <w:r w:rsidRPr="00E21FF9" w:rsidR="00994030">
        <w:rPr>
          <w:bCs/>
        </w:rPr>
        <w:t>word</w:t>
      </w:r>
      <w:r w:rsidRPr="00E21FF9" w:rsidR="003071CA">
        <w:rPr>
          <w:bCs/>
        </w:rPr>
        <w:t>t</w:t>
      </w:r>
      <w:r w:rsidRPr="00E21FF9" w:rsidR="00994030">
        <w:rPr>
          <w:bCs/>
        </w:rPr>
        <w:t xml:space="preserve"> gewijzigd of geschrapt</w:t>
      </w:r>
      <w:r w:rsidRPr="00E21FF9">
        <w:rPr>
          <w:bCs/>
        </w:rPr>
        <w:t>; of</w:t>
      </w:r>
    </w:p>
    <w:p w:rsidRPr="00E21FF9" w:rsidR="00D6385E" w:rsidP="00D6385E" w:rsidRDefault="00D6385E" w14:paraId="6A545D59" w14:textId="3EB8A81B">
      <w:pPr>
        <w:tabs>
          <w:tab w:val="left" w:pos="284"/>
        </w:tabs>
        <w:rPr>
          <w:bCs/>
        </w:rPr>
      </w:pPr>
      <w:r w:rsidRPr="00E21FF9">
        <w:rPr>
          <w:bCs/>
        </w:rPr>
        <w:tab/>
        <w:t>b.</w:t>
      </w:r>
      <w:r w:rsidRPr="00E21FF9">
        <w:rPr>
          <w:bCs/>
        </w:rPr>
        <w:tab/>
        <w:t>in de toelichting bij de regelgeving tot wijziging van de bepaling waarop het advies ziet, ingeval</w:t>
      </w:r>
      <w:r w:rsidRPr="00E21FF9" w:rsidR="00CC4A99">
        <w:rPr>
          <w:bCs/>
        </w:rPr>
        <w:t xml:space="preserve"> </w:t>
      </w:r>
      <w:r w:rsidRPr="00E21FF9">
        <w:rPr>
          <w:bCs/>
        </w:rPr>
        <w:t>die bepaling</w:t>
      </w:r>
      <w:r w:rsidRPr="00E21FF9" w:rsidR="00E75FBC">
        <w:rPr>
          <w:bCs/>
        </w:rPr>
        <w:t xml:space="preserve"> </w:t>
      </w:r>
      <w:r w:rsidRPr="00E21FF9" w:rsidR="00E3469C">
        <w:rPr>
          <w:bCs/>
        </w:rPr>
        <w:t xml:space="preserve">in afwijking van het advies </w:t>
      </w:r>
      <w:r w:rsidRPr="00E21FF9" w:rsidR="00E75FBC">
        <w:rPr>
          <w:bCs/>
        </w:rPr>
        <w:t>word</w:t>
      </w:r>
      <w:r w:rsidRPr="00E21FF9" w:rsidR="003071CA">
        <w:rPr>
          <w:bCs/>
        </w:rPr>
        <w:t>t</w:t>
      </w:r>
      <w:r w:rsidRPr="00E21FF9" w:rsidR="00E75FBC">
        <w:rPr>
          <w:bCs/>
        </w:rPr>
        <w:t xml:space="preserve"> gewijzigd of geschrapt</w:t>
      </w:r>
      <w:r w:rsidRPr="00E21FF9">
        <w:rPr>
          <w:bCs/>
        </w:rPr>
        <w:t xml:space="preserve">. </w:t>
      </w:r>
    </w:p>
    <w:p w:rsidRPr="00E21FF9" w:rsidR="0083622B" w:rsidP="00D6385E" w:rsidRDefault="00D6385E" w14:paraId="12773A2A" w14:textId="1EFE4767">
      <w:pPr>
        <w:tabs>
          <w:tab w:val="left" w:pos="284"/>
        </w:tabs>
        <w:rPr>
          <w:bCs/>
        </w:rPr>
      </w:pPr>
      <w:r w:rsidRPr="00E21FF9">
        <w:rPr>
          <w:bCs/>
        </w:rPr>
        <w:tab/>
        <w:t>8.</w:t>
      </w:r>
      <w:r w:rsidRPr="00E21FF9">
        <w:rPr>
          <w:bCs/>
        </w:rPr>
        <w:tab/>
      </w:r>
      <w:r w:rsidRPr="00E21FF9" w:rsidR="0083622B">
        <w:rPr>
          <w:bCs/>
        </w:rPr>
        <w:t>I</w:t>
      </w:r>
      <w:r w:rsidRPr="00E21FF9">
        <w:rPr>
          <w:bCs/>
        </w:rPr>
        <w:t>ndien de in het zesde lid</w:t>
      </w:r>
      <w:r w:rsidRPr="00E21FF9" w:rsidR="00C26D24">
        <w:rPr>
          <w:bCs/>
        </w:rPr>
        <w:t>, onderdeel a,</w:t>
      </w:r>
      <w:r w:rsidRPr="00E21FF9">
        <w:rPr>
          <w:bCs/>
        </w:rPr>
        <w:t xml:space="preserve"> bedoelde onverwijlde evenredigheidsbeoordeling is verricht en de beoordeelde bepaling vervolgens ongewijzigd in stand blijft, ongeacht of dat een afwijking vormt van het in het zesde lid</w:t>
      </w:r>
      <w:r w:rsidRPr="00E21FF9" w:rsidR="00C26D24">
        <w:rPr>
          <w:bCs/>
        </w:rPr>
        <w:t>, onderdeel b,</w:t>
      </w:r>
      <w:r w:rsidRPr="00E21FF9">
        <w:rPr>
          <w:bCs/>
        </w:rPr>
        <w:t xml:space="preserve"> bedoelde advies, </w:t>
      </w:r>
      <w:r w:rsidRPr="00E21FF9" w:rsidR="0083622B">
        <w:rPr>
          <w:bCs/>
        </w:rPr>
        <w:t>geldt dat:</w:t>
      </w:r>
    </w:p>
    <w:p w:rsidRPr="00E21FF9" w:rsidR="00307AF6" w:rsidP="00D6385E" w:rsidRDefault="0083622B" w14:paraId="581CE1D1" w14:textId="77777777">
      <w:pPr>
        <w:tabs>
          <w:tab w:val="left" w:pos="284"/>
        </w:tabs>
        <w:rPr>
          <w:bCs/>
        </w:rPr>
      </w:pPr>
      <w:r w:rsidRPr="00E21FF9">
        <w:rPr>
          <w:bCs/>
        </w:rPr>
        <w:tab/>
        <w:t>a.</w:t>
      </w:r>
      <w:r w:rsidRPr="00E21FF9">
        <w:rPr>
          <w:bCs/>
        </w:rPr>
        <w:tab/>
        <w:t xml:space="preserve">in afwijking van het vierde lid, aanhef, </w:t>
      </w:r>
      <w:r w:rsidRPr="00E21FF9" w:rsidR="00D6385E">
        <w:rPr>
          <w:bCs/>
        </w:rPr>
        <w:t>de eerstvolgende periodieke evenredigheidsbeoordeling</w:t>
      </w:r>
      <w:r w:rsidRPr="00E21FF9" w:rsidR="00C26D24">
        <w:rPr>
          <w:bCs/>
        </w:rPr>
        <w:t>,</w:t>
      </w:r>
      <w:r w:rsidRPr="00E21FF9" w:rsidR="00D6385E">
        <w:rPr>
          <w:bCs/>
        </w:rPr>
        <w:t xml:space="preserve"> bedoeld in het vierde lid, </w:t>
      </w:r>
      <w:r w:rsidRPr="00E21FF9" w:rsidR="00AF2995">
        <w:rPr>
          <w:bCs/>
        </w:rPr>
        <w:t xml:space="preserve">onderdeel a, </w:t>
      </w:r>
      <w:r w:rsidRPr="00E21FF9" w:rsidR="00D6385E">
        <w:rPr>
          <w:bCs/>
        </w:rPr>
        <w:t xml:space="preserve">plaatsvindt </w:t>
      </w:r>
      <w:r w:rsidRPr="00E21FF9" w:rsidR="0071521C">
        <w:rPr>
          <w:bCs/>
        </w:rPr>
        <w:t>in het zesde kalender</w:t>
      </w:r>
      <w:r w:rsidRPr="00E21FF9" w:rsidR="00D6385E">
        <w:rPr>
          <w:bCs/>
        </w:rPr>
        <w:t>jaar nadat het rapport werd uitgebracht dat aanleiding gaf tot deze onverwijlde evenredigheidsbeoordeling</w:t>
      </w:r>
      <w:r w:rsidRPr="00E21FF9" w:rsidR="00307AF6">
        <w:rPr>
          <w:bCs/>
        </w:rPr>
        <w:t>; en</w:t>
      </w:r>
    </w:p>
    <w:p w:rsidRPr="00E21FF9" w:rsidR="00D6385E" w:rsidP="00D6385E" w:rsidRDefault="00307AF6" w14:paraId="418E07DB" w14:textId="29DD5660">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D6385E">
        <w:rPr>
          <w:bCs/>
        </w:rPr>
        <w:t>.</w:t>
      </w:r>
    </w:p>
    <w:bookmarkEnd w:id="22"/>
    <w:p w:rsidRPr="00E21FF9" w:rsidR="00886E65" w:rsidP="00D6385E" w:rsidRDefault="00D6385E" w14:paraId="74FC7279" w14:textId="7F737D86">
      <w:pPr>
        <w:tabs>
          <w:tab w:val="left" w:pos="284"/>
        </w:tabs>
        <w:rPr>
          <w:bCs/>
        </w:rPr>
      </w:pPr>
      <w:r w:rsidRPr="00E21FF9">
        <w:rPr>
          <w:bCs/>
        </w:rPr>
        <w:tab/>
        <w:t>9.</w:t>
      </w:r>
      <w:r w:rsidRPr="00E21FF9">
        <w:rPr>
          <w:bCs/>
        </w:rPr>
        <w:tab/>
        <w:t xml:space="preserve">Het orgaan van de beroepsorganisatie </w:t>
      </w:r>
      <w:r w:rsidRPr="00E21FF9" w:rsidR="00DD7107">
        <w:rPr>
          <w:bCs/>
        </w:rPr>
        <w:t xml:space="preserve">met regelgevende bevoegdheid </w:t>
      </w:r>
      <w:r w:rsidRPr="00E21FF9">
        <w:rPr>
          <w:bCs/>
        </w:rPr>
        <w:t xml:space="preserve">dat </w:t>
      </w:r>
      <w:r w:rsidRPr="00E21FF9" w:rsidR="00072C53">
        <w:rPr>
          <w:bCs/>
        </w:rPr>
        <w:t xml:space="preserve">de bepaling heeft opgesteld waarop het advies, bedoeld in het vierde lid, onderdeel c, en het zesde lid, onderdeel b, ziet, </w:t>
      </w:r>
      <w:r w:rsidRPr="00E21FF9">
        <w:rPr>
          <w:bCs/>
        </w:rPr>
        <w:t xml:space="preserve">draagt er zorg voor dat </w:t>
      </w:r>
      <w:r w:rsidRPr="00E21FF9" w:rsidR="00886E65">
        <w:rPr>
          <w:bCs/>
        </w:rPr>
        <w:t xml:space="preserve">aan Onze Minister die het aangaat binnen een redelijke termijn wordt gezonden: </w:t>
      </w:r>
    </w:p>
    <w:p w:rsidRPr="00E21FF9" w:rsidR="00886E65" w:rsidP="00D6385E" w:rsidRDefault="00886E65" w14:paraId="24F14EE8" w14:textId="07138877">
      <w:pPr>
        <w:tabs>
          <w:tab w:val="left" w:pos="284"/>
        </w:tabs>
        <w:rPr>
          <w:bCs/>
        </w:rPr>
      </w:pPr>
      <w:r w:rsidRPr="00E21FF9">
        <w:rPr>
          <w:bCs/>
        </w:rPr>
        <w:tab/>
        <w:t>a.</w:t>
      </w:r>
      <w:r w:rsidRPr="00E21FF9">
        <w:rPr>
          <w:bCs/>
        </w:rPr>
        <w:tab/>
      </w:r>
      <w:r w:rsidRPr="00E21FF9" w:rsidR="00D6385E">
        <w:rPr>
          <w:bCs/>
        </w:rPr>
        <w:t xml:space="preserve">het in het vierde </w:t>
      </w:r>
      <w:r w:rsidRPr="00E21FF9" w:rsidR="000A45D4">
        <w:rPr>
          <w:bCs/>
        </w:rPr>
        <w:t>lid, onderde</w:t>
      </w:r>
      <w:r w:rsidRPr="00E21FF9" w:rsidR="00215418">
        <w:rPr>
          <w:bCs/>
        </w:rPr>
        <w:t>e</w:t>
      </w:r>
      <w:r w:rsidRPr="00E21FF9" w:rsidR="000A45D4">
        <w:rPr>
          <w:bCs/>
        </w:rPr>
        <w:t xml:space="preserve">l b, </w:t>
      </w:r>
      <w:r w:rsidRPr="00E21FF9" w:rsidR="00D6385E">
        <w:rPr>
          <w:bCs/>
        </w:rPr>
        <w:t>en zesde lid</w:t>
      </w:r>
      <w:r w:rsidRPr="00E21FF9" w:rsidR="00C26D24">
        <w:rPr>
          <w:bCs/>
        </w:rPr>
        <w:t>, onderdeel b,</w:t>
      </w:r>
      <w:r w:rsidRPr="00E21FF9" w:rsidR="00D6385E">
        <w:rPr>
          <w:bCs/>
        </w:rPr>
        <w:t xml:space="preserve"> bedoelde verslag van het onafhankelijke orgaan</w:t>
      </w:r>
      <w:r w:rsidRPr="00E21FF9">
        <w:rPr>
          <w:bCs/>
        </w:rPr>
        <w:t>;</w:t>
      </w:r>
      <w:r w:rsidRPr="00E21FF9" w:rsidR="00D6385E">
        <w:rPr>
          <w:bCs/>
        </w:rPr>
        <w:t xml:space="preserve"> en </w:t>
      </w:r>
    </w:p>
    <w:p w:rsidRPr="00E21FF9" w:rsidR="00D6385E" w:rsidP="00D6385E" w:rsidRDefault="00886E65" w14:paraId="00D04550" w14:textId="6798D2DA">
      <w:pPr>
        <w:tabs>
          <w:tab w:val="left" w:pos="284"/>
        </w:tabs>
        <w:rPr>
          <w:bCs/>
        </w:rPr>
      </w:pPr>
      <w:r w:rsidRPr="00E21FF9">
        <w:rPr>
          <w:bCs/>
        </w:rPr>
        <w:tab/>
        <w:t>b.</w:t>
      </w:r>
      <w:r w:rsidRPr="00E21FF9">
        <w:rPr>
          <w:bCs/>
        </w:rPr>
        <w:tab/>
      </w:r>
      <w:r w:rsidRPr="00E21FF9" w:rsidR="00D6385E">
        <w:rPr>
          <w:bCs/>
        </w:rPr>
        <w:t>in voorkomend geval de in het zevende lid, onder a, bedoelde schriftelijke reactie.</w:t>
      </w:r>
    </w:p>
    <w:p w:rsidRPr="00E21FF9" w:rsidR="00D6385E" w:rsidP="00D6385E" w:rsidRDefault="00D6385E" w14:paraId="50FFBEFD" w14:textId="77777777">
      <w:pPr>
        <w:tabs>
          <w:tab w:val="left" w:pos="284"/>
        </w:tabs>
        <w:rPr>
          <w:bCs/>
        </w:rPr>
      </w:pPr>
    </w:p>
    <w:p w:rsidRPr="00E21FF9" w:rsidR="00D6385E" w:rsidP="00D6385E" w:rsidRDefault="00D6385E" w14:paraId="7E4EE133" w14:textId="40B7B57A">
      <w:pPr>
        <w:tabs>
          <w:tab w:val="left" w:pos="284"/>
        </w:tabs>
        <w:rPr>
          <w:bCs/>
        </w:rPr>
      </w:pPr>
      <w:r w:rsidRPr="00E21FF9">
        <w:rPr>
          <w:b/>
        </w:rPr>
        <w:t xml:space="preserve">Artikel </w:t>
      </w:r>
      <w:r w:rsidRPr="00E21FF9" w:rsidR="005675A2">
        <w:rPr>
          <w:b/>
        </w:rPr>
        <w:t>30k</w:t>
      </w:r>
      <w:r w:rsidRPr="00E21FF9" w:rsidR="009C236F">
        <w:rPr>
          <w:b/>
        </w:rPr>
        <w:t>.</w:t>
      </w:r>
      <w:r w:rsidRPr="00E21FF9">
        <w:rPr>
          <w:bCs/>
        </w:rPr>
        <w:t xml:space="preserve"> </w:t>
      </w:r>
      <w:r w:rsidRPr="00E21FF9" w:rsidR="00603D5C">
        <w:rPr>
          <w:b/>
        </w:rPr>
        <w:t xml:space="preserve">Rapportage en periodieke beoordeling bepalingen van beroepsorganisaties </w:t>
      </w:r>
      <w:r w:rsidRPr="00E21FF9" w:rsidR="00DD7107">
        <w:rPr>
          <w:b/>
        </w:rPr>
        <w:t xml:space="preserve">met regelgevende bevoegdheid </w:t>
      </w:r>
      <w:r w:rsidRPr="00E21FF9" w:rsidR="00603D5C">
        <w:rPr>
          <w:b/>
        </w:rPr>
        <w:t xml:space="preserve">met onafhankelijk orgaan, vastgesteld na inwerkingtreding </w:t>
      </w:r>
      <w:proofErr w:type="spellStart"/>
      <w:r w:rsidRPr="00E21FF9" w:rsidR="00603D5C">
        <w:rPr>
          <w:b/>
        </w:rPr>
        <w:t>wijzigingswet</w:t>
      </w:r>
      <w:proofErr w:type="spellEnd"/>
    </w:p>
    <w:p w:rsidRPr="00E21FF9" w:rsidR="00D6385E" w:rsidP="00D6385E" w:rsidRDefault="00D6385E" w14:paraId="33225F68" w14:textId="77777777">
      <w:pPr>
        <w:tabs>
          <w:tab w:val="left" w:pos="284"/>
        </w:tabs>
        <w:rPr>
          <w:bCs/>
        </w:rPr>
      </w:pPr>
    </w:p>
    <w:p w:rsidRPr="00E21FF9" w:rsidR="00D6385E" w:rsidP="00D6385E" w:rsidRDefault="00D6385E" w14:paraId="48B2F89D" w14:textId="4B183D2C">
      <w:pPr>
        <w:tabs>
          <w:tab w:val="left" w:pos="284"/>
        </w:tabs>
        <w:rPr>
          <w:bCs/>
        </w:rPr>
      </w:pPr>
      <w:r w:rsidRPr="00E21FF9">
        <w:rPr>
          <w:bCs/>
        </w:rPr>
        <w:tab/>
      </w:r>
      <w:bookmarkStart w:name="_Hlk208411901" w:id="23"/>
      <w:r w:rsidRPr="00E21FF9">
        <w:rPr>
          <w:bCs/>
        </w:rPr>
        <w:t>1.</w:t>
      </w:r>
      <w:r w:rsidRPr="00E21FF9">
        <w:rPr>
          <w:bCs/>
        </w:rPr>
        <w:tab/>
        <w:t xml:space="preserve">Dit artikel is slechts van toepassing ten aanzien van bepalingen, vastgesteld door het daartoe bevoegde orgaan van </w:t>
      </w:r>
      <w:r w:rsidRPr="00E21FF9" w:rsidR="00527843">
        <w:rPr>
          <w:bCs/>
        </w:rPr>
        <w:t>een</w:t>
      </w:r>
      <w:r w:rsidRPr="00E21FF9">
        <w:rPr>
          <w:bCs/>
        </w:rPr>
        <w:t xml:space="preserve"> beroepsorganisatie</w:t>
      </w:r>
      <w:r w:rsidRPr="00E21FF9" w:rsidR="00DD7107">
        <w:rPr>
          <w:bCs/>
        </w:rPr>
        <w:t xml:space="preserve"> met regelgevende bevoegdheid</w:t>
      </w:r>
      <w:r w:rsidRPr="00E21FF9">
        <w:rPr>
          <w:bCs/>
        </w:rPr>
        <w:t>, die de toegang tot of de uitoefening beperken van het gereglementeerde beroep waarop d</w:t>
      </w:r>
      <w:r w:rsidRPr="00E21FF9" w:rsidR="00DD7107">
        <w:rPr>
          <w:bCs/>
        </w:rPr>
        <w:t>i</w:t>
      </w:r>
      <w:r w:rsidRPr="00E21FF9">
        <w:rPr>
          <w:bCs/>
        </w:rPr>
        <w:t xml:space="preserve">e beroepsorganisatie ziet, en die in werking zijn getreden na de inwerkingtreding van de wet waarbij </w:t>
      </w:r>
      <w:r w:rsidRPr="00E21FF9" w:rsidR="00624F27">
        <w:rPr>
          <w:bCs/>
        </w:rPr>
        <w:t>dit</w:t>
      </w:r>
      <w:r w:rsidRPr="00E21FF9">
        <w:rPr>
          <w:bCs/>
        </w:rPr>
        <w:t xml:space="preserve"> artikel is ingevoerd.</w:t>
      </w:r>
    </w:p>
    <w:bookmarkEnd w:id="23"/>
    <w:p w:rsidRPr="00E21FF9" w:rsidR="00CE171D" w:rsidP="00D6385E" w:rsidRDefault="00D6385E" w14:paraId="61821937" w14:textId="7BEFB01A">
      <w:pPr>
        <w:tabs>
          <w:tab w:val="left" w:pos="284"/>
        </w:tabs>
        <w:rPr>
          <w:bCs/>
        </w:rPr>
      </w:pPr>
      <w:r w:rsidRPr="00E21FF9">
        <w:rPr>
          <w:bCs/>
        </w:rPr>
        <w:lastRenderedPageBreak/>
        <w:tab/>
      </w:r>
      <w:bookmarkStart w:name="_Hlk208692894" w:id="24"/>
      <w:r w:rsidRPr="00E21FF9">
        <w:rPr>
          <w:bCs/>
        </w:rPr>
        <w:t>2.</w:t>
      </w:r>
      <w:r w:rsidRPr="00E21FF9">
        <w:rPr>
          <w:bCs/>
        </w:rPr>
        <w:tab/>
        <w:t xml:space="preserve">Het orgaan van </w:t>
      </w:r>
      <w:r w:rsidRPr="00E21FF9" w:rsidR="004771CE">
        <w:rPr>
          <w:bCs/>
        </w:rPr>
        <w:t>een</w:t>
      </w:r>
      <w:r w:rsidRPr="00E21FF9">
        <w:rPr>
          <w:bCs/>
        </w:rPr>
        <w:t xml:space="preserve"> beroepsorganisatie </w:t>
      </w:r>
      <w:r w:rsidRPr="00E21FF9" w:rsidR="002A2691">
        <w:rPr>
          <w:bCs/>
        </w:rPr>
        <w:t xml:space="preserve">met regelgevende bevoegdheid </w:t>
      </w:r>
      <w:r w:rsidRPr="00E21FF9">
        <w:rPr>
          <w:bCs/>
        </w:rPr>
        <w:t>dat daartoe door d</w:t>
      </w:r>
      <w:r w:rsidRPr="00E21FF9" w:rsidR="002A2691">
        <w:rPr>
          <w:bCs/>
        </w:rPr>
        <w:t>i</w:t>
      </w:r>
      <w:r w:rsidRPr="00E21FF9">
        <w:rPr>
          <w:bCs/>
        </w:rPr>
        <w:t>e beroepsorganisatie gekwalificeerd wordt geacht</w:t>
      </w:r>
      <w:r w:rsidRPr="00E21FF9" w:rsidR="009B4F52">
        <w:rPr>
          <w:bCs/>
        </w:rPr>
        <w:t>,</w:t>
      </w:r>
      <w:r w:rsidRPr="00E21FF9">
        <w:rPr>
          <w:bCs/>
        </w:rPr>
        <w:t xml:space="preserve"> brengt </w:t>
      </w:r>
      <w:r w:rsidRPr="00E21FF9" w:rsidR="00CE171D">
        <w:rPr>
          <w:bCs/>
        </w:rPr>
        <w:t xml:space="preserve">aan het onafhankelijke orgaan </w:t>
      </w:r>
      <w:r w:rsidRPr="00E21FF9" w:rsidR="004771CE">
        <w:rPr>
          <w:bCs/>
        </w:rPr>
        <w:t xml:space="preserve">van die beroepsorganisatie </w:t>
      </w:r>
      <w:r w:rsidRPr="00E21FF9" w:rsidR="006C44D0">
        <w:rPr>
          <w:bCs/>
        </w:rPr>
        <w:t xml:space="preserve">een rapport uit </w:t>
      </w:r>
      <w:r w:rsidRPr="00E21FF9" w:rsidR="00713CBC">
        <w:rPr>
          <w:bCs/>
        </w:rPr>
        <w:t xml:space="preserve">ten aanzien van een bepaling </w:t>
      </w:r>
      <w:r w:rsidRPr="00E21FF9" w:rsidR="00CE171D">
        <w:rPr>
          <w:bCs/>
        </w:rPr>
        <w:t>als bedoeld in het eerste lid:</w:t>
      </w:r>
    </w:p>
    <w:p w:rsidRPr="00E21FF9" w:rsidR="00CE171D" w:rsidP="00D6385E" w:rsidRDefault="00CE171D" w14:paraId="3CD72770" w14:textId="4CDF7C73">
      <w:pPr>
        <w:tabs>
          <w:tab w:val="left" w:pos="284"/>
        </w:tabs>
        <w:rPr>
          <w:bCs/>
        </w:rPr>
      </w:pPr>
      <w:r w:rsidRPr="00E21FF9">
        <w:rPr>
          <w:bCs/>
        </w:rPr>
        <w:tab/>
        <w:t>a.</w:t>
      </w:r>
      <w:r w:rsidRPr="00E21FF9">
        <w:rPr>
          <w:bCs/>
        </w:rPr>
        <w:tab/>
      </w:r>
      <w:r w:rsidRPr="00E21FF9" w:rsidR="00D6385E">
        <w:rPr>
          <w:bCs/>
        </w:rPr>
        <w:t xml:space="preserve">voor het eerst in het eerstvolgende </w:t>
      </w:r>
      <w:r w:rsidRPr="00E21FF9">
        <w:rPr>
          <w:bCs/>
        </w:rPr>
        <w:t>kalender</w:t>
      </w:r>
      <w:r w:rsidRPr="00E21FF9" w:rsidR="00D6385E">
        <w:rPr>
          <w:bCs/>
        </w:rPr>
        <w:t>jaar, gerekend vanaf het moment dat sinds de inwerkingtreding van d</w:t>
      </w:r>
      <w:r w:rsidRPr="00E21FF9" w:rsidR="00F215D6">
        <w:rPr>
          <w:bCs/>
        </w:rPr>
        <w:t>i</w:t>
      </w:r>
      <w:r w:rsidRPr="00E21FF9" w:rsidR="00D6385E">
        <w:rPr>
          <w:bCs/>
        </w:rPr>
        <w:t>e bepaling</w:t>
      </w:r>
      <w:r w:rsidRPr="00E21FF9" w:rsidR="00F215D6">
        <w:rPr>
          <w:bCs/>
        </w:rPr>
        <w:t xml:space="preserve"> twaalf maanden zijn verstreken</w:t>
      </w:r>
      <w:r w:rsidRPr="00E21FF9" w:rsidR="00D6385E">
        <w:rPr>
          <w:bCs/>
        </w:rPr>
        <w:t xml:space="preserve">, waarin ook ten aanzien van </w:t>
      </w:r>
      <w:r w:rsidRPr="00E21FF9" w:rsidR="0071521C">
        <w:rPr>
          <w:bCs/>
        </w:rPr>
        <w:t xml:space="preserve">een </w:t>
      </w:r>
      <w:r w:rsidRPr="00E21FF9" w:rsidR="00D6385E">
        <w:rPr>
          <w:bCs/>
        </w:rPr>
        <w:t xml:space="preserve">in </w:t>
      </w:r>
      <w:r w:rsidRPr="00E21FF9" w:rsidR="00474F6B">
        <w:rPr>
          <w:bCs/>
        </w:rPr>
        <w:t xml:space="preserve">artikel </w:t>
      </w:r>
      <w:r w:rsidRPr="00E21FF9" w:rsidR="005A71FE">
        <w:rPr>
          <w:bCs/>
        </w:rPr>
        <w:t>30j</w:t>
      </w:r>
      <w:r w:rsidRPr="00E21FF9" w:rsidR="00D6385E">
        <w:rPr>
          <w:bCs/>
        </w:rPr>
        <w:t>, eerste lid, bedoelde bepaling overeenkomstig het tweede lid van dat artikel een rapport wordt uitgebracht</w:t>
      </w:r>
      <w:r w:rsidRPr="00E21FF9" w:rsidR="004771CE">
        <w:rPr>
          <w:bCs/>
        </w:rPr>
        <w:t>;</w:t>
      </w:r>
      <w:r w:rsidRPr="00E21FF9" w:rsidR="00D6385E">
        <w:rPr>
          <w:bCs/>
        </w:rPr>
        <w:t xml:space="preserve"> en</w:t>
      </w:r>
    </w:p>
    <w:p w:rsidRPr="00E21FF9" w:rsidR="00D6385E" w:rsidP="00D6385E" w:rsidRDefault="00CE171D" w14:paraId="14F88517" w14:textId="0AAA4136">
      <w:pPr>
        <w:tabs>
          <w:tab w:val="left" w:pos="284"/>
        </w:tabs>
        <w:rPr>
          <w:bCs/>
        </w:rPr>
      </w:pPr>
      <w:r w:rsidRPr="00E21FF9">
        <w:rPr>
          <w:bCs/>
        </w:rPr>
        <w:tab/>
        <w:t>b.</w:t>
      </w:r>
      <w:r w:rsidRPr="00E21FF9" w:rsidR="00D6385E">
        <w:rPr>
          <w:bCs/>
        </w:rPr>
        <w:t xml:space="preserve"> </w:t>
      </w:r>
      <w:r w:rsidRPr="00E21FF9">
        <w:rPr>
          <w:bCs/>
        </w:rPr>
        <w:tab/>
      </w:r>
      <w:r w:rsidRPr="00E21FF9" w:rsidR="00D6385E">
        <w:rPr>
          <w:bCs/>
        </w:rPr>
        <w:t xml:space="preserve">vervolgens telkens </w:t>
      </w:r>
      <w:r w:rsidRPr="00E21FF9" w:rsidR="0071521C">
        <w:rPr>
          <w:bCs/>
        </w:rPr>
        <w:t xml:space="preserve">in het </w:t>
      </w:r>
      <w:r w:rsidRPr="00E21FF9" w:rsidR="00F215D6">
        <w:rPr>
          <w:bCs/>
        </w:rPr>
        <w:t xml:space="preserve">volgende </w:t>
      </w:r>
      <w:r w:rsidRPr="00E21FF9" w:rsidR="0071521C">
        <w:rPr>
          <w:bCs/>
        </w:rPr>
        <w:t>derde kalender</w:t>
      </w:r>
      <w:r w:rsidRPr="00E21FF9" w:rsidR="00D6385E">
        <w:rPr>
          <w:bCs/>
        </w:rPr>
        <w:t>jaar.</w:t>
      </w:r>
    </w:p>
    <w:bookmarkEnd w:id="24"/>
    <w:p w:rsidRPr="00E21FF9" w:rsidR="00D6385E" w:rsidP="00D6385E" w:rsidRDefault="00D6385E" w14:paraId="1D1685F8" w14:textId="2CC8E1BE">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D6385E" w:rsidP="00D6385E" w:rsidRDefault="00D6385E" w14:paraId="041E40EE" w14:textId="2D9C3457">
      <w:pPr>
        <w:tabs>
          <w:tab w:val="left" w:pos="284"/>
        </w:tabs>
        <w:rPr>
          <w:bCs/>
        </w:rPr>
      </w:pPr>
      <w:r w:rsidRPr="00E21FF9">
        <w:rPr>
          <w:bCs/>
        </w:rPr>
        <w:tab/>
        <w:t>a.</w:t>
      </w:r>
      <w:r w:rsidRPr="00E21FF9">
        <w:rPr>
          <w:bCs/>
        </w:rPr>
        <w:tab/>
        <w:t xml:space="preserve">wordt aangegeven of sprake is van ontwikkelingen ten aanzien van het betreffende gereglementeerde beroep die zich hebben voorgedaan sinds de inwerkingtreding van de bepaling waarop </w:t>
      </w:r>
      <w:r w:rsidRPr="00E21FF9" w:rsidR="00CA2A67">
        <w:rPr>
          <w:bCs/>
        </w:rPr>
        <w:t xml:space="preserve">het </w:t>
      </w:r>
      <w:r w:rsidRPr="00E21FF9">
        <w:rPr>
          <w:bCs/>
        </w:rPr>
        <w:t xml:space="preserve">rapport </w:t>
      </w:r>
      <w:r w:rsidRPr="00E21FF9" w:rsidR="004308D0">
        <w:rPr>
          <w:bCs/>
        </w:rPr>
        <w:t>ziet</w:t>
      </w:r>
      <w:r w:rsidRPr="00E21FF9">
        <w:rPr>
          <w:bCs/>
        </w:rPr>
        <w:t xml:space="preserve"> en die invloed kunnen hebben op de evenredigheid van d</w:t>
      </w:r>
      <w:r w:rsidRPr="00E21FF9" w:rsidR="007D7B11">
        <w:rPr>
          <w:bCs/>
        </w:rPr>
        <w:t>i</w:t>
      </w:r>
      <w:r w:rsidRPr="00E21FF9">
        <w:rPr>
          <w:bCs/>
        </w:rPr>
        <w:t xml:space="preserve">e bepaling; </w:t>
      </w:r>
    </w:p>
    <w:p w:rsidRPr="00E21FF9" w:rsidR="00D6385E" w:rsidP="00D6385E" w:rsidRDefault="00D6385E" w14:paraId="17ADA907" w14:textId="7356C626">
      <w:pPr>
        <w:tabs>
          <w:tab w:val="left" w:pos="284"/>
        </w:tabs>
        <w:rPr>
          <w:bCs/>
        </w:rPr>
      </w:pPr>
      <w:r w:rsidRPr="00E21FF9">
        <w:rPr>
          <w:bCs/>
        </w:rPr>
        <w:tab/>
        <w:t>b.</w:t>
      </w:r>
      <w:r w:rsidRPr="00E21FF9">
        <w:rPr>
          <w:bCs/>
        </w:rPr>
        <w:tab/>
        <w:t xml:space="preserve">wordt op basis van de bevindingen in het rapport een inschatting opgenomen van de effecten die deze ontwikkelingen in de praktijk hebben op de evenredigheid van de bepaling waarop </w:t>
      </w:r>
      <w:r w:rsidRPr="00E21FF9" w:rsidR="00DC55F5">
        <w:rPr>
          <w:bCs/>
        </w:rPr>
        <w:t xml:space="preserve">het </w:t>
      </w:r>
      <w:r w:rsidRPr="00E21FF9">
        <w:rPr>
          <w:bCs/>
        </w:rPr>
        <w:t xml:space="preserve">rapport </w:t>
      </w:r>
      <w:r w:rsidRPr="00E21FF9" w:rsidR="00FC2C99">
        <w:rPr>
          <w:bCs/>
        </w:rPr>
        <w:t>ziet</w:t>
      </w:r>
      <w:r w:rsidRPr="00E21FF9">
        <w:rPr>
          <w:bCs/>
        </w:rPr>
        <w:t>; en</w:t>
      </w:r>
    </w:p>
    <w:p w:rsidRPr="00E21FF9" w:rsidR="00D6385E" w:rsidP="00D6385E" w:rsidRDefault="00D6385E" w14:paraId="7C3A3EB7" w14:textId="3188F497">
      <w:pPr>
        <w:tabs>
          <w:tab w:val="left" w:pos="284"/>
        </w:tabs>
        <w:rPr>
          <w:bCs/>
        </w:rPr>
      </w:pPr>
      <w:r w:rsidRPr="00E21FF9">
        <w:rPr>
          <w:bCs/>
        </w:rPr>
        <w:tab/>
        <w:t>c.</w:t>
      </w:r>
      <w:r w:rsidRPr="00E21FF9">
        <w:rPr>
          <w:bCs/>
        </w:rPr>
        <w:tab/>
      </w:r>
      <w:r w:rsidRPr="00E21FF9" w:rsidR="008907A4">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5A3FCB">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FC2C99">
        <w:rPr>
          <w:bCs/>
        </w:rPr>
        <w:t>ziet</w:t>
      </w:r>
      <w:r w:rsidRPr="00E21FF9">
        <w:rPr>
          <w:bCs/>
        </w:rPr>
        <w:t>.</w:t>
      </w:r>
    </w:p>
    <w:p w:rsidRPr="00E21FF9" w:rsidR="00D6385E" w:rsidP="00D6385E" w:rsidRDefault="00C70087" w14:paraId="6184F621" w14:textId="789E3A37">
      <w:pPr>
        <w:tabs>
          <w:tab w:val="left" w:pos="284"/>
        </w:tabs>
        <w:rPr>
          <w:bCs/>
        </w:rPr>
      </w:pPr>
      <w:r>
        <w:rPr>
          <w:bCs/>
        </w:rPr>
        <w:tab/>
      </w:r>
      <w:r w:rsidRPr="00E21FF9" w:rsidR="00D6385E">
        <w:rPr>
          <w:bCs/>
        </w:rPr>
        <w:t xml:space="preserve">Het orgaan van de beroepsorganisatie </w:t>
      </w:r>
      <w:r w:rsidRPr="00E21FF9" w:rsidR="002A2691">
        <w:rPr>
          <w:bCs/>
        </w:rPr>
        <w:t xml:space="preserve">met regelgevende bevoegdheid </w:t>
      </w:r>
      <w:r w:rsidRPr="00E21FF9" w:rsidR="00D6385E">
        <w:rPr>
          <w:bCs/>
        </w:rPr>
        <w:t xml:space="preserve">dat het rapport heeft opgesteld zendt dit rapport </w:t>
      </w:r>
      <w:r w:rsidRPr="00E21FF9" w:rsidR="00095670">
        <w:rPr>
          <w:bCs/>
        </w:rPr>
        <w:t xml:space="preserve">aan </w:t>
      </w:r>
      <w:r w:rsidRPr="00E21FF9" w:rsidR="00D6385E">
        <w:rPr>
          <w:bCs/>
        </w:rPr>
        <w:t>het onafhankelijke orgaan en Onze Minister die het aangaat.</w:t>
      </w:r>
    </w:p>
    <w:p w:rsidRPr="00E21FF9" w:rsidR="00D6385E" w:rsidP="00D6385E" w:rsidRDefault="00D6385E" w14:paraId="44E32F5F" w14:textId="20E42930">
      <w:pPr>
        <w:tabs>
          <w:tab w:val="left" w:pos="284"/>
        </w:tabs>
        <w:rPr>
          <w:bCs/>
        </w:rPr>
      </w:pPr>
      <w:r w:rsidRPr="00E21FF9">
        <w:rPr>
          <w:bCs/>
        </w:rPr>
        <w:tab/>
        <w:t>4.</w:t>
      </w:r>
      <w:r w:rsidRPr="00E21FF9">
        <w:rPr>
          <w:bCs/>
        </w:rPr>
        <w:tab/>
      </w:r>
      <w:r w:rsidRPr="00E21FF9" w:rsidR="0071521C">
        <w:rPr>
          <w:bCs/>
        </w:rPr>
        <w:t>In het zesde kalender</w:t>
      </w:r>
      <w:r w:rsidRPr="00E21FF9">
        <w:rPr>
          <w:bCs/>
        </w:rPr>
        <w:t xml:space="preserve">jaar nadat ten aanzien van een bepaling het eerste rapport, bedoeld in het tweede lid, </w:t>
      </w:r>
      <w:r w:rsidRPr="00E21FF9" w:rsidR="00890D32">
        <w:rPr>
          <w:bCs/>
        </w:rPr>
        <w:t xml:space="preserve">onderdeel a, </w:t>
      </w:r>
      <w:r w:rsidRPr="00E21FF9">
        <w:rPr>
          <w:bCs/>
        </w:rPr>
        <w:t xml:space="preserve">is uitgebracht, en vervolgens telkens </w:t>
      </w:r>
      <w:r w:rsidRPr="00E21FF9" w:rsidR="00465616">
        <w:rPr>
          <w:bCs/>
        </w:rPr>
        <w:t xml:space="preserve">in het </w:t>
      </w:r>
      <w:r w:rsidRPr="00E21FF9" w:rsidR="005C0E3D">
        <w:rPr>
          <w:bCs/>
        </w:rPr>
        <w:t xml:space="preserve">volgende </w:t>
      </w:r>
      <w:r w:rsidRPr="00E21FF9">
        <w:rPr>
          <w:bCs/>
        </w:rPr>
        <w:t>zes</w:t>
      </w:r>
      <w:r w:rsidRPr="00E21FF9" w:rsidR="00465616">
        <w:rPr>
          <w:bCs/>
        </w:rPr>
        <w:t>de</w:t>
      </w:r>
      <w:r w:rsidRPr="00E21FF9">
        <w:rPr>
          <w:bCs/>
        </w:rPr>
        <w:t xml:space="preserve"> </w:t>
      </w:r>
      <w:r w:rsidRPr="00E21FF9" w:rsidR="00465616">
        <w:rPr>
          <w:bCs/>
        </w:rPr>
        <w:t>kalender</w:t>
      </w:r>
      <w:r w:rsidRPr="00E21FF9">
        <w:rPr>
          <w:bCs/>
        </w:rPr>
        <w:t xml:space="preserve">jaar: </w:t>
      </w:r>
    </w:p>
    <w:p w:rsidRPr="00E21FF9" w:rsidR="00D6385E" w:rsidP="00D6385E" w:rsidRDefault="00D6385E" w14:paraId="5A9D321E" w14:textId="321901EC">
      <w:pPr>
        <w:tabs>
          <w:tab w:val="left" w:pos="284"/>
        </w:tabs>
        <w:rPr>
          <w:bCs/>
        </w:rPr>
      </w:pPr>
      <w:r w:rsidRPr="00E21FF9">
        <w:rPr>
          <w:bCs/>
        </w:rPr>
        <w:tab/>
        <w:t>a.</w:t>
      </w:r>
      <w:r w:rsidRPr="00E21FF9">
        <w:rPr>
          <w:bCs/>
        </w:rPr>
        <w:tab/>
        <w:t>verricht het onafhankelijke orgaan op basis van in ieder geval de op dat moment uitgebrachte rapporten, bedoeld in het tweede lid, ten aanzien van d</w:t>
      </w:r>
      <w:r w:rsidRPr="00E21FF9" w:rsidR="005C0E3D">
        <w:rPr>
          <w:bCs/>
        </w:rPr>
        <w:t>i</w:t>
      </w:r>
      <w:r w:rsidRPr="00E21FF9">
        <w:rPr>
          <w:bCs/>
        </w:rPr>
        <w:t xml:space="preserve">e bepaling </w:t>
      </w:r>
      <w:r w:rsidRPr="00E21FF9" w:rsidR="00816C69">
        <w:rPr>
          <w:bCs/>
        </w:rPr>
        <w:t xml:space="preserve">periodiek </w:t>
      </w:r>
      <w:r w:rsidRPr="00E21FF9">
        <w:rPr>
          <w:bCs/>
        </w:rPr>
        <w:t xml:space="preserve">een evenredigheidsbeoordeling als bedoeld in artikel 4, zesde lid, in samenhang met artikel 7 van de proportionaliteitsrichtlijn, waarbij de omvang van die beoordeling evenredig is met de aard, de inhoud en de effecten van de te beoordelen bepaling; </w:t>
      </w:r>
    </w:p>
    <w:p w:rsidRPr="00E21FF9" w:rsidR="00D6385E" w:rsidP="00D6385E" w:rsidRDefault="00D6385E" w14:paraId="5B98843C" w14:textId="42FB388C">
      <w:pPr>
        <w:tabs>
          <w:tab w:val="left" w:pos="284"/>
        </w:tabs>
        <w:rPr>
          <w:bCs/>
        </w:rPr>
      </w:pPr>
      <w:r w:rsidRPr="00E21FF9">
        <w:rPr>
          <w:bCs/>
        </w:rPr>
        <w:tab/>
        <w:t>b.</w:t>
      </w:r>
      <w:r w:rsidRPr="00E21FF9">
        <w:rPr>
          <w:bCs/>
        </w:rPr>
        <w:tab/>
        <w:t xml:space="preserve">zendt het onafhankelijke orgaan </w:t>
      </w:r>
      <w:r w:rsidRPr="00E21FF9" w:rsidR="00F40217">
        <w:rPr>
          <w:bCs/>
        </w:rPr>
        <w:t xml:space="preserve">daarvan </w:t>
      </w:r>
      <w:r w:rsidRPr="00E21FF9" w:rsidR="005C0E3D">
        <w:rPr>
          <w:bCs/>
        </w:rPr>
        <w:t xml:space="preserve">een verslag </w:t>
      </w:r>
      <w:r w:rsidRPr="00E21FF9">
        <w:rPr>
          <w:bCs/>
        </w:rPr>
        <w:t xml:space="preserve">aan het orgaan van de beroepsorganisatie </w:t>
      </w:r>
      <w:r w:rsidRPr="00E21FF9" w:rsidR="002A2691">
        <w:rPr>
          <w:bCs/>
        </w:rPr>
        <w:t xml:space="preserve">met regelgevende bevoegdheid </w:t>
      </w:r>
      <w:r w:rsidRPr="00E21FF9">
        <w:rPr>
          <w:bCs/>
        </w:rPr>
        <w:t xml:space="preserve">dat de bepaling </w:t>
      </w:r>
      <w:r w:rsidRPr="00E21FF9" w:rsidR="00C50D99">
        <w:rPr>
          <w:bCs/>
        </w:rPr>
        <w:t xml:space="preserve">heeft vastgesteld </w:t>
      </w:r>
      <w:r w:rsidRPr="00E21FF9" w:rsidR="00567ABA">
        <w:rPr>
          <w:bCs/>
        </w:rPr>
        <w:t>waarop het verslag ziet</w:t>
      </w:r>
      <w:r w:rsidRPr="00E21FF9">
        <w:rPr>
          <w:bCs/>
        </w:rPr>
        <w:t xml:space="preserve">: </w:t>
      </w:r>
    </w:p>
    <w:p w:rsidRPr="00E21FF9" w:rsidR="00D6385E" w:rsidP="00D6385E" w:rsidRDefault="00D6385E" w14:paraId="0515DBC0" w14:textId="3BE17E05">
      <w:pPr>
        <w:tabs>
          <w:tab w:val="left" w:pos="284"/>
        </w:tabs>
        <w:rPr>
          <w:bCs/>
        </w:rPr>
      </w:pPr>
      <w:r w:rsidRPr="00E21FF9">
        <w:rPr>
          <w:bCs/>
        </w:rPr>
        <w:tab/>
        <w:t>1°.</w:t>
      </w:r>
      <w:r w:rsidRPr="00E21FF9">
        <w:rPr>
          <w:bCs/>
        </w:rPr>
        <w:tab/>
        <w:t xml:space="preserve">waaruit blijkt of de bepaling </w:t>
      </w:r>
      <w:r w:rsidRPr="00E21FF9" w:rsidR="00C23FA2">
        <w:rPr>
          <w:bCs/>
        </w:rPr>
        <w:t>naar het oordeel van het onafhankelijke orgaan</w:t>
      </w:r>
      <w:r w:rsidRPr="00E21FF9" w:rsidDel="00AF0A95" w:rsidR="00C23FA2">
        <w:rPr>
          <w:bCs/>
        </w:rPr>
        <w:t xml:space="preserve"> </w:t>
      </w:r>
      <w:r w:rsidRPr="00E21FF9">
        <w:rPr>
          <w:bCs/>
        </w:rPr>
        <w:t>nog in overeenstemming is met het evenredigheidsbeginsel</w:t>
      </w:r>
      <w:r w:rsidRPr="00E21FF9" w:rsidR="00B258BB">
        <w:rPr>
          <w:bCs/>
        </w:rPr>
        <w:t>;</w:t>
      </w:r>
      <w:r w:rsidRPr="00E21FF9">
        <w:rPr>
          <w:bCs/>
        </w:rPr>
        <w:t xml:space="preserve"> en</w:t>
      </w:r>
    </w:p>
    <w:p w:rsidRPr="00E21FF9" w:rsidR="00D6385E" w:rsidP="00D6385E" w:rsidRDefault="00D6385E" w14:paraId="329C0215" w14:textId="3107FCC6">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6385E" w:rsidP="00D6385E" w:rsidRDefault="00D6385E" w14:paraId="2608B559" w14:textId="594E22CA">
      <w:pPr>
        <w:tabs>
          <w:tab w:val="left" w:pos="284"/>
        </w:tabs>
        <w:rPr>
          <w:bCs/>
        </w:rPr>
      </w:pPr>
      <w:r w:rsidRPr="00E21FF9">
        <w:rPr>
          <w:bCs/>
        </w:rPr>
        <w:tab/>
        <w:t>c.</w:t>
      </w:r>
      <w:r w:rsidRPr="00E21FF9">
        <w:rPr>
          <w:bCs/>
        </w:rPr>
        <w:tab/>
      </w:r>
      <w:r w:rsidRPr="00E21FF9" w:rsidR="00F40217">
        <w:rPr>
          <w:bCs/>
        </w:rPr>
        <w:tab/>
      </w:r>
      <w:r w:rsidRPr="00E21FF9">
        <w:rPr>
          <w:bCs/>
        </w:rPr>
        <w:t xml:space="preserve">neemt het onafhankelijke orgaan in dat verslag een advies op aan het </w:t>
      </w:r>
      <w:r w:rsidRPr="00E21FF9" w:rsidR="00567ABA">
        <w:rPr>
          <w:bCs/>
        </w:rPr>
        <w:t xml:space="preserve">in onderdeel b bedoelde </w:t>
      </w:r>
      <w:r w:rsidRPr="00E21FF9">
        <w:rPr>
          <w:bCs/>
        </w:rPr>
        <w:t xml:space="preserve">orgaan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het onafhankelijke orgaan zou moeten hebben ten aanzien van de betreffende bepaling.</w:t>
      </w:r>
    </w:p>
    <w:p w:rsidRPr="00E21FF9" w:rsidR="00D6385E" w:rsidP="001D5D8C" w:rsidRDefault="00D6385E" w14:paraId="2DC15FCB" w14:textId="7FDB821C">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betreffende gereglementeerde beroep die zich hebben voorgedaan sinds de inwerkingtreding van de bepaling waarop de</w:t>
      </w:r>
      <w:r w:rsidRPr="00E21FF9" w:rsidR="00567ABA">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CF3C93" w:rsidP="00CF3C93" w:rsidRDefault="00CF3C93" w14:paraId="11ACA75A" w14:textId="06F842F9">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CF3C93" w:rsidP="00CF3C93" w:rsidRDefault="00CF3C93" w14:paraId="279CE13E" w14:textId="0A8F9EE6">
      <w:pPr>
        <w:tabs>
          <w:tab w:val="left" w:pos="284"/>
        </w:tabs>
        <w:rPr>
          <w:bCs/>
        </w:rPr>
      </w:pPr>
      <w:r w:rsidRPr="00E21FF9">
        <w:rPr>
          <w:bCs/>
        </w:rPr>
        <w:tab/>
        <w:t>a.</w:t>
      </w:r>
      <w:r w:rsidRPr="00E21FF9">
        <w:rPr>
          <w:bCs/>
        </w:rPr>
        <w:tab/>
      </w:r>
      <w:r w:rsidRPr="00E21FF9" w:rsidR="00137EDE">
        <w:rPr>
          <w:bCs/>
        </w:rPr>
        <w:t>het onafhankelijke orgaan</w:t>
      </w:r>
      <w:r w:rsidRPr="00E21FF9">
        <w:rPr>
          <w:bCs/>
        </w:rPr>
        <w:t xml:space="preserve"> onverwijld een evenredigheidsbeoordeling verricht als bedoeld in artikel 4, zesde lid, in samenhang met artikel 7 van de proportionaliteitsrichtlijn, waarbij de omvang van die beoordeling evenredig is met de aard, de inhoud en de effecten van de te beoordelen bepaling; en</w:t>
      </w:r>
    </w:p>
    <w:p w:rsidRPr="00E21FF9" w:rsidR="00CF3C93" w:rsidP="00D6385E" w:rsidRDefault="00CF3C93" w14:paraId="6B747CD5" w14:textId="42CF898A">
      <w:pPr>
        <w:tabs>
          <w:tab w:val="left" w:pos="284"/>
        </w:tabs>
        <w:rPr>
          <w:bCs/>
        </w:rPr>
      </w:pPr>
      <w:r w:rsidRPr="00E21FF9">
        <w:rPr>
          <w:bCs/>
        </w:rPr>
        <w:tab/>
        <w:t>b.</w:t>
      </w:r>
      <w:r w:rsidRPr="00E21FF9">
        <w:rPr>
          <w:bCs/>
        </w:rPr>
        <w:tab/>
      </w:r>
      <w:r w:rsidRPr="00E21FF9" w:rsidR="00137EDE">
        <w:rPr>
          <w:bCs/>
        </w:rPr>
        <w:t>het onafhankelijke orgaan</w:t>
      </w:r>
      <w:r w:rsidRPr="00E21FF9">
        <w:rPr>
          <w:bCs/>
        </w:rPr>
        <w:t xml:space="preserve"> daarvan aan het orgaan van de beroepsorganisatie </w:t>
      </w:r>
      <w:r w:rsidRPr="00E21FF9" w:rsidR="002A2691">
        <w:rPr>
          <w:bCs/>
        </w:rPr>
        <w:t xml:space="preserve">met regelgevende bevoegdheid </w:t>
      </w:r>
      <w:r w:rsidRPr="00E21FF9">
        <w:rPr>
          <w:bCs/>
        </w:rPr>
        <w:t xml:space="preserve">dat de bepaling heeft vastgesteld, </w:t>
      </w:r>
      <w:r w:rsidRPr="00E21FF9" w:rsidR="00C26D24">
        <w:rPr>
          <w:bCs/>
        </w:rPr>
        <w:t xml:space="preserve">een </w:t>
      </w:r>
      <w:r w:rsidRPr="00E21FF9">
        <w:rPr>
          <w:bCs/>
        </w:rPr>
        <w:t xml:space="preserve">verslag </w:t>
      </w:r>
      <w:r w:rsidRPr="00E21FF9" w:rsidR="00C26D24">
        <w:rPr>
          <w:bCs/>
        </w:rPr>
        <w:t xml:space="preserve">met een advies </w:t>
      </w:r>
      <w:r w:rsidRPr="00E21FF9">
        <w:rPr>
          <w:bCs/>
        </w:rPr>
        <w:t>uitbrengt dat de in het vierde lid, onderdelen b en c, beschreven elementen bevat.</w:t>
      </w:r>
    </w:p>
    <w:p w:rsidRPr="00E21FF9" w:rsidR="00D6385E" w:rsidP="00D6385E" w:rsidRDefault="00D6385E" w14:paraId="753B693E" w14:textId="114C4D37">
      <w:pPr>
        <w:tabs>
          <w:tab w:val="left" w:pos="284"/>
        </w:tabs>
        <w:rPr>
          <w:bCs/>
        </w:rPr>
      </w:pPr>
      <w:r w:rsidRPr="00E21FF9">
        <w:rPr>
          <w:bCs/>
        </w:rPr>
        <w:tab/>
        <w:t>7.</w:t>
      </w:r>
      <w:r w:rsidRPr="00E21FF9">
        <w:rPr>
          <w:bCs/>
        </w:rPr>
        <w:tab/>
        <w:t xml:space="preserve">Van het advies, bedoeld in het vierde lid, onderdeel c, en het zesde lid, </w:t>
      </w:r>
      <w:r w:rsidRPr="00E21FF9" w:rsidR="00C26D24">
        <w:rPr>
          <w:bCs/>
        </w:rPr>
        <w:t xml:space="preserve">onderdeel b, </w:t>
      </w:r>
      <w:r w:rsidRPr="00E21FF9">
        <w:rPr>
          <w:bCs/>
        </w:rPr>
        <w:t xml:space="preserve">kan het orgaan van de beroepsorganisatie </w:t>
      </w:r>
      <w:r w:rsidRPr="00E21FF9" w:rsidR="002A2691">
        <w:rPr>
          <w:bCs/>
        </w:rPr>
        <w:t xml:space="preserve">met regelgevende bevoegdheid </w:t>
      </w:r>
      <w:r w:rsidRPr="00E21FF9">
        <w:rPr>
          <w:bCs/>
        </w:rPr>
        <w:t xml:space="preserve">dat de bepaling heeft </w:t>
      </w:r>
      <w:r w:rsidRPr="00E21FF9">
        <w:rPr>
          <w:bCs/>
        </w:rPr>
        <w:lastRenderedPageBreak/>
        <w:t>vastgesteld waarop het betreffende advies ziet, slechts deugdelijk gemotiveerd afwijken. Deze motivering tot afwijking van het advies wordt opgenomen:</w:t>
      </w:r>
    </w:p>
    <w:p w:rsidRPr="00E21FF9" w:rsidR="00D6385E" w:rsidP="00D6385E" w:rsidRDefault="00D6385E" w14:paraId="03415C8C" w14:textId="63A5717A">
      <w:pPr>
        <w:tabs>
          <w:tab w:val="left" w:pos="284"/>
        </w:tabs>
        <w:rPr>
          <w:bCs/>
        </w:rPr>
      </w:pPr>
      <w:r w:rsidRPr="00E21FF9">
        <w:rPr>
          <w:bCs/>
        </w:rPr>
        <w:tab/>
        <w:t>a.</w:t>
      </w:r>
      <w:r w:rsidRPr="00E21FF9">
        <w:rPr>
          <w:bCs/>
        </w:rPr>
        <w:tab/>
        <w:t xml:space="preserve">in een aan het onafhankelijke orgaan gerichte schriftelijke reactie van het orgaan van de beroepsorganisatie </w:t>
      </w:r>
      <w:r w:rsidRPr="00E21FF9" w:rsidR="002A2691">
        <w:rPr>
          <w:bCs/>
        </w:rPr>
        <w:t xml:space="preserve">met regelgevende bevoegdheid </w:t>
      </w:r>
      <w:r w:rsidRPr="00E21FF9">
        <w:rPr>
          <w:bCs/>
        </w:rPr>
        <w:t xml:space="preserve">dat de bepaling </w:t>
      </w:r>
      <w:r w:rsidRPr="00E21FF9" w:rsidR="00C50D99">
        <w:rPr>
          <w:bCs/>
        </w:rPr>
        <w:t xml:space="preserve">heeft vastgesteld </w:t>
      </w:r>
      <w:r w:rsidRPr="00E21FF9">
        <w:rPr>
          <w:bCs/>
        </w:rPr>
        <w:t xml:space="preserve">waarop het advies ziet, ingeval </w:t>
      </w:r>
      <w:r w:rsidRPr="00E21FF9" w:rsidR="00137575">
        <w:rPr>
          <w:bCs/>
        </w:rPr>
        <w:t xml:space="preserve">die </w:t>
      </w:r>
      <w:r w:rsidRPr="00E21FF9">
        <w:rPr>
          <w:bCs/>
        </w:rPr>
        <w:t>bepaling</w:t>
      </w:r>
      <w:r w:rsidRPr="00E21FF9" w:rsidR="00F1591B">
        <w:rPr>
          <w:bCs/>
        </w:rPr>
        <w:t xml:space="preserve"> in afwijking van het advies</w:t>
      </w:r>
      <w:r w:rsidRPr="00E21FF9">
        <w:rPr>
          <w:bCs/>
        </w:rPr>
        <w:t xml:space="preserve"> niet </w:t>
      </w:r>
      <w:r w:rsidRPr="00E21FF9" w:rsidR="00994030">
        <w:rPr>
          <w:bCs/>
        </w:rPr>
        <w:t>word</w:t>
      </w:r>
      <w:r w:rsidRPr="00E21FF9" w:rsidR="00940A8C">
        <w:rPr>
          <w:bCs/>
        </w:rPr>
        <w:t>t</w:t>
      </w:r>
      <w:r w:rsidRPr="00E21FF9" w:rsidR="00994030">
        <w:rPr>
          <w:bCs/>
        </w:rPr>
        <w:t xml:space="preserve"> gewijzigd of geschrapt</w:t>
      </w:r>
      <w:r w:rsidRPr="00E21FF9">
        <w:rPr>
          <w:bCs/>
        </w:rPr>
        <w:t>; of</w:t>
      </w:r>
    </w:p>
    <w:p w:rsidRPr="00E21FF9" w:rsidR="00D6385E" w:rsidP="00D6385E" w:rsidRDefault="00D6385E" w14:paraId="7D88256C" w14:textId="44F7A71C">
      <w:pPr>
        <w:tabs>
          <w:tab w:val="left" w:pos="284"/>
        </w:tabs>
        <w:rPr>
          <w:bCs/>
        </w:rPr>
      </w:pPr>
      <w:r w:rsidRPr="00E21FF9">
        <w:rPr>
          <w:bCs/>
        </w:rPr>
        <w:tab/>
        <w:t>b.</w:t>
      </w:r>
      <w:r w:rsidRPr="00E21FF9">
        <w:rPr>
          <w:bCs/>
        </w:rPr>
        <w:tab/>
        <w:t>in de toelichting bij de regelgeving tot wijziging van de bepaling waarop het advies ziet, ingeval die bepaling</w:t>
      </w:r>
      <w:r w:rsidRPr="00E21FF9" w:rsidR="00F1591B">
        <w:rPr>
          <w:bCs/>
        </w:rPr>
        <w:t xml:space="preserve"> in afwijking van het advies</w:t>
      </w:r>
      <w:r w:rsidRPr="00E21FF9">
        <w:rPr>
          <w:bCs/>
        </w:rPr>
        <w:t xml:space="preserve"> </w:t>
      </w:r>
      <w:r w:rsidRPr="00E21FF9" w:rsidR="00E75FBC">
        <w:rPr>
          <w:bCs/>
        </w:rPr>
        <w:t>word</w:t>
      </w:r>
      <w:r w:rsidRPr="00E21FF9" w:rsidR="00211004">
        <w:rPr>
          <w:bCs/>
        </w:rPr>
        <w:t>t</w:t>
      </w:r>
      <w:r w:rsidRPr="00E21FF9" w:rsidR="00E75FBC">
        <w:rPr>
          <w:bCs/>
        </w:rPr>
        <w:t xml:space="preserve"> gewijzigd of geschrapt</w:t>
      </w:r>
      <w:r w:rsidRPr="00E21FF9">
        <w:rPr>
          <w:bCs/>
        </w:rPr>
        <w:t>.</w:t>
      </w:r>
    </w:p>
    <w:p w:rsidRPr="00E21FF9" w:rsidR="00307AF6" w:rsidP="00D6385E" w:rsidRDefault="00D6385E" w14:paraId="1D80C74C" w14:textId="5256F717">
      <w:pPr>
        <w:tabs>
          <w:tab w:val="left" w:pos="284"/>
        </w:tabs>
        <w:rPr>
          <w:bCs/>
        </w:rPr>
      </w:pPr>
      <w:r w:rsidRPr="00E21FF9">
        <w:rPr>
          <w:bCs/>
        </w:rPr>
        <w:tab/>
      </w:r>
      <w:bookmarkStart w:name="_Hlk208649170" w:id="25"/>
      <w:r w:rsidRPr="00E21FF9">
        <w:rPr>
          <w:bCs/>
        </w:rPr>
        <w:t>8.</w:t>
      </w:r>
      <w:r w:rsidRPr="00E21FF9">
        <w:rPr>
          <w:bCs/>
        </w:rPr>
        <w:tab/>
      </w:r>
      <w:r w:rsidRPr="00E21FF9" w:rsidR="00307AF6">
        <w:rPr>
          <w:bCs/>
        </w:rPr>
        <w:t>I</w:t>
      </w:r>
      <w:r w:rsidRPr="00E21FF9">
        <w:rPr>
          <w:bCs/>
        </w:rPr>
        <w:t>ndien de in het zesde lid</w:t>
      </w:r>
      <w:r w:rsidRPr="00E21FF9" w:rsidR="00C26D24">
        <w:rPr>
          <w:bCs/>
        </w:rPr>
        <w:t>, onderdeel a,</w:t>
      </w:r>
      <w:r w:rsidRPr="00E21FF9">
        <w:rPr>
          <w:bCs/>
        </w:rPr>
        <w:t xml:space="preserve"> bedoelde onverwijlde evenredigheidsbeoordeling is verricht en de beoordeelde bepaling vervolgens ongewijzigd in stand blijft, ongeacht of dat een afwijking vormt van het in het zesde lid</w:t>
      </w:r>
      <w:r w:rsidRPr="00E21FF9" w:rsidR="00DA4AE6">
        <w:rPr>
          <w:bCs/>
        </w:rPr>
        <w:t>, onderdeel b,</w:t>
      </w:r>
      <w:r w:rsidRPr="00E21FF9">
        <w:rPr>
          <w:bCs/>
        </w:rPr>
        <w:t xml:space="preserve"> bedoelde advies, </w:t>
      </w:r>
      <w:r w:rsidRPr="00E21FF9" w:rsidR="00307AF6">
        <w:rPr>
          <w:bCs/>
        </w:rPr>
        <w:t>geldt dat:</w:t>
      </w:r>
    </w:p>
    <w:p w:rsidRPr="00E21FF9" w:rsidR="00307AF6" w:rsidP="00D6385E" w:rsidRDefault="00307AF6" w14:paraId="6A078B7C" w14:textId="77777777">
      <w:pPr>
        <w:tabs>
          <w:tab w:val="left" w:pos="284"/>
        </w:tabs>
        <w:rPr>
          <w:bCs/>
        </w:rPr>
      </w:pPr>
      <w:r w:rsidRPr="00E21FF9">
        <w:rPr>
          <w:bCs/>
        </w:rPr>
        <w:tab/>
        <w:t>a.</w:t>
      </w:r>
      <w:r w:rsidRPr="00E21FF9">
        <w:rPr>
          <w:bCs/>
        </w:rPr>
        <w:tab/>
        <w:t xml:space="preserve">in afwijking van het vierde lid, aanhef, </w:t>
      </w:r>
      <w:r w:rsidRPr="00E21FF9" w:rsidR="00D6385E">
        <w:rPr>
          <w:bCs/>
        </w:rPr>
        <w:t>de eerstvolgende periodieke evenredigheidsbeoordeling</w:t>
      </w:r>
      <w:r w:rsidRPr="00E21FF9" w:rsidR="00DA4AE6">
        <w:rPr>
          <w:bCs/>
        </w:rPr>
        <w:t>,</w:t>
      </w:r>
      <w:r w:rsidRPr="00E21FF9" w:rsidR="00D6385E">
        <w:rPr>
          <w:bCs/>
        </w:rPr>
        <w:t xml:space="preserve"> bedoeld in het vierde lid,</w:t>
      </w:r>
      <w:r w:rsidRPr="00E21FF9" w:rsidR="00ED489F">
        <w:rPr>
          <w:bCs/>
        </w:rPr>
        <w:t xml:space="preserve"> onderdeel a,</w:t>
      </w:r>
      <w:r w:rsidRPr="00E21FF9" w:rsidR="00D6385E">
        <w:rPr>
          <w:bCs/>
        </w:rPr>
        <w:t xml:space="preserve"> plaatsvindt </w:t>
      </w:r>
      <w:r w:rsidRPr="00E21FF9" w:rsidR="0071521C">
        <w:rPr>
          <w:bCs/>
        </w:rPr>
        <w:t xml:space="preserve">in het </w:t>
      </w:r>
      <w:r w:rsidRPr="00E21FF9" w:rsidR="00D6385E">
        <w:rPr>
          <w:bCs/>
        </w:rPr>
        <w:t>zes</w:t>
      </w:r>
      <w:r w:rsidRPr="00E21FF9" w:rsidR="0071521C">
        <w:rPr>
          <w:bCs/>
        </w:rPr>
        <w:t>de</w:t>
      </w:r>
      <w:r w:rsidRPr="00E21FF9" w:rsidR="00D6385E">
        <w:rPr>
          <w:bCs/>
        </w:rPr>
        <w:t xml:space="preserve"> </w:t>
      </w:r>
      <w:r w:rsidRPr="00E21FF9" w:rsidR="0071521C">
        <w:rPr>
          <w:bCs/>
        </w:rPr>
        <w:t>kalender</w:t>
      </w:r>
      <w:r w:rsidRPr="00E21FF9" w:rsidR="00D6385E">
        <w:rPr>
          <w:bCs/>
        </w:rPr>
        <w:t>jaar nadat het rapport werd uitgebracht dat aanleiding gaf tot deze onverwijlde evenredigheidsbeoordeling</w:t>
      </w:r>
      <w:r w:rsidRPr="00E21FF9">
        <w:rPr>
          <w:bCs/>
        </w:rPr>
        <w:t>; en</w:t>
      </w:r>
    </w:p>
    <w:p w:rsidRPr="00E21FF9" w:rsidR="00D6385E" w:rsidP="00D6385E" w:rsidRDefault="00307AF6" w14:paraId="6B1093C6" w14:textId="23DA099E">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D6385E">
        <w:rPr>
          <w:bCs/>
        </w:rPr>
        <w:t>.</w:t>
      </w:r>
      <w:bookmarkEnd w:id="25"/>
    </w:p>
    <w:p w:rsidRPr="00E21FF9" w:rsidR="00886E65" w:rsidP="00D6385E" w:rsidRDefault="00D6385E" w14:paraId="3ED8C0D7" w14:textId="0CA388E6">
      <w:pPr>
        <w:tabs>
          <w:tab w:val="left" w:pos="284"/>
        </w:tabs>
        <w:rPr>
          <w:bCs/>
        </w:rPr>
      </w:pPr>
      <w:r w:rsidRPr="00E21FF9">
        <w:rPr>
          <w:bCs/>
        </w:rPr>
        <w:tab/>
        <w:t>9.</w:t>
      </w:r>
      <w:r w:rsidRPr="00E21FF9">
        <w:rPr>
          <w:bCs/>
        </w:rPr>
        <w:tab/>
        <w:t xml:space="preserve">Het orgaan van de beroepsorganisatie </w:t>
      </w:r>
      <w:r w:rsidRPr="00E21FF9" w:rsidR="002A2691">
        <w:rPr>
          <w:bCs/>
        </w:rPr>
        <w:t xml:space="preserve">met regelgevende bevoegdheid </w:t>
      </w:r>
      <w:r w:rsidRPr="00E21FF9" w:rsidR="00072C53">
        <w:rPr>
          <w:bCs/>
        </w:rPr>
        <w:t xml:space="preserve">dat de bepaling heeft opgesteld waarop het advies, bedoeld in het vierde lid, onderdeel c, en het zesde lid, onderdeel b, ziet, </w:t>
      </w:r>
      <w:r w:rsidRPr="00E21FF9">
        <w:rPr>
          <w:bCs/>
        </w:rPr>
        <w:t xml:space="preserve">draagt er zorg voor dat </w:t>
      </w:r>
      <w:r w:rsidRPr="00E21FF9" w:rsidR="00886E65">
        <w:rPr>
          <w:bCs/>
        </w:rPr>
        <w:t xml:space="preserve">aan Onze Minister die het aangaat binnen een redelijke termijn wordt gezonden: </w:t>
      </w:r>
    </w:p>
    <w:p w:rsidRPr="00E21FF9" w:rsidR="00886E65" w:rsidP="00D6385E" w:rsidRDefault="00886E65" w14:paraId="153983BD" w14:textId="7AE7E043">
      <w:pPr>
        <w:tabs>
          <w:tab w:val="left" w:pos="284"/>
        </w:tabs>
        <w:rPr>
          <w:bCs/>
        </w:rPr>
      </w:pPr>
      <w:r w:rsidRPr="00E21FF9">
        <w:rPr>
          <w:bCs/>
        </w:rPr>
        <w:tab/>
        <w:t>a.</w:t>
      </w:r>
      <w:r w:rsidRPr="00E21FF9">
        <w:rPr>
          <w:bCs/>
        </w:rPr>
        <w:tab/>
      </w:r>
      <w:r w:rsidRPr="00E21FF9" w:rsidR="00D6385E">
        <w:rPr>
          <w:bCs/>
        </w:rPr>
        <w:t xml:space="preserve">het in het vierde </w:t>
      </w:r>
      <w:r w:rsidRPr="00E21FF9" w:rsidR="000A45D4">
        <w:rPr>
          <w:bCs/>
        </w:rPr>
        <w:t>lid, onderde</w:t>
      </w:r>
      <w:r w:rsidRPr="00E21FF9" w:rsidR="005F4D36">
        <w:rPr>
          <w:bCs/>
        </w:rPr>
        <w:t>e</w:t>
      </w:r>
      <w:r w:rsidRPr="00E21FF9" w:rsidR="000A45D4">
        <w:rPr>
          <w:bCs/>
        </w:rPr>
        <w:t xml:space="preserve">l b, </w:t>
      </w:r>
      <w:r w:rsidRPr="00E21FF9" w:rsidR="00D6385E">
        <w:rPr>
          <w:bCs/>
        </w:rPr>
        <w:t>en zesde lid</w:t>
      </w:r>
      <w:r w:rsidRPr="00E21FF9" w:rsidR="00DA4AE6">
        <w:rPr>
          <w:bCs/>
        </w:rPr>
        <w:t>, onderdeel b,</w:t>
      </w:r>
      <w:r w:rsidRPr="00E21FF9" w:rsidR="00D6385E">
        <w:rPr>
          <w:bCs/>
        </w:rPr>
        <w:t xml:space="preserve"> bedoelde verslag van het onafhankelijke orgaan</w:t>
      </w:r>
      <w:r w:rsidRPr="00E21FF9">
        <w:rPr>
          <w:bCs/>
        </w:rPr>
        <w:t>;</w:t>
      </w:r>
      <w:r w:rsidRPr="00E21FF9" w:rsidR="00D6385E">
        <w:rPr>
          <w:bCs/>
        </w:rPr>
        <w:t xml:space="preserve"> en </w:t>
      </w:r>
    </w:p>
    <w:p w:rsidRPr="00E21FF9" w:rsidR="00D6385E" w:rsidP="00D6385E" w:rsidRDefault="00886E65" w14:paraId="7602074A" w14:textId="4DD805CD">
      <w:pPr>
        <w:tabs>
          <w:tab w:val="left" w:pos="284"/>
        </w:tabs>
        <w:rPr>
          <w:bCs/>
        </w:rPr>
      </w:pPr>
      <w:r w:rsidRPr="00E21FF9">
        <w:rPr>
          <w:bCs/>
        </w:rPr>
        <w:tab/>
        <w:t>b.</w:t>
      </w:r>
      <w:r w:rsidRPr="00E21FF9">
        <w:rPr>
          <w:bCs/>
        </w:rPr>
        <w:tab/>
      </w:r>
      <w:r w:rsidRPr="00E21FF9" w:rsidR="00D6385E">
        <w:rPr>
          <w:bCs/>
        </w:rPr>
        <w:t xml:space="preserve">in voorkomend geval de in het zevende lid, onderdeel a, bedoelde schriftelijke reactie. </w:t>
      </w:r>
    </w:p>
    <w:p w:rsidRPr="00E21FF9" w:rsidR="00D6385E" w:rsidP="00D6385E" w:rsidRDefault="00D6385E" w14:paraId="46DEA588" w14:textId="77777777">
      <w:pPr>
        <w:tabs>
          <w:tab w:val="left" w:pos="284"/>
        </w:tabs>
        <w:rPr>
          <w:bCs/>
        </w:rPr>
      </w:pPr>
    </w:p>
    <w:p w:rsidRPr="00E21FF9" w:rsidR="00B10BB0" w:rsidP="00905552" w:rsidRDefault="00932508" w14:paraId="1CED508C" w14:textId="3946EB99">
      <w:pPr>
        <w:tabs>
          <w:tab w:val="left" w:pos="284"/>
        </w:tabs>
        <w:rPr>
          <w:b/>
        </w:rPr>
      </w:pPr>
      <w:r w:rsidRPr="00E21FF9">
        <w:rPr>
          <w:b/>
        </w:rPr>
        <w:t>Artikel</w:t>
      </w:r>
      <w:r w:rsidRPr="00E21FF9" w:rsidR="001A2D6D">
        <w:rPr>
          <w:b/>
        </w:rPr>
        <w:t xml:space="preserve"> I</w:t>
      </w:r>
      <w:r w:rsidRPr="00E21FF9" w:rsidR="00D6385E">
        <w:rPr>
          <w:b/>
        </w:rPr>
        <w:t>I</w:t>
      </w:r>
    </w:p>
    <w:p w:rsidRPr="00E21FF9" w:rsidR="001A2D6D" w:rsidP="00F833B0" w:rsidRDefault="001A2D6D" w14:paraId="210D173D" w14:textId="77777777">
      <w:pPr>
        <w:tabs>
          <w:tab w:val="left" w:pos="284"/>
        </w:tabs>
        <w:rPr>
          <w:b/>
        </w:rPr>
      </w:pPr>
    </w:p>
    <w:p w:rsidRPr="00E21FF9" w:rsidR="001A2D6D" w:rsidP="00957639" w:rsidRDefault="00F833B0" w14:paraId="7E5B6CF9" w14:textId="7DC86B21">
      <w:pPr>
        <w:tabs>
          <w:tab w:val="left" w:pos="284"/>
        </w:tabs>
        <w:ind w:firstLine="284"/>
        <w:rPr>
          <w:bCs/>
        </w:rPr>
      </w:pPr>
      <w:r w:rsidRPr="00E21FF9">
        <w:rPr>
          <w:bCs/>
        </w:rPr>
        <w:t xml:space="preserve">De </w:t>
      </w:r>
      <w:r w:rsidRPr="00E21FF9" w:rsidR="00AC0977">
        <w:rPr>
          <w:bCs/>
        </w:rPr>
        <w:t>Advocatenwet</w:t>
      </w:r>
      <w:r w:rsidRPr="00E21FF9">
        <w:rPr>
          <w:bCs/>
        </w:rPr>
        <w:t xml:space="preserve"> wordt als volgt gewijzigd:</w:t>
      </w:r>
    </w:p>
    <w:p w:rsidRPr="00E21FF9" w:rsidR="00F833B0" w:rsidP="001A2D6D" w:rsidRDefault="00F833B0" w14:paraId="6A554BE9" w14:textId="77777777">
      <w:pPr>
        <w:rPr>
          <w:szCs w:val="18"/>
        </w:rPr>
      </w:pPr>
    </w:p>
    <w:p w:rsidRPr="00E21FF9" w:rsidR="001A2D6D" w:rsidP="001A2D6D" w:rsidRDefault="001A2D6D" w14:paraId="14709834" w14:textId="77777777">
      <w:pPr>
        <w:rPr>
          <w:szCs w:val="18"/>
        </w:rPr>
      </w:pPr>
      <w:r w:rsidRPr="00E21FF9">
        <w:rPr>
          <w:szCs w:val="18"/>
        </w:rPr>
        <w:t xml:space="preserve">A </w:t>
      </w:r>
    </w:p>
    <w:p w:rsidRPr="00E21FF9" w:rsidR="001A2D6D" w:rsidP="001A2D6D" w:rsidRDefault="001A2D6D" w14:paraId="3E8BAD3A" w14:textId="77777777">
      <w:pPr>
        <w:rPr>
          <w:szCs w:val="18"/>
        </w:rPr>
      </w:pPr>
    </w:p>
    <w:bookmarkEnd w:id="1"/>
    <w:p w:rsidRPr="00E21FF9" w:rsidR="00B70F79" w:rsidP="00C2267C" w:rsidRDefault="00B70F79" w14:paraId="3D3C2DBF" w14:textId="77777777">
      <w:pPr>
        <w:tabs>
          <w:tab w:val="left" w:pos="284"/>
        </w:tabs>
        <w:ind w:firstLine="284"/>
        <w:rPr>
          <w:bCs/>
        </w:rPr>
      </w:pPr>
      <w:r w:rsidRPr="00E21FF9">
        <w:rPr>
          <w:bCs/>
        </w:rPr>
        <w:t>Artikel 28 wordt als volgt gewijzigd:</w:t>
      </w:r>
    </w:p>
    <w:p w:rsidRPr="00E21FF9" w:rsidR="001A2D6D" w:rsidP="00F142D8" w:rsidRDefault="00B70F79" w14:paraId="0F81559A" w14:textId="094CE4DA">
      <w:pPr>
        <w:tabs>
          <w:tab w:val="left" w:pos="284"/>
        </w:tabs>
        <w:rPr>
          <w:bCs/>
        </w:rPr>
      </w:pPr>
      <w:r w:rsidRPr="00E21FF9">
        <w:rPr>
          <w:bCs/>
        </w:rPr>
        <w:t>1.</w:t>
      </w:r>
      <w:r w:rsidRPr="00E21FF9">
        <w:rPr>
          <w:bCs/>
        </w:rPr>
        <w:tab/>
      </w:r>
      <w:bookmarkStart w:name="_Hlk201733155" w:id="26"/>
      <w:r w:rsidRPr="00E21FF9">
        <w:rPr>
          <w:bCs/>
        </w:rPr>
        <w:t>Onder</w:t>
      </w:r>
      <w:r w:rsidRPr="00E21FF9" w:rsidR="00AC0977">
        <w:rPr>
          <w:bCs/>
        </w:rPr>
        <w:t xml:space="preserve"> vernummering van het vierde </w:t>
      </w:r>
      <w:r w:rsidRPr="00E21FF9" w:rsidR="00CD29FE">
        <w:rPr>
          <w:bCs/>
        </w:rPr>
        <w:t xml:space="preserve">en vijfde </w:t>
      </w:r>
      <w:r w:rsidRPr="00E21FF9">
        <w:rPr>
          <w:bCs/>
        </w:rPr>
        <w:t xml:space="preserve">lid </w:t>
      </w:r>
      <w:r w:rsidRPr="00E21FF9" w:rsidR="005B74E8">
        <w:rPr>
          <w:bCs/>
        </w:rPr>
        <w:t xml:space="preserve">tot zesde </w:t>
      </w:r>
      <w:r w:rsidRPr="00E21FF9" w:rsidR="00CD29FE">
        <w:rPr>
          <w:bCs/>
        </w:rPr>
        <w:t xml:space="preserve">en zevende </w:t>
      </w:r>
      <w:r w:rsidRPr="00E21FF9" w:rsidR="005B74E8">
        <w:rPr>
          <w:bCs/>
        </w:rPr>
        <w:t xml:space="preserve">lid </w:t>
      </w:r>
      <w:r w:rsidRPr="00E21FF9">
        <w:rPr>
          <w:bCs/>
        </w:rPr>
        <w:t xml:space="preserve">worden </w:t>
      </w:r>
      <w:r w:rsidRPr="00E21FF9" w:rsidR="00CD29FE">
        <w:rPr>
          <w:bCs/>
        </w:rPr>
        <w:t>twee</w:t>
      </w:r>
      <w:r w:rsidRPr="00E21FF9">
        <w:rPr>
          <w:bCs/>
        </w:rPr>
        <w:t xml:space="preserve"> leden</w:t>
      </w:r>
      <w:r w:rsidRPr="00E21FF9" w:rsidR="00AC0977">
        <w:rPr>
          <w:bCs/>
        </w:rPr>
        <w:t xml:space="preserve"> ingevoegd, luidende</w:t>
      </w:r>
      <w:r w:rsidRPr="00E21FF9" w:rsidR="001A2D6D">
        <w:rPr>
          <w:bCs/>
        </w:rPr>
        <w:t>:</w:t>
      </w:r>
    </w:p>
    <w:bookmarkEnd w:id="26"/>
    <w:p w:rsidRPr="00E21FF9" w:rsidR="00B70F79" w:rsidP="00B70F79" w:rsidRDefault="00B70F79" w14:paraId="3AEAB73E" w14:textId="77777777">
      <w:pPr>
        <w:rPr>
          <w:szCs w:val="18"/>
        </w:rPr>
      </w:pPr>
    </w:p>
    <w:p w:rsidRPr="00E21FF9" w:rsidR="00B70F79" w:rsidP="00B70F79" w:rsidRDefault="00B70F79" w14:paraId="1D3411A9" w14:textId="0FBDFDFB">
      <w:pPr>
        <w:ind w:firstLine="227"/>
        <w:rPr>
          <w:szCs w:val="18"/>
        </w:rPr>
      </w:pPr>
      <w:r w:rsidRPr="00E21FF9">
        <w:rPr>
          <w:szCs w:val="18"/>
        </w:rPr>
        <w:t>4.</w:t>
      </w:r>
      <w:r w:rsidRPr="00E21FF9">
        <w:rPr>
          <w:szCs w:val="18"/>
        </w:rPr>
        <w:tab/>
        <w:t>Onverminderd het derde lid, worden voorstellen voor verordeningen en voor regels krachtens verordening die strekken tot invoering van een nieuwe of wijziging van een bestaande bepaling die de toegang tot of de uitoefening van het beroep van advocaat beperken:</w:t>
      </w:r>
    </w:p>
    <w:p w:rsidRPr="00E21FF9" w:rsidR="00B70F79" w:rsidP="00B70F79" w:rsidRDefault="00B70F79" w14:paraId="719649E6" w14:textId="5810D0C1">
      <w:pPr>
        <w:ind w:firstLine="227"/>
        <w:rPr>
          <w:szCs w:val="18"/>
        </w:rPr>
      </w:pPr>
      <w:r w:rsidRPr="00E21FF9">
        <w:rPr>
          <w:szCs w:val="18"/>
        </w:rPr>
        <w:t>a.</w:t>
      </w:r>
      <w:r w:rsidRPr="00E21FF9">
        <w:rPr>
          <w:szCs w:val="18"/>
        </w:rPr>
        <w:tab/>
        <w:t>voorzien van een toelichting die dusdanig gedetailleerd is dat op basis daarvan in ieder geval in het kader van de evenredigheidsbeoordeling, bedoeld in artikel 32a, derde lid, de inachtneming van het evenredigheidsbeginsel ten aanzien van de betreffende bepaling kan worden beoordeeld; en</w:t>
      </w:r>
    </w:p>
    <w:p w:rsidRPr="00E21FF9" w:rsidR="00B70F79" w:rsidP="00B70F79" w:rsidRDefault="00B70F79" w14:paraId="2D9DDDAA" w14:textId="77777777">
      <w:pPr>
        <w:ind w:firstLine="227"/>
        <w:rPr>
          <w:szCs w:val="18"/>
        </w:rPr>
      </w:pPr>
      <w:r w:rsidRPr="00E21FF9">
        <w:rPr>
          <w:szCs w:val="18"/>
        </w:rPr>
        <w:t>b.</w:t>
      </w:r>
      <w:r w:rsidRPr="00E21FF9">
        <w:rPr>
          <w:szCs w:val="18"/>
        </w:rPr>
        <w:tab/>
        <w:t>ten aanzien van die bepaling op elektronische wijze ter inzage gelegd voor eenieder, met inbegrip van de toelichting daarop.</w:t>
      </w:r>
    </w:p>
    <w:p w:rsidRPr="00E21FF9" w:rsidR="001A2D6D" w:rsidP="00B70F79" w:rsidRDefault="00B70F79" w14:paraId="08DD6093" w14:textId="370EA400">
      <w:pPr>
        <w:ind w:firstLine="227"/>
        <w:rPr>
          <w:szCs w:val="18"/>
        </w:rPr>
      </w:pPr>
      <w:r w:rsidRPr="00E21FF9">
        <w:rPr>
          <w:szCs w:val="18"/>
        </w:rPr>
        <w:t xml:space="preserve">5. </w:t>
      </w:r>
      <w:r w:rsidRPr="00E21FF9">
        <w:rPr>
          <w:szCs w:val="18"/>
        </w:rPr>
        <w:tab/>
        <w:t xml:space="preserve">Eenieder kan gedurende een door de algemene raad te bepalen redelijke termijn na de elektronische terinzagelegging van een voorstel voor een verordening of regels als bedoeld in het vierde lid, bij de algemene raad een zienswijze indienen ten aanzien van de betreffende bepaling. De algemene raad brengt in de betreffende verordening of regels, </w:t>
      </w:r>
      <w:r w:rsidRPr="00E21FF9" w:rsidR="009963EB">
        <w:rPr>
          <w:szCs w:val="18"/>
        </w:rPr>
        <w:t xml:space="preserve">of </w:t>
      </w:r>
      <w:r w:rsidRPr="00E21FF9">
        <w:rPr>
          <w:szCs w:val="18"/>
        </w:rPr>
        <w:t>in de bijbehorende toelichting tot uitdrukking welke gevolgtrekkingen zijn verbonden aan de naar voren gebrachte zienswijzen.</w:t>
      </w:r>
    </w:p>
    <w:p w:rsidRPr="00E21FF9" w:rsidR="00B70F79" w:rsidP="00B70F79" w:rsidRDefault="00B70F79" w14:paraId="4A83E455" w14:textId="77777777">
      <w:pPr>
        <w:ind w:firstLine="227"/>
        <w:rPr>
          <w:szCs w:val="18"/>
        </w:rPr>
      </w:pPr>
    </w:p>
    <w:p w:rsidRPr="00E21FF9" w:rsidR="006A63D1" w:rsidP="00F142D8" w:rsidRDefault="00B70F79" w14:paraId="4F2C49AA" w14:textId="78EE5118">
      <w:pPr>
        <w:rPr>
          <w:szCs w:val="18"/>
        </w:rPr>
      </w:pPr>
      <w:bookmarkStart w:name="_Hlk207807631" w:id="27"/>
      <w:r w:rsidRPr="00E21FF9">
        <w:rPr>
          <w:szCs w:val="18"/>
        </w:rPr>
        <w:t xml:space="preserve">2. </w:t>
      </w:r>
      <w:r w:rsidRPr="00E21FF9" w:rsidR="008D684A">
        <w:rPr>
          <w:szCs w:val="18"/>
        </w:rPr>
        <w:t>Aa</w:t>
      </w:r>
      <w:r w:rsidRPr="00E21FF9">
        <w:rPr>
          <w:szCs w:val="18"/>
        </w:rPr>
        <w:t xml:space="preserve">n het zesde lid (nieuw) wordt </w:t>
      </w:r>
      <w:r w:rsidRPr="00E21FF9" w:rsidR="00C12960">
        <w:rPr>
          <w:szCs w:val="18"/>
        </w:rPr>
        <w:t>de</w:t>
      </w:r>
      <w:r w:rsidRPr="00E21FF9" w:rsidR="007D6286">
        <w:rPr>
          <w:szCs w:val="18"/>
        </w:rPr>
        <w:t xml:space="preserve"> zin toegevoegd</w:t>
      </w:r>
      <w:bookmarkStart w:name="_Hlk203482534" w:id="28"/>
      <w:r w:rsidRPr="00E21FF9" w:rsidR="00C12960">
        <w:rPr>
          <w:szCs w:val="18"/>
        </w:rPr>
        <w:t xml:space="preserve"> “</w:t>
      </w:r>
      <w:r w:rsidRPr="00E21FF9" w:rsidR="007D6286">
        <w:rPr>
          <w:szCs w:val="18"/>
        </w:rPr>
        <w:t>Regels als bedoeld in het vierde lid worden na vaststelling onverwijld medegedeeld aan Onze Minister voor Rechtsbescherming en op elektronische wijze voor eenieder kenbaar gemaakt.</w:t>
      </w:r>
      <w:r w:rsidRPr="00E21FF9" w:rsidR="00C12960">
        <w:rPr>
          <w:szCs w:val="18"/>
        </w:rPr>
        <w:t>”.</w:t>
      </w:r>
      <w:bookmarkEnd w:id="28"/>
    </w:p>
    <w:bookmarkEnd w:id="27"/>
    <w:p w:rsidRPr="00E21FF9" w:rsidR="00955F89" w:rsidP="001A2D6D" w:rsidRDefault="00955F89" w14:paraId="3D687DDB" w14:textId="77777777">
      <w:pPr>
        <w:rPr>
          <w:szCs w:val="18"/>
        </w:rPr>
      </w:pPr>
    </w:p>
    <w:p w:rsidRPr="00E21FF9" w:rsidR="001A2D6D" w:rsidP="001A2D6D" w:rsidRDefault="001A2D6D" w14:paraId="2FCEAF2F" w14:textId="478110A6">
      <w:pPr>
        <w:rPr>
          <w:szCs w:val="18"/>
        </w:rPr>
      </w:pPr>
      <w:r w:rsidRPr="00E21FF9">
        <w:rPr>
          <w:szCs w:val="18"/>
        </w:rPr>
        <w:t>B</w:t>
      </w:r>
    </w:p>
    <w:p w:rsidRPr="00E21FF9" w:rsidR="001A2D6D" w:rsidP="001A2D6D" w:rsidRDefault="001A2D6D" w14:paraId="26379C19" w14:textId="77777777">
      <w:pPr>
        <w:rPr>
          <w:szCs w:val="18"/>
        </w:rPr>
      </w:pPr>
    </w:p>
    <w:p w:rsidRPr="00E21FF9" w:rsidR="001A2D6D" w:rsidP="00F833B0" w:rsidRDefault="001A2D6D" w14:paraId="5DD40637" w14:textId="6FF335E9">
      <w:pPr>
        <w:tabs>
          <w:tab w:val="left" w:pos="284"/>
        </w:tabs>
        <w:ind w:firstLine="284"/>
        <w:rPr>
          <w:bCs/>
        </w:rPr>
      </w:pPr>
      <w:r w:rsidRPr="00E21FF9">
        <w:rPr>
          <w:bCs/>
        </w:rPr>
        <w:t xml:space="preserve">Artikel </w:t>
      </w:r>
      <w:r w:rsidRPr="00E21FF9" w:rsidR="002A2D30">
        <w:rPr>
          <w:bCs/>
        </w:rPr>
        <w:t>30 wordt als volgt gewijzigd</w:t>
      </w:r>
      <w:r w:rsidRPr="00E21FF9">
        <w:rPr>
          <w:bCs/>
        </w:rPr>
        <w:t>:</w:t>
      </w:r>
    </w:p>
    <w:p w:rsidRPr="00E21FF9" w:rsidR="002A2D30" w:rsidP="002A2D30" w:rsidRDefault="002A2D30" w14:paraId="1E71B3AB" w14:textId="7421C2C5">
      <w:pPr>
        <w:tabs>
          <w:tab w:val="left" w:pos="284"/>
        </w:tabs>
        <w:rPr>
          <w:bCs/>
        </w:rPr>
      </w:pPr>
      <w:r w:rsidRPr="00E21FF9">
        <w:rPr>
          <w:bCs/>
        </w:rPr>
        <w:t>1.</w:t>
      </w:r>
      <w:r w:rsidRPr="00E21FF9">
        <w:rPr>
          <w:bCs/>
        </w:rPr>
        <w:tab/>
        <w:t>In het tweede lid wordt “</w:t>
      </w:r>
      <w:r w:rsidRPr="00E21FF9" w:rsidR="00CE4639">
        <w:rPr>
          <w:bCs/>
        </w:rPr>
        <w:t xml:space="preserve">artikel 28, </w:t>
      </w:r>
      <w:r w:rsidRPr="00E21FF9">
        <w:rPr>
          <w:bCs/>
        </w:rPr>
        <w:t>vierde lid” vervangen door “</w:t>
      </w:r>
      <w:r w:rsidRPr="00E21FF9" w:rsidR="00CE4639">
        <w:rPr>
          <w:bCs/>
        </w:rPr>
        <w:t xml:space="preserve">artikel 28, </w:t>
      </w:r>
      <w:r w:rsidRPr="00E21FF9">
        <w:rPr>
          <w:bCs/>
        </w:rPr>
        <w:t>zesde lid”.</w:t>
      </w:r>
    </w:p>
    <w:p w:rsidRPr="00E21FF9" w:rsidR="002A2D30" w:rsidP="002A2D30" w:rsidRDefault="002A2D30" w14:paraId="552A3AE4" w14:textId="1E02C00A">
      <w:pPr>
        <w:tabs>
          <w:tab w:val="left" w:pos="284"/>
        </w:tabs>
        <w:rPr>
          <w:bCs/>
        </w:rPr>
      </w:pPr>
      <w:r w:rsidRPr="00E21FF9">
        <w:rPr>
          <w:bCs/>
        </w:rPr>
        <w:t>2.</w:t>
      </w:r>
      <w:r w:rsidRPr="00E21FF9">
        <w:rPr>
          <w:bCs/>
        </w:rPr>
        <w:tab/>
        <w:t>Er worden twee leden toegevoegd, luidende:</w:t>
      </w:r>
    </w:p>
    <w:p w:rsidRPr="00E21FF9" w:rsidR="002A2D30" w:rsidP="002A2D30" w:rsidRDefault="002A2D30" w14:paraId="3B1BE46B" w14:textId="6BD2B4FC">
      <w:pPr>
        <w:tabs>
          <w:tab w:val="left" w:pos="284"/>
        </w:tabs>
        <w:ind w:firstLine="284"/>
        <w:rPr>
          <w:bCs/>
        </w:rPr>
      </w:pPr>
      <w:r w:rsidRPr="00E21FF9">
        <w:rPr>
          <w:bCs/>
        </w:rPr>
        <w:lastRenderedPageBreak/>
        <w:t>3.</w:t>
      </w:r>
      <w:r w:rsidRPr="00E21FF9">
        <w:rPr>
          <w:bCs/>
        </w:rPr>
        <w:tab/>
        <w:t xml:space="preserve">In afwijking van het tweede lid kan schorsing of vernietiging van </w:t>
      </w:r>
      <w:r w:rsidRPr="00E21FF9" w:rsidR="00F748E3">
        <w:rPr>
          <w:bCs/>
        </w:rPr>
        <w:t xml:space="preserve">een besluit </w:t>
      </w:r>
      <w:r w:rsidRPr="00E21FF9">
        <w:rPr>
          <w:bCs/>
        </w:rPr>
        <w:t xml:space="preserve">als bedoeld in het eerste lid, voor zover </w:t>
      </w:r>
      <w:r w:rsidRPr="00E21FF9" w:rsidR="00CE4639">
        <w:rPr>
          <w:bCs/>
        </w:rPr>
        <w:t xml:space="preserve">dat </w:t>
      </w:r>
      <w:r w:rsidRPr="00E21FF9" w:rsidR="00D576E5">
        <w:rPr>
          <w:bCs/>
        </w:rPr>
        <w:t xml:space="preserve">besluit </w:t>
      </w:r>
      <w:r w:rsidRPr="00E21FF9" w:rsidR="000B79B6">
        <w:rPr>
          <w:bCs/>
        </w:rPr>
        <w:t>strekt</w:t>
      </w:r>
      <w:r w:rsidRPr="00E21FF9">
        <w:rPr>
          <w:bCs/>
        </w:rPr>
        <w:t xml:space="preserve"> tot vaststelling van</w:t>
      </w:r>
      <w:r w:rsidRPr="00E21FF9" w:rsidR="00CD5545">
        <w:rPr>
          <w:bCs/>
        </w:rPr>
        <w:t xml:space="preserve"> een</w:t>
      </w:r>
      <w:r w:rsidRPr="00E21FF9">
        <w:rPr>
          <w:bCs/>
        </w:rPr>
        <w:t xml:space="preserve"> bepaling die de toegang tot of de uitoefening van het beroep van advocaat beperk</w:t>
      </w:r>
      <w:r w:rsidRPr="00E21FF9" w:rsidR="00CD5545">
        <w:rPr>
          <w:bCs/>
        </w:rPr>
        <w:t>t</w:t>
      </w:r>
      <w:r w:rsidRPr="00E21FF9">
        <w:rPr>
          <w:bCs/>
        </w:rPr>
        <w:t>, ook na de in het tweede lid bedoelde termijn plaatsvinden, indien:</w:t>
      </w:r>
    </w:p>
    <w:p w:rsidRPr="00E21FF9" w:rsidR="002A2D30" w:rsidP="002A2D30" w:rsidRDefault="002A2D30" w14:paraId="3816B19E" w14:textId="2499486A">
      <w:pPr>
        <w:tabs>
          <w:tab w:val="left" w:pos="284"/>
        </w:tabs>
        <w:ind w:firstLine="284"/>
        <w:rPr>
          <w:bCs/>
        </w:rPr>
      </w:pPr>
      <w:r w:rsidRPr="00E21FF9">
        <w:rPr>
          <w:bCs/>
        </w:rPr>
        <w:t>a.</w:t>
      </w:r>
      <w:r w:rsidRPr="00E21FF9">
        <w:rPr>
          <w:bCs/>
        </w:rPr>
        <w:tab/>
        <w:t>de raad van advies in het in artikel 32b, vierde</w:t>
      </w:r>
      <w:r w:rsidRPr="00E21FF9" w:rsidR="00E223F0">
        <w:rPr>
          <w:bCs/>
        </w:rPr>
        <w:t xml:space="preserve"> lid, onderde</w:t>
      </w:r>
      <w:r w:rsidRPr="00E21FF9" w:rsidR="00EF3ED0">
        <w:rPr>
          <w:bCs/>
        </w:rPr>
        <w:t>e</w:t>
      </w:r>
      <w:r w:rsidRPr="00E21FF9" w:rsidR="00E223F0">
        <w:rPr>
          <w:bCs/>
        </w:rPr>
        <w:t>l b,</w:t>
      </w:r>
      <w:r w:rsidRPr="00E21FF9" w:rsidR="00D36C7E">
        <w:rPr>
          <w:bCs/>
        </w:rPr>
        <w:t xml:space="preserve"> of zesde</w:t>
      </w:r>
      <w:r w:rsidRPr="00E21FF9">
        <w:rPr>
          <w:bCs/>
        </w:rPr>
        <w:t xml:space="preserve"> lid, </w:t>
      </w:r>
      <w:r w:rsidRPr="00E21FF9" w:rsidR="00CE4639">
        <w:rPr>
          <w:bCs/>
        </w:rPr>
        <w:t xml:space="preserve">onderdeel b, </w:t>
      </w:r>
      <w:r w:rsidRPr="00E21FF9" w:rsidR="001F4A02">
        <w:rPr>
          <w:bCs/>
        </w:rPr>
        <w:t xml:space="preserve">dan wel </w:t>
      </w:r>
      <w:r w:rsidRPr="00E21FF9">
        <w:rPr>
          <w:bCs/>
        </w:rPr>
        <w:t>artikel 32c, vierde</w:t>
      </w:r>
      <w:r w:rsidRPr="00E21FF9" w:rsidR="00E223F0">
        <w:rPr>
          <w:bCs/>
        </w:rPr>
        <w:t xml:space="preserve"> lid, onderde</w:t>
      </w:r>
      <w:r w:rsidRPr="00E21FF9" w:rsidR="00225B5D">
        <w:rPr>
          <w:bCs/>
        </w:rPr>
        <w:t>e</w:t>
      </w:r>
      <w:r w:rsidRPr="00E21FF9" w:rsidR="00E223F0">
        <w:rPr>
          <w:bCs/>
        </w:rPr>
        <w:t>l b,</w:t>
      </w:r>
      <w:r w:rsidRPr="00E21FF9">
        <w:rPr>
          <w:bCs/>
        </w:rPr>
        <w:t xml:space="preserve"> </w:t>
      </w:r>
      <w:r w:rsidRPr="00E21FF9" w:rsidR="00D36C7E">
        <w:rPr>
          <w:bCs/>
        </w:rPr>
        <w:t xml:space="preserve">of zesde </w:t>
      </w:r>
      <w:r w:rsidRPr="00E21FF9">
        <w:rPr>
          <w:bCs/>
        </w:rPr>
        <w:t xml:space="preserve">lid, </w:t>
      </w:r>
      <w:r w:rsidRPr="00E21FF9" w:rsidR="00CE4639">
        <w:rPr>
          <w:bCs/>
        </w:rPr>
        <w:t xml:space="preserve">onderdeel b, </w:t>
      </w:r>
      <w:r w:rsidRPr="00E21FF9">
        <w:rPr>
          <w:bCs/>
        </w:rPr>
        <w:t xml:space="preserve">bedoelde verslag heeft geadviseerd tot </w:t>
      </w:r>
      <w:r w:rsidRPr="00E21FF9" w:rsidR="00731F6C">
        <w:rPr>
          <w:bCs/>
        </w:rPr>
        <w:t xml:space="preserve">wijziging </w:t>
      </w:r>
      <w:r w:rsidRPr="00E21FF9">
        <w:rPr>
          <w:bCs/>
        </w:rPr>
        <w:t xml:space="preserve">of </w:t>
      </w:r>
      <w:r w:rsidRPr="00E21FF9" w:rsidR="00731F6C">
        <w:rPr>
          <w:bCs/>
        </w:rPr>
        <w:t xml:space="preserve">schrapping </w:t>
      </w:r>
      <w:r w:rsidRPr="00E21FF9">
        <w:rPr>
          <w:bCs/>
        </w:rPr>
        <w:t xml:space="preserve">van </w:t>
      </w:r>
      <w:r w:rsidRPr="00E21FF9" w:rsidR="00D7796B">
        <w:rPr>
          <w:bCs/>
        </w:rPr>
        <w:t xml:space="preserve">de </w:t>
      </w:r>
      <w:r w:rsidRPr="00E21FF9">
        <w:rPr>
          <w:bCs/>
        </w:rPr>
        <w:t>bij dat besluit vastgestelde bepaling die de toegang tot of de uitoefening van het beroep van advocaat beperk</w:t>
      </w:r>
      <w:r w:rsidRPr="00E21FF9" w:rsidR="00CD5545">
        <w:rPr>
          <w:bCs/>
        </w:rPr>
        <w:t>t</w:t>
      </w:r>
      <w:r w:rsidRPr="00E21FF9" w:rsidR="006B4617">
        <w:rPr>
          <w:bCs/>
        </w:rPr>
        <w:t>;</w:t>
      </w:r>
    </w:p>
    <w:p w:rsidRPr="00E21FF9" w:rsidR="002A2D30" w:rsidP="002A2D30" w:rsidRDefault="002A2D30" w14:paraId="59A8BE95" w14:textId="11585EC1">
      <w:pPr>
        <w:tabs>
          <w:tab w:val="left" w:pos="284"/>
        </w:tabs>
        <w:ind w:firstLine="284"/>
        <w:rPr>
          <w:bCs/>
          <w:color w:val="000000" w:themeColor="text1"/>
        </w:rPr>
      </w:pPr>
      <w:r w:rsidRPr="00E21FF9">
        <w:rPr>
          <w:bCs/>
          <w:color w:val="000000" w:themeColor="text1"/>
        </w:rPr>
        <w:t>b.</w:t>
      </w:r>
      <w:r w:rsidRPr="00E21FF9">
        <w:rPr>
          <w:bCs/>
          <w:color w:val="000000" w:themeColor="text1"/>
        </w:rPr>
        <w:tab/>
        <w:t xml:space="preserve">blijkens de schriftelijke reactie bedoeld in artikel 32b, zevende lid, onderdeel a, </w:t>
      </w:r>
      <w:r w:rsidRPr="00E21FF9" w:rsidR="00FA4FCA">
        <w:rPr>
          <w:bCs/>
          <w:color w:val="000000" w:themeColor="text1"/>
        </w:rPr>
        <w:t xml:space="preserve">dan wel </w:t>
      </w:r>
      <w:r w:rsidRPr="00E21FF9">
        <w:rPr>
          <w:bCs/>
          <w:color w:val="000000" w:themeColor="text1"/>
        </w:rPr>
        <w:t>artikel 32c, zevende lid, onderdeel a, wordt afgeweken van dat advies</w:t>
      </w:r>
      <w:r w:rsidRPr="00E21FF9" w:rsidR="00B258BB">
        <w:rPr>
          <w:bCs/>
          <w:color w:val="000000" w:themeColor="text1"/>
        </w:rPr>
        <w:t>;</w:t>
      </w:r>
      <w:r w:rsidRPr="00E21FF9">
        <w:rPr>
          <w:bCs/>
          <w:color w:val="000000" w:themeColor="text1"/>
        </w:rPr>
        <w:t xml:space="preserve"> en </w:t>
      </w:r>
    </w:p>
    <w:p w:rsidRPr="00E21FF9" w:rsidR="00955F89" w:rsidP="00955F89" w:rsidRDefault="002A2D30" w14:paraId="1BC949DC" w14:textId="77777777">
      <w:pPr>
        <w:tabs>
          <w:tab w:val="left" w:pos="284"/>
        </w:tabs>
        <w:ind w:firstLine="284"/>
        <w:rPr>
          <w:bCs/>
          <w:color w:val="000000" w:themeColor="text1"/>
        </w:rPr>
      </w:pPr>
      <w:r w:rsidRPr="00E21FF9">
        <w:rPr>
          <w:bCs/>
          <w:color w:val="000000" w:themeColor="text1"/>
        </w:rPr>
        <w:t>c.</w:t>
      </w:r>
      <w:r w:rsidRPr="00E21FF9">
        <w:rPr>
          <w:bCs/>
          <w:color w:val="000000" w:themeColor="text1"/>
        </w:rPr>
        <w:tab/>
      </w:r>
      <w:r w:rsidRPr="00E21FF9">
        <w:rPr>
          <w:bCs/>
          <w:color w:val="000000" w:themeColor="text1"/>
        </w:rPr>
        <w:tab/>
        <w:t xml:space="preserve">de betreffende bepaling ongewijzigd in stand </w:t>
      </w:r>
      <w:r w:rsidRPr="00E21FF9" w:rsidR="00B25CBC">
        <w:rPr>
          <w:bCs/>
          <w:color w:val="000000" w:themeColor="text1"/>
        </w:rPr>
        <w:t xml:space="preserve">is </w:t>
      </w:r>
      <w:r w:rsidRPr="00E21FF9">
        <w:rPr>
          <w:bCs/>
          <w:color w:val="000000" w:themeColor="text1"/>
        </w:rPr>
        <w:t>gebleven.</w:t>
      </w:r>
    </w:p>
    <w:p w:rsidRPr="00E21FF9" w:rsidR="001E4D18" w:rsidP="00736F98" w:rsidRDefault="002A2D30" w14:paraId="6D1BBC49" w14:textId="524D0D85">
      <w:pPr>
        <w:tabs>
          <w:tab w:val="left" w:pos="284"/>
        </w:tabs>
        <w:ind w:firstLine="284"/>
        <w:rPr>
          <w:bCs/>
          <w:color w:val="000000" w:themeColor="text1"/>
        </w:rPr>
      </w:pPr>
      <w:r w:rsidRPr="00E21FF9">
        <w:rPr>
          <w:bCs/>
          <w:color w:val="000000" w:themeColor="text1"/>
        </w:rPr>
        <w:t>4.</w:t>
      </w:r>
      <w:r w:rsidRPr="00E21FF9">
        <w:rPr>
          <w:bCs/>
          <w:color w:val="000000" w:themeColor="text1"/>
        </w:rPr>
        <w:tab/>
        <w:t>De schorsing of vernietiging in het in het derde lid bedoelde geval geschiedt binnen zes maanden nadat</w:t>
      </w:r>
      <w:r w:rsidRPr="00E21FF9" w:rsidR="00DC14B6">
        <w:rPr>
          <w:bCs/>
          <w:color w:val="000000" w:themeColor="text1"/>
        </w:rPr>
        <w:t xml:space="preserve"> </w:t>
      </w:r>
      <w:r w:rsidRPr="00E21FF9">
        <w:rPr>
          <w:bCs/>
          <w:color w:val="000000" w:themeColor="text1"/>
        </w:rPr>
        <w:t xml:space="preserve">de schriftelijke reactie, bedoeld in artikel 32b, zevende lid, onderdeel a, </w:t>
      </w:r>
      <w:r w:rsidRPr="00E21FF9" w:rsidR="00D813B6">
        <w:rPr>
          <w:bCs/>
          <w:color w:val="000000" w:themeColor="text1"/>
        </w:rPr>
        <w:t xml:space="preserve">dan wel </w:t>
      </w:r>
      <w:r w:rsidRPr="00E21FF9">
        <w:rPr>
          <w:bCs/>
          <w:color w:val="000000" w:themeColor="text1"/>
        </w:rPr>
        <w:t xml:space="preserve">artikel 32c, zevende lid, </w:t>
      </w:r>
      <w:r w:rsidRPr="00E21FF9" w:rsidR="00BA7B9F">
        <w:rPr>
          <w:bCs/>
          <w:color w:val="000000" w:themeColor="text1"/>
        </w:rPr>
        <w:t xml:space="preserve">onderdeel a, </w:t>
      </w:r>
      <w:r w:rsidRPr="00E21FF9">
        <w:rPr>
          <w:bCs/>
          <w:color w:val="000000" w:themeColor="text1"/>
        </w:rPr>
        <w:t xml:space="preserve">ter kennis </w:t>
      </w:r>
      <w:r w:rsidRPr="00E21FF9" w:rsidR="006650DF">
        <w:rPr>
          <w:bCs/>
          <w:color w:val="000000" w:themeColor="text1"/>
        </w:rPr>
        <w:t xml:space="preserve">is gekomen </w:t>
      </w:r>
      <w:r w:rsidRPr="00E21FF9">
        <w:rPr>
          <w:bCs/>
          <w:color w:val="000000" w:themeColor="text1"/>
        </w:rPr>
        <w:t>van Onze Minister voor Rechtsbescherming.</w:t>
      </w:r>
    </w:p>
    <w:p w:rsidRPr="00E21FF9" w:rsidR="001E4D18" w:rsidP="002A2D30" w:rsidRDefault="001E4D18" w14:paraId="458F3699" w14:textId="77777777">
      <w:pPr>
        <w:tabs>
          <w:tab w:val="left" w:pos="284"/>
        </w:tabs>
        <w:rPr>
          <w:bCs/>
        </w:rPr>
      </w:pPr>
    </w:p>
    <w:p w:rsidRPr="00E21FF9" w:rsidR="002A2D30" w:rsidP="002A2D30" w:rsidRDefault="002A2D30" w14:paraId="6387069E" w14:textId="349EA791">
      <w:pPr>
        <w:tabs>
          <w:tab w:val="left" w:pos="284"/>
        </w:tabs>
        <w:rPr>
          <w:bCs/>
        </w:rPr>
      </w:pPr>
      <w:r w:rsidRPr="00E21FF9">
        <w:rPr>
          <w:bCs/>
        </w:rPr>
        <w:t>C</w:t>
      </w:r>
    </w:p>
    <w:p w:rsidRPr="00E21FF9" w:rsidR="002A2D30" w:rsidP="002A2D30" w:rsidRDefault="002A2D30" w14:paraId="277E3BC4" w14:textId="77777777">
      <w:pPr>
        <w:tabs>
          <w:tab w:val="left" w:pos="284"/>
        </w:tabs>
        <w:rPr>
          <w:bCs/>
        </w:rPr>
      </w:pPr>
    </w:p>
    <w:p w:rsidRPr="00E21FF9" w:rsidR="002A2D30" w:rsidP="002A2D30" w:rsidRDefault="002A2D30" w14:paraId="75F6C622" w14:textId="55A16594">
      <w:pPr>
        <w:tabs>
          <w:tab w:val="left" w:pos="284"/>
        </w:tabs>
        <w:rPr>
          <w:bCs/>
        </w:rPr>
      </w:pPr>
      <w:r w:rsidRPr="00E21FF9">
        <w:rPr>
          <w:bCs/>
        </w:rPr>
        <w:tab/>
        <w:t>Artikel 32a wordt als volgt gewijzigd:</w:t>
      </w:r>
    </w:p>
    <w:p w:rsidRPr="00E21FF9" w:rsidR="00623AB2" w:rsidP="002A2D30" w:rsidRDefault="002A2D30" w14:paraId="11B46CFE" w14:textId="34E903CA">
      <w:pPr>
        <w:tabs>
          <w:tab w:val="left" w:pos="284"/>
        </w:tabs>
        <w:rPr>
          <w:bCs/>
        </w:rPr>
      </w:pPr>
      <w:bookmarkStart w:name="_Hlk201822435" w:id="29"/>
      <w:r w:rsidRPr="00E21FF9">
        <w:rPr>
          <w:bCs/>
        </w:rPr>
        <w:t>1.</w:t>
      </w:r>
      <w:r w:rsidRPr="00E21FF9">
        <w:rPr>
          <w:bCs/>
        </w:rPr>
        <w:tab/>
      </w:r>
      <w:r w:rsidRPr="00E21FF9" w:rsidR="00623AB2">
        <w:rPr>
          <w:bCs/>
        </w:rPr>
        <w:t xml:space="preserve">In het tweede lid </w:t>
      </w:r>
      <w:r w:rsidRPr="00E21FF9" w:rsidR="00385889">
        <w:rPr>
          <w:bCs/>
        </w:rPr>
        <w:t>wordt na “wordt ingediend,” ingevoegd “en alvorens een voorstel voor regels krachtens verordening als bedoeld in artikel 28, vierde lid, door het daartoe bevoegde orgaan wordt vastgesteld,”.</w:t>
      </w:r>
    </w:p>
    <w:p w:rsidRPr="00E21FF9" w:rsidR="001A2D6D" w:rsidP="002A2D30" w:rsidRDefault="00623AB2" w14:paraId="29FF5F86" w14:textId="6C05632B">
      <w:pPr>
        <w:tabs>
          <w:tab w:val="left" w:pos="284"/>
        </w:tabs>
        <w:rPr>
          <w:bCs/>
        </w:rPr>
      </w:pPr>
      <w:r w:rsidRPr="00E21FF9">
        <w:rPr>
          <w:bCs/>
        </w:rPr>
        <w:t>2.</w:t>
      </w:r>
      <w:r w:rsidRPr="00E21FF9">
        <w:rPr>
          <w:bCs/>
        </w:rPr>
        <w:tab/>
      </w:r>
      <w:r w:rsidRPr="00E21FF9" w:rsidR="002A2D30">
        <w:rPr>
          <w:bCs/>
        </w:rPr>
        <w:t xml:space="preserve">Onder vernummering van het </w:t>
      </w:r>
      <w:r w:rsidRPr="00E21FF9" w:rsidR="00F9290D">
        <w:rPr>
          <w:bCs/>
        </w:rPr>
        <w:t>derde</w:t>
      </w:r>
      <w:r w:rsidRPr="00E21FF9" w:rsidR="002A2D30">
        <w:rPr>
          <w:bCs/>
        </w:rPr>
        <w:t xml:space="preserve"> lid tot </w:t>
      </w:r>
      <w:r w:rsidRPr="00E21FF9" w:rsidR="00F9290D">
        <w:rPr>
          <w:bCs/>
        </w:rPr>
        <w:t>vierde</w:t>
      </w:r>
      <w:r w:rsidRPr="00E21FF9" w:rsidR="002A2D30">
        <w:rPr>
          <w:bCs/>
        </w:rPr>
        <w:t xml:space="preserve"> lid</w:t>
      </w:r>
      <w:r w:rsidRPr="00E21FF9" w:rsidR="00C45918">
        <w:rPr>
          <w:bCs/>
        </w:rPr>
        <w:t xml:space="preserve"> en</w:t>
      </w:r>
      <w:r w:rsidRPr="00E21FF9" w:rsidR="005B74E8">
        <w:rPr>
          <w:bCs/>
        </w:rPr>
        <w:t xml:space="preserve"> </w:t>
      </w:r>
      <w:r w:rsidRPr="00E21FF9" w:rsidR="009029C6">
        <w:rPr>
          <w:bCs/>
        </w:rPr>
        <w:t xml:space="preserve">het </w:t>
      </w:r>
      <w:r w:rsidRPr="00E21FF9" w:rsidR="007609BD">
        <w:rPr>
          <w:bCs/>
        </w:rPr>
        <w:t xml:space="preserve">vierde </w:t>
      </w:r>
      <w:r w:rsidRPr="00E21FF9" w:rsidR="00C45918">
        <w:rPr>
          <w:bCs/>
        </w:rPr>
        <w:t xml:space="preserve">en vijfde </w:t>
      </w:r>
      <w:r w:rsidRPr="00E21FF9" w:rsidR="007609BD">
        <w:rPr>
          <w:bCs/>
        </w:rPr>
        <w:t xml:space="preserve">lid tot zevende </w:t>
      </w:r>
      <w:r w:rsidRPr="00E21FF9" w:rsidR="00C45918">
        <w:rPr>
          <w:bCs/>
        </w:rPr>
        <w:t xml:space="preserve">en achtste </w:t>
      </w:r>
      <w:r w:rsidRPr="00E21FF9" w:rsidR="007609BD">
        <w:rPr>
          <w:bCs/>
        </w:rPr>
        <w:t xml:space="preserve">lid </w:t>
      </w:r>
      <w:r w:rsidRPr="00E21FF9" w:rsidR="002A2D30">
        <w:rPr>
          <w:bCs/>
        </w:rPr>
        <w:t>word</w:t>
      </w:r>
      <w:r w:rsidRPr="00E21FF9" w:rsidR="00F9290D">
        <w:rPr>
          <w:bCs/>
        </w:rPr>
        <w:t xml:space="preserve">t </w:t>
      </w:r>
      <w:r w:rsidRPr="00E21FF9" w:rsidR="005F3B30">
        <w:rPr>
          <w:bCs/>
        </w:rPr>
        <w:t xml:space="preserve">na het tweede lid </w:t>
      </w:r>
      <w:r w:rsidRPr="00E21FF9" w:rsidR="00F9290D">
        <w:rPr>
          <w:bCs/>
        </w:rPr>
        <w:t>een lid</w:t>
      </w:r>
      <w:r w:rsidRPr="00E21FF9" w:rsidR="002A2D30">
        <w:rPr>
          <w:bCs/>
        </w:rPr>
        <w:t xml:space="preserve"> ingevoegd, luidende:</w:t>
      </w:r>
    </w:p>
    <w:bookmarkEnd w:id="29"/>
    <w:p w:rsidRPr="00E21FF9" w:rsidR="00F9290D" w:rsidP="002A2D30" w:rsidRDefault="00F9290D" w14:paraId="1425DC36" w14:textId="77777777">
      <w:pPr>
        <w:tabs>
          <w:tab w:val="left" w:pos="284"/>
        </w:tabs>
        <w:rPr>
          <w:bCs/>
        </w:rPr>
      </w:pPr>
    </w:p>
    <w:p w:rsidRPr="00E21FF9" w:rsidR="00F9290D" w:rsidP="00F9290D" w:rsidRDefault="005B74E8" w14:paraId="643EFA9D" w14:textId="5E5A2783">
      <w:pPr>
        <w:tabs>
          <w:tab w:val="left" w:pos="284"/>
        </w:tabs>
        <w:ind w:firstLine="284"/>
        <w:rPr>
          <w:bCs/>
        </w:rPr>
      </w:pPr>
      <w:r w:rsidRPr="00E21FF9">
        <w:rPr>
          <w:bCs/>
        </w:rPr>
        <w:t>3.</w:t>
      </w:r>
      <w:r w:rsidRPr="00E21FF9">
        <w:rPr>
          <w:bCs/>
        </w:rPr>
        <w:tab/>
      </w:r>
      <w:r w:rsidRPr="00E21FF9" w:rsidR="00F9290D">
        <w:rPr>
          <w:bCs/>
        </w:rPr>
        <w:t xml:space="preserve">Indien het voorgelegde voorstel voor een verordening of voor regels krachtens verordening strekt tot invoering van een nieuwe of wijziging van een bestaande bepaling die de toegang tot of de uitoefening van het beroep van advocaat beperkt: </w:t>
      </w:r>
    </w:p>
    <w:p w:rsidRPr="00E21FF9" w:rsidR="00F9290D" w:rsidP="00F9290D" w:rsidRDefault="00F9290D" w14:paraId="5F213DAA" w14:textId="701E270B">
      <w:pPr>
        <w:tabs>
          <w:tab w:val="left" w:pos="284"/>
        </w:tabs>
        <w:ind w:firstLine="284"/>
        <w:rPr>
          <w:bCs/>
        </w:rPr>
      </w:pPr>
      <w:r w:rsidRPr="00E21FF9">
        <w:rPr>
          <w:bCs/>
        </w:rPr>
        <w:t>a.</w:t>
      </w:r>
      <w:r w:rsidRPr="00E21FF9">
        <w:rPr>
          <w:bCs/>
        </w:rPr>
        <w:tab/>
        <w:t xml:space="preserve">beoordeelt de raad van advies de verenigbaarheid van </w:t>
      </w:r>
      <w:r w:rsidRPr="00E21FF9" w:rsidR="00994030">
        <w:rPr>
          <w:bCs/>
        </w:rPr>
        <w:t xml:space="preserve">die </w:t>
      </w:r>
      <w:r w:rsidRPr="00E21FF9">
        <w:rPr>
          <w:bCs/>
        </w:rPr>
        <w:t>bepaling met de artikelen 5 en 6 van richtlijn (EU) 2018/958 van het Europees Parlement en de Raad van de Europese Unie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r w:rsidRPr="00E21FF9" w:rsidR="00B258BB">
        <w:rPr>
          <w:bCs/>
        </w:rPr>
        <w:t>;</w:t>
      </w:r>
      <w:r w:rsidRPr="00E21FF9">
        <w:rPr>
          <w:bCs/>
        </w:rPr>
        <w:t xml:space="preserve"> en </w:t>
      </w:r>
    </w:p>
    <w:p w:rsidRPr="00E21FF9" w:rsidR="00F9290D" w:rsidP="00F9290D" w:rsidRDefault="00F9290D" w14:paraId="19477A6D" w14:textId="4FCCCA01">
      <w:pPr>
        <w:tabs>
          <w:tab w:val="left" w:pos="284"/>
        </w:tabs>
        <w:ind w:firstLine="284"/>
        <w:rPr>
          <w:bCs/>
        </w:rPr>
      </w:pPr>
      <w:r w:rsidRPr="00E21FF9">
        <w:rPr>
          <w:bCs/>
        </w:rPr>
        <w:t>b.</w:t>
      </w:r>
      <w:r w:rsidRPr="00E21FF9">
        <w:rPr>
          <w:bCs/>
        </w:rPr>
        <w:tab/>
        <w:t xml:space="preserve">verricht de raad van advies ten aanzien van die bepaling een </w:t>
      </w:r>
      <w:r w:rsidRPr="00E21FF9" w:rsidR="00C23FA2">
        <w:rPr>
          <w:bCs/>
        </w:rPr>
        <w:t>evenredigheids</w:t>
      </w:r>
      <w:r w:rsidRPr="00E21FF9">
        <w:rPr>
          <w:bCs/>
        </w:rPr>
        <w:t xml:space="preserve">beoordeling als bedoeld in artikel 4, eerste lid, in samenhang met artikel 7 van </w:t>
      </w:r>
      <w:r w:rsidRPr="00E21FF9" w:rsidR="00DE62F0">
        <w:rPr>
          <w:bCs/>
        </w:rPr>
        <w:t xml:space="preserve">die </w:t>
      </w:r>
      <w:r w:rsidRPr="00E21FF9">
        <w:rPr>
          <w:bCs/>
        </w:rPr>
        <w:t>richtlijn, waarbij:</w:t>
      </w:r>
    </w:p>
    <w:p w:rsidRPr="00E21FF9" w:rsidR="00F9290D" w:rsidP="00F9290D" w:rsidRDefault="00F9290D" w14:paraId="66306F01" w14:textId="20D95914">
      <w:pPr>
        <w:tabs>
          <w:tab w:val="left" w:pos="284"/>
        </w:tabs>
        <w:ind w:firstLine="284"/>
        <w:rPr>
          <w:bCs/>
        </w:rPr>
      </w:pPr>
      <w:r w:rsidRPr="00E21FF9">
        <w:rPr>
          <w:bCs/>
        </w:rPr>
        <w:t>1°.</w:t>
      </w:r>
      <w:r w:rsidRPr="00E21FF9">
        <w:rPr>
          <w:bCs/>
        </w:rPr>
        <w:tab/>
        <w:t>de omvang van die beoordeling door de raad van advies evenredig is met de aard, de inhoud en de effecten van de te beoordelen bepaling;</w:t>
      </w:r>
    </w:p>
    <w:p w:rsidRPr="00E21FF9" w:rsidR="00F9290D" w:rsidP="00F9290D" w:rsidRDefault="00F9290D" w14:paraId="6B1F572C" w14:textId="7E6E6FB0">
      <w:pPr>
        <w:tabs>
          <w:tab w:val="left" w:pos="284"/>
        </w:tabs>
        <w:ind w:firstLine="284"/>
        <w:rPr>
          <w:bCs/>
        </w:rPr>
      </w:pPr>
      <w:r w:rsidRPr="00E21FF9">
        <w:rPr>
          <w:bCs/>
        </w:rPr>
        <w:t>2°.</w:t>
      </w:r>
      <w:r w:rsidRPr="00E21FF9">
        <w:rPr>
          <w:bCs/>
        </w:rPr>
        <w:tab/>
        <w:t>de redenen waarom de bepaling al dan niet gerechtvaardigd en evenredig wordt geacht, door de raad van advies met kwalitatieve en, indien mogelijk en relevant, kwantitatieve elementen worden onderbouwd en in een advies worden opgenomen</w:t>
      </w:r>
      <w:r w:rsidRPr="00E21FF9" w:rsidR="00B258BB">
        <w:rPr>
          <w:bCs/>
        </w:rPr>
        <w:t>;</w:t>
      </w:r>
      <w:r w:rsidRPr="00E21FF9">
        <w:rPr>
          <w:bCs/>
        </w:rPr>
        <w:t xml:space="preserve"> en</w:t>
      </w:r>
    </w:p>
    <w:p w:rsidRPr="00E21FF9" w:rsidR="00F9290D" w:rsidP="00F9290D" w:rsidRDefault="00F9290D" w14:paraId="1DF9DBAA" w14:textId="0594008D">
      <w:pPr>
        <w:tabs>
          <w:tab w:val="left" w:pos="284"/>
        </w:tabs>
        <w:ind w:firstLine="284"/>
        <w:rPr>
          <w:bCs/>
        </w:rPr>
      </w:pPr>
      <w:r w:rsidRPr="00E21FF9">
        <w:rPr>
          <w:bCs/>
        </w:rPr>
        <w:t>3°.</w:t>
      </w:r>
      <w:r w:rsidRPr="00E21FF9">
        <w:rPr>
          <w:bCs/>
        </w:rPr>
        <w:tab/>
        <w:t xml:space="preserve">dit advies eveneens een advies omvat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de raad van advies zou moeten hebben ten aanzien van de betreffende bepaling.</w:t>
      </w:r>
    </w:p>
    <w:p w:rsidRPr="00E21FF9" w:rsidR="00CE4639" w:rsidP="00F9290D" w:rsidRDefault="00CE4639" w14:paraId="69AAD1C9" w14:textId="77777777">
      <w:pPr>
        <w:tabs>
          <w:tab w:val="left" w:pos="284"/>
        </w:tabs>
        <w:ind w:firstLine="284"/>
        <w:rPr>
          <w:bCs/>
        </w:rPr>
      </w:pPr>
    </w:p>
    <w:p w:rsidRPr="00E21FF9" w:rsidR="00F9290D" w:rsidP="00F9290D" w:rsidRDefault="00F9290D" w14:paraId="45A58295" w14:textId="6DBF9F48">
      <w:pPr>
        <w:tabs>
          <w:tab w:val="left" w:pos="284"/>
        </w:tabs>
        <w:rPr>
          <w:bCs/>
        </w:rPr>
      </w:pPr>
      <w:r w:rsidRPr="00E21FF9">
        <w:rPr>
          <w:bCs/>
        </w:rPr>
        <w:t>2. In het vierde lid (nieuw) wordt na “advisering” ingevoegd “,</w:t>
      </w:r>
      <w:r w:rsidRPr="00E21FF9" w:rsidR="002B180B">
        <w:rPr>
          <w:bCs/>
        </w:rPr>
        <w:t xml:space="preserve"> </w:t>
      </w:r>
      <w:r w:rsidRPr="00E21FF9">
        <w:rPr>
          <w:bCs/>
        </w:rPr>
        <w:t>behoudens ten aanzien van een voorstel als bedoeld in het derde lid” en wordt de zin toegevoegd “In afwijking van de voorgaande zin wordt het uitgebrachte advies, indien dit ziet op een bepaling als bedoeld in het derde lid die is opgenomen in krachtens een verordening vastgestelde regels, overgelegd aan het orgaan dat krachtens die verordening bevoegd is tot vaststelling van de betreffende regels.”.</w:t>
      </w:r>
    </w:p>
    <w:p w:rsidRPr="00E21FF9" w:rsidR="00F9290D" w:rsidP="00F9290D" w:rsidRDefault="00F9290D" w14:paraId="7BD16626" w14:textId="77777777">
      <w:pPr>
        <w:tabs>
          <w:tab w:val="left" w:pos="284"/>
        </w:tabs>
        <w:rPr>
          <w:bCs/>
        </w:rPr>
      </w:pPr>
    </w:p>
    <w:p w:rsidRPr="00E21FF9" w:rsidR="00F9290D" w:rsidP="00F9290D" w:rsidRDefault="00F9290D" w14:paraId="1FF54A2B" w14:textId="6422F134">
      <w:pPr>
        <w:tabs>
          <w:tab w:val="left" w:pos="284"/>
        </w:tabs>
        <w:rPr>
          <w:bCs/>
        </w:rPr>
      </w:pPr>
      <w:r w:rsidRPr="00E21FF9">
        <w:rPr>
          <w:bCs/>
        </w:rPr>
        <w:t>3.</w:t>
      </w:r>
      <w:r w:rsidRPr="00E21FF9">
        <w:rPr>
          <w:bCs/>
        </w:rPr>
        <w:tab/>
      </w:r>
      <w:r w:rsidRPr="00E21FF9" w:rsidR="007609BD">
        <w:rPr>
          <w:bCs/>
        </w:rPr>
        <w:t>Na het vierde lid (nieuw) worden twee leden ingevoegd, luidende:</w:t>
      </w:r>
    </w:p>
    <w:p w:rsidRPr="00E21FF9" w:rsidR="007609BD" w:rsidP="00F9290D" w:rsidRDefault="007609BD" w14:paraId="408CD45E" w14:textId="77777777">
      <w:pPr>
        <w:tabs>
          <w:tab w:val="left" w:pos="284"/>
        </w:tabs>
        <w:rPr>
          <w:bCs/>
        </w:rPr>
      </w:pPr>
    </w:p>
    <w:p w:rsidRPr="00E21FF9" w:rsidR="007609BD" w:rsidP="007609BD" w:rsidRDefault="007609BD" w14:paraId="116F45CC" w14:textId="3F8EFDBD">
      <w:pPr>
        <w:tabs>
          <w:tab w:val="left" w:pos="284"/>
        </w:tabs>
        <w:rPr>
          <w:bCs/>
        </w:rPr>
      </w:pPr>
      <w:r w:rsidRPr="00E21FF9">
        <w:rPr>
          <w:bCs/>
        </w:rPr>
        <w:tab/>
        <w:t>5.</w:t>
      </w:r>
      <w:r w:rsidRPr="00E21FF9">
        <w:rPr>
          <w:bCs/>
        </w:rPr>
        <w:tab/>
        <w:t xml:space="preserve">Van het advies ten aanzien van een voorstel als bedoeld in het derde lid, kan, indien het advies ziet op een verordening of op krachtens verordening vast te stellen regels, het college van afgevaardigden, respectievelijk het orgaan van de Nederlandse orde van advocaten dat bevoegd is tot vaststelling van die regels, slechts deugdelijk gemotiveerd afwijken, in welk geval de motivering tot afwijking van het advies opgenomen wordt in de toelichting bij de betreffende verordening </w:t>
      </w:r>
      <w:r w:rsidRPr="00E21FF9" w:rsidR="00C970C8">
        <w:rPr>
          <w:bCs/>
        </w:rPr>
        <w:t xml:space="preserve">of </w:t>
      </w:r>
      <w:r w:rsidRPr="00E21FF9">
        <w:rPr>
          <w:bCs/>
        </w:rPr>
        <w:t xml:space="preserve">regels. </w:t>
      </w:r>
    </w:p>
    <w:p w:rsidRPr="00E21FF9" w:rsidR="007609BD" w:rsidP="007609BD" w:rsidRDefault="007609BD" w14:paraId="25AA0213" w14:textId="0CC08A60">
      <w:pPr>
        <w:tabs>
          <w:tab w:val="left" w:pos="284"/>
        </w:tabs>
        <w:rPr>
          <w:bCs/>
        </w:rPr>
      </w:pPr>
      <w:r w:rsidRPr="00E21FF9">
        <w:rPr>
          <w:bCs/>
        </w:rPr>
        <w:lastRenderedPageBreak/>
        <w:tab/>
        <w:t>6.</w:t>
      </w:r>
      <w:r w:rsidRPr="00E21FF9">
        <w:rPr>
          <w:bCs/>
        </w:rPr>
        <w:tab/>
        <w:t xml:space="preserve">De algemene raad draagt er zorg voor dat </w:t>
      </w:r>
      <w:r w:rsidRPr="00E21FF9" w:rsidR="006B32D5">
        <w:rPr>
          <w:bCs/>
        </w:rPr>
        <w:t xml:space="preserve">het </w:t>
      </w:r>
      <w:r w:rsidRPr="00E21FF9">
        <w:rPr>
          <w:bCs/>
        </w:rPr>
        <w:t>advies</w:t>
      </w:r>
      <w:r w:rsidRPr="00E21FF9" w:rsidR="006B32D5">
        <w:rPr>
          <w:bCs/>
        </w:rPr>
        <w:t xml:space="preserve">, bedoeld in het </w:t>
      </w:r>
      <w:r w:rsidRPr="00E21FF9" w:rsidR="00596EE1">
        <w:rPr>
          <w:bCs/>
        </w:rPr>
        <w:t xml:space="preserve">derde </w:t>
      </w:r>
      <w:r w:rsidRPr="00E21FF9" w:rsidR="006B32D5">
        <w:rPr>
          <w:bCs/>
        </w:rPr>
        <w:t>lid,</w:t>
      </w:r>
      <w:r w:rsidRPr="00E21FF9">
        <w:rPr>
          <w:bCs/>
        </w:rPr>
        <w:t xml:space="preserve"> </w:t>
      </w:r>
      <w:r w:rsidRPr="00E21FF9" w:rsidR="00F76F07">
        <w:rPr>
          <w:bCs/>
        </w:rPr>
        <w:t xml:space="preserve">onderdeel b, </w:t>
      </w:r>
      <w:r w:rsidRPr="00E21FF9">
        <w:rPr>
          <w:bCs/>
        </w:rPr>
        <w:t>binnen een redelijke termijn aan Onze Minister voor Rechtsbescherming wordt gezonden.</w:t>
      </w:r>
    </w:p>
    <w:p w:rsidRPr="00E21FF9" w:rsidR="00F9290D" w:rsidP="00F9290D" w:rsidRDefault="00F9290D" w14:paraId="32200930" w14:textId="487C1F39">
      <w:pPr>
        <w:tabs>
          <w:tab w:val="left" w:pos="284"/>
        </w:tabs>
        <w:rPr>
          <w:bCs/>
        </w:rPr>
      </w:pPr>
    </w:p>
    <w:p w:rsidRPr="00E21FF9" w:rsidR="007609BD" w:rsidP="00F9290D" w:rsidRDefault="007609BD" w14:paraId="3AA94679" w14:textId="221B974E">
      <w:pPr>
        <w:tabs>
          <w:tab w:val="left" w:pos="284"/>
        </w:tabs>
        <w:rPr>
          <w:bCs/>
        </w:rPr>
      </w:pPr>
      <w:r w:rsidRPr="00E21FF9">
        <w:rPr>
          <w:bCs/>
        </w:rPr>
        <w:t>D</w:t>
      </w:r>
    </w:p>
    <w:p w:rsidRPr="00E21FF9" w:rsidR="007609BD" w:rsidP="00F9290D" w:rsidRDefault="007609BD" w14:paraId="5CDDFA16" w14:textId="77777777">
      <w:pPr>
        <w:tabs>
          <w:tab w:val="left" w:pos="284"/>
        </w:tabs>
        <w:rPr>
          <w:bCs/>
        </w:rPr>
      </w:pPr>
    </w:p>
    <w:p w:rsidRPr="00E21FF9" w:rsidR="007609BD" w:rsidP="00F9290D" w:rsidRDefault="007609BD" w14:paraId="44426E3D" w14:textId="190B8B38">
      <w:pPr>
        <w:tabs>
          <w:tab w:val="left" w:pos="284"/>
        </w:tabs>
        <w:ind w:firstLine="284"/>
        <w:rPr>
          <w:bCs/>
        </w:rPr>
      </w:pPr>
      <w:r w:rsidRPr="00E21FF9">
        <w:rPr>
          <w:bCs/>
        </w:rPr>
        <w:t xml:space="preserve">Na artikel 32a worden </w:t>
      </w:r>
      <w:r w:rsidRPr="00E21FF9" w:rsidR="00D27114">
        <w:rPr>
          <w:bCs/>
        </w:rPr>
        <w:t xml:space="preserve">vier </w:t>
      </w:r>
      <w:r w:rsidRPr="00E21FF9">
        <w:rPr>
          <w:bCs/>
        </w:rPr>
        <w:t>artikelen ingevoegd, luidende:</w:t>
      </w:r>
    </w:p>
    <w:p w:rsidRPr="00E21FF9" w:rsidR="007609BD" w:rsidP="00F9290D" w:rsidRDefault="007609BD" w14:paraId="7AFB4145" w14:textId="77777777">
      <w:pPr>
        <w:tabs>
          <w:tab w:val="left" w:pos="284"/>
        </w:tabs>
        <w:ind w:firstLine="284"/>
        <w:rPr>
          <w:bCs/>
        </w:rPr>
      </w:pPr>
    </w:p>
    <w:p w:rsidRPr="00E21FF9" w:rsidR="007609BD" w:rsidP="007609BD" w:rsidRDefault="007609BD" w14:paraId="318D5F36" w14:textId="26AC45C3">
      <w:pPr>
        <w:tabs>
          <w:tab w:val="left" w:pos="284"/>
        </w:tabs>
        <w:rPr>
          <w:b/>
        </w:rPr>
      </w:pPr>
      <w:bookmarkStart w:name="_Hlk207810815" w:id="30"/>
      <w:bookmarkStart w:name="_Hlk208566707" w:id="31"/>
      <w:bookmarkStart w:name="_Hlk208263566" w:id="32"/>
      <w:r w:rsidRPr="00E21FF9">
        <w:rPr>
          <w:b/>
        </w:rPr>
        <w:t>Artikel 32b</w:t>
      </w:r>
    </w:p>
    <w:p w:rsidRPr="00E21FF9" w:rsidR="008C5AA8" w:rsidP="007609BD" w:rsidRDefault="008C5AA8" w14:paraId="6577893A" w14:textId="77777777">
      <w:pPr>
        <w:tabs>
          <w:tab w:val="left" w:pos="284"/>
        </w:tabs>
        <w:rPr>
          <w:bCs/>
        </w:rPr>
      </w:pPr>
    </w:p>
    <w:p w:rsidRPr="00E21FF9" w:rsidR="007609BD" w:rsidP="007609BD" w:rsidRDefault="007609BD" w14:paraId="30810553" w14:textId="77B54A8B">
      <w:pPr>
        <w:tabs>
          <w:tab w:val="left" w:pos="284"/>
        </w:tabs>
        <w:ind w:firstLine="284"/>
        <w:rPr>
          <w:bCs/>
        </w:rPr>
      </w:pPr>
      <w:r w:rsidRPr="00E21FF9">
        <w:rPr>
          <w:bCs/>
        </w:rPr>
        <w:t>1.</w:t>
      </w:r>
      <w:r w:rsidRPr="00E21FF9">
        <w:rPr>
          <w:bCs/>
        </w:rPr>
        <w:tab/>
        <w:t xml:space="preserve">Dit artikel is slechts van toepassing ten aanzien van bepalingen, vastgesteld door het daartoe bevoegde orgaan van de Nederlandse orde van advocaten, die de toegang tot of de uitoefening van het beroep van advocaat beperken, en die in werking zijn getreden na 30 juli 2020 en vóór de inwerkingtreding van de wet waarbij </w:t>
      </w:r>
      <w:r w:rsidRPr="00E21FF9" w:rsidR="00624F27">
        <w:rPr>
          <w:bCs/>
        </w:rPr>
        <w:t>dit</w:t>
      </w:r>
      <w:r w:rsidRPr="00E21FF9">
        <w:rPr>
          <w:bCs/>
        </w:rPr>
        <w:t xml:space="preserve"> artikel is ingevoerd.</w:t>
      </w:r>
    </w:p>
    <w:p w:rsidRPr="00E21FF9" w:rsidR="00A87B82" w:rsidP="007609BD" w:rsidRDefault="007609BD" w14:paraId="4653E214" w14:textId="07B1B977">
      <w:pPr>
        <w:tabs>
          <w:tab w:val="left" w:pos="284"/>
        </w:tabs>
        <w:ind w:firstLine="284"/>
        <w:rPr>
          <w:bCs/>
        </w:rPr>
      </w:pPr>
      <w:r w:rsidRPr="00E21FF9">
        <w:rPr>
          <w:bCs/>
        </w:rPr>
        <w:t>2.</w:t>
      </w:r>
      <w:r w:rsidRPr="00E21FF9">
        <w:rPr>
          <w:bCs/>
        </w:rPr>
        <w:tab/>
        <w:t xml:space="preserve">De algemene raad brengt </w:t>
      </w:r>
      <w:r w:rsidRPr="00E21FF9" w:rsidR="00991F71">
        <w:rPr>
          <w:bCs/>
        </w:rPr>
        <w:t xml:space="preserve">aan de raad van advies </w:t>
      </w:r>
      <w:r w:rsidRPr="00E21FF9" w:rsidR="00DB3AD8">
        <w:rPr>
          <w:bCs/>
        </w:rPr>
        <w:t xml:space="preserve">een rapport uit </w:t>
      </w:r>
      <w:r w:rsidRPr="00E21FF9">
        <w:rPr>
          <w:bCs/>
        </w:rPr>
        <w:t xml:space="preserve">ten aanzien van </w:t>
      </w:r>
      <w:r w:rsidRPr="00E21FF9" w:rsidR="006D2655">
        <w:rPr>
          <w:bCs/>
        </w:rPr>
        <w:t xml:space="preserve">een </w:t>
      </w:r>
      <w:r w:rsidRPr="00E21FF9">
        <w:rPr>
          <w:bCs/>
        </w:rPr>
        <w:t>bepaling als bedoeld in het eerste lid</w:t>
      </w:r>
      <w:r w:rsidRPr="00E21FF9" w:rsidR="00A87B82">
        <w:rPr>
          <w:bCs/>
        </w:rPr>
        <w:t>:</w:t>
      </w:r>
      <w:r w:rsidRPr="00E21FF9">
        <w:rPr>
          <w:bCs/>
        </w:rPr>
        <w:t xml:space="preserve"> </w:t>
      </w:r>
    </w:p>
    <w:p w:rsidRPr="00E21FF9" w:rsidR="00A87B82" w:rsidP="00A87B82" w:rsidRDefault="00A87B82" w14:paraId="2217ECC3" w14:textId="627B68B6">
      <w:pPr>
        <w:tabs>
          <w:tab w:val="left" w:pos="284"/>
        </w:tabs>
        <w:ind w:firstLine="284"/>
        <w:rPr>
          <w:bCs/>
        </w:rPr>
      </w:pPr>
      <w:r w:rsidRPr="00E21FF9">
        <w:rPr>
          <w:bCs/>
        </w:rPr>
        <w:t xml:space="preserve">a. </w:t>
      </w:r>
      <w:r w:rsidRPr="00E21FF9" w:rsidR="00567ABA">
        <w:rPr>
          <w:bCs/>
        </w:rPr>
        <w:tab/>
      </w:r>
      <w:r w:rsidRPr="00E21FF9" w:rsidR="007609BD">
        <w:rPr>
          <w:bCs/>
        </w:rPr>
        <w:t xml:space="preserve">voor het eerst in het eerste </w:t>
      </w:r>
      <w:r w:rsidRPr="00E21FF9">
        <w:rPr>
          <w:bCs/>
        </w:rPr>
        <w:t>kalender</w:t>
      </w:r>
      <w:r w:rsidRPr="00E21FF9" w:rsidR="007609BD">
        <w:rPr>
          <w:bCs/>
        </w:rPr>
        <w:t xml:space="preserve">jaar waarin sinds de inwerkingtreding van de wet waarbij </w:t>
      </w:r>
      <w:r w:rsidRPr="00E21FF9" w:rsidR="00624F27">
        <w:rPr>
          <w:bCs/>
        </w:rPr>
        <w:t>dit</w:t>
      </w:r>
      <w:r w:rsidRPr="00E21FF9" w:rsidR="007609BD">
        <w:rPr>
          <w:bCs/>
        </w:rPr>
        <w:t xml:space="preserve"> artikel is ingevoerd, twaalf maanden </w:t>
      </w:r>
      <w:r w:rsidRPr="00E21FF9" w:rsidR="001E7A44">
        <w:rPr>
          <w:bCs/>
        </w:rPr>
        <w:t xml:space="preserve">zijn </w:t>
      </w:r>
      <w:r w:rsidRPr="00E21FF9" w:rsidR="007609BD">
        <w:rPr>
          <w:bCs/>
        </w:rPr>
        <w:t>verstreken</w:t>
      </w:r>
      <w:r w:rsidRPr="00E21FF9">
        <w:rPr>
          <w:bCs/>
        </w:rPr>
        <w:t>;</w:t>
      </w:r>
      <w:r w:rsidRPr="00E21FF9" w:rsidR="007609BD">
        <w:rPr>
          <w:bCs/>
        </w:rPr>
        <w:t xml:space="preserve"> en </w:t>
      </w:r>
    </w:p>
    <w:p w:rsidRPr="00E21FF9" w:rsidR="007609BD" w:rsidP="007609BD" w:rsidRDefault="00A87B82" w14:paraId="60B60A5B" w14:textId="54E214F3">
      <w:pPr>
        <w:tabs>
          <w:tab w:val="left" w:pos="284"/>
        </w:tabs>
        <w:ind w:firstLine="284"/>
        <w:rPr>
          <w:bCs/>
        </w:rPr>
      </w:pPr>
      <w:r w:rsidRPr="00E21FF9">
        <w:rPr>
          <w:bCs/>
        </w:rPr>
        <w:t xml:space="preserve">b. </w:t>
      </w:r>
      <w:r w:rsidRPr="00E21FF9" w:rsidR="007609BD">
        <w:rPr>
          <w:bCs/>
        </w:rPr>
        <w:t xml:space="preserve">vervolgens telkens </w:t>
      </w:r>
      <w:r w:rsidRPr="00E21FF9" w:rsidR="001C59FF">
        <w:rPr>
          <w:bCs/>
        </w:rPr>
        <w:t xml:space="preserve">in het </w:t>
      </w:r>
      <w:r w:rsidRPr="00E21FF9" w:rsidR="002C2631">
        <w:rPr>
          <w:bCs/>
        </w:rPr>
        <w:t xml:space="preserve">volgende </w:t>
      </w:r>
      <w:r w:rsidRPr="00E21FF9" w:rsidR="001C59FF">
        <w:rPr>
          <w:bCs/>
        </w:rPr>
        <w:t>derde kalender</w:t>
      </w:r>
      <w:r w:rsidRPr="00E21FF9" w:rsidR="007609BD">
        <w:rPr>
          <w:bCs/>
        </w:rPr>
        <w:t>jaar.</w:t>
      </w:r>
    </w:p>
    <w:p w:rsidRPr="00E21FF9" w:rsidR="007609BD" w:rsidP="007609BD" w:rsidRDefault="007609BD" w14:paraId="42B830A8" w14:textId="1727132C">
      <w:pPr>
        <w:tabs>
          <w:tab w:val="left" w:pos="284"/>
        </w:tabs>
        <w:ind w:firstLine="284"/>
        <w:rPr>
          <w:bCs/>
        </w:rPr>
      </w:pPr>
      <w:r w:rsidRPr="00E21FF9">
        <w:rPr>
          <w:bCs/>
        </w:rPr>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7609BD" w:rsidP="007609BD" w:rsidRDefault="007609BD" w14:paraId="2F2F7094" w14:textId="648087F2">
      <w:pPr>
        <w:tabs>
          <w:tab w:val="left" w:pos="284"/>
        </w:tabs>
        <w:ind w:firstLine="284"/>
        <w:rPr>
          <w:bCs/>
        </w:rPr>
      </w:pPr>
      <w:r w:rsidRPr="00E21FF9">
        <w:rPr>
          <w:bCs/>
        </w:rPr>
        <w:t>a.</w:t>
      </w:r>
      <w:r w:rsidRPr="00E21FF9">
        <w:rPr>
          <w:bCs/>
        </w:rPr>
        <w:tab/>
        <w:t>wordt aangegeven of sprake is van ontwikkelingen ten aanzien van het beroep van advocaat die zich hebben voorgedaan sinds de inwerkingtreding van de bepaling waarop het rapport ziet en die invloed kunnen hebben op de evenredigheid van d</w:t>
      </w:r>
      <w:r w:rsidRPr="00E21FF9" w:rsidR="007D7B11">
        <w:rPr>
          <w:bCs/>
        </w:rPr>
        <w:t>i</w:t>
      </w:r>
      <w:r w:rsidRPr="00E21FF9">
        <w:rPr>
          <w:bCs/>
        </w:rPr>
        <w:t xml:space="preserve">e bepaling; </w:t>
      </w:r>
    </w:p>
    <w:p w:rsidRPr="00E21FF9" w:rsidR="007609BD" w:rsidP="007609BD" w:rsidRDefault="007609BD" w14:paraId="49FEA58C" w14:textId="4DE622F3">
      <w:pPr>
        <w:tabs>
          <w:tab w:val="left" w:pos="284"/>
        </w:tabs>
        <w:ind w:firstLine="284"/>
        <w:rPr>
          <w:bCs/>
        </w:rPr>
      </w:pPr>
      <w:r w:rsidRPr="00E21FF9">
        <w:rPr>
          <w:bCs/>
        </w:rPr>
        <w:t>b.</w:t>
      </w:r>
      <w:r w:rsidRPr="00E21FF9">
        <w:rPr>
          <w:bCs/>
        </w:rPr>
        <w:tab/>
        <w:t xml:space="preserve">wordt op basis van de bevindingen in het rapport een inschatting opgenomen van de effecten die deze ontwikkelingen in de praktijk hebben op de evenredigheid van de bepaling </w:t>
      </w:r>
      <w:r w:rsidRPr="00E21FF9" w:rsidR="007A5263">
        <w:rPr>
          <w:bCs/>
        </w:rPr>
        <w:t>waarop het rapport ziet</w:t>
      </w:r>
      <w:r w:rsidRPr="00E21FF9">
        <w:rPr>
          <w:bCs/>
        </w:rPr>
        <w:t>; en</w:t>
      </w:r>
    </w:p>
    <w:p w:rsidRPr="00E21FF9" w:rsidR="007609BD" w:rsidP="007609BD" w:rsidRDefault="007609BD" w14:paraId="4921C626" w14:textId="51174A5D">
      <w:pPr>
        <w:tabs>
          <w:tab w:val="left" w:pos="284"/>
        </w:tabs>
        <w:ind w:firstLine="284"/>
        <w:rPr>
          <w:bCs/>
        </w:rPr>
      </w:pPr>
      <w:r w:rsidRPr="00E21FF9">
        <w:rPr>
          <w:bCs/>
        </w:rPr>
        <w:t>c.</w:t>
      </w:r>
      <w:r w:rsidRPr="00E21FF9">
        <w:rPr>
          <w:bCs/>
        </w:rPr>
        <w:tab/>
      </w:r>
      <w:r w:rsidRPr="00E21FF9" w:rsidR="007A5263">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CE4639">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B77C52">
        <w:rPr>
          <w:bCs/>
        </w:rPr>
        <w:t>ziet</w:t>
      </w:r>
      <w:r w:rsidRPr="00E21FF9">
        <w:rPr>
          <w:bCs/>
        </w:rPr>
        <w:t>.</w:t>
      </w:r>
    </w:p>
    <w:p w:rsidRPr="00E21FF9" w:rsidR="007609BD" w:rsidP="007609BD" w:rsidRDefault="007609BD" w14:paraId="2FBB74ED" w14:textId="058CA14A">
      <w:pPr>
        <w:tabs>
          <w:tab w:val="left" w:pos="284"/>
        </w:tabs>
        <w:ind w:firstLine="284"/>
        <w:rPr>
          <w:bCs/>
        </w:rPr>
      </w:pPr>
      <w:r w:rsidRPr="00E21FF9">
        <w:rPr>
          <w:bCs/>
        </w:rPr>
        <w:t xml:space="preserve">De algemene raad zendt het rapport </w:t>
      </w:r>
      <w:r w:rsidRPr="00E21FF9" w:rsidR="00095670">
        <w:rPr>
          <w:bCs/>
        </w:rPr>
        <w:t xml:space="preserve">aan </w:t>
      </w:r>
      <w:r w:rsidRPr="00E21FF9">
        <w:rPr>
          <w:bCs/>
        </w:rPr>
        <w:t>de raad van advies en Onze Minister voor Rechtsbescherming.</w:t>
      </w:r>
    </w:p>
    <w:p w:rsidRPr="00E21FF9" w:rsidR="007609BD" w:rsidP="007609BD" w:rsidRDefault="007609BD" w14:paraId="458168C3" w14:textId="7F143CA4">
      <w:pPr>
        <w:tabs>
          <w:tab w:val="left" w:pos="284"/>
        </w:tabs>
        <w:ind w:firstLine="284"/>
        <w:rPr>
          <w:bCs/>
        </w:rPr>
      </w:pPr>
      <w:bookmarkStart w:name="_Hlk208757132" w:id="33"/>
      <w:r w:rsidRPr="00E21FF9">
        <w:rPr>
          <w:bCs/>
        </w:rPr>
        <w:t>4.</w:t>
      </w:r>
      <w:r w:rsidRPr="00E21FF9">
        <w:rPr>
          <w:bCs/>
        </w:rPr>
        <w:tab/>
      </w:r>
      <w:r w:rsidRPr="00E21FF9" w:rsidR="00ED5862">
        <w:rPr>
          <w:bCs/>
        </w:rPr>
        <w:t>In het derde kalender</w:t>
      </w:r>
      <w:r w:rsidRPr="00E21FF9">
        <w:rPr>
          <w:bCs/>
        </w:rPr>
        <w:t xml:space="preserve">jaar nadat </w:t>
      </w:r>
      <w:r w:rsidRPr="00E21FF9" w:rsidR="00DE30A9">
        <w:rPr>
          <w:bCs/>
        </w:rPr>
        <w:t xml:space="preserve">ten aanzien van een bepaling </w:t>
      </w:r>
      <w:r w:rsidRPr="00E21FF9">
        <w:rPr>
          <w:bCs/>
        </w:rPr>
        <w:t xml:space="preserve">het eerste rapport, bedoeld in het tweede lid, </w:t>
      </w:r>
      <w:r w:rsidRPr="00E21FF9" w:rsidR="00731F6C">
        <w:rPr>
          <w:bCs/>
        </w:rPr>
        <w:t xml:space="preserve">onderdeel a, </w:t>
      </w:r>
      <w:r w:rsidRPr="00E21FF9">
        <w:rPr>
          <w:bCs/>
        </w:rPr>
        <w:t xml:space="preserve">is uitgebracht, en vervolgens telkens </w:t>
      </w:r>
      <w:r w:rsidRPr="00E21FF9" w:rsidR="00ED5862">
        <w:rPr>
          <w:bCs/>
        </w:rPr>
        <w:t xml:space="preserve">in het </w:t>
      </w:r>
      <w:r w:rsidRPr="00E21FF9" w:rsidR="00210D25">
        <w:rPr>
          <w:bCs/>
        </w:rPr>
        <w:t xml:space="preserve">volgende </w:t>
      </w:r>
      <w:r w:rsidRPr="00E21FF9">
        <w:rPr>
          <w:bCs/>
        </w:rPr>
        <w:t>zes</w:t>
      </w:r>
      <w:r w:rsidRPr="00E21FF9" w:rsidR="00ED5862">
        <w:rPr>
          <w:bCs/>
        </w:rPr>
        <w:t>de</w:t>
      </w:r>
      <w:r w:rsidRPr="00E21FF9">
        <w:rPr>
          <w:bCs/>
        </w:rPr>
        <w:t xml:space="preserve"> </w:t>
      </w:r>
      <w:r w:rsidRPr="00E21FF9" w:rsidR="00ED5862">
        <w:rPr>
          <w:bCs/>
        </w:rPr>
        <w:t>kalender</w:t>
      </w:r>
      <w:r w:rsidRPr="00E21FF9">
        <w:rPr>
          <w:bCs/>
        </w:rPr>
        <w:t xml:space="preserve">jaar: </w:t>
      </w:r>
    </w:p>
    <w:p w:rsidRPr="00E21FF9" w:rsidR="007609BD" w:rsidP="007609BD" w:rsidRDefault="007609BD" w14:paraId="109CD151" w14:textId="4A378F49">
      <w:pPr>
        <w:tabs>
          <w:tab w:val="left" w:pos="284"/>
        </w:tabs>
        <w:ind w:firstLine="284"/>
        <w:rPr>
          <w:bCs/>
        </w:rPr>
      </w:pPr>
      <w:r w:rsidRPr="00E21FF9">
        <w:rPr>
          <w:bCs/>
        </w:rPr>
        <w:t>a.</w:t>
      </w:r>
      <w:r w:rsidRPr="00E21FF9">
        <w:rPr>
          <w:bCs/>
        </w:rPr>
        <w:tab/>
        <w:t>verricht de raad van advies op basis van in ieder geval de op dat moment uitgebrachte rapporten, bedoeld in het tweede lid, ten aanzien van d</w:t>
      </w:r>
      <w:r w:rsidRPr="00E21FF9" w:rsidR="00210D25">
        <w:rPr>
          <w:bCs/>
        </w:rPr>
        <w:t>i</w:t>
      </w:r>
      <w:r w:rsidRPr="00E21FF9">
        <w:rPr>
          <w:bCs/>
        </w:rPr>
        <w:t xml:space="preserve">e bepaling </w:t>
      </w:r>
      <w:r w:rsidRPr="00E21FF9" w:rsidR="00816C69">
        <w:rPr>
          <w:bCs/>
        </w:rPr>
        <w:t xml:space="preserve">periodiek </w:t>
      </w:r>
      <w:r w:rsidRPr="00E21FF9">
        <w:rPr>
          <w:bCs/>
        </w:rPr>
        <w:t>een evenredigheidsbeoordeling als bedoeld in artikel 4, zesde lid, in samenhang met artikel 7 van richtlijn (EU) 2018/958 van het Europees Parlement en de Raad van de Europese Unie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 waarbij de omvang van die beoordeling evenredig is met de aard, de inhoud en de effecten van de te beoordelen bepaling; </w:t>
      </w:r>
    </w:p>
    <w:p w:rsidRPr="00E21FF9" w:rsidR="007609BD" w:rsidP="007609BD" w:rsidRDefault="007609BD" w14:paraId="6B16C70C" w14:textId="2202B6F3">
      <w:pPr>
        <w:tabs>
          <w:tab w:val="left" w:pos="284"/>
        </w:tabs>
        <w:ind w:firstLine="284"/>
        <w:rPr>
          <w:bCs/>
        </w:rPr>
      </w:pPr>
      <w:r w:rsidRPr="00E21FF9">
        <w:rPr>
          <w:bCs/>
        </w:rPr>
        <w:t>b.</w:t>
      </w:r>
      <w:r w:rsidRPr="00E21FF9">
        <w:rPr>
          <w:bCs/>
        </w:rPr>
        <w:tab/>
        <w:t xml:space="preserve">zendt de raad van advies </w:t>
      </w:r>
      <w:r w:rsidRPr="00E21FF9" w:rsidR="00F40217">
        <w:rPr>
          <w:bCs/>
        </w:rPr>
        <w:t xml:space="preserve">daarvan </w:t>
      </w:r>
      <w:r w:rsidRPr="00E21FF9">
        <w:rPr>
          <w:bCs/>
        </w:rPr>
        <w:t>aan de algemene raad een verslag:</w:t>
      </w:r>
    </w:p>
    <w:p w:rsidRPr="00E21FF9" w:rsidR="007609BD" w:rsidP="007609BD" w:rsidRDefault="007609BD" w14:paraId="63DF0128" w14:textId="27DD78E1">
      <w:pPr>
        <w:tabs>
          <w:tab w:val="left" w:pos="284"/>
        </w:tabs>
        <w:ind w:firstLine="284"/>
        <w:rPr>
          <w:bCs/>
        </w:rPr>
      </w:pPr>
      <w:r w:rsidRPr="00E21FF9">
        <w:rPr>
          <w:bCs/>
        </w:rPr>
        <w:t>1°.</w:t>
      </w:r>
      <w:r w:rsidRPr="00E21FF9">
        <w:rPr>
          <w:bCs/>
        </w:rPr>
        <w:tab/>
        <w:t xml:space="preserve">waaruit blijkt of de bepaling </w:t>
      </w:r>
      <w:r w:rsidRPr="00E21FF9" w:rsidR="00C23FA2">
        <w:rPr>
          <w:bCs/>
        </w:rPr>
        <w:t>naar het oordeel van de raad van advies</w:t>
      </w:r>
      <w:r w:rsidRPr="00E21FF9" w:rsidDel="00AF0A95" w:rsidR="00C23FA2">
        <w:rPr>
          <w:bCs/>
        </w:rPr>
        <w:t xml:space="preserve"> </w:t>
      </w:r>
      <w:r w:rsidRPr="00E21FF9">
        <w:rPr>
          <w:bCs/>
        </w:rPr>
        <w:t xml:space="preserve">nog in overeenstemming </w:t>
      </w:r>
      <w:r w:rsidRPr="00E21FF9" w:rsidR="00464E90">
        <w:rPr>
          <w:bCs/>
        </w:rPr>
        <w:t xml:space="preserve">is </w:t>
      </w:r>
      <w:r w:rsidRPr="00E21FF9">
        <w:rPr>
          <w:bCs/>
        </w:rPr>
        <w:t>met het evenredigheidsbeginsel</w:t>
      </w:r>
      <w:r w:rsidRPr="00E21FF9" w:rsidR="00B258BB">
        <w:rPr>
          <w:bCs/>
        </w:rPr>
        <w:t>;</w:t>
      </w:r>
      <w:r w:rsidRPr="00E21FF9">
        <w:rPr>
          <w:bCs/>
        </w:rPr>
        <w:t xml:space="preserve"> en</w:t>
      </w:r>
    </w:p>
    <w:p w:rsidRPr="00E21FF9" w:rsidR="007609BD" w:rsidP="007609BD" w:rsidRDefault="007609BD" w14:paraId="7D3C47A6" w14:textId="71B5BE1B">
      <w:pPr>
        <w:tabs>
          <w:tab w:val="left" w:pos="284"/>
        </w:tabs>
        <w:ind w:firstLine="284"/>
        <w:rPr>
          <w:bCs/>
        </w:rPr>
      </w:pPr>
      <w:r w:rsidRPr="00E21FF9">
        <w:rPr>
          <w:bCs/>
        </w:rPr>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7609BD" w:rsidP="007609BD" w:rsidRDefault="007609BD" w14:paraId="0C95AFA2" w14:textId="17535AB6">
      <w:pPr>
        <w:tabs>
          <w:tab w:val="left" w:pos="284"/>
        </w:tabs>
        <w:ind w:firstLine="284"/>
        <w:rPr>
          <w:bCs/>
        </w:rPr>
      </w:pPr>
      <w:r w:rsidRPr="00E21FF9">
        <w:rPr>
          <w:bCs/>
        </w:rPr>
        <w:t>c.</w:t>
      </w:r>
      <w:r w:rsidRPr="00E21FF9">
        <w:rPr>
          <w:bCs/>
        </w:rPr>
        <w:tab/>
      </w:r>
      <w:r w:rsidRPr="00E21FF9" w:rsidR="00F40217">
        <w:rPr>
          <w:bCs/>
        </w:rPr>
        <w:tab/>
      </w:r>
      <w:r w:rsidRPr="00E21FF9">
        <w:rPr>
          <w:bCs/>
        </w:rPr>
        <w:t xml:space="preserve">neemt de raad van advies in dat verslag een advies op aan de algemene raad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de raad van advies zou moeten hebben ten aanzien van de betreffende bepaling.</w:t>
      </w:r>
    </w:p>
    <w:bookmarkEnd w:id="33"/>
    <w:p w:rsidRPr="00E21FF9" w:rsidR="007609BD" w:rsidP="001D5D8C" w:rsidRDefault="007609BD" w14:paraId="092F3414" w14:textId="54B88E7B">
      <w:pPr>
        <w:tabs>
          <w:tab w:val="left" w:pos="284"/>
        </w:tabs>
        <w:ind w:firstLine="284"/>
        <w:rPr>
          <w:bCs/>
        </w:rPr>
      </w:pPr>
      <w:r w:rsidRPr="00E21FF9">
        <w:rPr>
          <w:bCs/>
        </w:rPr>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advocaat die zich hebben voorgedaan sinds de inwerkingtreding van de bepaling waarop de</w:t>
      </w:r>
      <w:r w:rsidRPr="00E21FF9" w:rsidR="00731F6C">
        <w:rPr>
          <w:bCs/>
        </w:rPr>
        <w:t>ze</w:t>
      </w:r>
      <w:r w:rsidRPr="00E21FF9">
        <w:rPr>
          <w:bCs/>
        </w:rPr>
        <w:t xml:space="preserve"> beoordeling ziet</w:t>
      </w:r>
      <w:r w:rsidRPr="00E21FF9" w:rsidR="00C6582E">
        <w:rPr>
          <w:bCs/>
        </w:rPr>
        <w:t xml:space="preserve"> </w:t>
      </w:r>
      <w:r w:rsidRPr="00E21FF9">
        <w:rPr>
          <w:bCs/>
        </w:rPr>
        <w:t>en die invloed kunnen hebben op de evenredigheid van d</w:t>
      </w:r>
      <w:r w:rsidRPr="00E21FF9" w:rsidR="00F31671">
        <w:rPr>
          <w:bCs/>
        </w:rPr>
        <w:t>i</w:t>
      </w:r>
      <w:r w:rsidRPr="00E21FF9">
        <w:rPr>
          <w:bCs/>
        </w:rPr>
        <w:t>e bepaling.</w:t>
      </w:r>
    </w:p>
    <w:p w:rsidRPr="00E21FF9" w:rsidR="0039553B" w:rsidP="0039553B" w:rsidRDefault="0039553B" w14:paraId="58BC2C21" w14:textId="1803298F">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39553B" w:rsidP="0039553B" w:rsidRDefault="0039553B" w14:paraId="45F5D22B" w14:textId="6A1746CB">
      <w:pPr>
        <w:tabs>
          <w:tab w:val="left" w:pos="284"/>
        </w:tabs>
        <w:rPr>
          <w:bCs/>
        </w:rPr>
      </w:pPr>
      <w:r w:rsidRPr="00E21FF9">
        <w:rPr>
          <w:bCs/>
        </w:rPr>
        <w:lastRenderedPageBreak/>
        <w:tab/>
        <w:t>a.</w:t>
      </w:r>
      <w:r w:rsidRPr="00E21FF9">
        <w:rPr>
          <w:bCs/>
        </w:rPr>
        <w:tab/>
      </w:r>
      <w:r w:rsidRPr="00E21FF9" w:rsidR="009C7A86">
        <w:rPr>
          <w:bCs/>
        </w:rPr>
        <w:t xml:space="preserve">de raad van advies </w:t>
      </w:r>
      <w:r w:rsidRPr="00E21FF9">
        <w:rPr>
          <w:bCs/>
        </w:rPr>
        <w:t xml:space="preserve">onverwijld een evenredigheidsbeoordeling verricht als bedoeld in artikel 4, zesde lid, in samenhang met artikel 7 van </w:t>
      </w:r>
      <w:r w:rsidRPr="00E21FF9" w:rsidR="00F9395E">
        <w:rPr>
          <w:bCs/>
        </w:rPr>
        <w:t>richtlijn (EU) 2018/958</w:t>
      </w:r>
      <w:r w:rsidRPr="00E21FF9" w:rsidR="00AD786E">
        <w:rPr>
          <w:bCs/>
        </w:rPr>
        <w:t xml:space="preserve"> van het Europees Parlement en de Raad van de Europese Unie van 28 juni 2018 betreffende een evenredigheidsbeoordeling voorafgaand aan een nieuwe reglementering van beroepen (</w:t>
      </w:r>
      <w:proofErr w:type="spellStart"/>
      <w:r w:rsidRPr="00E21FF9" w:rsidR="00AD786E">
        <w:rPr>
          <w:bCs/>
        </w:rPr>
        <w:t>PbEU</w:t>
      </w:r>
      <w:proofErr w:type="spellEnd"/>
      <w:r w:rsidRPr="00E21FF9" w:rsidR="00AD786E">
        <w:rPr>
          <w:bCs/>
        </w:rPr>
        <w:t xml:space="preserve"> 2018, L 173)</w:t>
      </w:r>
      <w:r w:rsidRPr="00E21FF9">
        <w:rPr>
          <w:bCs/>
        </w:rPr>
        <w:t>, waarbij de omvang van die beoordeling evenredig is met de aard, de inhoud en de effecten van de te beoordelen bepaling; en</w:t>
      </w:r>
    </w:p>
    <w:p w:rsidRPr="00E21FF9" w:rsidR="0039553B" w:rsidP="00EA4AC3" w:rsidRDefault="0039553B" w14:paraId="52CDE5CC" w14:textId="6714ECC5">
      <w:pPr>
        <w:tabs>
          <w:tab w:val="left" w:pos="284"/>
        </w:tabs>
        <w:rPr>
          <w:bCs/>
        </w:rPr>
      </w:pPr>
      <w:r w:rsidRPr="00E21FF9">
        <w:rPr>
          <w:bCs/>
        </w:rPr>
        <w:tab/>
        <w:t>b.</w:t>
      </w:r>
      <w:r w:rsidRPr="00E21FF9">
        <w:rPr>
          <w:bCs/>
        </w:rPr>
        <w:tab/>
      </w:r>
      <w:r w:rsidRPr="00E21FF9" w:rsidR="00F31671">
        <w:rPr>
          <w:bCs/>
        </w:rPr>
        <w:t xml:space="preserve">de raad van advies </w:t>
      </w:r>
      <w:r w:rsidRPr="00E21FF9">
        <w:rPr>
          <w:bCs/>
        </w:rPr>
        <w:t xml:space="preserve">daarvan aan </w:t>
      </w:r>
      <w:r w:rsidRPr="00E21FF9" w:rsidR="00215E15">
        <w:rPr>
          <w:bCs/>
        </w:rPr>
        <w:t>de algemene raad</w:t>
      </w:r>
      <w:r w:rsidRPr="00E21FF9" w:rsidR="009C7A86">
        <w:rPr>
          <w:bCs/>
        </w:rPr>
        <w:t xml:space="preserve"> </w:t>
      </w:r>
      <w:r w:rsidRPr="00E21FF9" w:rsidR="00F9395E">
        <w:rPr>
          <w:bCs/>
        </w:rPr>
        <w:t>een</w:t>
      </w:r>
      <w:r w:rsidRPr="00E21FF9">
        <w:rPr>
          <w:bCs/>
        </w:rPr>
        <w:t xml:space="preserve"> verslag </w:t>
      </w:r>
      <w:r w:rsidRPr="00E21FF9" w:rsidR="006C33DB">
        <w:rPr>
          <w:bCs/>
        </w:rPr>
        <w:t xml:space="preserve">met een advies </w:t>
      </w:r>
      <w:r w:rsidRPr="00E21FF9">
        <w:rPr>
          <w:bCs/>
        </w:rPr>
        <w:t>uitbrengt dat de in het vierde lid, onderdelen b en c, beschreven elementen bevat.</w:t>
      </w:r>
    </w:p>
    <w:p w:rsidRPr="00E21FF9" w:rsidR="007609BD" w:rsidP="007609BD" w:rsidRDefault="007609BD" w14:paraId="1D7542F3" w14:textId="46675896">
      <w:pPr>
        <w:tabs>
          <w:tab w:val="left" w:pos="284"/>
        </w:tabs>
        <w:ind w:firstLine="284"/>
        <w:rPr>
          <w:bCs/>
        </w:rPr>
      </w:pPr>
      <w:r w:rsidRPr="00E21FF9">
        <w:rPr>
          <w:bCs/>
        </w:rPr>
        <w:t>7.</w:t>
      </w:r>
      <w:r w:rsidRPr="00E21FF9">
        <w:rPr>
          <w:bCs/>
        </w:rPr>
        <w:tab/>
        <w:t>Van het advies, bedoeld in het vierde lid, onderdeel c, en het zesde lid,</w:t>
      </w:r>
      <w:r w:rsidRPr="00E21FF9" w:rsidR="00CC4A99">
        <w:rPr>
          <w:bCs/>
        </w:rPr>
        <w:t xml:space="preserve"> </w:t>
      </w:r>
      <w:r w:rsidRPr="00E21FF9" w:rsidR="00CE4639">
        <w:rPr>
          <w:bCs/>
        </w:rPr>
        <w:t xml:space="preserve">onderdeel b, </w:t>
      </w:r>
      <w:r w:rsidRPr="00E21FF9">
        <w:rPr>
          <w:bCs/>
        </w:rPr>
        <w:t xml:space="preserve">kan, indien het advies ziet op een verordening, het college van afgevaardigden, </w:t>
      </w:r>
      <w:r w:rsidRPr="00E21FF9" w:rsidR="0080559E">
        <w:rPr>
          <w:bCs/>
        </w:rPr>
        <w:t>of</w:t>
      </w:r>
      <w:r w:rsidRPr="00E21FF9">
        <w:rPr>
          <w:bCs/>
        </w:rPr>
        <w:t>, indien het advies ziet op krachtens verordening vast te stellen regels, het orgaan van de Nederlandse orde van advocaten dat bevoegd is tot vaststelling van die regels, slechts deugdelijk gemotiveerd afwijken. Deze motivering tot afwijking van het advies wordt opgenomen:</w:t>
      </w:r>
    </w:p>
    <w:p w:rsidRPr="00E21FF9" w:rsidR="002B3A17" w:rsidP="007609BD" w:rsidRDefault="007609BD" w14:paraId="08458BC1" w14:textId="0D762342">
      <w:pPr>
        <w:tabs>
          <w:tab w:val="left" w:pos="284"/>
        </w:tabs>
        <w:ind w:firstLine="284"/>
        <w:rPr>
          <w:bCs/>
        </w:rPr>
      </w:pPr>
      <w:r w:rsidRPr="00E21FF9">
        <w:rPr>
          <w:bCs/>
        </w:rPr>
        <w:t>a.</w:t>
      </w:r>
      <w:r w:rsidRPr="00E21FF9">
        <w:rPr>
          <w:bCs/>
        </w:rPr>
        <w:tab/>
        <w:t>in een aan de raad van advies</w:t>
      </w:r>
      <w:r w:rsidRPr="00E21FF9" w:rsidR="0080559E">
        <w:rPr>
          <w:bCs/>
        </w:rPr>
        <w:t xml:space="preserve"> </w:t>
      </w:r>
      <w:r w:rsidRPr="00E21FF9">
        <w:rPr>
          <w:bCs/>
        </w:rPr>
        <w:t>gerichte schriftelijke reactie van het college van afgevaardigden respectievelijk</w:t>
      </w:r>
      <w:r w:rsidRPr="00E21FF9" w:rsidR="0080559E">
        <w:rPr>
          <w:bCs/>
        </w:rPr>
        <w:t xml:space="preserve"> </w:t>
      </w:r>
      <w:r w:rsidRPr="00E21FF9">
        <w:rPr>
          <w:bCs/>
        </w:rPr>
        <w:t xml:space="preserve">het orgaan dat bevoegd is tot vaststelling van de betreffende regels, ingeval </w:t>
      </w:r>
      <w:r w:rsidRPr="00E21FF9" w:rsidR="00137575">
        <w:rPr>
          <w:bCs/>
        </w:rPr>
        <w:t xml:space="preserve">de </w:t>
      </w:r>
      <w:r w:rsidRPr="00E21FF9">
        <w:rPr>
          <w:bCs/>
        </w:rPr>
        <w:t>bepaling waarop het advies ziet</w:t>
      </w:r>
      <w:r w:rsidRPr="00E21FF9" w:rsidR="00E3469C">
        <w:rPr>
          <w:bCs/>
        </w:rPr>
        <w:t xml:space="preserve"> in afwijking van het advies</w:t>
      </w:r>
      <w:r w:rsidRPr="00E21FF9">
        <w:rPr>
          <w:bCs/>
        </w:rPr>
        <w:t xml:space="preserve"> niet word</w:t>
      </w:r>
      <w:r w:rsidRPr="00E21FF9" w:rsidR="00940A8C">
        <w:rPr>
          <w:bCs/>
        </w:rPr>
        <w:t>t</w:t>
      </w:r>
      <w:r w:rsidRPr="00E21FF9">
        <w:rPr>
          <w:bCs/>
        </w:rPr>
        <w:t xml:space="preserve"> gewijzigd of geschrapt; of</w:t>
      </w:r>
    </w:p>
    <w:p w:rsidRPr="00E21FF9" w:rsidR="007609BD" w:rsidP="007609BD" w:rsidRDefault="007609BD" w14:paraId="3BAEE405" w14:textId="2439F8C5">
      <w:pPr>
        <w:tabs>
          <w:tab w:val="left" w:pos="284"/>
        </w:tabs>
        <w:ind w:firstLine="284"/>
        <w:rPr>
          <w:bCs/>
        </w:rPr>
      </w:pPr>
      <w:r w:rsidRPr="00E21FF9">
        <w:rPr>
          <w:bCs/>
        </w:rPr>
        <w:t>b.</w:t>
      </w:r>
      <w:r w:rsidRPr="00E21FF9">
        <w:rPr>
          <w:bCs/>
        </w:rPr>
        <w:tab/>
        <w:t xml:space="preserve">in de toelichting bij de verordening </w:t>
      </w:r>
      <w:r w:rsidRPr="00E21FF9" w:rsidR="00152E79">
        <w:rPr>
          <w:bCs/>
        </w:rPr>
        <w:t xml:space="preserve">of </w:t>
      </w:r>
      <w:r w:rsidRPr="00E21FF9">
        <w:rPr>
          <w:bCs/>
        </w:rPr>
        <w:t>bij de krachtens verordening vast te stellen regels tot wijziging van de bepaling waarop het advies ziet, ingeval die bepaling</w:t>
      </w:r>
      <w:r w:rsidRPr="00E21FF9" w:rsidR="00E75FBC">
        <w:rPr>
          <w:bCs/>
        </w:rPr>
        <w:t xml:space="preserve"> </w:t>
      </w:r>
      <w:r w:rsidRPr="00E21FF9" w:rsidR="00E3469C">
        <w:rPr>
          <w:bCs/>
        </w:rPr>
        <w:t xml:space="preserve">in afwijking van het advies </w:t>
      </w:r>
      <w:r w:rsidRPr="00E21FF9" w:rsidR="00E75FBC">
        <w:rPr>
          <w:bCs/>
        </w:rPr>
        <w:t>word</w:t>
      </w:r>
      <w:r w:rsidRPr="00E21FF9" w:rsidR="00940A8C">
        <w:rPr>
          <w:bCs/>
        </w:rPr>
        <w:t>t</w:t>
      </w:r>
      <w:r w:rsidRPr="00E21FF9" w:rsidR="00E75FBC">
        <w:rPr>
          <w:bCs/>
        </w:rPr>
        <w:t xml:space="preserve"> gewijzigd of geschrapt</w:t>
      </w:r>
      <w:r w:rsidRPr="00E21FF9">
        <w:rPr>
          <w:bCs/>
        </w:rPr>
        <w:t>.</w:t>
      </w:r>
    </w:p>
    <w:p w:rsidRPr="00E21FF9" w:rsidR="00307AF6" w:rsidP="007609BD" w:rsidRDefault="007609BD" w14:paraId="00DB2AEB" w14:textId="248D691C">
      <w:pPr>
        <w:tabs>
          <w:tab w:val="left" w:pos="284"/>
        </w:tabs>
        <w:ind w:firstLine="284"/>
        <w:rPr>
          <w:bCs/>
        </w:rPr>
      </w:pPr>
      <w:r w:rsidRPr="00E21FF9">
        <w:rPr>
          <w:bCs/>
        </w:rPr>
        <w:t>8.</w:t>
      </w:r>
      <w:r w:rsidRPr="00E21FF9">
        <w:rPr>
          <w:bCs/>
        </w:rPr>
        <w:tab/>
      </w:r>
      <w:r w:rsidRPr="00E21FF9" w:rsidR="00307AF6">
        <w:rPr>
          <w:bCs/>
        </w:rPr>
        <w:t>I</w:t>
      </w:r>
      <w:r w:rsidRPr="00E21FF9">
        <w:rPr>
          <w:bCs/>
        </w:rPr>
        <w:t>ndien de in het zesde lid</w:t>
      </w:r>
      <w:r w:rsidRPr="00E21FF9" w:rsidR="009C1977">
        <w:rPr>
          <w:bCs/>
        </w:rPr>
        <w:t>, onderdeel a,</w:t>
      </w:r>
      <w:r w:rsidRPr="00E21FF9">
        <w:rPr>
          <w:bCs/>
        </w:rPr>
        <w:t xml:space="preserve"> bedoelde onverwijlde evenredigheidsbeoordeling is verricht en de beoordeelde bepaling vervolgens ongewijzigd in stand blijft, ongeacht of dat een afwijking vormt van het in het zesde lid</w:t>
      </w:r>
      <w:r w:rsidRPr="00E21FF9" w:rsidR="009C1977">
        <w:rPr>
          <w:bCs/>
        </w:rPr>
        <w:t>, onderdeel b,</w:t>
      </w:r>
      <w:r w:rsidRPr="00E21FF9">
        <w:rPr>
          <w:bCs/>
        </w:rPr>
        <w:t xml:space="preserve"> bedoelde advies, </w:t>
      </w:r>
      <w:r w:rsidRPr="00E21FF9" w:rsidR="00307AF6">
        <w:rPr>
          <w:bCs/>
        </w:rPr>
        <w:t>geldt dat:</w:t>
      </w:r>
    </w:p>
    <w:p w:rsidRPr="00E21FF9" w:rsidR="00307AF6" w:rsidP="007609BD" w:rsidRDefault="00307AF6" w14:paraId="4DDB0BE4" w14:textId="77777777">
      <w:pPr>
        <w:tabs>
          <w:tab w:val="left" w:pos="284"/>
        </w:tabs>
        <w:ind w:firstLine="284"/>
        <w:rPr>
          <w:bCs/>
        </w:rPr>
      </w:pPr>
      <w:r w:rsidRPr="00E21FF9">
        <w:rPr>
          <w:bCs/>
        </w:rPr>
        <w:t>a.</w:t>
      </w:r>
      <w:r w:rsidRPr="00E21FF9">
        <w:rPr>
          <w:bCs/>
        </w:rPr>
        <w:tab/>
        <w:t xml:space="preserve">in afwijking van het vierde lid aanhef, </w:t>
      </w:r>
      <w:r w:rsidRPr="00E21FF9" w:rsidR="007609BD">
        <w:rPr>
          <w:bCs/>
        </w:rPr>
        <w:t>de eerstvolgende periodieke evenredigheidsbeoordeling</w:t>
      </w:r>
      <w:r w:rsidRPr="00E21FF9" w:rsidR="009C1977">
        <w:rPr>
          <w:bCs/>
        </w:rPr>
        <w:t>,</w:t>
      </w:r>
      <w:r w:rsidRPr="00E21FF9" w:rsidR="007609BD">
        <w:rPr>
          <w:bCs/>
        </w:rPr>
        <w:t xml:space="preserve"> bedoeld in het vierde lid, </w:t>
      </w:r>
      <w:r w:rsidRPr="00E21FF9" w:rsidR="00DE19BA">
        <w:rPr>
          <w:bCs/>
        </w:rPr>
        <w:t xml:space="preserve">onderdeel a, </w:t>
      </w:r>
      <w:r w:rsidRPr="00E21FF9" w:rsidR="007609BD">
        <w:rPr>
          <w:bCs/>
        </w:rPr>
        <w:t xml:space="preserve">plaatsvindt </w:t>
      </w:r>
      <w:r w:rsidRPr="00E21FF9" w:rsidR="00E56DED">
        <w:rPr>
          <w:bCs/>
        </w:rPr>
        <w:t xml:space="preserve">in het </w:t>
      </w:r>
      <w:r w:rsidRPr="00E21FF9" w:rsidR="007609BD">
        <w:rPr>
          <w:bCs/>
        </w:rPr>
        <w:t>zes</w:t>
      </w:r>
      <w:r w:rsidRPr="00E21FF9" w:rsidR="00E56DED">
        <w:rPr>
          <w:bCs/>
        </w:rPr>
        <w:t>de</w:t>
      </w:r>
      <w:r w:rsidRPr="00E21FF9" w:rsidR="007609BD">
        <w:rPr>
          <w:bCs/>
        </w:rPr>
        <w:t xml:space="preserve"> </w:t>
      </w:r>
      <w:r w:rsidRPr="00E21FF9" w:rsidR="00E56DED">
        <w:rPr>
          <w:bCs/>
        </w:rPr>
        <w:t>kalender</w:t>
      </w:r>
      <w:r w:rsidRPr="00E21FF9" w:rsidR="007609BD">
        <w:rPr>
          <w:bCs/>
        </w:rPr>
        <w:t>jaar nadat het rapport werd uitgebracht dat aanleiding gaf tot deze onverwijlde evenredigheidsbeoordeling</w:t>
      </w:r>
      <w:r w:rsidRPr="00E21FF9">
        <w:rPr>
          <w:bCs/>
        </w:rPr>
        <w:t>; en</w:t>
      </w:r>
    </w:p>
    <w:p w:rsidRPr="00E21FF9" w:rsidR="007609BD" w:rsidP="007609BD" w:rsidRDefault="00307AF6" w14:paraId="3F6E73CD" w14:textId="4E6C0B55">
      <w:pPr>
        <w:tabs>
          <w:tab w:val="left" w:pos="284"/>
        </w:tabs>
        <w:ind w:firstLine="284"/>
        <w:rPr>
          <w:bCs/>
        </w:rPr>
      </w:pPr>
      <w:r w:rsidRPr="00E21FF9">
        <w:rPr>
          <w:bCs/>
        </w:rPr>
        <w:t>b.</w:t>
      </w:r>
      <w:r w:rsidRPr="00E21FF9">
        <w:rPr>
          <w:bCs/>
        </w:rPr>
        <w:tab/>
        <w:t>de periodieke evenredigheidsbeoordeling vervolgens, overeenkomstig het vierde lid, plaatsvindt telkens in het volgende zesde kalenderjaar</w:t>
      </w:r>
      <w:r w:rsidRPr="00E21FF9" w:rsidR="007609BD">
        <w:rPr>
          <w:bCs/>
        </w:rPr>
        <w:t>.</w:t>
      </w:r>
    </w:p>
    <w:p w:rsidRPr="00E21FF9" w:rsidR="00886E65" w:rsidP="007609BD" w:rsidRDefault="007609BD" w14:paraId="4B9E9452" w14:textId="0AB35B6D">
      <w:pPr>
        <w:tabs>
          <w:tab w:val="left" w:pos="284"/>
        </w:tabs>
        <w:ind w:firstLine="284"/>
        <w:rPr>
          <w:bCs/>
        </w:rPr>
      </w:pPr>
      <w:r w:rsidRPr="00E21FF9">
        <w:rPr>
          <w:bCs/>
        </w:rPr>
        <w:t>9.</w:t>
      </w:r>
      <w:r w:rsidRPr="00E21FF9">
        <w:rPr>
          <w:bCs/>
        </w:rPr>
        <w:tab/>
        <w:t xml:space="preserve">De algemene raad draagt er zorg voor dat </w:t>
      </w:r>
      <w:r w:rsidRPr="00E21FF9" w:rsidR="00886E65">
        <w:rPr>
          <w:bCs/>
        </w:rPr>
        <w:t xml:space="preserve">aan </w:t>
      </w:r>
      <w:r w:rsidRPr="00E21FF9" w:rsidR="002D2CFC">
        <w:rPr>
          <w:bCs/>
        </w:rPr>
        <w:t xml:space="preserve">Onze </w:t>
      </w:r>
      <w:r w:rsidRPr="00E21FF9" w:rsidR="00886E65">
        <w:rPr>
          <w:bCs/>
        </w:rPr>
        <w:t>Minister voor Rechtsbescherming binnen een redelijke termijn wordt gezonden:</w:t>
      </w:r>
    </w:p>
    <w:p w:rsidRPr="00E21FF9" w:rsidR="00886E65" w:rsidP="007609BD" w:rsidRDefault="00886E65" w14:paraId="05BC1067" w14:textId="5A70E5F4">
      <w:pPr>
        <w:tabs>
          <w:tab w:val="left" w:pos="284"/>
        </w:tabs>
        <w:ind w:firstLine="284"/>
        <w:rPr>
          <w:bCs/>
        </w:rPr>
      </w:pPr>
      <w:r w:rsidRPr="00E21FF9">
        <w:rPr>
          <w:bCs/>
        </w:rPr>
        <w:t>a.</w:t>
      </w:r>
      <w:r w:rsidRPr="00E21FF9">
        <w:rPr>
          <w:bCs/>
        </w:rPr>
        <w:tab/>
      </w:r>
      <w:r w:rsidRPr="00E21FF9" w:rsidR="007609BD">
        <w:rPr>
          <w:bCs/>
        </w:rPr>
        <w:t>het in het vierde</w:t>
      </w:r>
      <w:r w:rsidRPr="00E21FF9" w:rsidR="000A45D4">
        <w:rPr>
          <w:bCs/>
        </w:rPr>
        <w:t xml:space="preserve"> lid, onderde</w:t>
      </w:r>
      <w:r w:rsidRPr="00E21FF9" w:rsidR="00B35878">
        <w:rPr>
          <w:bCs/>
        </w:rPr>
        <w:t>e</w:t>
      </w:r>
      <w:r w:rsidRPr="00E21FF9" w:rsidR="000A45D4">
        <w:rPr>
          <w:bCs/>
        </w:rPr>
        <w:t>l b,</w:t>
      </w:r>
      <w:r w:rsidRPr="00E21FF9" w:rsidR="007609BD">
        <w:rPr>
          <w:bCs/>
        </w:rPr>
        <w:t xml:space="preserve"> en zesde lid</w:t>
      </w:r>
      <w:r w:rsidRPr="00E21FF9" w:rsidR="009C1977">
        <w:rPr>
          <w:bCs/>
        </w:rPr>
        <w:t>, onderdeel b,</w:t>
      </w:r>
      <w:r w:rsidRPr="00E21FF9" w:rsidR="007609BD">
        <w:rPr>
          <w:bCs/>
        </w:rPr>
        <w:t xml:space="preserve"> bedoelde verslag van de raad van advies</w:t>
      </w:r>
      <w:r w:rsidRPr="00E21FF9">
        <w:rPr>
          <w:bCs/>
        </w:rPr>
        <w:t>;</w:t>
      </w:r>
      <w:r w:rsidRPr="00E21FF9" w:rsidR="007609BD">
        <w:rPr>
          <w:bCs/>
        </w:rPr>
        <w:t xml:space="preserve"> en </w:t>
      </w:r>
    </w:p>
    <w:p w:rsidRPr="00E21FF9" w:rsidR="007609BD" w:rsidP="007609BD" w:rsidRDefault="00886E65" w14:paraId="0B5D4D1A" w14:textId="76A3E9CB">
      <w:pPr>
        <w:tabs>
          <w:tab w:val="left" w:pos="284"/>
        </w:tabs>
        <w:ind w:firstLine="284"/>
        <w:rPr>
          <w:bCs/>
        </w:rPr>
      </w:pPr>
      <w:r w:rsidRPr="00E21FF9">
        <w:rPr>
          <w:bCs/>
        </w:rPr>
        <w:t>b.</w:t>
      </w:r>
      <w:r w:rsidRPr="00E21FF9">
        <w:rPr>
          <w:bCs/>
        </w:rPr>
        <w:tab/>
      </w:r>
      <w:r w:rsidRPr="00E21FF9" w:rsidR="007609BD">
        <w:rPr>
          <w:bCs/>
        </w:rPr>
        <w:t>in voorkomend geval de in het zevende lid, onder a, bedoelde schriftelijke reactie.</w:t>
      </w:r>
    </w:p>
    <w:bookmarkEnd w:id="30"/>
    <w:p w:rsidRPr="00E21FF9" w:rsidR="007609BD" w:rsidP="007609BD" w:rsidRDefault="007609BD" w14:paraId="156398D1" w14:textId="77777777">
      <w:pPr>
        <w:tabs>
          <w:tab w:val="left" w:pos="284"/>
        </w:tabs>
        <w:ind w:firstLine="284"/>
        <w:rPr>
          <w:bCs/>
        </w:rPr>
      </w:pPr>
    </w:p>
    <w:p w:rsidRPr="00E21FF9" w:rsidR="007609BD" w:rsidP="00E30DFB" w:rsidRDefault="007609BD" w14:paraId="28EA5083" w14:textId="38350BFD">
      <w:pPr>
        <w:tabs>
          <w:tab w:val="left" w:pos="284"/>
        </w:tabs>
        <w:rPr>
          <w:b/>
        </w:rPr>
      </w:pPr>
      <w:bookmarkStart w:name="_Hlk208501355" w:id="34"/>
      <w:r w:rsidRPr="00E21FF9">
        <w:rPr>
          <w:b/>
        </w:rPr>
        <w:t>Artikel 32c</w:t>
      </w:r>
    </w:p>
    <w:p w:rsidRPr="00E21FF9" w:rsidR="008C5AA8" w:rsidP="00E30DFB" w:rsidRDefault="008C5AA8" w14:paraId="09F907E6" w14:textId="77777777">
      <w:pPr>
        <w:tabs>
          <w:tab w:val="left" w:pos="284"/>
        </w:tabs>
        <w:rPr>
          <w:b/>
        </w:rPr>
      </w:pPr>
    </w:p>
    <w:p w:rsidRPr="00E21FF9" w:rsidR="007609BD" w:rsidP="007609BD" w:rsidRDefault="007609BD" w14:paraId="401F691D" w14:textId="1368B98A">
      <w:pPr>
        <w:tabs>
          <w:tab w:val="left" w:pos="284"/>
        </w:tabs>
        <w:ind w:firstLine="284"/>
        <w:rPr>
          <w:bCs/>
        </w:rPr>
      </w:pPr>
      <w:r w:rsidRPr="00E21FF9">
        <w:rPr>
          <w:bCs/>
        </w:rPr>
        <w:t>1.</w:t>
      </w:r>
      <w:r w:rsidRPr="00E21FF9">
        <w:rPr>
          <w:bCs/>
        </w:rPr>
        <w:tab/>
        <w:t xml:space="preserve">Dit artikel is slechts van toepassing ten aanzien van bepalingen, vastgesteld door </w:t>
      </w:r>
      <w:r w:rsidRPr="00E21FF9" w:rsidR="00AD786E">
        <w:rPr>
          <w:bCs/>
        </w:rPr>
        <w:t xml:space="preserve">het </w:t>
      </w:r>
      <w:r w:rsidRPr="00E21FF9">
        <w:rPr>
          <w:bCs/>
        </w:rPr>
        <w:t xml:space="preserve">daartoe bevoegde orgaan van de Nederlandse orde van advocaten, die de toegang tot of de uitoefening van het beroep van advocaat beperken, en die in werking zijn getreden na de inwerkingtreding van de wet waarbij </w:t>
      </w:r>
      <w:r w:rsidRPr="00E21FF9" w:rsidR="00624F27">
        <w:rPr>
          <w:bCs/>
        </w:rPr>
        <w:t>dit</w:t>
      </w:r>
      <w:r w:rsidRPr="00E21FF9">
        <w:rPr>
          <w:bCs/>
        </w:rPr>
        <w:t xml:space="preserve"> artikel is ingevoerd.</w:t>
      </w:r>
    </w:p>
    <w:p w:rsidRPr="00E21FF9" w:rsidR="006D2718" w:rsidP="007609BD" w:rsidRDefault="007609BD" w14:paraId="13996E24" w14:textId="695C8CC9">
      <w:pPr>
        <w:tabs>
          <w:tab w:val="left" w:pos="284"/>
        </w:tabs>
        <w:ind w:firstLine="284"/>
        <w:rPr>
          <w:bCs/>
        </w:rPr>
      </w:pPr>
      <w:r w:rsidRPr="00E21FF9">
        <w:rPr>
          <w:bCs/>
        </w:rPr>
        <w:t>2.</w:t>
      </w:r>
      <w:r w:rsidRPr="00E21FF9">
        <w:rPr>
          <w:bCs/>
        </w:rPr>
        <w:tab/>
        <w:t xml:space="preserve">De algemene raad brengt aan de raad van advies </w:t>
      </w:r>
      <w:r w:rsidRPr="00E21FF9" w:rsidR="00DB3AD8">
        <w:rPr>
          <w:bCs/>
        </w:rPr>
        <w:t xml:space="preserve">een rapport uit </w:t>
      </w:r>
      <w:r w:rsidRPr="00E21FF9" w:rsidR="002159E2">
        <w:rPr>
          <w:bCs/>
        </w:rPr>
        <w:t>ten aanzien van een bepaling als bedoeld in het eerste lid</w:t>
      </w:r>
      <w:r w:rsidRPr="00E21FF9" w:rsidR="006D2718">
        <w:rPr>
          <w:bCs/>
        </w:rPr>
        <w:t>:</w:t>
      </w:r>
    </w:p>
    <w:p w:rsidRPr="00E21FF9" w:rsidR="006D2718" w:rsidP="007609BD" w:rsidRDefault="006D2718" w14:paraId="5B3C55B9" w14:textId="467E32DC">
      <w:pPr>
        <w:tabs>
          <w:tab w:val="left" w:pos="284"/>
        </w:tabs>
        <w:ind w:firstLine="284"/>
        <w:rPr>
          <w:bCs/>
        </w:rPr>
      </w:pPr>
      <w:r w:rsidRPr="00E21FF9">
        <w:rPr>
          <w:bCs/>
        </w:rPr>
        <w:t>a.</w:t>
      </w:r>
      <w:r w:rsidRPr="00E21FF9">
        <w:rPr>
          <w:bCs/>
        </w:rPr>
        <w:tab/>
      </w:r>
      <w:r w:rsidRPr="00E21FF9" w:rsidR="007609BD">
        <w:rPr>
          <w:bCs/>
        </w:rPr>
        <w:t xml:space="preserve">voor het eerst in het eerstvolgende </w:t>
      </w:r>
      <w:r w:rsidRPr="00E21FF9" w:rsidR="00713CBC">
        <w:rPr>
          <w:bCs/>
        </w:rPr>
        <w:t>kalender</w:t>
      </w:r>
      <w:r w:rsidRPr="00E21FF9" w:rsidR="007609BD">
        <w:rPr>
          <w:bCs/>
        </w:rPr>
        <w:t>jaar, gerekend vanaf het moment dat sinds de inwerkingtreding van d</w:t>
      </w:r>
      <w:r w:rsidRPr="00E21FF9" w:rsidR="00122147">
        <w:rPr>
          <w:bCs/>
        </w:rPr>
        <w:t>i</w:t>
      </w:r>
      <w:r w:rsidRPr="00E21FF9" w:rsidR="007609BD">
        <w:rPr>
          <w:bCs/>
        </w:rPr>
        <w:t>e bepaling</w:t>
      </w:r>
      <w:r w:rsidRPr="00E21FF9" w:rsidR="00122147">
        <w:rPr>
          <w:bCs/>
        </w:rPr>
        <w:t xml:space="preserve"> twaalf maanden zijn verstreken</w:t>
      </w:r>
      <w:r w:rsidRPr="00E21FF9" w:rsidR="007609BD">
        <w:rPr>
          <w:bCs/>
        </w:rPr>
        <w:t xml:space="preserve">, waarin ook ten aanzien van </w:t>
      </w:r>
      <w:r w:rsidRPr="00E21FF9" w:rsidR="001D0C79">
        <w:rPr>
          <w:bCs/>
        </w:rPr>
        <w:t xml:space="preserve">een </w:t>
      </w:r>
      <w:r w:rsidRPr="00E21FF9" w:rsidR="007609BD">
        <w:rPr>
          <w:bCs/>
        </w:rPr>
        <w:t>in artikel 32b, eerste lid, bedoelde bepaling overeenkomstig het tweede lid van dat artikel een rapport wordt uitgebracht</w:t>
      </w:r>
      <w:r w:rsidRPr="00E21FF9" w:rsidR="00713CBC">
        <w:rPr>
          <w:bCs/>
        </w:rPr>
        <w:t>;</w:t>
      </w:r>
      <w:r w:rsidRPr="00E21FF9" w:rsidR="007609BD">
        <w:rPr>
          <w:bCs/>
        </w:rPr>
        <w:t xml:space="preserve"> en </w:t>
      </w:r>
    </w:p>
    <w:p w:rsidRPr="00E21FF9" w:rsidR="007609BD" w:rsidP="007609BD" w:rsidRDefault="006D2718" w14:paraId="101047DE" w14:textId="72720A38">
      <w:pPr>
        <w:tabs>
          <w:tab w:val="left" w:pos="284"/>
        </w:tabs>
        <w:ind w:firstLine="284"/>
        <w:rPr>
          <w:bCs/>
        </w:rPr>
      </w:pPr>
      <w:r w:rsidRPr="00E21FF9">
        <w:rPr>
          <w:bCs/>
        </w:rPr>
        <w:t>b.</w:t>
      </w:r>
      <w:r w:rsidRPr="00E21FF9">
        <w:rPr>
          <w:bCs/>
        </w:rPr>
        <w:tab/>
      </w:r>
      <w:r w:rsidRPr="00E21FF9" w:rsidR="007609BD">
        <w:rPr>
          <w:bCs/>
        </w:rPr>
        <w:t xml:space="preserve">vervolgens telkens </w:t>
      </w:r>
      <w:r w:rsidRPr="00E21FF9">
        <w:rPr>
          <w:bCs/>
        </w:rPr>
        <w:t xml:space="preserve">in het </w:t>
      </w:r>
      <w:r w:rsidRPr="00E21FF9" w:rsidR="00122147">
        <w:rPr>
          <w:bCs/>
        </w:rPr>
        <w:t xml:space="preserve">volgende </w:t>
      </w:r>
      <w:r w:rsidRPr="00E21FF9">
        <w:rPr>
          <w:bCs/>
        </w:rPr>
        <w:t>derde</w:t>
      </w:r>
      <w:r w:rsidRPr="00E21FF9" w:rsidR="007609BD">
        <w:rPr>
          <w:bCs/>
        </w:rPr>
        <w:t xml:space="preserve"> </w:t>
      </w:r>
      <w:r w:rsidRPr="00E21FF9">
        <w:rPr>
          <w:bCs/>
        </w:rPr>
        <w:t>kalender</w:t>
      </w:r>
      <w:r w:rsidRPr="00E21FF9" w:rsidR="007609BD">
        <w:rPr>
          <w:bCs/>
        </w:rPr>
        <w:t>jaar.</w:t>
      </w:r>
    </w:p>
    <w:p w:rsidRPr="00E21FF9" w:rsidR="007609BD" w:rsidP="007609BD" w:rsidRDefault="007609BD" w14:paraId="5BA1CA51" w14:textId="67C9DAD0">
      <w:pPr>
        <w:tabs>
          <w:tab w:val="left" w:pos="284"/>
        </w:tabs>
        <w:ind w:firstLine="284"/>
        <w:rPr>
          <w:bCs/>
        </w:rPr>
      </w:pPr>
      <w:r w:rsidRPr="00E21FF9">
        <w:rPr>
          <w:bCs/>
        </w:rPr>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7609BD" w:rsidP="007609BD" w:rsidRDefault="007609BD" w14:paraId="68DB67E1" w14:textId="45DC4AE2">
      <w:pPr>
        <w:tabs>
          <w:tab w:val="left" w:pos="284"/>
        </w:tabs>
        <w:ind w:firstLine="284"/>
        <w:rPr>
          <w:bCs/>
        </w:rPr>
      </w:pPr>
      <w:r w:rsidRPr="00E21FF9">
        <w:rPr>
          <w:bCs/>
        </w:rPr>
        <w:t>a.</w:t>
      </w:r>
      <w:r w:rsidRPr="00E21FF9">
        <w:rPr>
          <w:bCs/>
        </w:rPr>
        <w:tab/>
        <w:t xml:space="preserve">wordt aangegeven of sprake is van ontwikkelingen ten aanzien van het beroep van advocaat die zich hebben voorgedaan sinds de inwerkingtreding van de bepaling waarop </w:t>
      </w:r>
      <w:r w:rsidRPr="00E21FF9" w:rsidR="00CA2A67">
        <w:rPr>
          <w:bCs/>
        </w:rPr>
        <w:t xml:space="preserve">het </w:t>
      </w:r>
      <w:r w:rsidRPr="00E21FF9">
        <w:rPr>
          <w:bCs/>
        </w:rPr>
        <w:t xml:space="preserve">rapport </w:t>
      </w:r>
      <w:r w:rsidRPr="00E21FF9" w:rsidR="00C6582E">
        <w:rPr>
          <w:bCs/>
        </w:rPr>
        <w:t>ziet</w:t>
      </w:r>
      <w:r w:rsidRPr="00E21FF9">
        <w:rPr>
          <w:bCs/>
        </w:rPr>
        <w:t xml:space="preserve"> en die invloed kunnen hebben op de evenredigheid van d</w:t>
      </w:r>
      <w:r w:rsidRPr="00E21FF9" w:rsidR="007D7B11">
        <w:rPr>
          <w:bCs/>
        </w:rPr>
        <w:t>i</w:t>
      </w:r>
      <w:r w:rsidRPr="00E21FF9">
        <w:rPr>
          <w:bCs/>
        </w:rPr>
        <w:t xml:space="preserve">e bepaling; </w:t>
      </w:r>
    </w:p>
    <w:p w:rsidRPr="00E21FF9" w:rsidR="007609BD" w:rsidP="007609BD" w:rsidRDefault="007609BD" w14:paraId="442D1681" w14:textId="110FA159">
      <w:pPr>
        <w:tabs>
          <w:tab w:val="left" w:pos="284"/>
        </w:tabs>
        <w:ind w:firstLine="284"/>
        <w:rPr>
          <w:bCs/>
        </w:rPr>
      </w:pPr>
      <w:r w:rsidRPr="00E21FF9">
        <w:rPr>
          <w:bCs/>
        </w:rPr>
        <w:t>b.</w:t>
      </w:r>
      <w:r w:rsidRPr="00E21FF9">
        <w:rPr>
          <w:bCs/>
        </w:rPr>
        <w:tab/>
        <w:t xml:space="preserve">wordt op basis van de bevindingen in het rapport een inschatting opgenomen van de effecten die deze ontwikkelingen in de praktijk hebben op de evenredigheid van de bepaling waarop </w:t>
      </w:r>
      <w:r w:rsidRPr="00E21FF9" w:rsidR="00CA2A67">
        <w:rPr>
          <w:bCs/>
        </w:rPr>
        <w:t xml:space="preserve">het </w:t>
      </w:r>
      <w:r w:rsidRPr="00E21FF9">
        <w:rPr>
          <w:bCs/>
        </w:rPr>
        <w:t xml:space="preserve">rapport </w:t>
      </w:r>
      <w:r w:rsidRPr="00E21FF9" w:rsidR="00B77C52">
        <w:rPr>
          <w:bCs/>
        </w:rPr>
        <w:t>ziet</w:t>
      </w:r>
      <w:r w:rsidRPr="00E21FF9">
        <w:rPr>
          <w:bCs/>
        </w:rPr>
        <w:t>;</w:t>
      </w:r>
    </w:p>
    <w:p w:rsidRPr="00E21FF9" w:rsidR="007609BD" w:rsidP="007609BD" w:rsidRDefault="007609BD" w14:paraId="10C51EB2" w14:textId="1CFFA352">
      <w:pPr>
        <w:tabs>
          <w:tab w:val="left" w:pos="284"/>
        </w:tabs>
        <w:ind w:firstLine="284"/>
        <w:rPr>
          <w:bCs/>
        </w:rPr>
      </w:pPr>
      <w:r w:rsidRPr="00E21FF9">
        <w:rPr>
          <w:bCs/>
        </w:rPr>
        <w:t>c.</w:t>
      </w:r>
      <w:r w:rsidRPr="00E21FF9">
        <w:rPr>
          <w:bCs/>
        </w:rPr>
        <w:tab/>
      </w:r>
      <w:r w:rsidRPr="00E21FF9" w:rsidR="008907A4">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9C1977">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B77C52">
        <w:rPr>
          <w:bCs/>
        </w:rPr>
        <w:t>ziet</w:t>
      </w:r>
      <w:r w:rsidRPr="00E21FF9">
        <w:rPr>
          <w:bCs/>
        </w:rPr>
        <w:t>.</w:t>
      </w:r>
    </w:p>
    <w:p w:rsidRPr="00E21FF9" w:rsidR="007609BD" w:rsidP="007609BD" w:rsidRDefault="007609BD" w14:paraId="75373F3E" w14:textId="79E7E317">
      <w:pPr>
        <w:tabs>
          <w:tab w:val="left" w:pos="284"/>
        </w:tabs>
        <w:ind w:firstLine="284"/>
        <w:rPr>
          <w:bCs/>
        </w:rPr>
      </w:pPr>
      <w:r w:rsidRPr="00E21FF9">
        <w:rPr>
          <w:bCs/>
        </w:rPr>
        <w:lastRenderedPageBreak/>
        <w:t xml:space="preserve">De algemene raad zendt dit rapport </w:t>
      </w:r>
      <w:r w:rsidRPr="00E21FF9" w:rsidR="00095670">
        <w:rPr>
          <w:bCs/>
        </w:rPr>
        <w:t xml:space="preserve">aan </w:t>
      </w:r>
      <w:r w:rsidRPr="00E21FF9">
        <w:rPr>
          <w:bCs/>
        </w:rPr>
        <w:t xml:space="preserve">de raad van advies en </w:t>
      </w:r>
      <w:r w:rsidRPr="00E21FF9" w:rsidR="002D72F2">
        <w:rPr>
          <w:bCs/>
        </w:rPr>
        <w:t xml:space="preserve">Onze </w:t>
      </w:r>
      <w:r w:rsidRPr="00E21FF9">
        <w:rPr>
          <w:bCs/>
        </w:rPr>
        <w:t>Minister voor Rechtsbescherming.</w:t>
      </w:r>
    </w:p>
    <w:p w:rsidRPr="00E21FF9" w:rsidR="007609BD" w:rsidP="007609BD" w:rsidRDefault="007609BD" w14:paraId="638230A5" w14:textId="4722B6BA">
      <w:pPr>
        <w:tabs>
          <w:tab w:val="left" w:pos="284"/>
        </w:tabs>
        <w:ind w:firstLine="284"/>
        <w:rPr>
          <w:bCs/>
        </w:rPr>
      </w:pPr>
      <w:bookmarkStart w:name="_Hlk208757444" w:id="35"/>
      <w:r w:rsidRPr="00E21FF9">
        <w:rPr>
          <w:bCs/>
        </w:rPr>
        <w:t>4.</w:t>
      </w:r>
      <w:r w:rsidRPr="00E21FF9">
        <w:rPr>
          <w:bCs/>
        </w:rPr>
        <w:tab/>
      </w:r>
      <w:r w:rsidRPr="00E21FF9" w:rsidR="006D2718">
        <w:rPr>
          <w:bCs/>
        </w:rPr>
        <w:t>In het zesde kalender</w:t>
      </w:r>
      <w:r w:rsidRPr="00E21FF9">
        <w:rPr>
          <w:bCs/>
        </w:rPr>
        <w:t>jaar nadat ten aanzien van een bepalin</w:t>
      </w:r>
      <w:r w:rsidRPr="00E21FF9" w:rsidR="00E30DFB">
        <w:rPr>
          <w:bCs/>
        </w:rPr>
        <w:t>g</w:t>
      </w:r>
      <w:r w:rsidRPr="00E21FF9">
        <w:rPr>
          <w:bCs/>
        </w:rPr>
        <w:t xml:space="preserve"> het eerste rapport, bedoeld in het tweede lid, </w:t>
      </w:r>
      <w:r w:rsidRPr="00E21FF9" w:rsidR="00731F6C">
        <w:rPr>
          <w:bCs/>
        </w:rPr>
        <w:t xml:space="preserve">onderdeel a, </w:t>
      </w:r>
      <w:r w:rsidRPr="00E21FF9">
        <w:rPr>
          <w:bCs/>
        </w:rPr>
        <w:t xml:space="preserve">is uitgebracht, en vervolgens telkens </w:t>
      </w:r>
      <w:r w:rsidRPr="00E21FF9" w:rsidR="006D2718">
        <w:rPr>
          <w:bCs/>
        </w:rPr>
        <w:t xml:space="preserve">in het </w:t>
      </w:r>
      <w:r w:rsidRPr="00E21FF9" w:rsidR="003C7A23">
        <w:rPr>
          <w:bCs/>
        </w:rPr>
        <w:t xml:space="preserve">volgende </w:t>
      </w:r>
      <w:r w:rsidRPr="00E21FF9" w:rsidR="006D2718">
        <w:rPr>
          <w:bCs/>
        </w:rPr>
        <w:t>zesde kalender</w:t>
      </w:r>
      <w:r w:rsidRPr="00E21FF9">
        <w:rPr>
          <w:bCs/>
        </w:rPr>
        <w:t xml:space="preserve">jaar: </w:t>
      </w:r>
    </w:p>
    <w:p w:rsidRPr="00E21FF9" w:rsidR="007609BD" w:rsidP="007609BD" w:rsidRDefault="007609BD" w14:paraId="1491255A" w14:textId="12F70D1B">
      <w:pPr>
        <w:tabs>
          <w:tab w:val="left" w:pos="284"/>
        </w:tabs>
        <w:ind w:firstLine="284"/>
        <w:rPr>
          <w:bCs/>
        </w:rPr>
      </w:pPr>
      <w:r w:rsidRPr="00E21FF9">
        <w:rPr>
          <w:bCs/>
        </w:rPr>
        <w:t>a.</w:t>
      </w:r>
      <w:r w:rsidRPr="00E21FF9">
        <w:rPr>
          <w:bCs/>
        </w:rPr>
        <w:tab/>
        <w:t>verricht de raad van advies op basis van in ieder geval de op dat moment uitgebrachte rapporten, bedoeld in het tweede lid, ten aanzien van d</w:t>
      </w:r>
      <w:r w:rsidRPr="00E21FF9" w:rsidR="003C7A23">
        <w:rPr>
          <w:bCs/>
        </w:rPr>
        <w:t>i</w:t>
      </w:r>
      <w:r w:rsidRPr="00E21FF9">
        <w:rPr>
          <w:bCs/>
        </w:rPr>
        <w:t xml:space="preserve">e bepaling </w:t>
      </w:r>
      <w:r w:rsidRPr="00E21FF9" w:rsidR="00816C69">
        <w:rPr>
          <w:bCs/>
        </w:rPr>
        <w:t xml:space="preserve">periodiek </w:t>
      </w:r>
      <w:r w:rsidRPr="00E21FF9">
        <w:rPr>
          <w:bCs/>
        </w:rPr>
        <w:t>een evenredigheidsbeoordeling als bedoeld in artikel 4, zesde lid, in samenhang met artikel 7 van richtlijn (EU) 2018/958 van het Europees Parlement en de Raad van de Europese Unie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 waarbij de omvang van die beoordeling evenredig is met de aard, de inhoud en de effecten van de te beoordelen bepaling; </w:t>
      </w:r>
    </w:p>
    <w:p w:rsidRPr="00E21FF9" w:rsidR="007609BD" w:rsidP="007609BD" w:rsidRDefault="007609BD" w14:paraId="1F52A764" w14:textId="1B7D1F7A">
      <w:pPr>
        <w:tabs>
          <w:tab w:val="left" w:pos="284"/>
        </w:tabs>
        <w:ind w:firstLine="284"/>
        <w:rPr>
          <w:bCs/>
        </w:rPr>
      </w:pPr>
      <w:r w:rsidRPr="00E21FF9">
        <w:rPr>
          <w:bCs/>
        </w:rPr>
        <w:t>b.</w:t>
      </w:r>
      <w:r w:rsidRPr="00E21FF9">
        <w:rPr>
          <w:bCs/>
        </w:rPr>
        <w:tab/>
        <w:t xml:space="preserve">zendt de raad van advies </w:t>
      </w:r>
      <w:r w:rsidRPr="00E21FF9" w:rsidR="00F40217">
        <w:rPr>
          <w:bCs/>
        </w:rPr>
        <w:t xml:space="preserve">daarvan </w:t>
      </w:r>
      <w:r w:rsidRPr="00E21FF9">
        <w:rPr>
          <w:bCs/>
        </w:rPr>
        <w:t xml:space="preserve">aan de algemene raad een verslag: </w:t>
      </w:r>
    </w:p>
    <w:p w:rsidRPr="00E21FF9" w:rsidR="007609BD" w:rsidP="007609BD" w:rsidRDefault="007609BD" w14:paraId="40EC7BEC" w14:textId="6F0FC05A">
      <w:pPr>
        <w:tabs>
          <w:tab w:val="left" w:pos="284"/>
        </w:tabs>
        <w:ind w:firstLine="284"/>
        <w:rPr>
          <w:bCs/>
        </w:rPr>
      </w:pPr>
      <w:r w:rsidRPr="00E21FF9">
        <w:rPr>
          <w:bCs/>
        </w:rPr>
        <w:t>1°.</w:t>
      </w:r>
      <w:r w:rsidRPr="00E21FF9">
        <w:rPr>
          <w:bCs/>
        </w:rPr>
        <w:tab/>
        <w:t xml:space="preserve">waaruit blijkt of de bepaling </w:t>
      </w:r>
      <w:r w:rsidRPr="00E21FF9" w:rsidR="00C23FA2">
        <w:rPr>
          <w:bCs/>
        </w:rPr>
        <w:t>naar het oordeel van de raad van advies</w:t>
      </w:r>
      <w:r w:rsidRPr="00E21FF9" w:rsidDel="00AF0A95" w:rsidR="00C23FA2">
        <w:rPr>
          <w:bCs/>
        </w:rPr>
        <w:t xml:space="preserve"> </w:t>
      </w:r>
      <w:r w:rsidRPr="00E21FF9">
        <w:rPr>
          <w:bCs/>
        </w:rPr>
        <w:t>nog in overeenstemming is met het evenredigheidsbeginsel</w:t>
      </w:r>
      <w:r w:rsidRPr="00E21FF9" w:rsidR="00E44EEB">
        <w:rPr>
          <w:bCs/>
        </w:rPr>
        <w:t>;</w:t>
      </w:r>
      <w:r w:rsidRPr="00E21FF9">
        <w:rPr>
          <w:bCs/>
        </w:rPr>
        <w:t xml:space="preserve"> en</w:t>
      </w:r>
    </w:p>
    <w:p w:rsidRPr="00E21FF9" w:rsidR="007609BD" w:rsidP="007609BD" w:rsidRDefault="007609BD" w14:paraId="4B5AE958" w14:textId="4F84D445">
      <w:pPr>
        <w:tabs>
          <w:tab w:val="left" w:pos="284"/>
        </w:tabs>
        <w:ind w:firstLine="284"/>
        <w:rPr>
          <w:bCs/>
        </w:rPr>
      </w:pPr>
      <w:r w:rsidRPr="00E21FF9">
        <w:rPr>
          <w:bCs/>
        </w:rPr>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7609BD" w:rsidP="007609BD" w:rsidRDefault="007609BD" w14:paraId="79B6C249" w14:textId="7EA7C009">
      <w:pPr>
        <w:tabs>
          <w:tab w:val="left" w:pos="284"/>
        </w:tabs>
        <w:ind w:firstLine="284"/>
        <w:rPr>
          <w:bCs/>
        </w:rPr>
      </w:pPr>
      <w:r w:rsidRPr="00E21FF9">
        <w:rPr>
          <w:bCs/>
        </w:rPr>
        <w:t>c.</w:t>
      </w:r>
      <w:r w:rsidRPr="00E21FF9" w:rsidR="00F40217">
        <w:rPr>
          <w:bCs/>
        </w:rPr>
        <w:tab/>
      </w:r>
      <w:r w:rsidRPr="00E21FF9">
        <w:rPr>
          <w:bCs/>
        </w:rPr>
        <w:tab/>
        <w:t xml:space="preserve">neemt de raad van advies in dat verslag een advies op </w:t>
      </w:r>
      <w:r w:rsidRPr="00E21FF9" w:rsidR="00B37ED8">
        <w:rPr>
          <w:bCs/>
        </w:rPr>
        <w:t xml:space="preserve">aan de algemene raad </w:t>
      </w:r>
      <w:r w:rsidRPr="00E21FF9">
        <w:rPr>
          <w:bCs/>
        </w:rPr>
        <w:t xml:space="preserve">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de raad van advies zou moeten hebben ten aanzien van de betreffende bepaling.</w:t>
      </w:r>
    </w:p>
    <w:bookmarkEnd w:id="35"/>
    <w:p w:rsidRPr="00E21FF9" w:rsidR="007609BD" w:rsidP="001D5D8C" w:rsidRDefault="007609BD" w14:paraId="1174922F" w14:textId="205948D8">
      <w:pPr>
        <w:tabs>
          <w:tab w:val="left" w:pos="284"/>
        </w:tabs>
        <w:ind w:firstLine="284"/>
        <w:rPr>
          <w:bCs/>
        </w:rPr>
      </w:pPr>
      <w:r w:rsidRPr="00E21FF9">
        <w:rPr>
          <w:bCs/>
        </w:rPr>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advocaat die zich hebben voorgedaan sinds de inwerkingtreding van de bepaling waarop de</w:t>
      </w:r>
      <w:r w:rsidRPr="00E21FF9" w:rsidR="00AD786E">
        <w:rPr>
          <w:bCs/>
        </w:rPr>
        <w:t>ze</w:t>
      </w:r>
      <w:r w:rsidRPr="00E21FF9">
        <w:rPr>
          <w:bCs/>
        </w:rPr>
        <w:t xml:space="preserve"> beoordeling ziet en die invloed kunnen hebben op de evenredigheid van d</w:t>
      </w:r>
      <w:r w:rsidRPr="00E21FF9" w:rsidR="007D7B11">
        <w:rPr>
          <w:bCs/>
        </w:rPr>
        <w:t>i</w:t>
      </w:r>
      <w:r w:rsidRPr="00E21FF9">
        <w:rPr>
          <w:bCs/>
        </w:rPr>
        <w:t xml:space="preserve">e bepaling. </w:t>
      </w:r>
    </w:p>
    <w:p w:rsidRPr="00E21FF9" w:rsidR="0039553B" w:rsidP="0039553B" w:rsidRDefault="0039553B" w14:paraId="741EABB6" w14:textId="6F4EDF1C">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39553B" w:rsidP="0039553B" w:rsidRDefault="0039553B" w14:paraId="57AE635F" w14:textId="54D583F9">
      <w:pPr>
        <w:tabs>
          <w:tab w:val="left" w:pos="284"/>
        </w:tabs>
        <w:rPr>
          <w:bCs/>
        </w:rPr>
      </w:pPr>
      <w:r w:rsidRPr="00E21FF9">
        <w:rPr>
          <w:bCs/>
        </w:rPr>
        <w:tab/>
        <w:t>a.</w:t>
      </w:r>
      <w:r w:rsidRPr="00E21FF9">
        <w:rPr>
          <w:bCs/>
        </w:rPr>
        <w:tab/>
      </w:r>
      <w:r w:rsidRPr="00E21FF9" w:rsidR="009C7A86">
        <w:rPr>
          <w:bCs/>
        </w:rPr>
        <w:t>de raad van advies</w:t>
      </w:r>
      <w:r w:rsidRPr="00E21FF9">
        <w:rPr>
          <w:bCs/>
        </w:rPr>
        <w:t xml:space="preserve"> onverwijld een evenredigheidsbeoordeling verricht als bedoeld in artikel 4, zesde lid, in samenhang met artikel 7 van </w:t>
      </w:r>
      <w:r w:rsidRPr="00E21FF9" w:rsidR="00F9395E">
        <w:rPr>
          <w:bCs/>
        </w:rPr>
        <w:t>richtlijn (EU) 2018/958</w:t>
      </w:r>
      <w:r w:rsidRPr="00E21FF9" w:rsidR="00AD786E">
        <w:t xml:space="preserve"> </w:t>
      </w:r>
      <w:r w:rsidRPr="00E21FF9" w:rsidR="00AD786E">
        <w:rPr>
          <w:bCs/>
        </w:rPr>
        <w:t>van het Europees Parlement en de Raad van de Europese Unie van 28 juni 2018 betreffende een evenredigheidsbeoordeling voorafgaand aan een nieuwe reglementering van beroepen (</w:t>
      </w:r>
      <w:proofErr w:type="spellStart"/>
      <w:r w:rsidRPr="00E21FF9" w:rsidR="00AD786E">
        <w:rPr>
          <w:bCs/>
        </w:rPr>
        <w:t>PbEU</w:t>
      </w:r>
      <w:proofErr w:type="spellEnd"/>
      <w:r w:rsidRPr="00E21FF9" w:rsidR="00AD786E">
        <w:rPr>
          <w:bCs/>
        </w:rPr>
        <w:t xml:space="preserve"> 2018, L 173)</w:t>
      </w:r>
      <w:r w:rsidRPr="00E21FF9">
        <w:rPr>
          <w:bCs/>
        </w:rPr>
        <w:t>, waarbij de omvang van die beoordeling evenredig is met de aard, de inhoud en de effecten van de te beoordelen bepaling; en</w:t>
      </w:r>
    </w:p>
    <w:p w:rsidRPr="00E21FF9" w:rsidR="0039553B" w:rsidP="00143AA4" w:rsidRDefault="0039553B" w14:paraId="30E684E5" w14:textId="0D6C4468">
      <w:pPr>
        <w:tabs>
          <w:tab w:val="left" w:pos="284"/>
        </w:tabs>
        <w:rPr>
          <w:bCs/>
        </w:rPr>
      </w:pPr>
      <w:r w:rsidRPr="00E21FF9">
        <w:rPr>
          <w:bCs/>
        </w:rPr>
        <w:tab/>
        <w:t>b.</w:t>
      </w:r>
      <w:r w:rsidRPr="00E21FF9">
        <w:rPr>
          <w:bCs/>
        </w:rPr>
        <w:tab/>
      </w:r>
      <w:r w:rsidRPr="00E21FF9" w:rsidR="006D2718">
        <w:rPr>
          <w:bCs/>
        </w:rPr>
        <w:t xml:space="preserve">de raad van advies </w:t>
      </w:r>
      <w:r w:rsidRPr="00E21FF9">
        <w:rPr>
          <w:bCs/>
        </w:rPr>
        <w:t>daarvan aan</w:t>
      </w:r>
      <w:r w:rsidRPr="00E21FF9" w:rsidR="00565A6C">
        <w:rPr>
          <w:bCs/>
        </w:rPr>
        <w:t xml:space="preserve"> de algemene raad</w:t>
      </w:r>
      <w:r w:rsidRPr="00E21FF9" w:rsidR="00621D8C">
        <w:rPr>
          <w:bCs/>
        </w:rPr>
        <w:t xml:space="preserve"> een</w:t>
      </w:r>
      <w:r w:rsidRPr="00E21FF9">
        <w:rPr>
          <w:bCs/>
        </w:rPr>
        <w:t xml:space="preserve"> verslag </w:t>
      </w:r>
      <w:r w:rsidRPr="00E21FF9" w:rsidR="009C1977">
        <w:rPr>
          <w:bCs/>
        </w:rPr>
        <w:t xml:space="preserve">met een advies </w:t>
      </w:r>
      <w:r w:rsidRPr="00E21FF9">
        <w:rPr>
          <w:bCs/>
        </w:rPr>
        <w:t>uitbrengt dat de in het vierde lid, onderdelen b en c, beschreven elementen bevat.</w:t>
      </w:r>
    </w:p>
    <w:p w:rsidRPr="00E21FF9" w:rsidR="007609BD" w:rsidP="007609BD" w:rsidRDefault="007609BD" w14:paraId="1048CC9E" w14:textId="19C8D70A">
      <w:pPr>
        <w:tabs>
          <w:tab w:val="left" w:pos="284"/>
        </w:tabs>
        <w:ind w:firstLine="284"/>
        <w:rPr>
          <w:bCs/>
        </w:rPr>
      </w:pPr>
      <w:r w:rsidRPr="00E21FF9">
        <w:rPr>
          <w:bCs/>
        </w:rPr>
        <w:t>7.</w:t>
      </w:r>
      <w:r w:rsidRPr="00E21FF9">
        <w:rPr>
          <w:bCs/>
        </w:rPr>
        <w:tab/>
        <w:t xml:space="preserve">Van het advies, bedoeld in het vierde lid, onderdeel c, en het zesde lid, </w:t>
      </w:r>
      <w:r w:rsidRPr="00E21FF9" w:rsidR="009C1977">
        <w:rPr>
          <w:bCs/>
        </w:rPr>
        <w:t xml:space="preserve">onderdeel b, </w:t>
      </w:r>
      <w:r w:rsidRPr="00E21FF9">
        <w:rPr>
          <w:bCs/>
        </w:rPr>
        <w:t xml:space="preserve">kan, indien het advies ziet op een verordening, het college van afgevaardigden, </w:t>
      </w:r>
      <w:r w:rsidRPr="00E21FF9" w:rsidR="00353A75">
        <w:rPr>
          <w:bCs/>
        </w:rPr>
        <w:t>of</w:t>
      </w:r>
      <w:r w:rsidRPr="00E21FF9">
        <w:rPr>
          <w:bCs/>
        </w:rPr>
        <w:t>, indien het advies ziet op krachtens verordening vast te stellen regels, het orgaan van de Nederlandse orde van advocaten dat bevoegd is tot vaststelling van die regels, slechts deugdelijk gemotiveerd afwijken. Deze motivering tot afwijking van het advies wordt opgenomen:</w:t>
      </w:r>
    </w:p>
    <w:p w:rsidRPr="00E21FF9" w:rsidR="007609BD" w:rsidP="007609BD" w:rsidRDefault="007609BD" w14:paraId="53DE718F" w14:textId="67022586">
      <w:pPr>
        <w:tabs>
          <w:tab w:val="left" w:pos="284"/>
        </w:tabs>
        <w:ind w:firstLine="284"/>
        <w:rPr>
          <w:bCs/>
        </w:rPr>
      </w:pPr>
      <w:r w:rsidRPr="00E21FF9">
        <w:rPr>
          <w:bCs/>
        </w:rPr>
        <w:t>a.</w:t>
      </w:r>
      <w:r w:rsidRPr="00E21FF9">
        <w:rPr>
          <w:bCs/>
        </w:rPr>
        <w:tab/>
        <w:t>in een aan de raad van advies gerichte schriftelijke reactie van het college van afgevaardigden respectievelijk</w:t>
      </w:r>
      <w:r w:rsidRPr="00E21FF9" w:rsidR="00353A75">
        <w:rPr>
          <w:bCs/>
        </w:rPr>
        <w:t xml:space="preserve"> </w:t>
      </w:r>
      <w:r w:rsidRPr="00E21FF9">
        <w:rPr>
          <w:bCs/>
        </w:rPr>
        <w:t xml:space="preserve">het orgaan dat bevoegd is tot vaststelling van de betreffende regels, ingeval </w:t>
      </w:r>
      <w:r w:rsidRPr="00E21FF9" w:rsidR="00137575">
        <w:rPr>
          <w:bCs/>
        </w:rPr>
        <w:t xml:space="preserve">de </w:t>
      </w:r>
      <w:r w:rsidRPr="00E21FF9">
        <w:rPr>
          <w:bCs/>
        </w:rPr>
        <w:t>bepaling waarop het advies ziet niet word</w:t>
      </w:r>
      <w:r w:rsidRPr="00E21FF9" w:rsidR="00940A8C">
        <w:rPr>
          <w:bCs/>
        </w:rPr>
        <w:t>t</w:t>
      </w:r>
      <w:r w:rsidRPr="00E21FF9">
        <w:rPr>
          <w:bCs/>
        </w:rPr>
        <w:t xml:space="preserve"> gewijzigd of geschrapt</w:t>
      </w:r>
      <w:r w:rsidRPr="00E21FF9">
        <w:rPr>
          <w:b/>
        </w:rPr>
        <w:t>;</w:t>
      </w:r>
      <w:r w:rsidRPr="00E21FF9">
        <w:rPr>
          <w:bCs/>
        </w:rPr>
        <w:t xml:space="preserve"> of</w:t>
      </w:r>
    </w:p>
    <w:p w:rsidRPr="00E21FF9" w:rsidR="007609BD" w:rsidP="007609BD" w:rsidRDefault="007609BD" w14:paraId="17B76294" w14:textId="6C56CCDF">
      <w:pPr>
        <w:tabs>
          <w:tab w:val="left" w:pos="284"/>
        </w:tabs>
        <w:ind w:firstLine="284"/>
        <w:rPr>
          <w:bCs/>
        </w:rPr>
      </w:pPr>
      <w:bookmarkStart w:name="_Hlk210041364" w:id="36"/>
      <w:r w:rsidRPr="00E21FF9">
        <w:rPr>
          <w:bCs/>
        </w:rPr>
        <w:t>b.</w:t>
      </w:r>
      <w:r w:rsidRPr="00E21FF9">
        <w:rPr>
          <w:bCs/>
        </w:rPr>
        <w:tab/>
        <w:t xml:space="preserve">in de toelichting bij de verordening </w:t>
      </w:r>
      <w:r w:rsidRPr="00E21FF9" w:rsidR="00EE5AED">
        <w:rPr>
          <w:bCs/>
        </w:rPr>
        <w:t>of</w:t>
      </w:r>
      <w:r w:rsidRPr="00E21FF9" w:rsidR="003B15BB">
        <w:rPr>
          <w:bCs/>
        </w:rPr>
        <w:t xml:space="preserve"> </w:t>
      </w:r>
      <w:r w:rsidRPr="00E21FF9">
        <w:rPr>
          <w:bCs/>
        </w:rPr>
        <w:t>bij de krachtens verordening vast te stellen regels tot wijziging van de bepaling waarop het advies ziet, ingeval die bepaling</w:t>
      </w:r>
      <w:r w:rsidRPr="00E21FF9" w:rsidR="00E75FBC">
        <w:rPr>
          <w:bCs/>
        </w:rPr>
        <w:t xml:space="preserve"> word</w:t>
      </w:r>
      <w:r w:rsidRPr="00E21FF9" w:rsidR="00353A75">
        <w:rPr>
          <w:bCs/>
        </w:rPr>
        <w:t>t</w:t>
      </w:r>
      <w:r w:rsidRPr="00E21FF9" w:rsidR="00E75FBC">
        <w:rPr>
          <w:bCs/>
        </w:rPr>
        <w:t xml:space="preserve"> gewijzigd of geschrapt</w:t>
      </w:r>
      <w:r w:rsidRPr="00E21FF9">
        <w:rPr>
          <w:bCs/>
        </w:rPr>
        <w:t>.</w:t>
      </w:r>
    </w:p>
    <w:bookmarkEnd w:id="36"/>
    <w:p w:rsidRPr="00E21FF9" w:rsidR="0083622B" w:rsidP="007609BD" w:rsidRDefault="007609BD" w14:paraId="64FCEFD5" w14:textId="58FE789A">
      <w:pPr>
        <w:tabs>
          <w:tab w:val="left" w:pos="284"/>
        </w:tabs>
        <w:ind w:firstLine="284"/>
        <w:rPr>
          <w:bCs/>
        </w:rPr>
      </w:pPr>
      <w:r w:rsidRPr="00E21FF9">
        <w:rPr>
          <w:bCs/>
        </w:rPr>
        <w:t>8.</w:t>
      </w:r>
      <w:r w:rsidRPr="00E21FF9">
        <w:rPr>
          <w:bCs/>
        </w:rPr>
        <w:tab/>
      </w:r>
      <w:r w:rsidRPr="00E21FF9" w:rsidR="0083622B">
        <w:rPr>
          <w:bCs/>
        </w:rPr>
        <w:t>I</w:t>
      </w:r>
      <w:r w:rsidRPr="00E21FF9">
        <w:rPr>
          <w:bCs/>
        </w:rPr>
        <w:t>ndien de in het zesde lid</w:t>
      </w:r>
      <w:r w:rsidRPr="00E21FF9" w:rsidR="009C1977">
        <w:rPr>
          <w:bCs/>
        </w:rPr>
        <w:t>, onderdeel a,</w:t>
      </w:r>
      <w:r w:rsidRPr="00E21FF9">
        <w:rPr>
          <w:bCs/>
        </w:rPr>
        <w:t xml:space="preserve"> bedoelde onverwijlde evenredigheidsbeoordeling is verricht en de beoordeelde bepaling vervolgens ongewijzigd in stand blijft, ongeacht of dat een afwijking vormt van het in het zesde lid</w:t>
      </w:r>
      <w:r w:rsidRPr="00E21FF9" w:rsidR="009C1977">
        <w:rPr>
          <w:bCs/>
        </w:rPr>
        <w:t>, onderdeel b,</w:t>
      </w:r>
      <w:r w:rsidRPr="00E21FF9">
        <w:rPr>
          <w:bCs/>
        </w:rPr>
        <w:t xml:space="preserve"> bedoelde advies, </w:t>
      </w:r>
      <w:r w:rsidRPr="00E21FF9" w:rsidR="0083622B">
        <w:rPr>
          <w:bCs/>
        </w:rPr>
        <w:t>geldt dat:</w:t>
      </w:r>
    </w:p>
    <w:p w:rsidRPr="00E21FF9" w:rsidR="0083622B" w:rsidP="007609BD" w:rsidRDefault="0083622B" w14:paraId="5508DEF8" w14:textId="77777777">
      <w:pPr>
        <w:tabs>
          <w:tab w:val="left" w:pos="284"/>
        </w:tabs>
        <w:ind w:firstLine="284"/>
        <w:rPr>
          <w:bCs/>
        </w:rPr>
      </w:pPr>
      <w:r w:rsidRPr="00E21FF9">
        <w:rPr>
          <w:bCs/>
        </w:rPr>
        <w:t>a.</w:t>
      </w:r>
      <w:r w:rsidRPr="00E21FF9">
        <w:rPr>
          <w:bCs/>
        </w:rPr>
        <w:tab/>
        <w:t xml:space="preserve">in afwijking van het vierde lid, aanhef, </w:t>
      </w:r>
      <w:r w:rsidRPr="00E21FF9" w:rsidR="007609BD">
        <w:rPr>
          <w:bCs/>
        </w:rPr>
        <w:t>de eerstvolgende periodieke evenredigheidsbeoordeling</w:t>
      </w:r>
      <w:r w:rsidRPr="00E21FF9" w:rsidR="009C1977">
        <w:rPr>
          <w:bCs/>
        </w:rPr>
        <w:t>,</w:t>
      </w:r>
      <w:r w:rsidRPr="00E21FF9" w:rsidR="007609BD">
        <w:rPr>
          <w:bCs/>
        </w:rPr>
        <w:t xml:space="preserve"> bedoeld in het vierde lid, </w:t>
      </w:r>
      <w:r w:rsidRPr="00E21FF9" w:rsidR="005B1B79">
        <w:rPr>
          <w:bCs/>
        </w:rPr>
        <w:t xml:space="preserve">onderdeel a, </w:t>
      </w:r>
      <w:r w:rsidRPr="00E21FF9" w:rsidR="007609BD">
        <w:rPr>
          <w:bCs/>
        </w:rPr>
        <w:t xml:space="preserve">plaatsvindt </w:t>
      </w:r>
      <w:r w:rsidRPr="00E21FF9" w:rsidR="006D2718">
        <w:rPr>
          <w:bCs/>
        </w:rPr>
        <w:t xml:space="preserve">in het </w:t>
      </w:r>
      <w:r w:rsidRPr="00E21FF9" w:rsidR="007609BD">
        <w:rPr>
          <w:bCs/>
        </w:rPr>
        <w:t>zes</w:t>
      </w:r>
      <w:r w:rsidRPr="00E21FF9" w:rsidR="006D2718">
        <w:rPr>
          <w:bCs/>
        </w:rPr>
        <w:t>de</w:t>
      </w:r>
      <w:r w:rsidRPr="00E21FF9" w:rsidR="007609BD">
        <w:rPr>
          <w:bCs/>
        </w:rPr>
        <w:t xml:space="preserve"> </w:t>
      </w:r>
      <w:r w:rsidRPr="00E21FF9" w:rsidR="006D2718">
        <w:rPr>
          <w:bCs/>
        </w:rPr>
        <w:t>kalender</w:t>
      </w:r>
      <w:r w:rsidRPr="00E21FF9" w:rsidR="007609BD">
        <w:rPr>
          <w:bCs/>
        </w:rPr>
        <w:t>jaar nadat het rapport werd uitgebracht dat aanleiding gaf tot deze onverwijlde evenredigheidsbeoordeling</w:t>
      </w:r>
      <w:r w:rsidRPr="00E21FF9">
        <w:rPr>
          <w:bCs/>
        </w:rPr>
        <w:t>; en</w:t>
      </w:r>
    </w:p>
    <w:p w:rsidRPr="00E21FF9" w:rsidR="007609BD" w:rsidP="007609BD" w:rsidRDefault="0083622B" w14:paraId="714D8342" w14:textId="4FD00356">
      <w:pPr>
        <w:tabs>
          <w:tab w:val="left" w:pos="284"/>
        </w:tabs>
        <w:ind w:firstLine="284"/>
        <w:rPr>
          <w:bCs/>
        </w:rPr>
      </w:pPr>
      <w:r w:rsidRPr="00E21FF9">
        <w:rPr>
          <w:bCs/>
        </w:rPr>
        <w:t>b.</w:t>
      </w:r>
      <w:r w:rsidRPr="00E21FF9">
        <w:rPr>
          <w:bCs/>
        </w:rPr>
        <w:tab/>
        <w:t>de periodieke evenredigheidsbeoordeling vervolgens, overeenkomstig het vierde lid, plaatsvindt telkens in het volgende zesde kalenderjaar</w:t>
      </w:r>
      <w:r w:rsidRPr="00E21FF9" w:rsidR="007609BD">
        <w:rPr>
          <w:bCs/>
        </w:rPr>
        <w:t>.</w:t>
      </w:r>
    </w:p>
    <w:p w:rsidRPr="00E21FF9" w:rsidR="00886E65" w:rsidP="007609BD" w:rsidRDefault="007609BD" w14:paraId="724A1C91" w14:textId="24574B3D">
      <w:pPr>
        <w:tabs>
          <w:tab w:val="left" w:pos="284"/>
        </w:tabs>
        <w:ind w:firstLine="284"/>
        <w:rPr>
          <w:bCs/>
        </w:rPr>
      </w:pPr>
      <w:r w:rsidRPr="00E21FF9">
        <w:rPr>
          <w:bCs/>
        </w:rPr>
        <w:lastRenderedPageBreak/>
        <w:t>9.</w:t>
      </w:r>
      <w:r w:rsidRPr="00E21FF9">
        <w:rPr>
          <w:bCs/>
        </w:rPr>
        <w:tab/>
        <w:t>De algemene raad draagt er zorg voor dat</w:t>
      </w:r>
      <w:r w:rsidRPr="00E21FF9" w:rsidR="00AE5F7C">
        <w:rPr>
          <w:bCs/>
        </w:rPr>
        <w:t xml:space="preserve"> </w:t>
      </w:r>
      <w:r w:rsidRPr="00E21FF9" w:rsidR="00886E65">
        <w:rPr>
          <w:bCs/>
        </w:rPr>
        <w:t xml:space="preserve">aan </w:t>
      </w:r>
      <w:r w:rsidRPr="00E21FF9" w:rsidR="002D72F2">
        <w:rPr>
          <w:bCs/>
        </w:rPr>
        <w:t xml:space="preserve">Onze </w:t>
      </w:r>
      <w:r w:rsidRPr="00E21FF9" w:rsidR="00886E65">
        <w:rPr>
          <w:bCs/>
        </w:rPr>
        <w:t>Minister voor Rechtsbescherming binnen een redelijke termijn wordt gezonden:</w:t>
      </w:r>
    </w:p>
    <w:p w:rsidRPr="00E21FF9" w:rsidR="00886E65" w:rsidP="007609BD" w:rsidRDefault="00886E65" w14:paraId="340CDB79" w14:textId="13B61A55">
      <w:pPr>
        <w:tabs>
          <w:tab w:val="left" w:pos="284"/>
        </w:tabs>
        <w:ind w:firstLine="284"/>
        <w:rPr>
          <w:bCs/>
        </w:rPr>
      </w:pPr>
      <w:r w:rsidRPr="00E21FF9">
        <w:rPr>
          <w:bCs/>
        </w:rPr>
        <w:t>a.</w:t>
      </w:r>
      <w:r w:rsidRPr="00E21FF9">
        <w:rPr>
          <w:bCs/>
        </w:rPr>
        <w:tab/>
      </w:r>
      <w:r w:rsidRPr="00E21FF9" w:rsidR="007609BD">
        <w:rPr>
          <w:bCs/>
        </w:rPr>
        <w:t xml:space="preserve">het in het vierde </w:t>
      </w:r>
      <w:r w:rsidRPr="00E21FF9" w:rsidR="000A45D4">
        <w:rPr>
          <w:bCs/>
        </w:rPr>
        <w:t>lid, onderde</w:t>
      </w:r>
      <w:r w:rsidRPr="00E21FF9" w:rsidR="00AF4AD1">
        <w:rPr>
          <w:bCs/>
        </w:rPr>
        <w:t>e</w:t>
      </w:r>
      <w:r w:rsidRPr="00E21FF9" w:rsidR="000A45D4">
        <w:rPr>
          <w:bCs/>
        </w:rPr>
        <w:t xml:space="preserve">l b, </w:t>
      </w:r>
      <w:r w:rsidRPr="00E21FF9" w:rsidR="007609BD">
        <w:rPr>
          <w:bCs/>
        </w:rPr>
        <w:t>en zesde lid</w:t>
      </w:r>
      <w:r w:rsidRPr="00E21FF9" w:rsidR="009C1977">
        <w:rPr>
          <w:bCs/>
        </w:rPr>
        <w:t>, onderdeel b,</w:t>
      </w:r>
      <w:r w:rsidRPr="00E21FF9" w:rsidR="007609BD">
        <w:rPr>
          <w:bCs/>
        </w:rPr>
        <w:t xml:space="preserve"> bedoelde verslag van de raad van advies</w:t>
      </w:r>
      <w:r w:rsidRPr="00E21FF9">
        <w:rPr>
          <w:bCs/>
        </w:rPr>
        <w:t>;</w:t>
      </w:r>
      <w:r w:rsidRPr="00E21FF9" w:rsidR="007609BD">
        <w:rPr>
          <w:bCs/>
        </w:rPr>
        <w:t xml:space="preserve"> en </w:t>
      </w:r>
    </w:p>
    <w:p w:rsidRPr="00E21FF9" w:rsidR="007609BD" w:rsidP="007609BD" w:rsidRDefault="00886E65" w14:paraId="45B15D5B" w14:textId="568B903F">
      <w:pPr>
        <w:tabs>
          <w:tab w:val="left" w:pos="284"/>
        </w:tabs>
        <w:ind w:firstLine="284"/>
        <w:rPr>
          <w:bCs/>
        </w:rPr>
      </w:pPr>
      <w:r w:rsidRPr="00E21FF9">
        <w:rPr>
          <w:bCs/>
        </w:rPr>
        <w:t>b.</w:t>
      </w:r>
      <w:r w:rsidRPr="00E21FF9">
        <w:rPr>
          <w:bCs/>
        </w:rPr>
        <w:tab/>
      </w:r>
      <w:r w:rsidRPr="00E21FF9" w:rsidR="007609BD">
        <w:rPr>
          <w:bCs/>
        </w:rPr>
        <w:t>in voorkomend geval de in het zevende lid, onderdeel a, bedoelde schriftelijke reactie.</w:t>
      </w:r>
    </w:p>
    <w:bookmarkEnd w:id="31"/>
    <w:p w:rsidRPr="00E21FF9" w:rsidR="007609BD" w:rsidP="007609BD" w:rsidRDefault="007609BD" w14:paraId="405758EE" w14:textId="77777777">
      <w:pPr>
        <w:tabs>
          <w:tab w:val="left" w:pos="284"/>
        </w:tabs>
        <w:ind w:firstLine="284"/>
        <w:rPr>
          <w:bCs/>
        </w:rPr>
      </w:pPr>
    </w:p>
    <w:bookmarkEnd w:id="34"/>
    <w:p w:rsidRPr="00E21FF9" w:rsidR="007609BD" w:rsidP="00E30DFB" w:rsidRDefault="007609BD" w14:paraId="71FB7960" w14:textId="04DE1699">
      <w:pPr>
        <w:tabs>
          <w:tab w:val="left" w:pos="284"/>
        </w:tabs>
        <w:rPr>
          <w:b/>
        </w:rPr>
      </w:pPr>
      <w:r w:rsidRPr="00E21FF9">
        <w:rPr>
          <w:b/>
        </w:rPr>
        <w:t>Artikel 32d</w:t>
      </w:r>
    </w:p>
    <w:p w:rsidRPr="00E21FF9" w:rsidR="008C5AA8" w:rsidP="00E30DFB" w:rsidRDefault="008C5AA8" w14:paraId="45D770D3" w14:textId="77777777">
      <w:pPr>
        <w:tabs>
          <w:tab w:val="left" w:pos="284"/>
        </w:tabs>
        <w:rPr>
          <w:b/>
        </w:rPr>
      </w:pPr>
    </w:p>
    <w:p w:rsidRPr="00E21FF9" w:rsidR="007609BD" w:rsidP="007609BD" w:rsidRDefault="006910DC" w14:paraId="576C4CB0" w14:textId="0A4845DA">
      <w:pPr>
        <w:tabs>
          <w:tab w:val="left" w:pos="284"/>
        </w:tabs>
        <w:ind w:firstLine="284"/>
        <w:rPr>
          <w:bCs/>
        </w:rPr>
      </w:pPr>
      <w:r w:rsidRPr="00E21FF9">
        <w:rPr>
          <w:bCs/>
        </w:rPr>
        <w:t>De a</w:t>
      </w:r>
      <w:r w:rsidRPr="00E21FF9" w:rsidR="007609BD">
        <w:rPr>
          <w:bCs/>
        </w:rPr>
        <w:t>rtikel</w:t>
      </w:r>
      <w:r w:rsidRPr="00E21FF9" w:rsidR="008D645A">
        <w:rPr>
          <w:bCs/>
        </w:rPr>
        <w:t>en</w:t>
      </w:r>
      <w:r w:rsidRPr="00E21FF9" w:rsidR="007609BD">
        <w:rPr>
          <w:bCs/>
        </w:rPr>
        <w:t xml:space="preserve"> 28, vierde</w:t>
      </w:r>
      <w:r w:rsidRPr="00E21FF9" w:rsidR="001C6E9A">
        <w:rPr>
          <w:bCs/>
        </w:rPr>
        <w:t>,</w:t>
      </w:r>
      <w:r w:rsidRPr="00E21FF9" w:rsidR="007609BD">
        <w:rPr>
          <w:bCs/>
        </w:rPr>
        <w:t xml:space="preserve"> vijfde </w:t>
      </w:r>
      <w:r w:rsidRPr="00E21FF9" w:rsidR="001C6E9A">
        <w:rPr>
          <w:bCs/>
        </w:rPr>
        <w:t xml:space="preserve">en </w:t>
      </w:r>
      <w:r w:rsidRPr="00E21FF9" w:rsidR="007609BD">
        <w:rPr>
          <w:bCs/>
        </w:rPr>
        <w:t>zesde lid</w:t>
      </w:r>
      <w:r w:rsidRPr="00E21FF9" w:rsidR="0047544A">
        <w:rPr>
          <w:bCs/>
        </w:rPr>
        <w:t xml:space="preserve">, </w:t>
      </w:r>
      <w:r w:rsidRPr="00E21FF9" w:rsidR="008D5D22">
        <w:rPr>
          <w:bCs/>
        </w:rPr>
        <w:t>tweede zin</w:t>
      </w:r>
      <w:r w:rsidRPr="00E21FF9" w:rsidR="007609BD">
        <w:rPr>
          <w:bCs/>
        </w:rPr>
        <w:t>, 30, derde en vierde lid, 32a, derde</w:t>
      </w:r>
      <w:r w:rsidRPr="00E21FF9" w:rsidR="009C1977">
        <w:rPr>
          <w:bCs/>
        </w:rPr>
        <w:t xml:space="preserve"> lid</w:t>
      </w:r>
      <w:r w:rsidRPr="00E21FF9" w:rsidR="007609BD">
        <w:rPr>
          <w:bCs/>
        </w:rPr>
        <w:t>,</w:t>
      </w:r>
      <w:r w:rsidRPr="00E21FF9" w:rsidR="009C1977">
        <w:rPr>
          <w:bCs/>
        </w:rPr>
        <w:t xml:space="preserve"> vierde lid, slotzin,</w:t>
      </w:r>
      <w:r w:rsidRPr="00E21FF9" w:rsidR="007609BD">
        <w:rPr>
          <w:bCs/>
        </w:rPr>
        <w:t xml:space="preserve"> vijfde en zesde lid, 32b en 32c</w:t>
      </w:r>
      <w:r w:rsidRPr="00E21FF9" w:rsidR="000869D3">
        <w:rPr>
          <w:bCs/>
        </w:rPr>
        <w:t>,</w:t>
      </w:r>
      <w:r w:rsidRPr="00E21FF9" w:rsidR="007609BD">
        <w:rPr>
          <w:bCs/>
        </w:rPr>
        <w:t xml:space="preserve"> zijn niet van toepassing voor zover de in die artikelen bedoelde regels of bepalingen de toegang tot of de uitoefening van het beroep van advocaat weliswaar beperken, maar deze specifieke beperkingen zijn vastgelegd in een afzonderlijke handeling van de Europese Unie die de lidstaten geen keuze laat ten aanzien van de precieze wijze waarop deze specifieke beperkingen worden omgezet in nationaal recht.</w:t>
      </w:r>
    </w:p>
    <w:bookmarkEnd w:id="32"/>
    <w:p w:rsidRPr="00E21FF9" w:rsidR="007609BD" w:rsidP="007609BD" w:rsidRDefault="007609BD" w14:paraId="70C6DCAB" w14:textId="77777777">
      <w:pPr>
        <w:tabs>
          <w:tab w:val="left" w:pos="284"/>
        </w:tabs>
        <w:ind w:firstLine="284"/>
        <w:rPr>
          <w:bCs/>
        </w:rPr>
      </w:pPr>
    </w:p>
    <w:p w:rsidRPr="00E21FF9" w:rsidR="00D27114" w:rsidP="00D27114" w:rsidRDefault="00D27114" w14:paraId="2277E973" w14:textId="77777777">
      <w:pPr>
        <w:tabs>
          <w:tab w:val="left" w:pos="284"/>
        </w:tabs>
        <w:rPr>
          <w:b/>
        </w:rPr>
      </w:pPr>
      <w:r w:rsidRPr="00E21FF9">
        <w:rPr>
          <w:b/>
        </w:rPr>
        <w:t xml:space="preserve">Artikel 32e </w:t>
      </w:r>
    </w:p>
    <w:p w:rsidRPr="00E21FF9" w:rsidR="00D27114" w:rsidP="00D27114" w:rsidRDefault="00D27114" w14:paraId="6D43ABC7" w14:textId="77777777">
      <w:pPr>
        <w:tabs>
          <w:tab w:val="left" w:pos="284"/>
        </w:tabs>
        <w:rPr>
          <w:b/>
        </w:rPr>
      </w:pPr>
    </w:p>
    <w:p w:rsidRPr="00E21FF9" w:rsidR="00D27114" w:rsidP="00181D70" w:rsidRDefault="00D27114" w14:paraId="68B2269E" w14:textId="37269A4C">
      <w:pPr>
        <w:tabs>
          <w:tab w:val="left" w:pos="284"/>
        </w:tabs>
        <w:rPr>
          <w:b/>
        </w:rPr>
      </w:pPr>
      <w:r w:rsidRPr="00E21FF9">
        <w:rPr>
          <w:bCs/>
        </w:rPr>
        <w:tab/>
        <w:t>Een wijziging van richtlijn (EU) 2018/958 van het Europees Parlement en de Raad van de Europese Unie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 gaat voor de toepassing van deze wet gelden met ingang van de dag waarop aan de betrokken wijziging uitvoering moet zijn gegeven.</w:t>
      </w:r>
    </w:p>
    <w:p w:rsidRPr="00E21FF9" w:rsidR="00D27114" w:rsidP="00181D70" w:rsidRDefault="00D27114" w14:paraId="6CC0A322" w14:textId="77777777">
      <w:pPr>
        <w:tabs>
          <w:tab w:val="left" w:pos="284"/>
        </w:tabs>
        <w:rPr>
          <w:b/>
        </w:rPr>
      </w:pPr>
    </w:p>
    <w:p w:rsidRPr="00E21FF9" w:rsidR="00181D70" w:rsidP="00181D70" w:rsidRDefault="00181D70" w14:paraId="2AC51344" w14:textId="7E5061B0">
      <w:pPr>
        <w:tabs>
          <w:tab w:val="left" w:pos="284"/>
        </w:tabs>
        <w:rPr>
          <w:b/>
        </w:rPr>
      </w:pPr>
      <w:r w:rsidRPr="00E21FF9">
        <w:rPr>
          <w:b/>
        </w:rPr>
        <w:t>Artikel III</w:t>
      </w:r>
    </w:p>
    <w:p w:rsidRPr="00E21FF9" w:rsidR="00181D70" w:rsidP="00181D70" w:rsidRDefault="00181D70" w14:paraId="6580E21B" w14:textId="77777777">
      <w:pPr>
        <w:tabs>
          <w:tab w:val="left" w:pos="284"/>
        </w:tabs>
        <w:rPr>
          <w:b/>
        </w:rPr>
      </w:pPr>
    </w:p>
    <w:p w:rsidRPr="00E21FF9" w:rsidR="00181D70" w:rsidP="00181D70" w:rsidRDefault="00181D70" w14:paraId="1C6F0DD0" w14:textId="2F773BA8">
      <w:pPr>
        <w:tabs>
          <w:tab w:val="left" w:pos="284"/>
        </w:tabs>
        <w:ind w:firstLine="284"/>
        <w:rPr>
          <w:bCs/>
        </w:rPr>
      </w:pPr>
      <w:bookmarkStart w:name="_Hlk207351597" w:id="37"/>
      <w:r w:rsidRPr="00E21FF9">
        <w:rPr>
          <w:bCs/>
        </w:rPr>
        <w:t>De Gerechtsdeurwaarderswet wordt als volgt gewijzigd:</w:t>
      </w:r>
    </w:p>
    <w:p w:rsidRPr="00E21FF9" w:rsidR="00181D70" w:rsidP="00181D70" w:rsidRDefault="00181D70" w14:paraId="6B719C88" w14:textId="77777777">
      <w:pPr>
        <w:rPr>
          <w:szCs w:val="18"/>
        </w:rPr>
      </w:pPr>
    </w:p>
    <w:p w:rsidRPr="00E21FF9" w:rsidR="00181D70" w:rsidP="00181D70" w:rsidRDefault="00181D70" w14:paraId="008F018D" w14:textId="77777777">
      <w:pPr>
        <w:rPr>
          <w:szCs w:val="18"/>
        </w:rPr>
      </w:pPr>
      <w:r w:rsidRPr="00E21FF9">
        <w:rPr>
          <w:szCs w:val="18"/>
        </w:rPr>
        <w:t xml:space="preserve">A </w:t>
      </w:r>
    </w:p>
    <w:p w:rsidRPr="00E21FF9" w:rsidR="00181D70" w:rsidP="00181D70" w:rsidRDefault="00181D70" w14:paraId="093B2052" w14:textId="77777777">
      <w:pPr>
        <w:rPr>
          <w:szCs w:val="18"/>
        </w:rPr>
      </w:pPr>
    </w:p>
    <w:p w:rsidRPr="00E21FF9" w:rsidR="00D27114" w:rsidP="00181D70" w:rsidRDefault="00D27114" w14:paraId="4986A8A4" w14:textId="5EA577D0">
      <w:pPr>
        <w:rPr>
          <w:szCs w:val="18"/>
        </w:rPr>
      </w:pPr>
      <w:r w:rsidRPr="00E21FF9">
        <w:rPr>
          <w:szCs w:val="18"/>
        </w:rPr>
        <w:tab/>
        <w:t>Artikel 1 wordt als volgt gewijzigd:</w:t>
      </w:r>
    </w:p>
    <w:p w:rsidRPr="00E21FF9" w:rsidR="00D27114" w:rsidP="00181D70" w:rsidRDefault="00D27114" w14:paraId="667D07CD" w14:textId="77777777">
      <w:pPr>
        <w:rPr>
          <w:szCs w:val="18"/>
        </w:rPr>
      </w:pPr>
    </w:p>
    <w:p w:rsidRPr="00E21FF9" w:rsidR="00D27114" w:rsidP="00D27114" w:rsidRDefault="00D27114" w14:paraId="682C0907" w14:textId="68F0072F">
      <w:pPr>
        <w:rPr>
          <w:szCs w:val="18"/>
        </w:rPr>
      </w:pPr>
      <w:r w:rsidRPr="00E21FF9">
        <w:rPr>
          <w:szCs w:val="18"/>
        </w:rPr>
        <w:t>1.</w:t>
      </w:r>
      <w:r w:rsidRPr="00E21FF9">
        <w:rPr>
          <w:szCs w:val="18"/>
        </w:rPr>
        <w:tab/>
        <w:t xml:space="preserve">Voor de tekst wordt de aanduiding </w:t>
      </w:r>
      <w:r w:rsidRPr="00E21FF9" w:rsidR="005E443C">
        <w:rPr>
          <w:szCs w:val="18"/>
        </w:rPr>
        <w:t>“</w:t>
      </w:r>
      <w:r w:rsidRPr="00E21FF9">
        <w:rPr>
          <w:szCs w:val="18"/>
        </w:rPr>
        <w:t>1.</w:t>
      </w:r>
      <w:r w:rsidRPr="00E21FF9" w:rsidR="005E443C">
        <w:rPr>
          <w:szCs w:val="18"/>
        </w:rPr>
        <w:t>”</w:t>
      </w:r>
      <w:r w:rsidRPr="00E21FF9">
        <w:rPr>
          <w:szCs w:val="18"/>
        </w:rPr>
        <w:t xml:space="preserve"> geplaatst.</w:t>
      </w:r>
    </w:p>
    <w:p w:rsidRPr="00E21FF9" w:rsidR="00181D70" w:rsidP="00330E86" w:rsidRDefault="00D27114" w14:paraId="3C538FB4" w14:textId="3101989C">
      <w:pPr>
        <w:rPr>
          <w:szCs w:val="18"/>
        </w:rPr>
      </w:pPr>
      <w:r w:rsidRPr="00E21FF9">
        <w:rPr>
          <w:szCs w:val="18"/>
        </w:rPr>
        <w:t>2.</w:t>
      </w:r>
      <w:r w:rsidRPr="00E21FF9">
        <w:rPr>
          <w:szCs w:val="18"/>
        </w:rPr>
        <w:tab/>
        <w:t>In het eerste lid wordt</w:t>
      </w:r>
      <w:r w:rsidRPr="00E21FF9" w:rsidR="00181D70">
        <w:rPr>
          <w:bCs/>
        </w:rPr>
        <w:t xml:space="preserve">, onder vervanging van de punt aan het slot van </w:t>
      </w:r>
      <w:r w:rsidRPr="00E21FF9" w:rsidR="00E91BDB">
        <w:rPr>
          <w:bCs/>
        </w:rPr>
        <w:t>onderdeel k</w:t>
      </w:r>
      <w:r w:rsidRPr="00E21FF9" w:rsidR="00B602E1">
        <w:rPr>
          <w:bCs/>
        </w:rPr>
        <w:t xml:space="preserve"> </w:t>
      </w:r>
      <w:r w:rsidRPr="00E21FF9" w:rsidR="00181D70">
        <w:rPr>
          <w:bCs/>
        </w:rPr>
        <w:t>door een puntkomma, een onderdeel toegevoegd, luidende:</w:t>
      </w:r>
    </w:p>
    <w:p w:rsidRPr="00E21FF9" w:rsidR="00032812" w:rsidP="00A04D8F" w:rsidRDefault="00032812" w14:paraId="74D32BDE" w14:textId="77777777">
      <w:pPr>
        <w:tabs>
          <w:tab w:val="left" w:pos="284"/>
        </w:tabs>
        <w:rPr>
          <w:bCs/>
        </w:rPr>
      </w:pPr>
    </w:p>
    <w:p w:rsidRPr="00E21FF9" w:rsidR="00181D70" w:rsidP="00A04D8F" w:rsidRDefault="00181D70" w14:paraId="358DB4DF" w14:textId="2AE7EE2E">
      <w:pPr>
        <w:tabs>
          <w:tab w:val="left" w:pos="284"/>
        </w:tabs>
        <w:rPr>
          <w:bCs/>
        </w:rPr>
      </w:pPr>
      <w:r w:rsidRPr="00E21FF9">
        <w:rPr>
          <w:bCs/>
        </w:rPr>
        <w:tab/>
        <w:t>l.</w:t>
      </w:r>
      <w:r w:rsidRPr="00E21FF9">
        <w:rPr>
          <w:bCs/>
        </w:rPr>
        <w:tab/>
        <w:t>richtlijn (EU) 2018/958: richtlijn (EU) 2018/958 van het Europees Parlement en de Raad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p>
    <w:p w:rsidRPr="00E21FF9" w:rsidR="00032812" w:rsidP="00A04D8F" w:rsidRDefault="00032812" w14:paraId="1A122797" w14:textId="77777777">
      <w:pPr>
        <w:tabs>
          <w:tab w:val="left" w:pos="284"/>
        </w:tabs>
        <w:rPr>
          <w:bCs/>
        </w:rPr>
      </w:pPr>
    </w:p>
    <w:p w:rsidRPr="00E21FF9" w:rsidR="00D27114" w:rsidP="00D27114" w:rsidRDefault="00D27114" w14:paraId="3718ACD6" w14:textId="77777777">
      <w:pPr>
        <w:tabs>
          <w:tab w:val="left" w:pos="284"/>
        </w:tabs>
        <w:rPr>
          <w:bCs/>
        </w:rPr>
      </w:pPr>
      <w:r w:rsidRPr="00E21FF9">
        <w:rPr>
          <w:bCs/>
        </w:rPr>
        <w:t>3. Er wordt een lid toegevoegd, luidende:</w:t>
      </w:r>
    </w:p>
    <w:p w:rsidRPr="00E21FF9" w:rsidR="00D27114" w:rsidP="00D27114" w:rsidRDefault="00D27114" w14:paraId="48AB6C00" w14:textId="77777777">
      <w:pPr>
        <w:tabs>
          <w:tab w:val="left" w:pos="284"/>
        </w:tabs>
        <w:rPr>
          <w:bCs/>
        </w:rPr>
      </w:pPr>
    </w:p>
    <w:p w:rsidRPr="00E21FF9" w:rsidR="00D27114" w:rsidP="00D27114" w:rsidRDefault="00D27114" w14:paraId="3516DA7F" w14:textId="735B292B">
      <w:pPr>
        <w:tabs>
          <w:tab w:val="left" w:pos="284"/>
        </w:tabs>
        <w:rPr>
          <w:bCs/>
        </w:rPr>
      </w:pPr>
      <w:r w:rsidRPr="00E21FF9">
        <w:rPr>
          <w:bCs/>
        </w:rPr>
        <w:tab/>
        <w:t>2.</w:t>
      </w:r>
      <w:r w:rsidRPr="00E21FF9">
        <w:rPr>
          <w:bCs/>
        </w:rPr>
        <w:tab/>
        <w:t>Een wijziging van richtlijn (EU) 2018/958 gaat voor de toepassing van deze wet gelden met ingang van de dag waarop aan de betrokken wijziging uitvoering moet zijn gegeven.</w:t>
      </w:r>
    </w:p>
    <w:p w:rsidRPr="00E21FF9" w:rsidR="00D27114" w:rsidP="00D27114" w:rsidRDefault="00D27114" w14:paraId="7F50F170" w14:textId="77777777">
      <w:pPr>
        <w:tabs>
          <w:tab w:val="left" w:pos="284"/>
        </w:tabs>
        <w:rPr>
          <w:bCs/>
        </w:rPr>
      </w:pPr>
    </w:p>
    <w:p w:rsidRPr="00E21FF9" w:rsidR="00181D70" w:rsidP="00A04D8F" w:rsidRDefault="00181D70" w14:paraId="59079CC9" w14:textId="1416B69F">
      <w:pPr>
        <w:tabs>
          <w:tab w:val="left" w:pos="284"/>
        </w:tabs>
        <w:rPr>
          <w:bCs/>
        </w:rPr>
      </w:pPr>
      <w:r w:rsidRPr="00E21FF9">
        <w:rPr>
          <w:bCs/>
        </w:rPr>
        <w:t>B</w:t>
      </w:r>
    </w:p>
    <w:p w:rsidRPr="00E21FF9" w:rsidR="00181D70" w:rsidP="00A04D8F" w:rsidRDefault="00181D70" w14:paraId="36A671B2" w14:textId="77777777">
      <w:pPr>
        <w:tabs>
          <w:tab w:val="left" w:pos="284"/>
        </w:tabs>
        <w:rPr>
          <w:bCs/>
        </w:rPr>
      </w:pPr>
    </w:p>
    <w:p w:rsidRPr="00E21FF9" w:rsidR="00181D70" w:rsidP="00A04D8F" w:rsidRDefault="00181D70" w14:paraId="6F8CCCC2" w14:textId="04028741">
      <w:pPr>
        <w:tabs>
          <w:tab w:val="left" w:pos="284"/>
        </w:tabs>
        <w:rPr>
          <w:bCs/>
        </w:rPr>
      </w:pPr>
      <w:r w:rsidRPr="00E21FF9">
        <w:rPr>
          <w:bCs/>
        </w:rPr>
        <w:tab/>
        <w:t>In artikel 5 wordt in onderdeel b na “heeft doorlopen” ingevoegd “, dan</w:t>
      </w:r>
      <w:r w:rsidRPr="00E21FF9" w:rsidR="00B602E1">
        <w:rPr>
          <w:bCs/>
        </w:rPr>
        <w:t xml:space="preserve"> </w:t>
      </w:r>
      <w:r w:rsidRPr="00E21FF9">
        <w:rPr>
          <w:bCs/>
        </w:rPr>
        <w:t>wel in het bezit is van een ten aanzien van het beroep van gerechtsdeurwaarder afgegeven erkenning van beroepskwalificaties als bedoeld in artikel 5 van de Algemene wet erkenning EU-beroepskwalificaties”.</w:t>
      </w:r>
    </w:p>
    <w:p w:rsidRPr="00E21FF9" w:rsidR="00181D70" w:rsidP="00A04D8F" w:rsidRDefault="00181D70" w14:paraId="23DD4C41" w14:textId="77777777">
      <w:pPr>
        <w:tabs>
          <w:tab w:val="left" w:pos="284"/>
        </w:tabs>
        <w:rPr>
          <w:bCs/>
        </w:rPr>
      </w:pPr>
    </w:p>
    <w:p w:rsidRPr="00E21FF9" w:rsidR="00181D70" w:rsidP="00A04D8F" w:rsidRDefault="00181D70" w14:paraId="7A4515BF" w14:textId="47602E4E">
      <w:pPr>
        <w:tabs>
          <w:tab w:val="left" w:pos="284"/>
        </w:tabs>
        <w:rPr>
          <w:bCs/>
        </w:rPr>
      </w:pPr>
      <w:r w:rsidRPr="00E21FF9">
        <w:rPr>
          <w:bCs/>
        </w:rPr>
        <w:t>C</w:t>
      </w:r>
    </w:p>
    <w:p w:rsidRPr="00E21FF9" w:rsidR="00181D70" w:rsidP="00A04D8F" w:rsidRDefault="00181D70" w14:paraId="78A5B0FA" w14:textId="77777777">
      <w:pPr>
        <w:tabs>
          <w:tab w:val="left" w:pos="284"/>
        </w:tabs>
        <w:rPr>
          <w:bCs/>
        </w:rPr>
      </w:pPr>
    </w:p>
    <w:p w:rsidRPr="00E21FF9" w:rsidR="00181D70" w:rsidP="00A04D8F" w:rsidRDefault="00181D70" w14:paraId="5844D537" w14:textId="2FAC61AC">
      <w:pPr>
        <w:tabs>
          <w:tab w:val="left" w:pos="284"/>
        </w:tabs>
        <w:rPr>
          <w:bCs/>
        </w:rPr>
      </w:pPr>
      <w:r w:rsidRPr="00E21FF9">
        <w:rPr>
          <w:bCs/>
        </w:rPr>
        <w:tab/>
        <w:t>In artikel 25, eerste lid, wordt na “heeft doorlopen” ingevoegd “, dan</w:t>
      </w:r>
      <w:r w:rsidRPr="00E21FF9" w:rsidR="00B602E1">
        <w:rPr>
          <w:bCs/>
        </w:rPr>
        <w:t xml:space="preserve"> </w:t>
      </w:r>
      <w:r w:rsidRPr="00E21FF9">
        <w:rPr>
          <w:bCs/>
        </w:rPr>
        <w:t>wel in het bezit is van een ten aanzien van het beroep van gerechtsdeurwaarder afgegeven erkenning van beroepskwalificaties als bedoeld in artikel 5 van de Algemene wet erkenning EU-beroepskwalificaties,”.</w:t>
      </w:r>
    </w:p>
    <w:p w:rsidRPr="00E21FF9" w:rsidR="00181D70" w:rsidP="00A04D8F" w:rsidRDefault="00181D70" w14:paraId="61671E12" w14:textId="77777777">
      <w:pPr>
        <w:tabs>
          <w:tab w:val="left" w:pos="284"/>
        </w:tabs>
        <w:rPr>
          <w:bCs/>
        </w:rPr>
      </w:pPr>
    </w:p>
    <w:p w:rsidRPr="00E21FF9" w:rsidR="00181D70" w:rsidP="00A04D8F" w:rsidRDefault="00181D70" w14:paraId="40EFA7FF" w14:textId="450CCA89">
      <w:pPr>
        <w:tabs>
          <w:tab w:val="left" w:pos="284"/>
        </w:tabs>
        <w:rPr>
          <w:bCs/>
        </w:rPr>
      </w:pPr>
      <w:r w:rsidRPr="00E21FF9">
        <w:rPr>
          <w:bCs/>
        </w:rPr>
        <w:t>D</w:t>
      </w:r>
    </w:p>
    <w:p w:rsidRPr="00E21FF9" w:rsidR="00181D70" w:rsidP="00A04D8F" w:rsidRDefault="00181D70" w14:paraId="4A8BF5B0" w14:textId="77777777">
      <w:pPr>
        <w:tabs>
          <w:tab w:val="left" w:pos="284"/>
        </w:tabs>
        <w:rPr>
          <w:bCs/>
        </w:rPr>
      </w:pPr>
    </w:p>
    <w:p w:rsidRPr="00E21FF9" w:rsidR="00F033B3" w:rsidP="00F033B3" w:rsidRDefault="00F033B3" w14:paraId="0962895A" w14:textId="77777777">
      <w:pPr>
        <w:tabs>
          <w:tab w:val="left" w:pos="284"/>
        </w:tabs>
        <w:rPr>
          <w:bCs/>
        </w:rPr>
      </w:pPr>
      <w:r w:rsidRPr="00E21FF9">
        <w:rPr>
          <w:bCs/>
        </w:rPr>
        <w:tab/>
        <w:t>Artikel 81 wordt als volgt gewijzigd:</w:t>
      </w:r>
    </w:p>
    <w:p w:rsidRPr="00E21FF9" w:rsidR="00F033B3" w:rsidP="00F033B3" w:rsidRDefault="00F033B3" w14:paraId="28C5DD93" w14:textId="26411223">
      <w:pPr>
        <w:tabs>
          <w:tab w:val="left" w:pos="284"/>
        </w:tabs>
        <w:rPr>
          <w:bCs/>
        </w:rPr>
      </w:pPr>
      <w:bookmarkStart w:name="_Hlk201753873" w:id="38"/>
      <w:r w:rsidRPr="00E21FF9">
        <w:rPr>
          <w:bCs/>
        </w:rPr>
        <w:t>1.</w:t>
      </w:r>
      <w:r w:rsidRPr="00E21FF9">
        <w:rPr>
          <w:bCs/>
        </w:rPr>
        <w:tab/>
        <w:t xml:space="preserve">Voor de tekst wordt de aanduiding </w:t>
      </w:r>
      <w:r w:rsidRPr="00E21FF9" w:rsidR="00B54084">
        <w:rPr>
          <w:bCs/>
        </w:rPr>
        <w:t>“</w:t>
      </w:r>
      <w:r w:rsidRPr="00E21FF9">
        <w:rPr>
          <w:bCs/>
        </w:rPr>
        <w:t>1.</w:t>
      </w:r>
      <w:r w:rsidRPr="00E21FF9" w:rsidR="00B54084">
        <w:rPr>
          <w:bCs/>
        </w:rPr>
        <w:t>”</w:t>
      </w:r>
      <w:r w:rsidRPr="00E21FF9">
        <w:rPr>
          <w:bCs/>
        </w:rPr>
        <w:t xml:space="preserve"> geplaatst.</w:t>
      </w:r>
    </w:p>
    <w:p w:rsidRPr="00E21FF9" w:rsidR="00181D70" w:rsidP="00F033B3" w:rsidRDefault="00F033B3" w14:paraId="6FB08C77" w14:textId="29619033">
      <w:pPr>
        <w:tabs>
          <w:tab w:val="left" w:pos="284"/>
        </w:tabs>
        <w:rPr>
          <w:bCs/>
        </w:rPr>
      </w:pPr>
      <w:r w:rsidRPr="00E21FF9">
        <w:rPr>
          <w:bCs/>
        </w:rPr>
        <w:t>2.</w:t>
      </w:r>
      <w:r w:rsidRPr="00E21FF9">
        <w:rPr>
          <w:bCs/>
        </w:rPr>
        <w:tab/>
        <w:t>Er worden twee leden toegevoegd, luidende:</w:t>
      </w:r>
    </w:p>
    <w:bookmarkEnd w:id="38"/>
    <w:p w:rsidRPr="00E21FF9" w:rsidR="00F033B3" w:rsidP="00F033B3" w:rsidRDefault="00F033B3" w14:paraId="27847C4D" w14:textId="77777777">
      <w:pPr>
        <w:tabs>
          <w:tab w:val="left" w:pos="284"/>
        </w:tabs>
        <w:rPr>
          <w:bCs/>
        </w:rPr>
      </w:pPr>
    </w:p>
    <w:p w:rsidRPr="00E21FF9" w:rsidR="00F033B3" w:rsidP="00F033B3" w:rsidRDefault="00F033B3" w14:paraId="743CF28B" w14:textId="73C4ACB9">
      <w:pPr>
        <w:tabs>
          <w:tab w:val="left" w:pos="284"/>
        </w:tabs>
        <w:rPr>
          <w:bCs/>
        </w:rPr>
      </w:pPr>
      <w:r w:rsidRPr="00E21FF9">
        <w:rPr>
          <w:bCs/>
        </w:rPr>
        <w:tab/>
        <w:t>2.</w:t>
      </w:r>
      <w:r w:rsidRPr="00E21FF9">
        <w:rPr>
          <w:bCs/>
        </w:rPr>
        <w:tab/>
        <w:t>Onverminderd het eerste lid, wordt een voorstel van een verordening en een voorstel van nadere regels als bedoeld in artikel 80, vijfde lid, dat strekt tot invoering van een nieuwe of wijziging van een bestaande bepaling die de toegang tot of de uitoefening van het beroep van gerechtsdeurwaarder beperkt:</w:t>
      </w:r>
    </w:p>
    <w:p w:rsidRPr="00E21FF9" w:rsidR="00F033B3" w:rsidP="00F033B3" w:rsidRDefault="00F033B3" w14:paraId="6131B75B" w14:textId="64E85995">
      <w:pPr>
        <w:tabs>
          <w:tab w:val="left" w:pos="284"/>
        </w:tabs>
        <w:rPr>
          <w:bCs/>
        </w:rPr>
      </w:pPr>
      <w:r w:rsidRPr="00E21FF9">
        <w:rPr>
          <w:bCs/>
        </w:rPr>
        <w:tab/>
        <w:t>a.</w:t>
      </w:r>
      <w:r w:rsidRPr="00E21FF9">
        <w:rPr>
          <w:bCs/>
        </w:rPr>
        <w:tab/>
        <w:t xml:space="preserve">voorzien van een toelichting die dusdanig gedetailleerd is dat op basis daarvan </w:t>
      </w:r>
      <w:r w:rsidRPr="00E21FF9" w:rsidR="00BF01BD">
        <w:rPr>
          <w:bCs/>
        </w:rPr>
        <w:t xml:space="preserve">in ieder geval </w:t>
      </w:r>
      <w:r w:rsidRPr="00E21FF9">
        <w:rPr>
          <w:bCs/>
        </w:rPr>
        <w:t>in het kader van de evenredigheidsbeoordeling, bedoeld in artikel 82,</w:t>
      </w:r>
      <w:r w:rsidRPr="00E21FF9" w:rsidR="00B602E1">
        <w:rPr>
          <w:bCs/>
        </w:rPr>
        <w:t xml:space="preserve"> tweede lid, onderdeel b,</w:t>
      </w:r>
      <w:r w:rsidRPr="00E21FF9">
        <w:rPr>
          <w:bCs/>
        </w:rPr>
        <w:t xml:space="preserve"> de inachtneming van het evenredigheidsbeginsel ten aanzien van de betreffende bepaling kan worden beoordeeld; en</w:t>
      </w:r>
    </w:p>
    <w:p w:rsidRPr="00E21FF9" w:rsidR="00F033B3" w:rsidP="00F033B3" w:rsidRDefault="00F033B3" w14:paraId="4B53F773" w14:textId="409D0F21">
      <w:pPr>
        <w:tabs>
          <w:tab w:val="left" w:pos="284"/>
        </w:tabs>
        <w:rPr>
          <w:bCs/>
        </w:rPr>
      </w:pPr>
      <w:r w:rsidRPr="00E21FF9">
        <w:rPr>
          <w:bCs/>
        </w:rPr>
        <w:tab/>
        <w:t>b.</w:t>
      </w:r>
      <w:r w:rsidRPr="00E21FF9">
        <w:rPr>
          <w:bCs/>
        </w:rPr>
        <w:tab/>
        <w:t>ten aanzien van de betreffende bepaling op elektronische wijze ter inzage gelegd voor eenieder, met inbegrip van de toelichting daarop.</w:t>
      </w:r>
    </w:p>
    <w:p w:rsidRPr="00E21FF9" w:rsidR="00181D70" w:rsidP="00F033B3" w:rsidRDefault="00F033B3" w14:paraId="077A9EC5" w14:textId="403E868B">
      <w:pPr>
        <w:tabs>
          <w:tab w:val="left" w:pos="284"/>
        </w:tabs>
        <w:rPr>
          <w:bCs/>
        </w:rPr>
      </w:pPr>
      <w:r w:rsidRPr="00E21FF9">
        <w:rPr>
          <w:bCs/>
        </w:rPr>
        <w:tab/>
        <w:t>3.</w:t>
      </w:r>
      <w:r w:rsidRPr="00E21FF9">
        <w:rPr>
          <w:bCs/>
        </w:rPr>
        <w:tab/>
        <w:t xml:space="preserve">Eenieder kan gedurende een door het bestuur van de </w:t>
      </w:r>
      <w:proofErr w:type="spellStart"/>
      <w:r w:rsidRPr="00E21FF9">
        <w:rPr>
          <w:bCs/>
        </w:rPr>
        <w:t>KBvG</w:t>
      </w:r>
      <w:proofErr w:type="spellEnd"/>
      <w:r w:rsidRPr="00E21FF9">
        <w:rPr>
          <w:bCs/>
        </w:rPr>
        <w:t xml:space="preserve"> te bepalen redelijke termijn na de elektronische terinzagelegging van een voorstel voor een verordening </w:t>
      </w:r>
      <w:r w:rsidRPr="00E21FF9" w:rsidR="0014221D">
        <w:rPr>
          <w:bCs/>
        </w:rPr>
        <w:t xml:space="preserve">of </w:t>
      </w:r>
      <w:r w:rsidRPr="00E21FF9">
        <w:rPr>
          <w:bCs/>
        </w:rPr>
        <w:t xml:space="preserve">nadere regels als bedoeld in het tweede lid bij het bestuur een zienswijze indienen ten aanzien van de betreffende bepaling. Het bestuur brengt in de betreffende verordening of nadere regels, </w:t>
      </w:r>
      <w:r w:rsidRPr="00E21FF9" w:rsidR="00196B0F">
        <w:rPr>
          <w:bCs/>
        </w:rPr>
        <w:t xml:space="preserve">of </w:t>
      </w:r>
      <w:r w:rsidRPr="00E21FF9">
        <w:rPr>
          <w:bCs/>
        </w:rPr>
        <w:t>in de bijbehorende toelichting tot uitdrukking welke gevolgtrekkingen zijn verbonden aan de naar voren gebrachte zienswijzen.</w:t>
      </w:r>
    </w:p>
    <w:p w:rsidRPr="00E21FF9" w:rsidR="00181D70" w:rsidP="00A04D8F" w:rsidRDefault="00181D70" w14:paraId="04ECC480" w14:textId="77777777">
      <w:pPr>
        <w:tabs>
          <w:tab w:val="left" w:pos="284"/>
        </w:tabs>
        <w:rPr>
          <w:bCs/>
        </w:rPr>
      </w:pPr>
    </w:p>
    <w:p w:rsidRPr="00E21FF9" w:rsidR="009C413C" w:rsidP="00A04D8F" w:rsidRDefault="009C413C" w14:paraId="6418E5FA" w14:textId="2A3B8FBF">
      <w:pPr>
        <w:tabs>
          <w:tab w:val="left" w:pos="284"/>
        </w:tabs>
        <w:rPr>
          <w:bCs/>
        </w:rPr>
      </w:pPr>
      <w:r w:rsidRPr="00E21FF9">
        <w:rPr>
          <w:bCs/>
        </w:rPr>
        <w:t>E</w:t>
      </w:r>
    </w:p>
    <w:p w:rsidRPr="00E21FF9" w:rsidR="009C413C" w:rsidP="00A04D8F" w:rsidRDefault="009C413C" w14:paraId="7313E302" w14:textId="77777777">
      <w:pPr>
        <w:tabs>
          <w:tab w:val="left" w:pos="284"/>
        </w:tabs>
        <w:rPr>
          <w:bCs/>
        </w:rPr>
      </w:pPr>
    </w:p>
    <w:p w:rsidRPr="00E21FF9" w:rsidR="009C413C" w:rsidP="00A04D8F" w:rsidRDefault="00FB148C" w14:paraId="4BD2520B" w14:textId="54DFF761">
      <w:pPr>
        <w:tabs>
          <w:tab w:val="left" w:pos="284"/>
        </w:tabs>
        <w:rPr>
          <w:bCs/>
        </w:rPr>
      </w:pPr>
      <w:r w:rsidRPr="00E21FF9">
        <w:rPr>
          <w:bCs/>
        </w:rPr>
        <w:tab/>
      </w:r>
      <w:r w:rsidRPr="00E21FF9" w:rsidR="009C413C">
        <w:rPr>
          <w:bCs/>
        </w:rPr>
        <w:t>Artikel 82 wordt als volgt gewijzigd:</w:t>
      </w:r>
    </w:p>
    <w:p w:rsidRPr="00E21FF9" w:rsidR="009C413C" w:rsidP="00A04D8F" w:rsidRDefault="009C413C" w14:paraId="6861F92E" w14:textId="77777777">
      <w:pPr>
        <w:tabs>
          <w:tab w:val="left" w:pos="284"/>
        </w:tabs>
        <w:rPr>
          <w:bCs/>
        </w:rPr>
      </w:pPr>
    </w:p>
    <w:p w:rsidRPr="00E21FF9" w:rsidR="009C413C" w:rsidP="00A04D8F" w:rsidRDefault="009C413C" w14:paraId="3A05B711" w14:textId="401E639F">
      <w:pPr>
        <w:tabs>
          <w:tab w:val="left" w:pos="284"/>
        </w:tabs>
        <w:rPr>
          <w:bCs/>
        </w:rPr>
      </w:pPr>
      <w:r w:rsidRPr="00E21FF9">
        <w:rPr>
          <w:bCs/>
        </w:rPr>
        <w:t>1.</w:t>
      </w:r>
      <w:r w:rsidRPr="00E21FF9">
        <w:rPr>
          <w:bCs/>
        </w:rPr>
        <w:tab/>
      </w:r>
      <w:r w:rsidRPr="00E21FF9" w:rsidR="00AC677A">
        <w:rPr>
          <w:bCs/>
        </w:rPr>
        <w:t xml:space="preserve">In </w:t>
      </w:r>
      <w:r w:rsidRPr="00E21FF9" w:rsidR="00747B3C">
        <w:rPr>
          <w:bCs/>
        </w:rPr>
        <w:t>h</w:t>
      </w:r>
      <w:r w:rsidRPr="00E21FF9">
        <w:rPr>
          <w:bCs/>
        </w:rPr>
        <w:t xml:space="preserve">et eerste lid </w:t>
      </w:r>
      <w:r w:rsidRPr="00E21FF9" w:rsidR="00361F20">
        <w:rPr>
          <w:bCs/>
        </w:rPr>
        <w:t>wordt</w:t>
      </w:r>
      <w:r w:rsidRPr="00E21FF9" w:rsidR="00462391">
        <w:rPr>
          <w:bCs/>
        </w:rPr>
        <w:t xml:space="preserve"> </w:t>
      </w:r>
      <w:r w:rsidRPr="00E21FF9" w:rsidR="00AC677A">
        <w:rPr>
          <w:bCs/>
        </w:rPr>
        <w:t xml:space="preserve">na de eerste zin ingevoegd </w:t>
      </w:r>
      <w:r w:rsidRPr="00E21FF9" w:rsidR="00DE1BEE">
        <w:rPr>
          <w:bCs/>
        </w:rPr>
        <w:t>“</w:t>
      </w:r>
      <w:r w:rsidRPr="00E21FF9">
        <w:rPr>
          <w:bCs/>
        </w:rPr>
        <w:t>Nadere regels als bedoeld in artikel 80, vijfde lid, behoeven goedkeuring van Onze Minister, voor zover deze nadere regels strekken tot invoering van een nieuwe of wijziging van een bestaande bepaling die de toegang tot of de uitoefening van het beroep van gerechtsdeurwaarder beperkt.</w:t>
      </w:r>
      <w:r w:rsidRPr="00E21FF9" w:rsidR="00DE1BEE">
        <w:rPr>
          <w:bCs/>
        </w:rPr>
        <w:t>”.</w:t>
      </w:r>
    </w:p>
    <w:p w:rsidRPr="00E21FF9" w:rsidR="00181D70" w:rsidP="00A04D8F" w:rsidRDefault="00181D70" w14:paraId="18A71F68" w14:textId="77777777">
      <w:pPr>
        <w:tabs>
          <w:tab w:val="left" w:pos="284"/>
        </w:tabs>
        <w:rPr>
          <w:bCs/>
        </w:rPr>
      </w:pPr>
    </w:p>
    <w:p w:rsidRPr="00E21FF9" w:rsidR="009C413C" w:rsidP="00A04D8F" w:rsidRDefault="009C413C" w14:paraId="167BCC0B" w14:textId="253E9612">
      <w:pPr>
        <w:tabs>
          <w:tab w:val="left" w:pos="284"/>
        </w:tabs>
        <w:rPr>
          <w:bCs/>
        </w:rPr>
      </w:pPr>
      <w:r w:rsidRPr="00E21FF9">
        <w:rPr>
          <w:bCs/>
        </w:rPr>
        <w:t>2.</w:t>
      </w:r>
      <w:r w:rsidRPr="00E21FF9">
        <w:rPr>
          <w:bCs/>
        </w:rPr>
        <w:tab/>
        <w:t xml:space="preserve">Onder vernummering van het tweede lid tot </w:t>
      </w:r>
      <w:r w:rsidRPr="00E21FF9" w:rsidR="001E4471">
        <w:rPr>
          <w:bCs/>
        </w:rPr>
        <w:t xml:space="preserve">derde </w:t>
      </w:r>
      <w:r w:rsidRPr="00E21FF9">
        <w:rPr>
          <w:bCs/>
        </w:rPr>
        <w:t>lid word</w:t>
      </w:r>
      <w:r w:rsidRPr="00E21FF9" w:rsidR="00E266B4">
        <w:rPr>
          <w:bCs/>
        </w:rPr>
        <w:t>t</w:t>
      </w:r>
      <w:r w:rsidRPr="00E21FF9">
        <w:rPr>
          <w:bCs/>
        </w:rPr>
        <w:t xml:space="preserve"> </w:t>
      </w:r>
      <w:r w:rsidRPr="00E21FF9" w:rsidR="001F47A6">
        <w:rPr>
          <w:bCs/>
        </w:rPr>
        <w:t xml:space="preserve">een </w:t>
      </w:r>
      <w:r w:rsidRPr="00E21FF9">
        <w:rPr>
          <w:bCs/>
        </w:rPr>
        <w:t>l</w:t>
      </w:r>
      <w:r w:rsidRPr="00E21FF9" w:rsidR="001F47A6">
        <w:rPr>
          <w:bCs/>
        </w:rPr>
        <w:t>i</w:t>
      </w:r>
      <w:r w:rsidRPr="00E21FF9">
        <w:rPr>
          <w:bCs/>
        </w:rPr>
        <w:t>d ingevoegd, luidende:</w:t>
      </w:r>
    </w:p>
    <w:p w:rsidRPr="00E21FF9" w:rsidR="009C413C" w:rsidP="00A04D8F" w:rsidRDefault="009C413C" w14:paraId="0D62125A" w14:textId="77777777">
      <w:pPr>
        <w:tabs>
          <w:tab w:val="left" w:pos="284"/>
        </w:tabs>
        <w:rPr>
          <w:bCs/>
        </w:rPr>
      </w:pPr>
    </w:p>
    <w:p w:rsidRPr="00E21FF9" w:rsidR="009C413C" w:rsidP="009C413C" w:rsidRDefault="009C413C" w14:paraId="6873FA6D" w14:textId="2FBBDD42">
      <w:pPr>
        <w:tabs>
          <w:tab w:val="left" w:pos="284"/>
        </w:tabs>
        <w:rPr>
          <w:bCs/>
        </w:rPr>
      </w:pPr>
      <w:r w:rsidRPr="00E21FF9">
        <w:rPr>
          <w:bCs/>
        </w:rPr>
        <w:tab/>
        <w:t xml:space="preserve">2. </w:t>
      </w:r>
      <w:r w:rsidRPr="00E21FF9">
        <w:rPr>
          <w:bCs/>
        </w:rPr>
        <w:tab/>
        <w:t>Indien het ter goedkeuring voorgelegde voorstel van een verordening of nadere regels strekt tot invoering van een nieuwe of wijziging van een bestaande bepaling die de toegang tot of de uitoefening van het beroep van gerechtsdeurwaarder beperkt:</w:t>
      </w:r>
    </w:p>
    <w:p w:rsidRPr="00E21FF9" w:rsidR="009C413C" w:rsidP="009C413C" w:rsidRDefault="009C413C" w14:paraId="445B1179" w14:textId="4FE40CA8">
      <w:pPr>
        <w:tabs>
          <w:tab w:val="left" w:pos="284"/>
        </w:tabs>
        <w:rPr>
          <w:bCs/>
        </w:rPr>
      </w:pPr>
      <w:r w:rsidRPr="00E21FF9">
        <w:rPr>
          <w:bCs/>
        </w:rPr>
        <w:tab/>
        <w:t>a.</w:t>
      </w:r>
      <w:r w:rsidRPr="00E21FF9">
        <w:rPr>
          <w:bCs/>
        </w:rPr>
        <w:tab/>
        <w:t>beoordeelt Onze Minister de verenigbaarheid van d</w:t>
      </w:r>
      <w:r w:rsidRPr="00E21FF9" w:rsidR="00994030">
        <w:rPr>
          <w:bCs/>
        </w:rPr>
        <w:t>i</w:t>
      </w:r>
      <w:r w:rsidRPr="00E21FF9">
        <w:rPr>
          <w:bCs/>
        </w:rPr>
        <w:t>e bepaling met de artikelen 5 en 6 van richtlijn (EU) 2018/958</w:t>
      </w:r>
      <w:r w:rsidRPr="00E21FF9" w:rsidR="00E44EEB">
        <w:rPr>
          <w:bCs/>
        </w:rPr>
        <w:t>;</w:t>
      </w:r>
      <w:r w:rsidRPr="00E21FF9">
        <w:rPr>
          <w:bCs/>
        </w:rPr>
        <w:t xml:space="preserve"> en</w:t>
      </w:r>
    </w:p>
    <w:p w:rsidRPr="00E21FF9" w:rsidR="009C413C" w:rsidP="009C413C" w:rsidRDefault="009C413C" w14:paraId="74BA1BAE" w14:textId="7AC65DEC">
      <w:pPr>
        <w:tabs>
          <w:tab w:val="left" w:pos="284"/>
        </w:tabs>
        <w:rPr>
          <w:bCs/>
        </w:rPr>
      </w:pPr>
      <w:r w:rsidRPr="00E21FF9">
        <w:rPr>
          <w:bCs/>
        </w:rPr>
        <w:tab/>
        <w:t>b.</w:t>
      </w:r>
      <w:r w:rsidRPr="00E21FF9">
        <w:rPr>
          <w:bCs/>
        </w:rPr>
        <w:tab/>
        <w:t xml:space="preserve">verricht Onze Minister ten aanzien van die bepaling voorafgaand aan het besluit omtrent goedkeuring een </w:t>
      </w:r>
      <w:r w:rsidRPr="00E21FF9" w:rsidR="00C23FA2">
        <w:rPr>
          <w:bCs/>
        </w:rPr>
        <w:t>evenredigheids</w:t>
      </w:r>
      <w:r w:rsidRPr="00E21FF9">
        <w:rPr>
          <w:bCs/>
        </w:rPr>
        <w:t xml:space="preserve">beoordeling als bedoeld in artikel 4, eerste lid, in samenhang met artikel 7 van </w:t>
      </w:r>
      <w:r w:rsidRPr="00E21FF9" w:rsidR="00DE62F0">
        <w:rPr>
          <w:bCs/>
        </w:rPr>
        <w:t xml:space="preserve">die </w:t>
      </w:r>
      <w:r w:rsidRPr="00E21FF9">
        <w:rPr>
          <w:bCs/>
        </w:rPr>
        <w:t>richtlijn, waarbij:</w:t>
      </w:r>
    </w:p>
    <w:p w:rsidRPr="00E21FF9" w:rsidR="009C413C" w:rsidP="009C413C" w:rsidRDefault="009C413C" w14:paraId="22C4E26A" w14:textId="30983533">
      <w:pPr>
        <w:tabs>
          <w:tab w:val="left" w:pos="284"/>
        </w:tabs>
        <w:rPr>
          <w:bCs/>
        </w:rPr>
      </w:pPr>
      <w:r w:rsidRPr="00E21FF9">
        <w:rPr>
          <w:bCs/>
        </w:rPr>
        <w:tab/>
        <w:t>1°.</w:t>
      </w:r>
      <w:r w:rsidRPr="00E21FF9">
        <w:rPr>
          <w:bCs/>
        </w:rPr>
        <w:tab/>
        <w:t>de omvang van die beoordeling door Onze Minister evenredig is met de aard, de inhoud en de effecten van de te beoordelen bepaling;</w:t>
      </w:r>
    </w:p>
    <w:p w:rsidRPr="00E21FF9" w:rsidR="009C413C" w:rsidP="009C413C" w:rsidRDefault="009C413C" w14:paraId="762ECE40" w14:textId="6C42E73E">
      <w:pPr>
        <w:tabs>
          <w:tab w:val="left" w:pos="284"/>
        </w:tabs>
        <w:rPr>
          <w:bCs/>
        </w:rPr>
      </w:pPr>
      <w:r w:rsidRPr="00E21FF9">
        <w:rPr>
          <w:bCs/>
        </w:rPr>
        <w:tab/>
        <w:t>2°.</w:t>
      </w:r>
      <w:r w:rsidRPr="00E21FF9">
        <w:rPr>
          <w:bCs/>
        </w:rPr>
        <w:tab/>
        <w:t>de redenen waarom de bepaling al dan niet gerechtvaardigd en evenredig wordt geacht, door Onze Minister met kwalitatieve en, indien mogelijk en relevant, kwantitatieve elementen worden onderbouwd;</w:t>
      </w:r>
      <w:r w:rsidRPr="00E21FF9" w:rsidR="00E44EEB">
        <w:rPr>
          <w:bCs/>
        </w:rPr>
        <w:t xml:space="preserve"> en</w:t>
      </w:r>
    </w:p>
    <w:p w:rsidRPr="00E21FF9" w:rsidR="009C413C" w:rsidP="009C413C" w:rsidRDefault="009C413C" w14:paraId="7CAB73F8" w14:textId="6C4EACC9">
      <w:pPr>
        <w:tabs>
          <w:tab w:val="left" w:pos="284"/>
        </w:tabs>
        <w:rPr>
          <w:bCs/>
        </w:rPr>
      </w:pPr>
      <w:r w:rsidRPr="00E21FF9">
        <w:rPr>
          <w:bCs/>
        </w:rPr>
        <w:tab/>
        <w:t>3°.</w:t>
      </w:r>
      <w:r w:rsidRPr="00E21FF9">
        <w:rPr>
          <w:bCs/>
        </w:rPr>
        <w:tab/>
        <w:t xml:space="preserve">de onder 2° bedoelde redenen en onderbouwing worden opgenomen in het besluit omtrent goedkeuring. </w:t>
      </w:r>
    </w:p>
    <w:p w:rsidRPr="00E21FF9" w:rsidR="009C413C" w:rsidP="00A04D8F" w:rsidRDefault="009C413C" w14:paraId="53711C93" w14:textId="77777777">
      <w:pPr>
        <w:tabs>
          <w:tab w:val="left" w:pos="284"/>
        </w:tabs>
        <w:rPr>
          <w:bCs/>
        </w:rPr>
      </w:pPr>
    </w:p>
    <w:p w:rsidRPr="00E21FF9" w:rsidR="00AF4AF4" w:rsidP="006A63D1" w:rsidRDefault="009C413C" w14:paraId="19470313" w14:textId="6D0FE49D">
      <w:pPr>
        <w:tabs>
          <w:tab w:val="left" w:pos="284"/>
        </w:tabs>
        <w:rPr>
          <w:bCs/>
        </w:rPr>
      </w:pPr>
      <w:r w:rsidRPr="00E21FF9">
        <w:rPr>
          <w:bCs/>
        </w:rPr>
        <w:t xml:space="preserve">3. </w:t>
      </w:r>
      <w:r w:rsidRPr="00E21FF9" w:rsidR="002679A4">
        <w:rPr>
          <w:bCs/>
        </w:rPr>
        <w:t>Een</w:t>
      </w:r>
      <w:r w:rsidRPr="00E21FF9" w:rsidR="00197643">
        <w:rPr>
          <w:bCs/>
        </w:rPr>
        <w:t xml:space="preserve"> </w:t>
      </w:r>
      <w:r w:rsidRPr="00E21FF9">
        <w:rPr>
          <w:bCs/>
        </w:rPr>
        <w:t xml:space="preserve">lid wordt </w:t>
      </w:r>
      <w:r w:rsidRPr="00E21FF9" w:rsidR="00AF4AF4">
        <w:rPr>
          <w:bCs/>
        </w:rPr>
        <w:t>toegevoegd, luidende:</w:t>
      </w:r>
    </w:p>
    <w:p w:rsidRPr="00E21FF9" w:rsidR="009C413C" w:rsidP="0002677C" w:rsidRDefault="00AF4AF4" w14:paraId="55F129AD" w14:textId="4B6E3DF7">
      <w:pPr>
        <w:tabs>
          <w:tab w:val="left" w:pos="284"/>
        </w:tabs>
        <w:rPr>
          <w:b/>
        </w:rPr>
      </w:pPr>
      <w:r w:rsidRPr="00E21FF9">
        <w:rPr>
          <w:bCs/>
        </w:rPr>
        <w:tab/>
      </w:r>
      <w:r w:rsidRPr="00E21FF9" w:rsidR="00820CEB">
        <w:rPr>
          <w:bCs/>
        </w:rPr>
        <w:t>4</w:t>
      </w:r>
      <w:r w:rsidRPr="00E21FF9" w:rsidR="002F3A6A">
        <w:rPr>
          <w:bCs/>
        </w:rPr>
        <w:t>.</w:t>
      </w:r>
      <w:r w:rsidRPr="00E21FF9" w:rsidR="002F3A6A">
        <w:rPr>
          <w:bCs/>
        </w:rPr>
        <w:tab/>
      </w:r>
      <w:r w:rsidRPr="00E21FF9">
        <w:rPr>
          <w:bCs/>
        </w:rPr>
        <w:t xml:space="preserve">Nadere regels als bedoeld in het eerste lid, worden, nadat zij zijn goedgekeurd, door de zorg van het bestuur van de </w:t>
      </w:r>
      <w:proofErr w:type="spellStart"/>
      <w:r w:rsidRPr="00E21FF9">
        <w:rPr>
          <w:bCs/>
        </w:rPr>
        <w:t>KBvG</w:t>
      </w:r>
      <w:proofErr w:type="spellEnd"/>
      <w:r w:rsidRPr="00E21FF9">
        <w:rPr>
          <w:bCs/>
        </w:rPr>
        <w:t xml:space="preserve"> op elektronische wijze voor eenieder kenbaar gemaakt</w:t>
      </w:r>
      <w:r w:rsidRPr="00E21FF9" w:rsidR="0002677C">
        <w:rPr>
          <w:bCs/>
        </w:rPr>
        <w:t>.</w:t>
      </w:r>
    </w:p>
    <w:bookmarkEnd w:id="37"/>
    <w:p w:rsidRPr="00E21FF9" w:rsidR="008961E6" w:rsidP="00A04D8F" w:rsidRDefault="008961E6" w14:paraId="38775597" w14:textId="77777777">
      <w:pPr>
        <w:tabs>
          <w:tab w:val="left" w:pos="284"/>
        </w:tabs>
        <w:rPr>
          <w:bCs/>
        </w:rPr>
      </w:pPr>
    </w:p>
    <w:p w:rsidRPr="00E21FF9" w:rsidR="009C413C" w:rsidP="00A04D8F" w:rsidRDefault="009C413C" w14:paraId="58FCB10D" w14:textId="4D2FA91B">
      <w:pPr>
        <w:tabs>
          <w:tab w:val="left" w:pos="284"/>
        </w:tabs>
        <w:rPr>
          <w:bCs/>
        </w:rPr>
      </w:pPr>
      <w:r w:rsidRPr="00E21FF9">
        <w:rPr>
          <w:bCs/>
        </w:rPr>
        <w:t>F</w:t>
      </w:r>
    </w:p>
    <w:p w:rsidRPr="00E21FF9" w:rsidR="009C413C" w:rsidP="00A04D8F" w:rsidRDefault="009C413C" w14:paraId="6C998F6B" w14:textId="77777777">
      <w:pPr>
        <w:tabs>
          <w:tab w:val="left" w:pos="284"/>
        </w:tabs>
        <w:rPr>
          <w:bCs/>
        </w:rPr>
      </w:pPr>
    </w:p>
    <w:p w:rsidRPr="00E21FF9" w:rsidR="009C413C" w:rsidP="00A04D8F" w:rsidRDefault="009C413C" w14:paraId="15B1F246" w14:textId="225C4148">
      <w:pPr>
        <w:tabs>
          <w:tab w:val="left" w:pos="284"/>
        </w:tabs>
        <w:rPr>
          <w:bCs/>
        </w:rPr>
      </w:pPr>
      <w:r w:rsidRPr="00E21FF9">
        <w:rPr>
          <w:bCs/>
        </w:rPr>
        <w:tab/>
        <w:t xml:space="preserve">Na artikel 82 worden </w:t>
      </w:r>
      <w:r w:rsidRPr="00E21FF9" w:rsidR="00B54084">
        <w:rPr>
          <w:bCs/>
        </w:rPr>
        <w:t>drie</w:t>
      </w:r>
      <w:r w:rsidRPr="00E21FF9">
        <w:rPr>
          <w:bCs/>
        </w:rPr>
        <w:t xml:space="preserve"> artikelen ingevoegd, luidende:</w:t>
      </w:r>
    </w:p>
    <w:p w:rsidRPr="00E21FF9" w:rsidR="00B54084" w:rsidP="00A04D8F" w:rsidRDefault="00B54084" w14:paraId="09F44D7C" w14:textId="77777777">
      <w:pPr>
        <w:tabs>
          <w:tab w:val="left" w:pos="284"/>
        </w:tabs>
        <w:rPr>
          <w:bCs/>
        </w:rPr>
      </w:pPr>
    </w:p>
    <w:p w:rsidRPr="00E21FF9" w:rsidR="00B54084" w:rsidP="00B54084" w:rsidRDefault="00B54084" w14:paraId="12E37B92" w14:textId="0A18A778">
      <w:pPr>
        <w:tabs>
          <w:tab w:val="left" w:pos="284"/>
        </w:tabs>
        <w:rPr>
          <w:bCs/>
        </w:rPr>
      </w:pPr>
      <w:r w:rsidRPr="00E21FF9">
        <w:rPr>
          <w:b/>
        </w:rPr>
        <w:t>Artikel 82a</w:t>
      </w:r>
    </w:p>
    <w:p w:rsidRPr="00E21FF9" w:rsidR="008C5AA8" w:rsidP="00B54084" w:rsidRDefault="008C5AA8" w14:paraId="43D2C35F" w14:textId="77777777">
      <w:pPr>
        <w:tabs>
          <w:tab w:val="left" w:pos="284"/>
        </w:tabs>
        <w:rPr>
          <w:bCs/>
        </w:rPr>
      </w:pPr>
    </w:p>
    <w:p w:rsidRPr="00E21FF9" w:rsidR="00B54084" w:rsidP="00B54084" w:rsidRDefault="00B54084" w14:paraId="3C0850C7" w14:textId="28021C90">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de </w:t>
      </w:r>
      <w:proofErr w:type="spellStart"/>
      <w:r w:rsidRPr="00E21FF9">
        <w:rPr>
          <w:bCs/>
        </w:rPr>
        <w:t>KBvG</w:t>
      </w:r>
      <w:proofErr w:type="spellEnd"/>
      <w:r w:rsidRPr="00E21FF9">
        <w:rPr>
          <w:bCs/>
        </w:rPr>
        <w:t xml:space="preserve">, die de toegang tot of de uitoefening van het beroep van gerechtsdeurwaarder beperken, en die in werking zijn getreden na 30 juli 2020 en vóór de inwerkingtreding van de wet waarbij </w:t>
      </w:r>
      <w:r w:rsidRPr="00E21FF9" w:rsidR="00624F27">
        <w:rPr>
          <w:bCs/>
        </w:rPr>
        <w:t>dit</w:t>
      </w:r>
      <w:r w:rsidRPr="00E21FF9">
        <w:rPr>
          <w:bCs/>
        </w:rPr>
        <w:t xml:space="preserve"> artikel is ingevoerd.</w:t>
      </w:r>
    </w:p>
    <w:p w:rsidRPr="00E21FF9" w:rsidR="00DE7A6B" w:rsidP="00B54084" w:rsidRDefault="00B54084" w14:paraId="1B396A98" w14:textId="6C2706C8">
      <w:pPr>
        <w:tabs>
          <w:tab w:val="left" w:pos="284"/>
        </w:tabs>
        <w:rPr>
          <w:bCs/>
        </w:rPr>
      </w:pPr>
      <w:r w:rsidRPr="00E21FF9">
        <w:rPr>
          <w:bCs/>
        </w:rPr>
        <w:tab/>
      </w:r>
      <w:bookmarkStart w:name="_Hlk208694959" w:id="39"/>
      <w:r w:rsidRPr="00E21FF9">
        <w:rPr>
          <w:bCs/>
        </w:rPr>
        <w:t>2.</w:t>
      </w:r>
      <w:r w:rsidRPr="00E21FF9">
        <w:rPr>
          <w:bCs/>
        </w:rPr>
        <w:tab/>
        <w:t xml:space="preserve">Het bestuur brengt </w:t>
      </w:r>
      <w:r w:rsidRPr="00E21FF9" w:rsidR="00EE37AD">
        <w:rPr>
          <w:bCs/>
        </w:rPr>
        <w:t xml:space="preserve">aan Onze Minister een rapport uit </w:t>
      </w:r>
      <w:r w:rsidRPr="00E21FF9">
        <w:rPr>
          <w:bCs/>
        </w:rPr>
        <w:t xml:space="preserve">ten aanzien van </w:t>
      </w:r>
      <w:r w:rsidRPr="00E21FF9" w:rsidR="002870B1">
        <w:rPr>
          <w:bCs/>
        </w:rPr>
        <w:t xml:space="preserve">een </w:t>
      </w:r>
      <w:r w:rsidRPr="00E21FF9">
        <w:rPr>
          <w:bCs/>
        </w:rPr>
        <w:t>bepaling als bedoeld in het eerste lid</w:t>
      </w:r>
      <w:r w:rsidRPr="00E21FF9" w:rsidR="00DE7A6B">
        <w:rPr>
          <w:bCs/>
        </w:rPr>
        <w:t>:</w:t>
      </w:r>
    </w:p>
    <w:p w:rsidRPr="00E21FF9" w:rsidR="00DE7A6B" w:rsidP="00B54084" w:rsidRDefault="00DE7A6B" w14:paraId="1C3966CE" w14:textId="3FB2C7C2">
      <w:pPr>
        <w:tabs>
          <w:tab w:val="left" w:pos="284"/>
        </w:tabs>
        <w:rPr>
          <w:bCs/>
        </w:rPr>
      </w:pPr>
      <w:r w:rsidRPr="00E21FF9">
        <w:rPr>
          <w:bCs/>
        </w:rPr>
        <w:tab/>
        <w:t>a.</w:t>
      </w:r>
      <w:r w:rsidRPr="00E21FF9">
        <w:rPr>
          <w:bCs/>
        </w:rPr>
        <w:tab/>
      </w:r>
      <w:r w:rsidRPr="00E21FF9" w:rsidR="00B54084">
        <w:rPr>
          <w:bCs/>
        </w:rPr>
        <w:t xml:space="preserve">voor het eerst in het eerste </w:t>
      </w:r>
      <w:r w:rsidRPr="00E21FF9" w:rsidR="00AD786E">
        <w:rPr>
          <w:bCs/>
        </w:rPr>
        <w:t>kalender</w:t>
      </w:r>
      <w:r w:rsidRPr="00E21FF9" w:rsidR="00B54084">
        <w:rPr>
          <w:bCs/>
        </w:rPr>
        <w:t xml:space="preserve">jaar waarin sinds de inwerkingtreding van de wet waarbij </w:t>
      </w:r>
      <w:r w:rsidRPr="00E21FF9" w:rsidR="00624F27">
        <w:rPr>
          <w:bCs/>
        </w:rPr>
        <w:t>dit</w:t>
      </w:r>
      <w:r w:rsidRPr="00E21FF9" w:rsidR="00B54084">
        <w:rPr>
          <w:bCs/>
        </w:rPr>
        <w:t xml:space="preserve"> artikel is ingevoerd, twaalf maanden zijn verstreken</w:t>
      </w:r>
      <w:r w:rsidRPr="00E21FF9">
        <w:rPr>
          <w:bCs/>
        </w:rPr>
        <w:t>;</w:t>
      </w:r>
      <w:r w:rsidRPr="00E21FF9" w:rsidR="00B54084">
        <w:rPr>
          <w:bCs/>
        </w:rPr>
        <w:t xml:space="preserve"> en </w:t>
      </w:r>
    </w:p>
    <w:p w:rsidRPr="00E21FF9" w:rsidR="00B54084" w:rsidP="00B54084" w:rsidRDefault="00DE7A6B" w14:paraId="260FB9BC" w14:textId="0BF3923F">
      <w:pPr>
        <w:tabs>
          <w:tab w:val="left" w:pos="284"/>
        </w:tabs>
        <w:rPr>
          <w:bCs/>
        </w:rPr>
      </w:pPr>
      <w:r w:rsidRPr="00E21FF9">
        <w:rPr>
          <w:bCs/>
        </w:rPr>
        <w:tab/>
        <w:t>b.</w:t>
      </w:r>
      <w:r w:rsidRPr="00E21FF9">
        <w:rPr>
          <w:bCs/>
        </w:rPr>
        <w:tab/>
      </w:r>
      <w:r w:rsidRPr="00E21FF9" w:rsidR="00B54084">
        <w:rPr>
          <w:bCs/>
        </w:rPr>
        <w:t xml:space="preserve">vervolgens telkens </w:t>
      </w:r>
      <w:r w:rsidRPr="00E21FF9">
        <w:rPr>
          <w:bCs/>
        </w:rPr>
        <w:t xml:space="preserve">in het </w:t>
      </w:r>
      <w:r w:rsidRPr="00E21FF9" w:rsidR="00734DC8">
        <w:rPr>
          <w:bCs/>
        </w:rPr>
        <w:t xml:space="preserve">volgende </w:t>
      </w:r>
      <w:r w:rsidRPr="00E21FF9">
        <w:rPr>
          <w:bCs/>
        </w:rPr>
        <w:t>derde kalender</w:t>
      </w:r>
      <w:r w:rsidRPr="00E21FF9" w:rsidR="00B54084">
        <w:rPr>
          <w:bCs/>
        </w:rPr>
        <w:t>jaar.</w:t>
      </w:r>
    </w:p>
    <w:bookmarkEnd w:id="39"/>
    <w:p w:rsidRPr="00E21FF9" w:rsidR="00B54084" w:rsidP="00B54084" w:rsidRDefault="00B54084" w14:paraId="44553A29" w14:textId="3F53923D">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B54084" w:rsidP="00B54084" w:rsidRDefault="00B54084" w14:paraId="14A52112" w14:textId="5073D383">
      <w:pPr>
        <w:tabs>
          <w:tab w:val="left" w:pos="284"/>
        </w:tabs>
        <w:rPr>
          <w:bCs/>
        </w:rPr>
      </w:pPr>
      <w:r w:rsidRPr="00E21FF9">
        <w:rPr>
          <w:bCs/>
        </w:rPr>
        <w:tab/>
        <w:t>a.</w:t>
      </w:r>
      <w:r w:rsidRPr="00E21FF9">
        <w:rPr>
          <w:bCs/>
        </w:rPr>
        <w:tab/>
        <w:t xml:space="preserve">wordt aangegeven of sprake is van ontwikkelingen ten aanzien van het beroep van gerechtsdeurwaarder die zich </w:t>
      </w:r>
      <w:r w:rsidRPr="00E21FF9" w:rsidR="00C6582E">
        <w:rPr>
          <w:bCs/>
        </w:rPr>
        <w:t xml:space="preserve">hebben voorgedaan </w:t>
      </w:r>
      <w:r w:rsidRPr="00E21FF9">
        <w:rPr>
          <w:bCs/>
        </w:rPr>
        <w:t xml:space="preserve">sinds de inwerkingtreding van de bepaling </w:t>
      </w:r>
      <w:r w:rsidRPr="00E21FF9" w:rsidR="00C6582E">
        <w:rPr>
          <w:bCs/>
        </w:rPr>
        <w:t>waarop het rapport ziet</w:t>
      </w:r>
      <w:r w:rsidRPr="00E21FF9" w:rsidR="00C55AFE">
        <w:rPr>
          <w:bCs/>
        </w:rPr>
        <w:t xml:space="preserve"> </w:t>
      </w:r>
      <w:r w:rsidRPr="00E21FF9">
        <w:rPr>
          <w:bCs/>
        </w:rPr>
        <w:t>en die invloed kunnen hebben op de evenredigheid van d</w:t>
      </w:r>
      <w:r w:rsidRPr="00E21FF9" w:rsidR="007D7B11">
        <w:rPr>
          <w:bCs/>
        </w:rPr>
        <w:t>i</w:t>
      </w:r>
      <w:r w:rsidRPr="00E21FF9">
        <w:rPr>
          <w:bCs/>
        </w:rPr>
        <w:t xml:space="preserve">e bepaling; </w:t>
      </w:r>
    </w:p>
    <w:p w:rsidRPr="00E21FF9" w:rsidR="00B54084" w:rsidP="00B54084" w:rsidRDefault="00B54084" w14:paraId="1DF271C7" w14:textId="6F13EDD4">
      <w:pPr>
        <w:tabs>
          <w:tab w:val="left" w:pos="284"/>
        </w:tabs>
        <w:rPr>
          <w:bCs/>
        </w:rPr>
      </w:pPr>
      <w:r w:rsidRPr="00E21FF9">
        <w:rPr>
          <w:bCs/>
        </w:rPr>
        <w:tab/>
        <w:t>b.</w:t>
      </w:r>
      <w:r w:rsidRPr="00E21FF9">
        <w:rPr>
          <w:bCs/>
        </w:rPr>
        <w:tab/>
        <w:t xml:space="preserve">wordt op basis van de bevindingen in het rapport een inschatting opgenomen </w:t>
      </w:r>
      <w:r w:rsidRPr="00E21FF9" w:rsidR="00355B1E">
        <w:rPr>
          <w:bCs/>
        </w:rPr>
        <w:t>van</w:t>
      </w:r>
      <w:r w:rsidRPr="00E21FF9">
        <w:rPr>
          <w:bCs/>
        </w:rPr>
        <w:t xml:space="preserve"> de effecten die deze ontwikkelingen in de praktijk hebben op de</w:t>
      </w:r>
      <w:r w:rsidRPr="00E21FF9" w:rsidR="00CC4A99">
        <w:rPr>
          <w:bCs/>
        </w:rPr>
        <w:t xml:space="preserve"> </w:t>
      </w:r>
      <w:r w:rsidRPr="00E21FF9">
        <w:rPr>
          <w:bCs/>
        </w:rPr>
        <w:t xml:space="preserve">evenredigheid van </w:t>
      </w:r>
      <w:r w:rsidRPr="00E21FF9" w:rsidR="007A24D3">
        <w:rPr>
          <w:bCs/>
        </w:rPr>
        <w:t>de</w:t>
      </w:r>
      <w:r w:rsidRPr="00E21FF9">
        <w:rPr>
          <w:bCs/>
        </w:rPr>
        <w:t xml:space="preserve"> bepaling </w:t>
      </w:r>
      <w:r w:rsidRPr="00E21FF9" w:rsidR="00FE744D">
        <w:rPr>
          <w:bCs/>
        </w:rPr>
        <w:t>waarop het rapport ziet</w:t>
      </w:r>
      <w:r w:rsidRPr="00E21FF9">
        <w:rPr>
          <w:bCs/>
        </w:rPr>
        <w:t>; en</w:t>
      </w:r>
    </w:p>
    <w:p w:rsidRPr="00E21FF9" w:rsidR="00B54084" w:rsidP="00B54084" w:rsidRDefault="00B54084" w14:paraId="7903A8A5" w14:textId="041E06A8">
      <w:pPr>
        <w:tabs>
          <w:tab w:val="left" w:pos="284"/>
        </w:tabs>
        <w:rPr>
          <w:bCs/>
        </w:rPr>
      </w:pPr>
      <w:r w:rsidRPr="00E21FF9">
        <w:rPr>
          <w:bCs/>
        </w:rPr>
        <w:tab/>
        <w:t>c.</w:t>
      </w:r>
      <w:r w:rsidRPr="00E21FF9">
        <w:rPr>
          <w:bCs/>
        </w:rPr>
        <w:tab/>
      </w:r>
      <w:r w:rsidRPr="00E21FF9" w:rsidR="00CC4A99">
        <w:rPr>
          <w:bCs/>
        </w:rPr>
        <w:tab/>
      </w:r>
      <w:r w:rsidRPr="00E21FF9">
        <w:rPr>
          <w:bCs/>
        </w:rPr>
        <w:t xml:space="preserve">wordt gemotiveerd aangegeven of het rapport aanleiding </w:t>
      </w:r>
      <w:r w:rsidRPr="00E21FF9" w:rsidR="00DA6022">
        <w:rPr>
          <w:bCs/>
        </w:rPr>
        <w:t>geeft</w:t>
      </w:r>
      <w:r w:rsidRPr="00E21FF9">
        <w:rPr>
          <w:bCs/>
        </w:rPr>
        <w:t xml:space="preserve"> tot het verrichten van een </w:t>
      </w:r>
      <w:r w:rsidRPr="00E21FF9" w:rsidR="00B602E1">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B77C52">
        <w:rPr>
          <w:bCs/>
        </w:rPr>
        <w:t>ziet</w:t>
      </w:r>
      <w:r w:rsidRPr="00E21FF9">
        <w:rPr>
          <w:bCs/>
        </w:rPr>
        <w:t>.</w:t>
      </w:r>
    </w:p>
    <w:p w:rsidRPr="00E21FF9" w:rsidR="00B54084" w:rsidP="00B54084" w:rsidRDefault="00B54084" w14:paraId="1C69BB7A" w14:textId="0EF1FC01">
      <w:pPr>
        <w:tabs>
          <w:tab w:val="left" w:pos="284"/>
        </w:tabs>
        <w:rPr>
          <w:bCs/>
        </w:rPr>
      </w:pPr>
      <w:r w:rsidRPr="00E21FF9">
        <w:rPr>
          <w:bCs/>
        </w:rPr>
        <w:tab/>
        <w:t>4.</w:t>
      </w:r>
      <w:r w:rsidRPr="00E21FF9">
        <w:rPr>
          <w:bCs/>
        </w:rPr>
        <w:tab/>
      </w:r>
      <w:r w:rsidRPr="00E21FF9" w:rsidR="00DE7A6B">
        <w:rPr>
          <w:bCs/>
        </w:rPr>
        <w:t>In het derde kalenderjaar</w:t>
      </w:r>
      <w:r w:rsidRPr="00E21FF9">
        <w:rPr>
          <w:bCs/>
        </w:rPr>
        <w:t xml:space="preserve"> nadat </w:t>
      </w:r>
      <w:r w:rsidRPr="00E21FF9" w:rsidR="001E4071">
        <w:rPr>
          <w:bCs/>
        </w:rPr>
        <w:t xml:space="preserve">ten aanzien van een bepaling </w:t>
      </w:r>
      <w:r w:rsidRPr="00E21FF9">
        <w:rPr>
          <w:bCs/>
        </w:rPr>
        <w:t xml:space="preserve">het eerste rapport, bedoeld in het tweede lid, </w:t>
      </w:r>
      <w:r w:rsidRPr="00E21FF9" w:rsidR="00731F6C">
        <w:rPr>
          <w:bCs/>
        </w:rPr>
        <w:t xml:space="preserve">onderdeel a, </w:t>
      </w:r>
      <w:r w:rsidRPr="00E21FF9">
        <w:rPr>
          <w:bCs/>
        </w:rPr>
        <w:t xml:space="preserve">is uitgebracht, en vervolgens telkens </w:t>
      </w:r>
      <w:r w:rsidRPr="00E21FF9" w:rsidR="00DE7A6B">
        <w:rPr>
          <w:bCs/>
        </w:rPr>
        <w:t xml:space="preserve">in het </w:t>
      </w:r>
      <w:r w:rsidRPr="00E21FF9" w:rsidR="001E4071">
        <w:rPr>
          <w:bCs/>
        </w:rPr>
        <w:t xml:space="preserve">volgende </w:t>
      </w:r>
      <w:r w:rsidRPr="00E21FF9">
        <w:rPr>
          <w:bCs/>
        </w:rPr>
        <w:t>zes</w:t>
      </w:r>
      <w:r w:rsidRPr="00E21FF9" w:rsidR="00DE7A6B">
        <w:rPr>
          <w:bCs/>
        </w:rPr>
        <w:t>de</w:t>
      </w:r>
      <w:r w:rsidRPr="00E21FF9">
        <w:rPr>
          <w:bCs/>
        </w:rPr>
        <w:t xml:space="preserve"> </w:t>
      </w:r>
      <w:r w:rsidRPr="00E21FF9" w:rsidR="00DE7A6B">
        <w:rPr>
          <w:bCs/>
        </w:rPr>
        <w:t>kalender</w:t>
      </w:r>
      <w:r w:rsidRPr="00E21FF9">
        <w:rPr>
          <w:bCs/>
        </w:rPr>
        <w:t xml:space="preserve">jaar: </w:t>
      </w:r>
    </w:p>
    <w:p w:rsidRPr="00E21FF9" w:rsidR="00B54084" w:rsidP="00B54084" w:rsidRDefault="00B54084" w14:paraId="1F4A02C7" w14:textId="009468FE">
      <w:pPr>
        <w:tabs>
          <w:tab w:val="left" w:pos="284"/>
        </w:tabs>
        <w:rPr>
          <w:bCs/>
        </w:rPr>
      </w:pPr>
      <w:r w:rsidRPr="00E21FF9">
        <w:rPr>
          <w:bCs/>
        </w:rPr>
        <w:tab/>
        <w:t>a.</w:t>
      </w:r>
      <w:r w:rsidRPr="00E21FF9">
        <w:rPr>
          <w:bCs/>
        </w:rPr>
        <w:tab/>
        <w:t>verricht Onze Minister op basis van in ieder geval de op dat moment uitgebrachte rapporten, bedoeld in het tweede lid, ten aanzien van d</w:t>
      </w:r>
      <w:r w:rsidRPr="00E21FF9" w:rsidR="001E4071">
        <w:rPr>
          <w:bCs/>
        </w:rPr>
        <w:t>i</w:t>
      </w:r>
      <w:r w:rsidRPr="00E21FF9">
        <w:rPr>
          <w:bCs/>
        </w:rPr>
        <w:t xml:space="preserve">e bepaling </w:t>
      </w:r>
      <w:r w:rsidRPr="00E21FF9" w:rsidR="0093163B">
        <w:rPr>
          <w:bCs/>
        </w:rPr>
        <w:t xml:space="preserve">periodiek </w:t>
      </w:r>
      <w:r w:rsidRPr="00E21FF9">
        <w:rPr>
          <w:bCs/>
        </w:rPr>
        <w:t xml:space="preserve">een evenredigheidsbeoordeling als bedoeld in artikel 4, zesde lid, in samenhang met artikel 7 van richtlijn (EU) 2018/958, waarbij de omvang van die beoordeling evenredig is met de aard, de inhoud en de effecten van de te beoordelen bepaling; </w:t>
      </w:r>
    </w:p>
    <w:p w:rsidRPr="00E21FF9" w:rsidR="00B54084" w:rsidP="00B54084" w:rsidRDefault="00B54084" w14:paraId="75593C65" w14:textId="25230B9E">
      <w:pPr>
        <w:tabs>
          <w:tab w:val="left" w:pos="284"/>
        </w:tabs>
        <w:rPr>
          <w:bCs/>
        </w:rPr>
      </w:pPr>
      <w:r w:rsidRPr="00E21FF9">
        <w:rPr>
          <w:bCs/>
        </w:rPr>
        <w:tab/>
        <w:t>b.</w:t>
      </w:r>
      <w:r w:rsidRPr="00E21FF9">
        <w:rPr>
          <w:bCs/>
        </w:rPr>
        <w:tab/>
        <w:t xml:space="preserve">zendt Onze Minister </w:t>
      </w:r>
      <w:r w:rsidRPr="00E21FF9" w:rsidR="00F40217">
        <w:rPr>
          <w:bCs/>
        </w:rPr>
        <w:t xml:space="preserve">daarvan </w:t>
      </w:r>
      <w:r w:rsidRPr="00E21FF9">
        <w:rPr>
          <w:bCs/>
        </w:rPr>
        <w:t>aan het bestuur een verslag:</w:t>
      </w:r>
    </w:p>
    <w:p w:rsidRPr="00E21FF9" w:rsidR="00B54084" w:rsidP="00B54084" w:rsidRDefault="00B54084" w14:paraId="7B6EE00E" w14:textId="50AA32BC">
      <w:pPr>
        <w:tabs>
          <w:tab w:val="left" w:pos="284"/>
        </w:tabs>
        <w:rPr>
          <w:bCs/>
        </w:rPr>
      </w:pPr>
      <w:r w:rsidRPr="00E21FF9">
        <w:rPr>
          <w:bCs/>
        </w:rPr>
        <w:tab/>
        <w:t>1°.</w:t>
      </w:r>
      <w:r w:rsidRPr="00E21FF9">
        <w:rPr>
          <w:bCs/>
        </w:rPr>
        <w:tab/>
        <w:t xml:space="preserve">waaruit blijkt of de bepaling naar het oordeel van Onze Minister nog in overeenstemming </w:t>
      </w:r>
      <w:r w:rsidRPr="00E21FF9" w:rsidR="00211004">
        <w:rPr>
          <w:bCs/>
        </w:rPr>
        <w:t xml:space="preserve">is </w:t>
      </w:r>
      <w:r w:rsidRPr="00E21FF9">
        <w:rPr>
          <w:bCs/>
        </w:rPr>
        <w:t>met het evenredigheidsbeginsel</w:t>
      </w:r>
      <w:r w:rsidRPr="00E21FF9" w:rsidR="00E44EEB">
        <w:rPr>
          <w:bCs/>
        </w:rPr>
        <w:t>;</w:t>
      </w:r>
      <w:r w:rsidRPr="00E21FF9">
        <w:rPr>
          <w:bCs/>
        </w:rPr>
        <w:t xml:space="preserve"> en</w:t>
      </w:r>
    </w:p>
    <w:p w:rsidRPr="00E21FF9" w:rsidR="00B54084" w:rsidP="00B54084" w:rsidRDefault="00B54084" w14:paraId="6796728B" w14:textId="745D62D7">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B54084" w:rsidP="00B54084" w:rsidRDefault="00B54084" w14:paraId="11B52946" w14:textId="1DB07C88">
      <w:pPr>
        <w:tabs>
          <w:tab w:val="left" w:pos="284"/>
        </w:tabs>
        <w:rPr>
          <w:bCs/>
        </w:rPr>
      </w:pPr>
      <w:r w:rsidRPr="00E21FF9">
        <w:rPr>
          <w:bCs/>
        </w:rPr>
        <w:tab/>
        <w:t>c.</w:t>
      </w:r>
      <w:r w:rsidRPr="00E21FF9" w:rsidR="00742AB4">
        <w:rPr>
          <w:bCs/>
        </w:rPr>
        <w:tab/>
      </w:r>
      <w:r w:rsidRPr="00E21FF9">
        <w:rPr>
          <w:bCs/>
        </w:rPr>
        <w:tab/>
        <w:t xml:space="preserve">neemt Onze Minister in dat verslag een advies op aan het bestuur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zou moeten hebben ten aanzien van de betreffende bepaling.</w:t>
      </w:r>
    </w:p>
    <w:p w:rsidRPr="00E21FF9" w:rsidR="00B54084" w:rsidP="001D5D8C" w:rsidRDefault="00B54084" w14:paraId="29FAB32E" w14:textId="0A9BE384">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 xml:space="preserve">de ontwikkelingen ten aanzien van het beroep van gerechtsdeurwaarder die zich </w:t>
      </w:r>
      <w:r w:rsidRPr="00E21FF9" w:rsidR="00C6582E">
        <w:rPr>
          <w:bCs/>
        </w:rPr>
        <w:t xml:space="preserve">hebben voorgedaan </w:t>
      </w:r>
      <w:r w:rsidRPr="00E21FF9">
        <w:rPr>
          <w:bCs/>
        </w:rPr>
        <w:t>sinds de inwerkingtreding van de bepaling</w:t>
      </w:r>
      <w:r w:rsidRPr="00E21FF9" w:rsidR="00C6582E">
        <w:rPr>
          <w:bCs/>
        </w:rPr>
        <w:t xml:space="preserve"> waarop de</w:t>
      </w:r>
      <w:r w:rsidRPr="00E21FF9" w:rsidR="00AD786E">
        <w:rPr>
          <w:bCs/>
        </w:rPr>
        <w:t>ze</w:t>
      </w:r>
      <w:r w:rsidRPr="00E21FF9" w:rsidR="00C6582E">
        <w:rPr>
          <w:bCs/>
        </w:rPr>
        <w:t xml:space="preserve"> beoordeling ziet</w:t>
      </w:r>
      <w:r w:rsidRPr="00E21FF9">
        <w:rPr>
          <w:bCs/>
        </w:rPr>
        <w:t xml:space="preserve"> en die invloed kunnen hebben op de evenredigheid van d</w:t>
      </w:r>
      <w:r w:rsidRPr="00E21FF9" w:rsidR="007D7B11">
        <w:rPr>
          <w:bCs/>
        </w:rPr>
        <w:t>i</w:t>
      </w:r>
      <w:r w:rsidRPr="00E21FF9">
        <w:rPr>
          <w:bCs/>
        </w:rPr>
        <w:t>e bepaling.</w:t>
      </w:r>
    </w:p>
    <w:p w:rsidRPr="00E21FF9" w:rsidR="00907007" w:rsidP="009609C5" w:rsidRDefault="00907007" w14:paraId="66C4180D" w14:textId="6C13469B">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907007" w:rsidP="00907007" w:rsidRDefault="00907007" w14:paraId="0BDBA4C9" w14:textId="15D1F734">
      <w:pPr>
        <w:tabs>
          <w:tab w:val="left" w:pos="284"/>
        </w:tabs>
        <w:rPr>
          <w:bCs/>
        </w:rPr>
      </w:pPr>
      <w:r w:rsidRPr="00E21FF9">
        <w:rPr>
          <w:bCs/>
        </w:rPr>
        <w:tab/>
        <w:t>a.</w:t>
      </w:r>
      <w:r w:rsidRPr="00E21FF9">
        <w:rPr>
          <w:bCs/>
        </w:rPr>
        <w:tab/>
        <w:t xml:space="preserve">Onze Minister onverwijld een evenredigheidsbeoordeling verricht als bedoeld in artikel 4, zesde lid, in samenhang met artikel 7 van </w:t>
      </w:r>
      <w:r w:rsidRPr="00E21FF9" w:rsidR="00F9395E">
        <w:rPr>
          <w:bCs/>
        </w:rPr>
        <w:t>richtlijn (EU) 2018/958</w:t>
      </w:r>
      <w:r w:rsidRPr="00E21FF9">
        <w:rPr>
          <w:bCs/>
        </w:rPr>
        <w:t>, waarbij de omvang van die beoordeling evenredig is met de aard, de inhoud en de effecten van de te beoordelen bepaling; en</w:t>
      </w:r>
    </w:p>
    <w:p w:rsidRPr="00E21FF9" w:rsidR="00907007" w:rsidP="00B54084" w:rsidRDefault="00907007" w14:paraId="4EC65037" w14:textId="1C737250">
      <w:pPr>
        <w:tabs>
          <w:tab w:val="left" w:pos="284"/>
        </w:tabs>
        <w:rPr>
          <w:bCs/>
        </w:rPr>
      </w:pPr>
      <w:r w:rsidRPr="00E21FF9">
        <w:rPr>
          <w:bCs/>
        </w:rPr>
        <w:tab/>
        <w:t>b.</w:t>
      </w:r>
      <w:r w:rsidRPr="00E21FF9">
        <w:rPr>
          <w:bCs/>
        </w:rPr>
        <w:tab/>
        <w:t xml:space="preserve">Onze Minister daarvan aan het </w:t>
      </w:r>
      <w:r w:rsidRPr="00E21FF9" w:rsidR="00621D8C">
        <w:rPr>
          <w:bCs/>
        </w:rPr>
        <w:t xml:space="preserve">bestuur een </w:t>
      </w:r>
      <w:r w:rsidRPr="00E21FF9">
        <w:rPr>
          <w:bCs/>
        </w:rPr>
        <w:t xml:space="preserve">verslag </w:t>
      </w:r>
      <w:r w:rsidRPr="00E21FF9" w:rsidR="00B602E1">
        <w:rPr>
          <w:bCs/>
        </w:rPr>
        <w:t xml:space="preserve">met een advies </w:t>
      </w:r>
      <w:r w:rsidRPr="00E21FF9">
        <w:rPr>
          <w:bCs/>
        </w:rPr>
        <w:t>uitbrengt dat de in het vierde lid, onderdelen b en c, beschreven elementen bevat.</w:t>
      </w:r>
    </w:p>
    <w:p w:rsidRPr="00E21FF9" w:rsidR="000D79AD" w:rsidP="000D79AD" w:rsidRDefault="000D79AD" w14:paraId="04CF086C" w14:textId="2912D550">
      <w:pPr>
        <w:tabs>
          <w:tab w:val="left" w:pos="284"/>
        </w:tabs>
        <w:rPr>
          <w:bCs/>
        </w:rPr>
      </w:pPr>
      <w:r w:rsidRPr="00E21FF9">
        <w:rPr>
          <w:bCs/>
        </w:rPr>
        <w:tab/>
        <w:t>7.</w:t>
      </w:r>
      <w:r w:rsidRPr="00E21FF9">
        <w:rPr>
          <w:bCs/>
        </w:rPr>
        <w:tab/>
        <w:t xml:space="preserve">Van het advies, bedoeld in het vierde lid, onderdeel c, en het zesde lid, onderdeel b, kan </w:t>
      </w:r>
      <w:r w:rsidRPr="00E21FF9" w:rsidR="007379A0">
        <w:rPr>
          <w:bCs/>
        </w:rPr>
        <w:t xml:space="preserve">het orgaan van de </w:t>
      </w:r>
      <w:proofErr w:type="spellStart"/>
      <w:r w:rsidRPr="00E21FF9" w:rsidR="007379A0">
        <w:rPr>
          <w:bCs/>
        </w:rPr>
        <w:t>KBvG</w:t>
      </w:r>
      <w:proofErr w:type="spellEnd"/>
      <w:r w:rsidRPr="00E21FF9" w:rsidR="007379A0">
        <w:rPr>
          <w:bCs/>
        </w:rPr>
        <w:t xml:space="preserve"> dat de bepaling waarop het advies ziet, heeft vastgesteld,</w:t>
      </w:r>
      <w:r w:rsidRPr="00E21FF9">
        <w:rPr>
          <w:bCs/>
        </w:rPr>
        <w:t xml:space="preserve"> slechts deugdelijk gemotiveerd afwijken. Deze motivering tot afwijking van het advies wordt opgenomen:</w:t>
      </w:r>
    </w:p>
    <w:p w:rsidRPr="00E21FF9" w:rsidR="000D79AD" w:rsidP="000D79AD" w:rsidRDefault="000D79AD" w14:paraId="1582BC67" w14:textId="35ACF353">
      <w:pPr>
        <w:tabs>
          <w:tab w:val="left" w:pos="284"/>
        </w:tabs>
        <w:rPr>
          <w:bCs/>
        </w:rPr>
      </w:pPr>
      <w:r w:rsidRPr="00E21FF9">
        <w:rPr>
          <w:bCs/>
        </w:rPr>
        <w:tab/>
        <w:t>a.</w:t>
      </w:r>
      <w:r w:rsidRPr="00E21FF9">
        <w:rPr>
          <w:bCs/>
        </w:rPr>
        <w:tab/>
        <w:t xml:space="preserve">in een aan Onze Minister gerichte schriftelijke reactie van </w:t>
      </w:r>
      <w:r w:rsidRPr="00E21FF9" w:rsidR="007379A0">
        <w:rPr>
          <w:bCs/>
        </w:rPr>
        <w:t>het in de aanhef bedoelde orgaan</w:t>
      </w:r>
      <w:r w:rsidRPr="00E21FF9">
        <w:rPr>
          <w:bCs/>
        </w:rPr>
        <w:t>, ingeval die bepaling in afwijking van het advies niet wordt gewijzigd of geschrapt; of</w:t>
      </w:r>
    </w:p>
    <w:p w:rsidRPr="00E21FF9" w:rsidR="00663E7E" w:rsidP="00663E7E" w:rsidRDefault="000D79AD" w14:paraId="0D48B229" w14:textId="2AEB4A67">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8504CC" w:rsidP="00B54084" w:rsidRDefault="00B54084" w14:paraId="77EE97EF" w14:textId="265DBCFC">
      <w:pPr>
        <w:tabs>
          <w:tab w:val="left" w:pos="284"/>
        </w:tabs>
        <w:rPr>
          <w:bCs/>
        </w:rPr>
      </w:pPr>
      <w:r w:rsidRPr="00E21FF9">
        <w:rPr>
          <w:bCs/>
        </w:rPr>
        <w:lastRenderedPageBreak/>
        <w:tab/>
      </w:r>
      <w:r w:rsidRPr="00E21FF9" w:rsidR="00663E7E">
        <w:rPr>
          <w:bCs/>
        </w:rPr>
        <w:t>8</w:t>
      </w:r>
      <w:r w:rsidRPr="00E21FF9">
        <w:rPr>
          <w:bCs/>
        </w:rPr>
        <w:t>.</w:t>
      </w:r>
      <w:r w:rsidRPr="00E21FF9">
        <w:rPr>
          <w:bCs/>
        </w:rPr>
        <w:tab/>
      </w:r>
      <w:r w:rsidRPr="00E21FF9" w:rsidR="008504CC">
        <w:rPr>
          <w:bCs/>
        </w:rPr>
        <w:t>I</w:t>
      </w:r>
      <w:r w:rsidRPr="00E21FF9">
        <w:rPr>
          <w:bCs/>
        </w:rPr>
        <w:t>ndien de in het zesde lid</w:t>
      </w:r>
      <w:r w:rsidRPr="00E21FF9" w:rsidR="00B602E1">
        <w:rPr>
          <w:bCs/>
        </w:rPr>
        <w:t>, onderdeel a,</w:t>
      </w:r>
      <w:r w:rsidRPr="00E21FF9">
        <w:rPr>
          <w:bCs/>
        </w:rPr>
        <w:t xml:space="preserve"> bedoelde onverwijlde evenredigheidsbeoordeling is </w:t>
      </w:r>
      <w:r w:rsidRPr="00E21FF9" w:rsidR="00663E7E">
        <w:rPr>
          <w:bCs/>
        </w:rPr>
        <w:t xml:space="preserve">verricht en </w:t>
      </w:r>
      <w:r w:rsidRPr="00E21FF9">
        <w:rPr>
          <w:bCs/>
        </w:rPr>
        <w:t xml:space="preserve">de beoordeelde bepaling </w:t>
      </w:r>
      <w:r w:rsidRPr="00E21FF9" w:rsidR="00663E7E">
        <w:rPr>
          <w:bCs/>
        </w:rPr>
        <w:t xml:space="preserve">vervolgens ongewijzigd in stand blijft, ongeacht of dat een afwijking vormt van het in </w:t>
      </w:r>
      <w:r w:rsidRPr="00E21FF9" w:rsidR="00B602E1">
        <w:rPr>
          <w:bCs/>
        </w:rPr>
        <w:t>het zesde lid, onderdeel b,</w:t>
      </w:r>
      <w:r w:rsidRPr="00E21FF9">
        <w:rPr>
          <w:bCs/>
        </w:rPr>
        <w:t xml:space="preserve"> </w:t>
      </w:r>
      <w:r w:rsidRPr="00E21FF9" w:rsidR="00663E7E">
        <w:rPr>
          <w:bCs/>
        </w:rPr>
        <w:t xml:space="preserve">bedoelde advies, </w:t>
      </w:r>
      <w:r w:rsidRPr="00E21FF9" w:rsidR="008504CC">
        <w:rPr>
          <w:bCs/>
        </w:rPr>
        <w:t>geldt dat:</w:t>
      </w:r>
    </w:p>
    <w:p w:rsidRPr="00E21FF9" w:rsidR="008504CC" w:rsidP="00B54084" w:rsidRDefault="008504CC" w14:paraId="1ED36745" w14:textId="77777777">
      <w:pPr>
        <w:tabs>
          <w:tab w:val="left" w:pos="284"/>
        </w:tabs>
        <w:rPr>
          <w:bCs/>
        </w:rPr>
      </w:pPr>
      <w:r w:rsidRPr="00E21FF9">
        <w:rPr>
          <w:bCs/>
        </w:rPr>
        <w:tab/>
        <w:t>a.</w:t>
      </w:r>
      <w:r w:rsidRPr="00E21FF9">
        <w:rPr>
          <w:bCs/>
        </w:rPr>
        <w:tab/>
        <w:t xml:space="preserve">in afwijking van het vierde lid, aanhef, </w:t>
      </w:r>
      <w:r w:rsidRPr="00E21FF9" w:rsidR="00B54084">
        <w:rPr>
          <w:bCs/>
        </w:rPr>
        <w:t>de eerstvolgende periodieke evenredigheidsbeoordeling</w:t>
      </w:r>
      <w:r w:rsidRPr="00E21FF9" w:rsidR="00B602E1">
        <w:rPr>
          <w:bCs/>
        </w:rPr>
        <w:t>,</w:t>
      </w:r>
      <w:r w:rsidRPr="00E21FF9" w:rsidR="00B54084">
        <w:rPr>
          <w:bCs/>
        </w:rPr>
        <w:t xml:space="preserve"> bedoeld in het vierde lid, </w:t>
      </w:r>
      <w:r w:rsidRPr="00E21FF9" w:rsidR="00F52259">
        <w:rPr>
          <w:bCs/>
        </w:rPr>
        <w:t xml:space="preserve">onderdeel a, </w:t>
      </w:r>
      <w:r w:rsidRPr="00E21FF9" w:rsidR="00B54084">
        <w:rPr>
          <w:bCs/>
        </w:rPr>
        <w:t xml:space="preserve">plaatsvindt </w:t>
      </w:r>
      <w:r w:rsidRPr="00E21FF9" w:rsidR="00DE7A6B">
        <w:rPr>
          <w:bCs/>
        </w:rPr>
        <w:t xml:space="preserve">in het </w:t>
      </w:r>
      <w:r w:rsidRPr="00E21FF9" w:rsidR="00B54084">
        <w:rPr>
          <w:bCs/>
        </w:rPr>
        <w:t>zes</w:t>
      </w:r>
      <w:r w:rsidRPr="00E21FF9" w:rsidR="00DE7A6B">
        <w:rPr>
          <w:bCs/>
        </w:rPr>
        <w:t>de</w:t>
      </w:r>
      <w:r w:rsidRPr="00E21FF9" w:rsidR="00B54084">
        <w:rPr>
          <w:bCs/>
        </w:rPr>
        <w:t xml:space="preserve"> </w:t>
      </w:r>
      <w:r w:rsidRPr="00E21FF9" w:rsidR="00DE7A6B">
        <w:rPr>
          <w:bCs/>
        </w:rPr>
        <w:t>kalender</w:t>
      </w:r>
      <w:r w:rsidRPr="00E21FF9" w:rsidR="00B54084">
        <w:rPr>
          <w:bCs/>
        </w:rPr>
        <w:t>jaar nadat het rapport werd uitgebracht da</w:t>
      </w:r>
      <w:r w:rsidRPr="00E21FF9" w:rsidR="00F332EB">
        <w:rPr>
          <w:bCs/>
        </w:rPr>
        <w:t>t</w:t>
      </w:r>
      <w:r w:rsidRPr="00E21FF9" w:rsidR="00B54084">
        <w:rPr>
          <w:bCs/>
        </w:rPr>
        <w:t xml:space="preserve"> aanleiding gaf tot deze onverwijlde evenredigheidsbeoordeling</w:t>
      </w:r>
      <w:r w:rsidRPr="00E21FF9">
        <w:rPr>
          <w:bCs/>
        </w:rPr>
        <w:t>; en</w:t>
      </w:r>
    </w:p>
    <w:p w:rsidRPr="00E21FF9" w:rsidR="006C2E41" w:rsidP="00B54084" w:rsidRDefault="008504CC" w14:paraId="612F342F" w14:textId="4E4572AB">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B54084">
        <w:rPr>
          <w:bCs/>
        </w:rPr>
        <w:t>.</w:t>
      </w:r>
      <w:r w:rsidRPr="00E21FF9" w:rsidR="009E4BE9">
        <w:rPr>
          <w:bCs/>
        </w:rPr>
        <w:t xml:space="preserve"> </w:t>
      </w:r>
    </w:p>
    <w:p w:rsidRPr="00E21FF9" w:rsidR="00B702D0" w:rsidP="00B54084" w:rsidRDefault="00B702D0" w14:paraId="324A882A" w14:textId="4963A837">
      <w:pPr>
        <w:tabs>
          <w:tab w:val="left" w:pos="284"/>
        </w:tabs>
        <w:rPr>
          <w:b/>
        </w:rPr>
      </w:pPr>
      <w:r w:rsidRPr="00E21FF9">
        <w:rPr>
          <w:bCs/>
        </w:rPr>
        <w:tab/>
        <w:t>9.</w:t>
      </w:r>
      <w:r w:rsidRPr="00E21FF9">
        <w:rPr>
          <w:bCs/>
        </w:rPr>
        <w:tab/>
        <w:t xml:space="preserve">Het orgaan van de </w:t>
      </w:r>
      <w:proofErr w:type="spellStart"/>
      <w:r w:rsidRPr="00E21FF9">
        <w:rPr>
          <w:bCs/>
        </w:rPr>
        <w:t>KBvG</w:t>
      </w:r>
      <w:proofErr w:type="spellEnd"/>
      <w:r w:rsidRPr="00E21FF9">
        <w:rPr>
          <w:bCs/>
        </w:rPr>
        <w:t xml:space="preserve"> dat de bepaling heeft opgesteld waarop het advies, bedoeld in het vierde lid, onderdeel c, en het zesde lid, onderdeel b, ziet, draagt er zorg voor dat in voorkomend geval de in het zevende lid, onderdeel a, bedoelde schriftelijke reactie binnen een redelijke termijn wordt gezonden aan Onze Minister. </w:t>
      </w:r>
    </w:p>
    <w:p w:rsidRPr="00E21FF9" w:rsidR="00B064A9" w:rsidP="00B54084" w:rsidRDefault="00B064A9" w14:paraId="753CC787" w14:textId="77777777">
      <w:pPr>
        <w:tabs>
          <w:tab w:val="left" w:pos="284"/>
        </w:tabs>
        <w:rPr>
          <w:b/>
        </w:rPr>
      </w:pPr>
    </w:p>
    <w:p w:rsidRPr="00E21FF9" w:rsidR="00B54084" w:rsidP="00B54084" w:rsidRDefault="00B54084" w14:paraId="6BC53673" w14:textId="122BB850">
      <w:pPr>
        <w:tabs>
          <w:tab w:val="left" w:pos="284"/>
        </w:tabs>
        <w:rPr>
          <w:bCs/>
        </w:rPr>
      </w:pPr>
      <w:r w:rsidRPr="00E21FF9">
        <w:rPr>
          <w:b/>
        </w:rPr>
        <w:t>Artikel 82b</w:t>
      </w:r>
    </w:p>
    <w:p w:rsidRPr="00E21FF9" w:rsidR="008C5AA8" w:rsidP="00B54084" w:rsidRDefault="008C5AA8" w14:paraId="0874F58D" w14:textId="77777777">
      <w:pPr>
        <w:tabs>
          <w:tab w:val="left" w:pos="284"/>
        </w:tabs>
        <w:rPr>
          <w:bCs/>
        </w:rPr>
      </w:pPr>
    </w:p>
    <w:p w:rsidRPr="00E21FF9" w:rsidR="00B54084" w:rsidP="00B54084" w:rsidRDefault="00B54084" w14:paraId="07C6C3BB" w14:textId="73AAB4B3">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de </w:t>
      </w:r>
      <w:proofErr w:type="spellStart"/>
      <w:r w:rsidRPr="00E21FF9">
        <w:rPr>
          <w:bCs/>
        </w:rPr>
        <w:t>KBvG</w:t>
      </w:r>
      <w:proofErr w:type="spellEnd"/>
      <w:r w:rsidRPr="00E21FF9">
        <w:rPr>
          <w:bCs/>
        </w:rPr>
        <w:t xml:space="preserve">, die de toegang tot of de uitoefening van het beroep van gerechtsdeurwaarder beperken, en die in werking zijn getreden na de inwerkingtreding van de wet waarbij </w:t>
      </w:r>
      <w:r w:rsidRPr="00E21FF9" w:rsidR="00624F27">
        <w:rPr>
          <w:bCs/>
        </w:rPr>
        <w:t>dit</w:t>
      </w:r>
      <w:r w:rsidRPr="00E21FF9">
        <w:rPr>
          <w:bCs/>
        </w:rPr>
        <w:t xml:space="preserve"> artikel is ingevoerd.</w:t>
      </w:r>
    </w:p>
    <w:p w:rsidRPr="00E21FF9" w:rsidR="00DE7A6B" w:rsidP="00B54084" w:rsidRDefault="00B54084" w14:paraId="6D7738EA" w14:textId="69B2A6F2">
      <w:pPr>
        <w:tabs>
          <w:tab w:val="left" w:pos="284"/>
        </w:tabs>
        <w:rPr>
          <w:bCs/>
        </w:rPr>
      </w:pPr>
      <w:r w:rsidRPr="00E21FF9">
        <w:rPr>
          <w:bCs/>
        </w:rPr>
        <w:tab/>
        <w:t>2.</w:t>
      </w:r>
      <w:r w:rsidRPr="00E21FF9">
        <w:rPr>
          <w:bCs/>
        </w:rPr>
        <w:tab/>
        <w:t xml:space="preserve">Het bestuur brengt </w:t>
      </w:r>
      <w:r w:rsidRPr="00E21FF9" w:rsidR="00734DC8">
        <w:rPr>
          <w:bCs/>
        </w:rPr>
        <w:t xml:space="preserve">aan Onze Minister een rapport uit </w:t>
      </w:r>
      <w:r w:rsidRPr="00E21FF9">
        <w:rPr>
          <w:bCs/>
        </w:rPr>
        <w:t>ten aanzien van een bepaling als bedoeld in het eerste lid</w:t>
      </w:r>
      <w:r w:rsidRPr="00E21FF9" w:rsidR="00DE7A6B">
        <w:rPr>
          <w:bCs/>
        </w:rPr>
        <w:t>:</w:t>
      </w:r>
    </w:p>
    <w:p w:rsidRPr="00E21FF9" w:rsidR="00DE7A6B" w:rsidP="00B54084" w:rsidRDefault="00DE7A6B" w14:paraId="37871A9A" w14:textId="0508A1E6">
      <w:pPr>
        <w:tabs>
          <w:tab w:val="left" w:pos="284"/>
        </w:tabs>
        <w:rPr>
          <w:bCs/>
        </w:rPr>
      </w:pPr>
      <w:r w:rsidRPr="00E21FF9">
        <w:rPr>
          <w:bCs/>
        </w:rPr>
        <w:tab/>
        <w:t>a.</w:t>
      </w:r>
      <w:r w:rsidRPr="00E21FF9">
        <w:rPr>
          <w:bCs/>
        </w:rPr>
        <w:tab/>
      </w:r>
      <w:r w:rsidRPr="00E21FF9" w:rsidR="00B54084">
        <w:rPr>
          <w:bCs/>
        </w:rPr>
        <w:t xml:space="preserve">voor het eerst in het eerstvolgende </w:t>
      </w:r>
      <w:r w:rsidRPr="00E21FF9" w:rsidR="00713CBC">
        <w:rPr>
          <w:bCs/>
        </w:rPr>
        <w:t>kalender</w:t>
      </w:r>
      <w:r w:rsidRPr="00E21FF9" w:rsidR="00B54084">
        <w:rPr>
          <w:bCs/>
        </w:rPr>
        <w:t>jaar, gerekend vanaf het moment dat sinds de inwerkingtreding van die bepaling</w:t>
      </w:r>
      <w:r w:rsidRPr="00E21FF9" w:rsidR="00734DC8">
        <w:rPr>
          <w:bCs/>
        </w:rPr>
        <w:t xml:space="preserve"> twaalf maanden zijn verstreken</w:t>
      </w:r>
      <w:r w:rsidRPr="00E21FF9" w:rsidR="00B54084">
        <w:rPr>
          <w:bCs/>
        </w:rPr>
        <w:t xml:space="preserve">, waarin ook ten aanzien van </w:t>
      </w:r>
      <w:r w:rsidRPr="00E21FF9" w:rsidR="008D338A">
        <w:rPr>
          <w:bCs/>
        </w:rPr>
        <w:t xml:space="preserve">een </w:t>
      </w:r>
      <w:r w:rsidRPr="00E21FF9" w:rsidR="00B54084">
        <w:rPr>
          <w:bCs/>
        </w:rPr>
        <w:t>in artikel 82a, eerste lid, bedoelde bepaling overeenkomstig het tweede lid van dat artikel een rapport wordt uitgebracht</w:t>
      </w:r>
      <w:r w:rsidRPr="00E21FF9">
        <w:rPr>
          <w:bCs/>
        </w:rPr>
        <w:t>;</w:t>
      </w:r>
      <w:r w:rsidRPr="00E21FF9" w:rsidR="00B54084">
        <w:rPr>
          <w:bCs/>
        </w:rPr>
        <w:t xml:space="preserve"> en </w:t>
      </w:r>
    </w:p>
    <w:p w:rsidRPr="00E21FF9" w:rsidR="00B54084" w:rsidP="00B54084" w:rsidRDefault="00DE7A6B" w14:paraId="6F4F8A6A" w14:textId="6DA90767">
      <w:pPr>
        <w:tabs>
          <w:tab w:val="left" w:pos="284"/>
        </w:tabs>
        <w:rPr>
          <w:bCs/>
        </w:rPr>
      </w:pPr>
      <w:r w:rsidRPr="00E21FF9">
        <w:rPr>
          <w:bCs/>
        </w:rPr>
        <w:tab/>
        <w:t>b.</w:t>
      </w:r>
      <w:r w:rsidRPr="00E21FF9">
        <w:rPr>
          <w:bCs/>
        </w:rPr>
        <w:tab/>
      </w:r>
      <w:r w:rsidRPr="00E21FF9" w:rsidR="00B54084">
        <w:rPr>
          <w:bCs/>
        </w:rPr>
        <w:t xml:space="preserve">vervolgens telkens </w:t>
      </w:r>
      <w:r w:rsidRPr="00E21FF9">
        <w:rPr>
          <w:bCs/>
        </w:rPr>
        <w:t xml:space="preserve">in het </w:t>
      </w:r>
      <w:r w:rsidRPr="00E21FF9" w:rsidR="00734DC8">
        <w:rPr>
          <w:bCs/>
        </w:rPr>
        <w:t xml:space="preserve">volgende </w:t>
      </w:r>
      <w:r w:rsidRPr="00E21FF9">
        <w:rPr>
          <w:bCs/>
        </w:rPr>
        <w:t>derde kalender</w:t>
      </w:r>
      <w:r w:rsidRPr="00E21FF9" w:rsidR="00B54084">
        <w:rPr>
          <w:bCs/>
        </w:rPr>
        <w:t>jaar.</w:t>
      </w:r>
    </w:p>
    <w:p w:rsidRPr="00E21FF9" w:rsidR="00B54084" w:rsidP="00B54084" w:rsidRDefault="00B54084" w14:paraId="597DE829" w14:textId="345D4D32">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w:t>
      </w:r>
    </w:p>
    <w:p w:rsidRPr="00E21FF9" w:rsidR="00B54084" w:rsidP="00B54084" w:rsidRDefault="00B54084" w14:paraId="4E405D36" w14:textId="56F9428F">
      <w:pPr>
        <w:tabs>
          <w:tab w:val="left" w:pos="284"/>
        </w:tabs>
        <w:rPr>
          <w:bCs/>
        </w:rPr>
      </w:pPr>
      <w:r w:rsidRPr="00E21FF9">
        <w:rPr>
          <w:bCs/>
        </w:rPr>
        <w:tab/>
        <w:t>a.</w:t>
      </w:r>
      <w:r w:rsidRPr="00E21FF9">
        <w:rPr>
          <w:bCs/>
        </w:rPr>
        <w:tab/>
        <w:t xml:space="preserve">wordt aangegeven of sprake is van ontwikkelingen ten aanzien van het beroep van gerechtsdeurwaarder die zich hebben voorgedaan sinds de inwerkingtreding van de bepaling waarop </w:t>
      </w:r>
      <w:r w:rsidRPr="00E21FF9" w:rsidR="00CA2A67">
        <w:rPr>
          <w:bCs/>
        </w:rPr>
        <w:t xml:space="preserve">het </w:t>
      </w:r>
      <w:r w:rsidRPr="00E21FF9">
        <w:rPr>
          <w:bCs/>
        </w:rPr>
        <w:t xml:space="preserve">rapport </w:t>
      </w:r>
      <w:r w:rsidRPr="00E21FF9" w:rsidR="00C6582E">
        <w:rPr>
          <w:bCs/>
        </w:rPr>
        <w:t>ziet</w:t>
      </w:r>
      <w:r w:rsidRPr="00E21FF9">
        <w:rPr>
          <w:bCs/>
        </w:rPr>
        <w:t xml:space="preserve"> en die invloed kunnen hebben op de evenredigheid van d</w:t>
      </w:r>
      <w:r w:rsidRPr="00E21FF9" w:rsidR="007D7B11">
        <w:rPr>
          <w:bCs/>
        </w:rPr>
        <w:t>i</w:t>
      </w:r>
      <w:r w:rsidRPr="00E21FF9">
        <w:rPr>
          <w:bCs/>
        </w:rPr>
        <w:t xml:space="preserve">e bepaling; </w:t>
      </w:r>
    </w:p>
    <w:p w:rsidRPr="00E21FF9" w:rsidR="00B54084" w:rsidP="00B54084" w:rsidRDefault="00B54084" w14:paraId="1644C52C" w14:textId="1B6F4A5C">
      <w:pPr>
        <w:tabs>
          <w:tab w:val="left" w:pos="284"/>
        </w:tabs>
        <w:rPr>
          <w:bCs/>
        </w:rPr>
      </w:pPr>
      <w:r w:rsidRPr="00E21FF9">
        <w:rPr>
          <w:bCs/>
        </w:rPr>
        <w:tab/>
        <w:t>b.</w:t>
      </w:r>
      <w:r w:rsidRPr="00E21FF9">
        <w:rPr>
          <w:bCs/>
        </w:rPr>
        <w:tab/>
        <w:t xml:space="preserve">wordt op basis van de bevindingen in het rapport een inschatting opgenomen van de effecten die deze ontwikkelingen in de praktijk hebben op de evenredigheid van de bepaling waarop </w:t>
      </w:r>
      <w:r w:rsidRPr="00E21FF9" w:rsidR="00CA2A67">
        <w:rPr>
          <w:bCs/>
        </w:rPr>
        <w:t xml:space="preserve">het </w:t>
      </w:r>
      <w:r w:rsidRPr="00E21FF9">
        <w:rPr>
          <w:bCs/>
        </w:rPr>
        <w:t xml:space="preserve">rapport </w:t>
      </w:r>
      <w:r w:rsidRPr="00E21FF9" w:rsidR="00B77C52">
        <w:rPr>
          <w:bCs/>
        </w:rPr>
        <w:t>ziet</w:t>
      </w:r>
      <w:r w:rsidRPr="00E21FF9">
        <w:rPr>
          <w:bCs/>
        </w:rPr>
        <w:t>; en</w:t>
      </w:r>
    </w:p>
    <w:p w:rsidRPr="00E21FF9" w:rsidR="00B54084" w:rsidP="00B54084" w:rsidRDefault="00B54084" w14:paraId="674CF9AE" w14:textId="7A6752CC">
      <w:pPr>
        <w:tabs>
          <w:tab w:val="left" w:pos="284"/>
        </w:tabs>
        <w:rPr>
          <w:bCs/>
        </w:rPr>
      </w:pPr>
      <w:r w:rsidRPr="00E21FF9">
        <w:rPr>
          <w:bCs/>
        </w:rPr>
        <w:tab/>
        <w:t>c.</w:t>
      </w:r>
      <w:r w:rsidRPr="00E21FF9">
        <w:rPr>
          <w:bCs/>
        </w:rPr>
        <w:tab/>
      </w:r>
      <w:r w:rsidRPr="00E21FF9" w:rsidR="008907A4">
        <w:rPr>
          <w:bCs/>
        </w:rPr>
        <w:tab/>
      </w:r>
      <w:r w:rsidRPr="00E21FF9">
        <w:rPr>
          <w:bCs/>
        </w:rPr>
        <w:t xml:space="preserve">wordt gemotiveerd aangegeven of het rapport aanleiding </w:t>
      </w:r>
      <w:r w:rsidRPr="00E21FF9" w:rsidR="00DA6022">
        <w:rPr>
          <w:bCs/>
        </w:rPr>
        <w:t>geeft</w:t>
      </w:r>
      <w:r w:rsidRPr="00E21FF9">
        <w:rPr>
          <w:bCs/>
        </w:rPr>
        <w:t xml:space="preserve"> tot het verrichten van een </w:t>
      </w:r>
      <w:r w:rsidRPr="00E21FF9" w:rsidR="00691913">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B77C52">
        <w:rPr>
          <w:bCs/>
        </w:rPr>
        <w:t>ziet</w:t>
      </w:r>
      <w:r w:rsidRPr="00E21FF9">
        <w:rPr>
          <w:bCs/>
        </w:rPr>
        <w:t>.</w:t>
      </w:r>
    </w:p>
    <w:p w:rsidRPr="00E21FF9" w:rsidR="00B54084" w:rsidP="00B54084" w:rsidRDefault="00B54084" w14:paraId="0F137A1B" w14:textId="68E061EE">
      <w:pPr>
        <w:tabs>
          <w:tab w:val="left" w:pos="284"/>
        </w:tabs>
        <w:rPr>
          <w:bCs/>
        </w:rPr>
      </w:pPr>
      <w:r w:rsidRPr="00E21FF9">
        <w:rPr>
          <w:bCs/>
        </w:rPr>
        <w:tab/>
        <w:t>4.</w:t>
      </w:r>
      <w:r w:rsidRPr="00E21FF9">
        <w:rPr>
          <w:bCs/>
        </w:rPr>
        <w:tab/>
      </w:r>
      <w:r w:rsidRPr="00E21FF9" w:rsidR="00D36382">
        <w:rPr>
          <w:bCs/>
        </w:rPr>
        <w:t>In het zesde kalender</w:t>
      </w:r>
      <w:r w:rsidRPr="00E21FF9">
        <w:rPr>
          <w:bCs/>
        </w:rPr>
        <w:t xml:space="preserve">jaar nadat ten aanzien van een bepaling het eerste rapport, bedoeld in het tweede lid, </w:t>
      </w:r>
      <w:r w:rsidRPr="00E21FF9" w:rsidR="00C4716C">
        <w:rPr>
          <w:bCs/>
        </w:rPr>
        <w:t xml:space="preserve">onderdeel a, </w:t>
      </w:r>
      <w:r w:rsidRPr="00E21FF9">
        <w:rPr>
          <w:bCs/>
        </w:rPr>
        <w:t xml:space="preserve">is uitgebracht, en vervolgens telkens </w:t>
      </w:r>
      <w:r w:rsidRPr="00E21FF9" w:rsidR="00D36382">
        <w:rPr>
          <w:bCs/>
        </w:rPr>
        <w:t xml:space="preserve">in het </w:t>
      </w:r>
      <w:r w:rsidRPr="00E21FF9" w:rsidR="000763B4">
        <w:rPr>
          <w:bCs/>
        </w:rPr>
        <w:t xml:space="preserve">volgende </w:t>
      </w:r>
      <w:r w:rsidRPr="00E21FF9">
        <w:rPr>
          <w:bCs/>
        </w:rPr>
        <w:t>zes</w:t>
      </w:r>
      <w:r w:rsidRPr="00E21FF9" w:rsidR="00D36382">
        <w:rPr>
          <w:bCs/>
        </w:rPr>
        <w:t>de</w:t>
      </w:r>
      <w:r w:rsidRPr="00E21FF9">
        <w:rPr>
          <w:bCs/>
        </w:rPr>
        <w:t xml:space="preserve"> </w:t>
      </w:r>
      <w:r w:rsidRPr="00E21FF9" w:rsidR="00D36382">
        <w:rPr>
          <w:bCs/>
        </w:rPr>
        <w:t>kalender</w:t>
      </w:r>
      <w:r w:rsidRPr="00E21FF9">
        <w:rPr>
          <w:bCs/>
        </w:rPr>
        <w:t xml:space="preserve">jaar: </w:t>
      </w:r>
    </w:p>
    <w:p w:rsidRPr="00E21FF9" w:rsidR="00B54084" w:rsidP="00B54084" w:rsidRDefault="00B54084" w14:paraId="794014E1" w14:textId="4613D81A">
      <w:pPr>
        <w:tabs>
          <w:tab w:val="left" w:pos="284"/>
        </w:tabs>
        <w:rPr>
          <w:bCs/>
        </w:rPr>
      </w:pPr>
      <w:r w:rsidRPr="00E21FF9">
        <w:rPr>
          <w:bCs/>
        </w:rPr>
        <w:tab/>
        <w:t>a.</w:t>
      </w:r>
      <w:r w:rsidRPr="00E21FF9">
        <w:rPr>
          <w:bCs/>
        </w:rPr>
        <w:tab/>
        <w:t>verricht Onze Minister op basis van in ieder geval de op dat moment uitgebrachte rapporten, bedoeld in het tweede lid, ten aanzien van d</w:t>
      </w:r>
      <w:r w:rsidRPr="00E21FF9" w:rsidR="000763B4">
        <w:rPr>
          <w:bCs/>
        </w:rPr>
        <w:t>i</w:t>
      </w:r>
      <w:r w:rsidRPr="00E21FF9">
        <w:rPr>
          <w:bCs/>
        </w:rPr>
        <w:t xml:space="preserve">e bepaling </w:t>
      </w:r>
      <w:r w:rsidRPr="00E21FF9" w:rsidR="00816C69">
        <w:rPr>
          <w:bCs/>
        </w:rPr>
        <w:t xml:space="preserve">periodiek </w:t>
      </w:r>
      <w:r w:rsidRPr="00E21FF9">
        <w:rPr>
          <w:bCs/>
        </w:rPr>
        <w:t>een evenredigheidsbeoordeling als bedoeld in artikel 4, zesde lid, in samenhang met artikel 7 van richtlijn (EU) 2018/958</w:t>
      </w:r>
      <w:r w:rsidRPr="00E21FF9" w:rsidR="009738E0">
        <w:rPr>
          <w:bCs/>
        </w:rPr>
        <w:t>, waarbij de omvang van die beoordeling evenredig is met de aard, de inhoud en de effecten van de te beoordelen bepaling</w:t>
      </w:r>
      <w:r w:rsidRPr="00E21FF9">
        <w:rPr>
          <w:bCs/>
        </w:rPr>
        <w:t xml:space="preserve">; </w:t>
      </w:r>
    </w:p>
    <w:p w:rsidRPr="00E21FF9" w:rsidR="00B54084" w:rsidP="00B54084" w:rsidRDefault="00B54084" w14:paraId="2A6DE8FC" w14:textId="47D70686">
      <w:pPr>
        <w:tabs>
          <w:tab w:val="left" w:pos="284"/>
        </w:tabs>
        <w:rPr>
          <w:bCs/>
        </w:rPr>
      </w:pPr>
      <w:r w:rsidRPr="00E21FF9">
        <w:rPr>
          <w:bCs/>
        </w:rPr>
        <w:tab/>
        <w:t>b.</w:t>
      </w:r>
      <w:r w:rsidRPr="00E21FF9">
        <w:rPr>
          <w:bCs/>
        </w:rPr>
        <w:tab/>
        <w:t xml:space="preserve">zendt Onze Minister </w:t>
      </w:r>
      <w:r w:rsidRPr="00E21FF9" w:rsidR="00F40217">
        <w:rPr>
          <w:bCs/>
        </w:rPr>
        <w:t xml:space="preserve">daarvan </w:t>
      </w:r>
      <w:r w:rsidRPr="00E21FF9">
        <w:rPr>
          <w:bCs/>
        </w:rPr>
        <w:t>aan het bestuur een verslag:</w:t>
      </w:r>
    </w:p>
    <w:p w:rsidRPr="00E21FF9" w:rsidR="00B54084" w:rsidP="00B54084" w:rsidRDefault="00B54084" w14:paraId="558FDF17" w14:textId="0D56E08F">
      <w:pPr>
        <w:tabs>
          <w:tab w:val="left" w:pos="284"/>
        </w:tabs>
        <w:rPr>
          <w:bCs/>
        </w:rPr>
      </w:pPr>
      <w:r w:rsidRPr="00E21FF9">
        <w:rPr>
          <w:bCs/>
        </w:rPr>
        <w:tab/>
        <w:t>1°.</w:t>
      </w:r>
      <w:r w:rsidRPr="00E21FF9">
        <w:rPr>
          <w:bCs/>
        </w:rPr>
        <w:tab/>
        <w:t xml:space="preserve">waaruit blijkt of de bepaling </w:t>
      </w:r>
      <w:r w:rsidRPr="00E21FF9" w:rsidR="00C23FA2">
        <w:rPr>
          <w:bCs/>
        </w:rPr>
        <w:t>naar het oordeel van Onze Minister</w:t>
      </w:r>
      <w:r w:rsidRPr="00E21FF9" w:rsidDel="00AF0A95" w:rsidR="00C23FA2">
        <w:rPr>
          <w:bCs/>
        </w:rPr>
        <w:t xml:space="preserve"> </w:t>
      </w:r>
      <w:r w:rsidRPr="00E21FF9">
        <w:rPr>
          <w:bCs/>
        </w:rPr>
        <w:t xml:space="preserve">nog in overeenstemming </w:t>
      </w:r>
      <w:r w:rsidRPr="00E21FF9" w:rsidR="00211004">
        <w:rPr>
          <w:bCs/>
        </w:rPr>
        <w:t xml:space="preserve">is </w:t>
      </w:r>
      <w:r w:rsidRPr="00E21FF9">
        <w:rPr>
          <w:bCs/>
        </w:rPr>
        <w:t>met het evenredigheidsbeginsel</w:t>
      </w:r>
      <w:r w:rsidRPr="00E21FF9" w:rsidR="00E44EEB">
        <w:rPr>
          <w:bCs/>
        </w:rPr>
        <w:t>;</w:t>
      </w:r>
      <w:r w:rsidRPr="00E21FF9">
        <w:rPr>
          <w:bCs/>
        </w:rPr>
        <w:t xml:space="preserve"> en</w:t>
      </w:r>
    </w:p>
    <w:p w:rsidRPr="00E21FF9" w:rsidR="00B54084" w:rsidP="00B54084" w:rsidRDefault="00B54084" w14:paraId="0B6E6381" w14:textId="4ABB0744">
      <w:pPr>
        <w:tabs>
          <w:tab w:val="left" w:pos="284"/>
        </w:tabs>
        <w:rPr>
          <w:bCs/>
        </w:rPr>
      </w:pPr>
      <w:r w:rsidRPr="00E21FF9">
        <w:rPr>
          <w:bCs/>
        </w:rPr>
        <w:tab/>
        <w:t xml:space="preserve">2°. </w:t>
      </w:r>
      <w:r w:rsidRPr="00E21FF9">
        <w:rPr>
          <w:bCs/>
        </w:rPr>
        <w:tab/>
        <w:t>waarin de redenen waarom de bepaling al dan niet gerechtvaardigd en evenredig word</w:t>
      </w:r>
      <w:r w:rsidRPr="00E21FF9" w:rsidR="00211004">
        <w:rPr>
          <w:bCs/>
        </w:rPr>
        <w:t>t</w:t>
      </w:r>
      <w:r w:rsidRPr="00E21FF9">
        <w:rPr>
          <w:bCs/>
        </w:rPr>
        <w:t xml:space="preserve"> geacht, met kwalitatieve en, indien mogelijk en relevant, kwantitatieve elementen worden onderbouwd; en</w:t>
      </w:r>
    </w:p>
    <w:p w:rsidRPr="00E21FF9" w:rsidR="00B54084" w:rsidP="00B54084" w:rsidRDefault="00B54084" w14:paraId="24EBFFCA" w14:textId="0F3925F8">
      <w:pPr>
        <w:tabs>
          <w:tab w:val="left" w:pos="284"/>
        </w:tabs>
        <w:rPr>
          <w:bCs/>
        </w:rPr>
      </w:pPr>
      <w:r w:rsidRPr="00E21FF9">
        <w:rPr>
          <w:bCs/>
        </w:rPr>
        <w:tab/>
        <w:t>c.</w:t>
      </w:r>
      <w:r w:rsidRPr="00E21FF9">
        <w:rPr>
          <w:bCs/>
        </w:rPr>
        <w:tab/>
      </w:r>
      <w:r w:rsidRPr="00E21FF9" w:rsidR="00F40217">
        <w:rPr>
          <w:bCs/>
        </w:rPr>
        <w:tab/>
      </w:r>
      <w:r w:rsidRPr="00E21FF9">
        <w:rPr>
          <w:bCs/>
        </w:rPr>
        <w:t xml:space="preserve">neemt Onze Minister in dat verslag een advies op aan het bestuur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zou moeten hebben ten aanzien van de betreffende bepaling.</w:t>
      </w:r>
    </w:p>
    <w:p w:rsidRPr="00E21FF9" w:rsidR="00B54084" w:rsidP="001D5D8C" w:rsidRDefault="00B54084" w14:paraId="0AC41185" w14:textId="7B6392A8">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gerechtsdeurwaarder die zich hebben voorgedaan sinds de inwerkingtreding van de bepaling waarop de</w:t>
      </w:r>
      <w:r w:rsidRPr="00E21FF9" w:rsidR="00731F6C">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77352E" w:rsidP="0077352E" w:rsidRDefault="0077352E" w14:paraId="2395255C" w14:textId="26F04BF7">
      <w:pPr>
        <w:tabs>
          <w:tab w:val="left" w:pos="284"/>
        </w:tabs>
        <w:rPr>
          <w:bCs/>
        </w:rPr>
      </w:pPr>
      <w:r w:rsidRPr="00E21FF9">
        <w:rPr>
          <w:bCs/>
        </w:rPr>
        <w:lastRenderedPageBreak/>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77352E" w:rsidP="0077352E" w:rsidRDefault="0077352E" w14:paraId="2BC6F252" w14:textId="742E2703">
      <w:pPr>
        <w:tabs>
          <w:tab w:val="left" w:pos="284"/>
        </w:tabs>
        <w:rPr>
          <w:bCs/>
        </w:rPr>
      </w:pPr>
      <w:r w:rsidRPr="00E21FF9">
        <w:rPr>
          <w:bCs/>
        </w:rPr>
        <w:tab/>
        <w:t>a.</w:t>
      </w:r>
      <w:r w:rsidRPr="00E21FF9">
        <w:rPr>
          <w:bCs/>
        </w:rPr>
        <w:tab/>
        <w:t>Onze Minister onverwijld een evenredigheidsbeoordeling verricht als bedoeld in artikel 4, zesde lid, in samenhang met artikel 7 van</w:t>
      </w:r>
      <w:r w:rsidRPr="00E21FF9" w:rsidR="00621D8C">
        <w:rPr>
          <w:bCs/>
        </w:rPr>
        <w:t xml:space="preserve"> richtlijn (EU) 2018/958</w:t>
      </w:r>
      <w:r w:rsidRPr="00E21FF9">
        <w:rPr>
          <w:bCs/>
        </w:rPr>
        <w:t>, waarbij de omvang van die beoordeling evenredig is met de aard, de inhoud en de effecten van de te beoordelen bepaling; en</w:t>
      </w:r>
    </w:p>
    <w:p w:rsidRPr="00E21FF9" w:rsidR="0077352E" w:rsidP="00B54084" w:rsidRDefault="0077352E" w14:paraId="34094C17" w14:textId="57A4B653">
      <w:pPr>
        <w:tabs>
          <w:tab w:val="left" w:pos="284"/>
        </w:tabs>
        <w:rPr>
          <w:bCs/>
        </w:rPr>
      </w:pPr>
      <w:r w:rsidRPr="00E21FF9">
        <w:rPr>
          <w:bCs/>
        </w:rPr>
        <w:tab/>
        <w:t>b.</w:t>
      </w:r>
      <w:r w:rsidRPr="00E21FF9">
        <w:rPr>
          <w:bCs/>
        </w:rPr>
        <w:tab/>
        <w:t xml:space="preserve">Onze Minister daarvan aan het </w:t>
      </w:r>
      <w:r w:rsidRPr="00E21FF9" w:rsidR="00621D8C">
        <w:rPr>
          <w:bCs/>
        </w:rPr>
        <w:t>bestuur</w:t>
      </w:r>
      <w:r w:rsidRPr="00E21FF9">
        <w:rPr>
          <w:bCs/>
        </w:rPr>
        <w:t xml:space="preserve"> </w:t>
      </w:r>
      <w:r w:rsidRPr="00E21FF9" w:rsidR="00621D8C">
        <w:rPr>
          <w:bCs/>
        </w:rPr>
        <w:t xml:space="preserve">een </w:t>
      </w:r>
      <w:r w:rsidRPr="00E21FF9">
        <w:rPr>
          <w:bCs/>
        </w:rPr>
        <w:t xml:space="preserve">verslag </w:t>
      </w:r>
      <w:r w:rsidRPr="00E21FF9" w:rsidR="00691913">
        <w:rPr>
          <w:bCs/>
        </w:rPr>
        <w:t xml:space="preserve">met een advies </w:t>
      </w:r>
      <w:r w:rsidRPr="00E21FF9">
        <w:rPr>
          <w:bCs/>
        </w:rPr>
        <w:t>uitbrengt dat de in het vierde lid, onderdelen b en c, beschreven elementen bevat.</w:t>
      </w:r>
    </w:p>
    <w:p w:rsidRPr="00E21FF9" w:rsidR="00FC3F04" w:rsidP="00FC3F04" w:rsidRDefault="00B54084" w14:paraId="5B069ED1" w14:textId="76E9B67D">
      <w:pPr>
        <w:tabs>
          <w:tab w:val="left" w:pos="284"/>
        </w:tabs>
        <w:rPr>
          <w:bCs/>
        </w:rPr>
      </w:pPr>
      <w:r w:rsidRPr="00E21FF9">
        <w:rPr>
          <w:bCs/>
        </w:rPr>
        <w:tab/>
      </w:r>
      <w:r w:rsidRPr="00E21FF9" w:rsidR="00FC3F04">
        <w:rPr>
          <w:bCs/>
        </w:rPr>
        <w:t>7.</w:t>
      </w:r>
      <w:r w:rsidRPr="00E21FF9" w:rsidR="00FC3F04">
        <w:rPr>
          <w:bCs/>
        </w:rPr>
        <w:tab/>
        <w:t xml:space="preserve">Van het advies, bedoeld in het vierde lid, onderdeel c, en het zesde lid, onderdeel b, kan </w:t>
      </w:r>
      <w:r w:rsidRPr="00E21FF9" w:rsidR="008E2BA0">
        <w:rPr>
          <w:bCs/>
        </w:rPr>
        <w:t xml:space="preserve">het orgaan van de </w:t>
      </w:r>
      <w:proofErr w:type="spellStart"/>
      <w:r w:rsidRPr="00E21FF9" w:rsidR="008E2BA0">
        <w:rPr>
          <w:bCs/>
        </w:rPr>
        <w:t>KBvG</w:t>
      </w:r>
      <w:proofErr w:type="spellEnd"/>
      <w:r w:rsidRPr="00E21FF9" w:rsidR="008E2BA0">
        <w:rPr>
          <w:bCs/>
        </w:rPr>
        <w:t xml:space="preserve"> dat de bepaling waarop het advies ziet, heeft vastgesteld,</w:t>
      </w:r>
      <w:r w:rsidRPr="00E21FF9" w:rsidR="00FC3F04">
        <w:rPr>
          <w:bCs/>
        </w:rPr>
        <w:t xml:space="preserve"> slechts deugdelijk gemotiveerd afwijken. Deze motivering tot afwijking van het advies wordt opgenomen:</w:t>
      </w:r>
    </w:p>
    <w:p w:rsidRPr="00E21FF9" w:rsidR="00FC3F04" w:rsidP="00FC3F04" w:rsidRDefault="00FC3F04" w14:paraId="28079630" w14:textId="0E7EACE3">
      <w:pPr>
        <w:tabs>
          <w:tab w:val="left" w:pos="284"/>
        </w:tabs>
        <w:rPr>
          <w:bCs/>
        </w:rPr>
      </w:pPr>
      <w:r w:rsidRPr="00E21FF9">
        <w:rPr>
          <w:bCs/>
        </w:rPr>
        <w:tab/>
        <w:t>a.</w:t>
      </w:r>
      <w:r w:rsidRPr="00E21FF9">
        <w:rPr>
          <w:bCs/>
        </w:rPr>
        <w:tab/>
        <w:t xml:space="preserve">in een aan Onze Minister gerichte schriftelijke reactie van </w:t>
      </w:r>
      <w:r w:rsidRPr="00E21FF9" w:rsidR="008E2BA0">
        <w:rPr>
          <w:bCs/>
        </w:rPr>
        <w:t>het in de aanhef bedoelde orgaan,</w:t>
      </w:r>
      <w:r w:rsidRPr="00E21FF9">
        <w:rPr>
          <w:bCs/>
        </w:rPr>
        <w:t xml:space="preserve"> ingeval die bepaling in afwijking van het advies niet wordt gewijzigd of geschrapt; of</w:t>
      </w:r>
    </w:p>
    <w:p w:rsidRPr="00E21FF9" w:rsidR="00FC3F04" w:rsidP="00FC3F04" w:rsidRDefault="00FC3F04" w14:paraId="4619763F" w14:textId="77777777">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8504CC" w:rsidP="00B54084" w:rsidRDefault="00FC3F04" w14:paraId="05A22F02" w14:textId="01D50D34">
      <w:pPr>
        <w:tabs>
          <w:tab w:val="left" w:pos="284"/>
        </w:tabs>
        <w:rPr>
          <w:bCs/>
        </w:rPr>
      </w:pPr>
      <w:r w:rsidRPr="00E21FF9">
        <w:rPr>
          <w:bCs/>
        </w:rPr>
        <w:tab/>
        <w:t>8</w:t>
      </w:r>
      <w:r w:rsidRPr="00E21FF9" w:rsidR="00B54084">
        <w:rPr>
          <w:bCs/>
        </w:rPr>
        <w:t>.</w:t>
      </w:r>
      <w:r w:rsidRPr="00E21FF9" w:rsidR="00B54084">
        <w:rPr>
          <w:bCs/>
        </w:rPr>
        <w:tab/>
      </w:r>
      <w:r w:rsidRPr="00E21FF9" w:rsidR="008504CC">
        <w:rPr>
          <w:bCs/>
        </w:rPr>
        <w:t>I</w:t>
      </w:r>
      <w:r w:rsidRPr="00E21FF9" w:rsidR="00B54084">
        <w:rPr>
          <w:bCs/>
        </w:rPr>
        <w:t>ndien de in het zesde lid</w:t>
      </w:r>
      <w:r w:rsidRPr="00E21FF9" w:rsidR="00355B1E">
        <w:rPr>
          <w:bCs/>
        </w:rPr>
        <w:t>, onderdeel a,</w:t>
      </w:r>
      <w:r w:rsidRPr="00E21FF9" w:rsidR="00B54084">
        <w:rPr>
          <w:bCs/>
        </w:rPr>
        <w:t xml:space="preserve"> bedoelde onverwijlde evenredigheidsbeoordeling is </w:t>
      </w:r>
      <w:r w:rsidRPr="00E21FF9">
        <w:rPr>
          <w:bCs/>
        </w:rPr>
        <w:t xml:space="preserve">verricht en </w:t>
      </w:r>
      <w:r w:rsidRPr="00E21FF9" w:rsidR="00B54084">
        <w:rPr>
          <w:bCs/>
        </w:rPr>
        <w:t xml:space="preserve">de beoordeelde bepaling </w:t>
      </w:r>
      <w:r w:rsidRPr="00E21FF9">
        <w:rPr>
          <w:bCs/>
        </w:rPr>
        <w:t xml:space="preserve">vervolgens ongewijzigd in stand blijft, ongeacht of dat een afwijking vormt van het </w:t>
      </w:r>
      <w:r w:rsidRPr="00E21FF9" w:rsidR="00691913">
        <w:rPr>
          <w:bCs/>
        </w:rPr>
        <w:t>in het zesde lid, onderdeel b,</w:t>
      </w:r>
      <w:r w:rsidRPr="00E21FF9">
        <w:rPr>
          <w:bCs/>
        </w:rPr>
        <w:t xml:space="preserve"> bedoelde advies</w:t>
      </w:r>
      <w:r w:rsidRPr="00E21FF9" w:rsidR="00B54084">
        <w:rPr>
          <w:bCs/>
        </w:rPr>
        <w:t>,</w:t>
      </w:r>
      <w:r w:rsidRPr="00E21FF9" w:rsidR="008504CC">
        <w:rPr>
          <w:bCs/>
        </w:rPr>
        <w:t xml:space="preserve"> geldt dat:</w:t>
      </w:r>
    </w:p>
    <w:p w:rsidRPr="00E21FF9" w:rsidR="008504CC" w:rsidP="00B54084" w:rsidRDefault="008504CC" w14:paraId="30085FD6" w14:textId="2E5BAC18">
      <w:pPr>
        <w:tabs>
          <w:tab w:val="left" w:pos="284"/>
        </w:tabs>
        <w:rPr>
          <w:bCs/>
        </w:rPr>
      </w:pPr>
      <w:r w:rsidRPr="00E21FF9">
        <w:rPr>
          <w:bCs/>
        </w:rPr>
        <w:tab/>
        <w:t>a.</w:t>
      </w:r>
      <w:r w:rsidRPr="00E21FF9">
        <w:rPr>
          <w:bCs/>
        </w:rPr>
        <w:tab/>
        <w:t xml:space="preserve">in afwijking van het vierde lid, aanhef, </w:t>
      </w:r>
      <w:r w:rsidRPr="00E21FF9" w:rsidR="00B54084">
        <w:rPr>
          <w:bCs/>
        </w:rPr>
        <w:t>de eerstvolgende periodieke evenredigheidsbeoordeling</w:t>
      </w:r>
      <w:r w:rsidRPr="00E21FF9" w:rsidR="00355B1E">
        <w:rPr>
          <w:bCs/>
        </w:rPr>
        <w:t>,</w:t>
      </w:r>
      <w:r w:rsidRPr="00E21FF9" w:rsidR="00B54084">
        <w:rPr>
          <w:bCs/>
        </w:rPr>
        <w:t xml:space="preserve"> bedoeld in het vierde lid, </w:t>
      </w:r>
      <w:r w:rsidRPr="00E21FF9" w:rsidR="00313DDC">
        <w:rPr>
          <w:bCs/>
        </w:rPr>
        <w:t xml:space="preserve">onderdeel a, </w:t>
      </w:r>
      <w:r w:rsidRPr="00E21FF9" w:rsidR="00B54084">
        <w:rPr>
          <w:bCs/>
        </w:rPr>
        <w:t xml:space="preserve">plaatsvindt </w:t>
      </w:r>
      <w:r w:rsidRPr="00E21FF9" w:rsidR="00D36382">
        <w:rPr>
          <w:bCs/>
        </w:rPr>
        <w:t xml:space="preserve">in het </w:t>
      </w:r>
      <w:r w:rsidRPr="00E21FF9" w:rsidR="00B54084">
        <w:rPr>
          <w:bCs/>
        </w:rPr>
        <w:t>zes</w:t>
      </w:r>
      <w:r w:rsidRPr="00E21FF9" w:rsidR="00D36382">
        <w:rPr>
          <w:bCs/>
        </w:rPr>
        <w:t>de</w:t>
      </w:r>
      <w:r w:rsidRPr="00E21FF9" w:rsidR="00B54084">
        <w:rPr>
          <w:bCs/>
        </w:rPr>
        <w:t xml:space="preserve"> </w:t>
      </w:r>
      <w:r w:rsidRPr="00E21FF9" w:rsidR="00D36382">
        <w:rPr>
          <w:bCs/>
        </w:rPr>
        <w:t>kalender</w:t>
      </w:r>
      <w:r w:rsidRPr="00E21FF9" w:rsidR="00B54084">
        <w:rPr>
          <w:bCs/>
        </w:rPr>
        <w:t>jaar nadat het rapport werd uitgebracht dat aanleiding gaf tot deze onverwijlde evenredigheidsbeoordeling</w:t>
      </w:r>
      <w:r w:rsidRPr="00E21FF9">
        <w:rPr>
          <w:bCs/>
        </w:rPr>
        <w:t>; en</w:t>
      </w:r>
    </w:p>
    <w:p w:rsidRPr="00E21FF9" w:rsidR="00B54084" w:rsidP="00B54084" w:rsidRDefault="008504CC" w14:paraId="31E2CDFD" w14:textId="24C2957E">
      <w:pPr>
        <w:tabs>
          <w:tab w:val="left" w:pos="284"/>
        </w:tabs>
        <w:rPr>
          <w:bCs/>
        </w:rPr>
      </w:pPr>
      <w:bookmarkStart w:name="_Hlk210125684" w:id="40"/>
      <w:r w:rsidRPr="00E21FF9">
        <w:rPr>
          <w:bCs/>
        </w:rPr>
        <w:tab/>
        <w:t>b.</w:t>
      </w:r>
      <w:r w:rsidRPr="00E21FF9">
        <w:rPr>
          <w:bCs/>
        </w:rPr>
        <w:tab/>
        <w:t>de periodieke evenredigheidsbeoordeling vervolgens, overeenkomstig het vierde lid, plaatsvindt telkens in het volgende zesde kalenderjaar</w:t>
      </w:r>
      <w:bookmarkEnd w:id="40"/>
      <w:r w:rsidRPr="00E21FF9" w:rsidR="00B54084">
        <w:rPr>
          <w:bCs/>
        </w:rPr>
        <w:t>.</w:t>
      </w:r>
    </w:p>
    <w:p w:rsidRPr="00E21FF9" w:rsidR="008E2BA0" w:rsidP="008E2BA0" w:rsidRDefault="008E2BA0" w14:paraId="664714D8" w14:textId="3FD612A9">
      <w:pPr>
        <w:tabs>
          <w:tab w:val="left" w:pos="284"/>
        </w:tabs>
        <w:rPr>
          <w:b/>
        </w:rPr>
      </w:pPr>
      <w:r w:rsidRPr="00E21FF9">
        <w:rPr>
          <w:bCs/>
        </w:rPr>
        <w:tab/>
        <w:t>9.</w:t>
      </w:r>
      <w:r w:rsidRPr="00E21FF9">
        <w:rPr>
          <w:bCs/>
        </w:rPr>
        <w:tab/>
        <w:t xml:space="preserve">Het orgaan van de </w:t>
      </w:r>
      <w:proofErr w:type="spellStart"/>
      <w:r w:rsidRPr="00E21FF9">
        <w:rPr>
          <w:bCs/>
        </w:rPr>
        <w:t>KBvG</w:t>
      </w:r>
      <w:proofErr w:type="spellEnd"/>
      <w:r w:rsidRPr="00E21FF9">
        <w:rPr>
          <w:bCs/>
        </w:rPr>
        <w:t xml:space="preserve"> dat de bepaling heeft opgesteld waarop het advies, bedoeld in het vierde lid, onderdeel c, en het zesde lid, onderdeel b, ziet, draagt er zorg voor dat in voorkomend geval de in het zevende lid, onderdeel a, bedoelde schriftelijke reactie binnen een redelijke termijn wordt gezonden aan Onze Minister.</w:t>
      </w:r>
    </w:p>
    <w:p w:rsidRPr="00E21FF9" w:rsidR="00B54084" w:rsidP="00B54084" w:rsidRDefault="00B54084" w14:paraId="650528AB" w14:textId="77777777">
      <w:pPr>
        <w:tabs>
          <w:tab w:val="left" w:pos="284"/>
        </w:tabs>
        <w:rPr>
          <w:bCs/>
        </w:rPr>
      </w:pPr>
    </w:p>
    <w:p w:rsidRPr="00E21FF9" w:rsidR="00B54084" w:rsidP="00B54084" w:rsidRDefault="00B54084" w14:paraId="11F60616" w14:textId="09F722F7">
      <w:pPr>
        <w:tabs>
          <w:tab w:val="left" w:pos="284"/>
        </w:tabs>
        <w:rPr>
          <w:bCs/>
        </w:rPr>
      </w:pPr>
      <w:r w:rsidRPr="00E21FF9">
        <w:rPr>
          <w:b/>
        </w:rPr>
        <w:t>Artikel 82c</w:t>
      </w:r>
    </w:p>
    <w:p w:rsidRPr="00E21FF9" w:rsidR="008C5AA8" w:rsidP="00B54084" w:rsidRDefault="008C5AA8" w14:paraId="1F0EA233" w14:textId="77777777">
      <w:pPr>
        <w:tabs>
          <w:tab w:val="left" w:pos="284"/>
        </w:tabs>
        <w:rPr>
          <w:bCs/>
        </w:rPr>
      </w:pPr>
    </w:p>
    <w:p w:rsidRPr="00E21FF9" w:rsidR="00B54084" w:rsidP="00B54084" w:rsidRDefault="00B54084" w14:paraId="265424EE" w14:textId="472B035E">
      <w:pPr>
        <w:tabs>
          <w:tab w:val="left" w:pos="284"/>
        </w:tabs>
        <w:rPr>
          <w:bCs/>
        </w:rPr>
      </w:pPr>
      <w:r w:rsidRPr="00E21FF9">
        <w:rPr>
          <w:bCs/>
        </w:rPr>
        <w:tab/>
      </w:r>
      <w:r w:rsidRPr="00E21FF9" w:rsidR="001372C4">
        <w:rPr>
          <w:bCs/>
        </w:rPr>
        <w:t>De a</w:t>
      </w:r>
      <w:r w:rsidRPr="00E21FF9">
        <w:rPr>
          <w:bCs/>
        </w:rPr>
        <w:t>rtikel</w:t>
      </w:r>
      <w:r w:rsidRPr="00E21FF9" w:rsidR="001372C4">
        <w:rPr>
          <w:bCs/>
        </w:rPr>
        <w:t>en</w:t>
      </w:r>
      <w:r w:rsidRPr="00E21FF9">
        <w:rPr>
          <w:bCs/>
        </w:rPr>
        <w:t xml:space="preserve"> 81, tweede en derde lid, 82, eerste lid, tweede zin, tweede en vierde lid, 82a, 82b en</w:t>
      </w:r>
      <w:r w:rsidRPr="00E21FF9" w:rsidR="00CC4A99">
        <w:rPr>
          <w:bCs/>
        </w:rPr>
        <w:t xml:space="preserve"> </w:t>
      </w:r>
      <w:r w:rsidRPr="00E21FF9">
        <w:rPr>
          <w:bCs/>
        </w:rPr>
        <w:t>83, tweede en derde lid, zijn niet van toepassing voor zover de in die artikelen bedoelde regels of bepalingen de toegang tot of de uitoefening van het beroep van gerechtsdeurwaarder weliswaar beperken, maar deze specifieke beperkingen zijn vastgelegd in een afzonderlijke handeling van de Europese Unie die de lidstaten geen keuze laat ten aanzien van de precieze wijze waarop deze specifieke beperkingen worden omgezet in nationaal recht.</w:t>
      </w:r>
    </w:p>
    <w:p w:rsidRPr="00E21FF9" w:rsidR="00B54084" w:rsidP="00A04D8F" w:rsidRDefault="00B54084" w14:paraId="3C7B3078" w14:textId="77777777">
      <w:pPr>
        <w:tabs>
          <w:tab w:val="left" w:pos="284"/>
        </w:tabs>
        <w:rPr>
          <w:bCs/>
        </w:rPr>
      </w:pPr>
    </w:p>
    <w:p w:rsidRPr="00E21FF9" w:rsidR="009C413C" w:rsidP="00A04D8F" w:rsidRDefault="00B54084" w14:paraId="5ABB2E9F" w14:textId="1F9A4C44">
      <w:pPr>
        <w:tabs>
          <w:tab w:val="left" w:pos="284"/>
        </w:tabs>
        <w:rPr>
          <w:bCs/>
        </w:rPr>
      </w:pPr>
      <w:r w:rsidRPr="00E21FF9">
        <w:rPr>
          <w:bCs/>
        </w:rPr>
        <w:t>G</w:t>
      </w:r>
    </w:p>
    <w:p w:rsidRPr="00E21FF9" w:rsidR="00B54084" w:rsidP="00A04D8F" w:rsidRDefault="00B54084" w14:paraId="4755CCAF" w14:textId="77777777">
      <w:pPr>
        <w:tabs>
          <w:tab w:val="left" w:pos="284"/>
        </w:tabs>
        <w:rPr>
          <w:bCs/>
        </w:rPr>
      </w:pPr>
    </w:p>
    <w:p w:rsidRPr="00E21FF9" w:rsidR="00B54084" w:rsidP="00A04D8F" w:rsidRDefault="00B54084" w14:paraId="52B80B93" w14:textId="488516D1">
      <w:pPr>
        <w:tabs>
          <w:tab w:val="left" w:pos="284"/>
        </w:tabs>
        <w:rPr>
          <w:bCs/>
        </w:rPr>
      </w:pPr>
      <w:r w:rsidRPr="00E21FF9">
        <w:rPr>
          <w:bCs/>
        </w:rPr>
        <w:tab/>
      </w:r>
      <w:bookmarkStart w:name="_Hlk202821320" w:id="41"/>
      <w:r w:rsidRPr="00E21FF9">
        <w:rPr>
          <w:bCs/>
        </w:rPr>
        <w:t>Artikel 83 wordt als volgt gewijzigd:</w:t>
      </w:r>
    </w:p>
    <w:p w:rsidRPr="00E21FF9" w:rsidR="00B54084" w:rsidP="00A04D8F" w:rsidRDefault="00B54084" w14:paraId="120031B4" w14:textId="77777777">
      <w:pPr>
        <w:tabs>
          <w:tab w:val="left" w:pos="284"/>
        </w:tabs>
        <w:rPr>
          <w:bCs/>
        </w:rPr>
      </w:pPr>
    </w:p>
    <w:p w:rsidRPr="00E21FF9" w:rsidR="00B54084" w:rsidP="00B54084" w:rsidRDefault="00B54084" w14:paraId="1481E66D" w14:textId="77777777">
      <w:pPr>
        <w:tabs>
          <w:tab w:val="left" w:pos="284"/>
        </w:tabs>
        <w:rPr>
          <w:bCs/>
        </w:rPr>
      </w:pPr>
      <w:r w:rsidRPr="00E21FF9">
        <w:rPr>
          <w:bCs/>
        </w:rPr>
        <w:t>1.</w:t>
      </w:r>
      <w:r w:rsidRPr="00E21FF9">
        <w:rPr>
          <w:bCs/>
        </w:rPr>
        <w:tab/>
        <w:t>Voor de tekst wordt de aanduiding “1.” geplaatst.</w:t>
      </w:r>
    </w:p>
    <w:p w:rsidRPr="00E21FF9" w:rsidR="00B54084" w:rsidP="00B54084" w:rsidRDefault="00B54084" w14:paraId="5671A42F" w14:textId="73ACD7EF">
      <w:pPr>
        <w:tabs>
          <w:tab w:val="left" w:pos="284"/>
        </w:tabs>
        <w:rPr>
          <w:bCs/>
        </w:rPr>
      </w:pPr>
      <w:r w:rsidRPr="00E21FF9">
        <w:rPr>
          <w:bCs/>
        </w:rPr>
        <w:t>2.</w:t>
      </w:r>
      <w:r w:rsidRPr="00E21FF9">
        <w:rPr>
          <w:bCs/>
        </w:rPr>
        <w:tab/>
        <w:t>Er worden twee leden toegevoegd, luidende:</w:t>
      </w:r>
    </w:p>
    <w:p w:rsidRPr="00E21FF9" w:rsidR="00B54084" w:rsidP="00A04D8F" w:rsidRDefault="00B54084" w14:paraId="22712B9B" w14:textId="77777777">
      <w:pPr>
        <w:tabs>
          <w:tab w:val="left" w:pos="284"/>
        </w:tabs>
        <w:rPr>
          <w:bCs/>
        </w:rPr>
      </w:pPr>
    </w:p>
    <w:bookmarkEnd w:id="41"/>
    <w:p w:rsidRPr="00E21FF9" w:rsidR="00B54084" w:rsidP="00B54084" w:rsidRDefault="00B54084" w14:paraId="27C76B1A" w14:textId="65683079">
      <w:pPr>
        <w:tabs>
          <w:tab w:val="left" w:pos="284"/>
        </w:tabs>
        <w:rPr>
          <w:bCs/>
        </w:rPr>
      </w:pPr>
      <w:r w:rsidRPr="00E21FF9">
        <w:rPr>
          <w:bCs/>
        </w:rPr>
        <w:tab/>
        <w:t>2.</w:t>
      </w:r>
      <w:r w:rsidRPr="00E21FF9">
        <w:rPr>
          <w:bCs/>
        </w:rPr>
        <w:tab/>
        <w:t xml:space="preserve">In afwijking van het eerste lid kan vernietiging van </w:t>
      </w:r>
      <w:r w:rsidRPr="00E21FF9" w:rsidR="006A38D1">
        <w:rPr>
          <w:bCs/>
        </w:rPr>
        <w:t xml:space="preserve">een </w:t>
      </w:r>
      <w:r w:rsidRPr="00E21FF9">
        <w:rPr>
          <w:bCs/>
        </w:rPr>
        <w:t xml:space="preserve">besluit van de ledenraad, met inbegrip van een verordening die op grond van artikel 82 rechtsgeldig tot stand is gekomen, of van </w:t>
      </w:r>
      <w:r w:rsidRPr="00E21FF9" w:rsidR="00732B23">
        <w:rPr>
          <w:bCs/>
        </w:rPr>
        <w:t xml:space="preserve">een </w:t>
      </w:r>
      <w:r w:rsidRPr="00E21FF9">
        <w:rPr>
          <w:bCs/>
        </w:rPr>
        <w:t xml:space="preserve">besluit van het bestuur </w:t>
      </w:r>
      <w:r w:rsidRPr="00E21FF9" w:rsidR="009B486A">
        <w:rPr>
          <w:bCs/>
        </w:rPr>
        <w:t xml:space="preserve">voor zover </w:t>
      </w:r>
      <w:r w:rsidRPr="00E21FF9" w:rsidR="00732B23">
        <w:rPr>
          <w:bCs/>
        </w:rPr>
        <w:t xml:space="preserve">dat </w:t>
      </w:r>
      <w:r w:rsidRPr="00E21FF9">
        <w:rPr>
          <w:bCs/>
        </w:rPr>
        <w:t>strek</w:t>
      </w:r>
      <w:r w:rsidRPr="00E21FF9" w:rsidR="00732B23">
        <w:rPr>
          <w:bCs/>
        </w:rPr>
        <w:t>t</w:t>
      </w:r>
      <w:r w:rsidRPr="00E21FF9">
        <w:rPr>
          <w:bCs/>
        </w:rPr>
        <w:t xml:space="preserve"> tot vaststelling van </w:t>
      </w:r>
      <w:r w:rsidRPr="00E21FF9" w:rsidR="005B16CA">
        <w:rPr>
          <w:bCs/>
        </w:rPr>
        <w:t xml:space="preserve">een </w:t>
      </w:r>
      <w:r w:rsidRPr="00E21FF9">
        <w:rPr>
          <w:bCs/>
        </w:rPr>
        <w:t>bepaling die de toegang tot of de uitoefening van het beroep van gerechtsdeurwaarder beperk</w:t>
      </w:r>
      <w:r w:rsidRPr="00E21FF9" w:rsidR="00732B23">
        <w:rPr>
          <w:bCs/>
        </w:rPr>
        <w:t>t</w:t>
      </w:r>
      <w:r w:rsidRPr="00E21FF9">
        <w:rPr>
          <w:bCs/>
        </w:rPr>
        <w:t>, ook na de in het eerste lid bedoelde termijn plaatsvinden, indien:</w:t>
      </w:r>
    </w:p>
    <w:p w:rsidRPr="00E21FF9" w:rsidR="00B54084" w:rsidP="00B54084" w:rsidRDefault="00B54084" w14:paraId="286493CC" w14:textId="57B45539">
      <w:pPr>
        <w:tabs>
          <w:tab w:val="left" w:pos="284"/>
        </w:tabs>
        <w:rPr>
          <w:bCs/>
        </w:rPr>
      </w:pPr>
      <w:r w:rsidRPr="00E21FF9">
        <w:rPr>
          <w:bCs/>
        </w:rPr>
        <w:tab/>
        <w:t>a.</w:t>
      </w:r>
      <w:r w:rsidRPr="00E21FF9">
        <w:rPr>
          <w:bCs/>
        </w:rPr>
        <w:tab/>
        <w:t xml:space="preserve"> Onze Minister in het in artikel 82a, </w:t>
      </w:r>
      <w:r w:rsidRPr="00E21FF9" w:rsidR="00C61E29">
        <w:rPr>
          <w:bCs/>
        </w:rPr>
        <w:t xml:space="preserve">vierde </w:t>
      </w:r>
      <w:r w:rsidRPr="00E21FF9" w:rsidR="00E223F0">
        <w:rPr>
          <w:bCs/>
        </w:rPr>
        <w:t>lid, onderde</w:t>
      </w:r>
      <w:r w:rsidRPr="00E21FF9" w:rsidR="005879B9">
        <w:rPr>
          <w:bCs/>
        </w:rPr>
        <w:t>e</w:t>
      </w:r>
      <w:r w:rsidRPr="00E21FF9" w:rsidR="00E223F0">
        <w:rPr>
          <w:bCs/>
        </w:rPr>
        <w:t xml:space="preserve">l b, </w:t>
      </w:r>
      <w:r w:rsidRPr="00E21FF9" w:rsidR="00C61E29">
        <w:rPr>
          <w:bCs/>
        </w:rPr>
        <w:t>of zesde</w:t>
      </w:r>
      <w:r w:rsidRPr="00E21FF9">
        <w:rPr>
          <w:bCs/>
        </w:rPr>
        <w:t xml:space="preserve"> lid, </w:t>
      </w:r>
      <w:r w:rsidRPr="00E21FF9" w:rsidR="009F48DA">
        <w:rPr>
          <w:bCs/>
        </w:rPr>
        <w:t xml:space="preserve">onderdeel b, </w:t>
      </w:r>
      <w:r w:rsidRPr="00E21FF9" w:rsidR="00B05AF1">
        <w:rPr>
          <w:bCs/>
        </w:rPr>
        <w:t xml:space="preserve">dan wel </w:t>
      </w:r>
      <w:r w:rsidRPr="00E21FF9">
        <w:rPr>
          <w:bCs/>
        </w:rPr>
        <w:t xml:space="preserve">in het in artikel 82b, vierde </w:t>
      </w:r>
      <w:r w:rsidRPr="00E21FF9" w:rsidR="00E223F0">
        <w:rPr>
          <w:bCs/>
        </w:rPr>
        <w:t>lid, onderde</w:t>
      </w:r>
      <w:r w:rsidRPr="00E21FF9" w:rsidR="005879B9">
        <w:rPr>
          <w:bCs/>
        </w:rPr>
        <w:t>e</w:t>
      </w:r>
      <w:r w:rsidRPr="00E21FF9" w:rsidR="00E223F0">
        <w:rPr>
          <w:bCs/>
        </w:rPr>
        <w:t>l</w:t>
      </w:r>
      <w:r w:rsidRPr="00E21FF9" w:rsidR="005879B9">
        <w:rPr>
          <w:bCs/>
        </w:rPr>
        <w:t xml:space="preserve"> b</w:t>
      </w:r>
      <w:r w:rsidRPr="00E21FF9" w:rsidR="00E223F0">
        <w:rPr>
          <w:bCs/>
        </w:rPr>
        <w:t xml:space="preserve">, </w:t>
      </w:r>
      <w:r w:rsidRPr="00E21FF9" w:rsidR="00C61E29">
        <w:rPr>
          <w:bCs/>
        </w:rPr>
        <w:t xml:space="preserve">of </w:t>
      </w:r>
      <w:r w:rsidRPr="00E21FF9">
        <w:rPr>
          <w:bCs/>
        </w:rPr>
        <w:t xml:space="preserve">zesde lid, </w:t>
      </w:r>
      <w:r w:rsidRPr="00E21FF9" w:rsidR="009F48DA">
        <w:rPr>
          <w:bCs/>
        </w:rPr>
        <w:t xml:space="preserve">onderdeel b, </w:t>
      </w:r>
      <w:r w:rsidRPr="00E21FF9">
        <w:rPr>
          <w:bCs/>
        </w:rPr>
        <w:t>bedoelde verslag adviseert tot schrapping of wijziging van de bij dat besluit vastgestelde bepaling die de toegang tot of de uitoefening van het beroep van gerechtsdeurwaarder beperk</w:t>
      </w:r>
      <w:r w:rsidRPr="00E21FF9" w:rsidR="00D963A6">
        <w:rPr>
          <w:bCs/>
        </w:rPr>
        <w:t>t</w:t>
      </w:r>
      <w:r w:rsidRPr="00E21FF9" w:rsidR="00E44EEB">
        <w:rPr>
          <w:bCs/>
        </w:rPr>
        <w:t>;</w:t>
      </w:r>
      <w:r w:rsidRPr="00E21FF9">
        <w:rPr>
          <w:bCs/>
        </w:rPr>
        <w:t xml:space="preserve"> en</w:t>
      </w:r>
    </w:p>
    <w:p w:rsidRPr="00E21FF9" w:rsidR="00B54084" w:rsidP="00B54084" w:rsidRDefault="00B54084" w14:paraId="3586BA4C" w14:textId="38A43C09">
      <w:pPr>
        <w:tabs>
          <w:tab w:val="left" w:pos="284"/>
        </w:tabs>
        <w:rPr>
          <w:bCs/>
        </w:rPr>
      </w:pPr>
      <w:r w:rsidRPr="00E21FF9">
        <w:rPr>
          <w:bCs/>
        </w:rPr>
        <w:tab/>
        <w:t>b.</w:t>
      </w:r>
      <w:r w:rsidRPr="00E21FF9">
        <w:rPr>
          <w:bCs/>
        </w:rPr>
        <w:tab/>
        <w:t xml:space="preserve">de betreffende bepaling in afwijking van dit advies ongewijzigd in stand </w:t>
      </w:r>
      <w:r w:rsidRPr="00E21FF9" w:rsidR="00D963A6">
        <w:rPr>
          <w:bCs/>
        </w:rPr>
        <w:t xml:space="preserve">is </w:t>
      </w:r>
      <w:r w:rsidRPr="00E21FF9">
        <w:rPr>
          <w:bCs/>
        </w:rPr>
        <w:t>gebleven.</w:t>
      </w:r>
    </w:p>
    <w:p w:rsidRPr="00E21FF9" w:rsidR="00640686" w:rsidP="00640686" w:rsidRDefault="00B54084" w14:paraId="1635209F" w14:textId="3337C3E8">
      <w:pPr>
        <w:tabs>
          <w:tab w:val="left" w:pos="284"/>
        </w:tabs>
        <w:rPr>
          <w:b/>
          <w:i/>
          <w:iCs/>
        </w:rPr>
      </w:pPr>
      <w:r w:rsidRPr="00E21FF9">
        <w:rPr>
          <w:bCs/>
        </w:rPr>
        <w:lastRenderedPageBreak/>
        <w:tab/>
      </w:r>
      <w:r w:rsidRPr="00E21FF9" w:rsidR="00FF5F9A">
        <w:rPr>
          <w:bCs/>
        </w:rPr>
        <w:t>3</w:t>
      </w:r>
      <w:r w:rsidRPr="00E21FF9">
        <w:rPr>
          <w:bCs/>
        </w:rPr>
        <w:t>.</w:t>
      </w:r>
      <w:r w:rsidRPr="00E21FF9">
        <w:rPr>
          <w:bCs/>
        </w:rPr>
        <w:tab/>
        <w:t>De vernietiging in het in het tweede lid bedoelde geval geschiedt binnen zes maanden nadat</w:t>
      </w:r>
      <w:r w:rsidRPr="00E21FF9" w:rsidR="00DC14B6">
        <w:rPr>
          <w:bCs/>
        </w:rPr>
        <w:t xml:space="preserve"> de schriftelijke reactie, bedoeld in artikel 82a, zevende lid, onderdeel a, dan wel artikel 82b, zevende lid, onderdeel a, ter kennis is gekomen van Onze Minister. </w:t>
      </w:r>
    </w:p>
    <w:p w:rsidRPr="00E21FF9" w:rsidR="00B54084" w:rsidP="00A04D8F" w:rsidRDefault="00B54084" w14:paraId="5A688F0F" w14:textId="77777777">
      <w:pPr>
        <w:tabs>
          <w:tab w:val="left" w:pos="284"/>
        </w:tabs>
        <w:rPr>
          <w:bCs/>
        </w:rPr>
      </w:pPr>
    </w:p>
    <w:p w:rsidRPr="00E21FF9" w:rsidR="009E43BC" w:rsidP="009E43BC" w:rsidRDefault="009E43BC" w14:paraId="7D9E6E22" w14:textId="0DB2FB5C">
      <w:pPr>
        <w:tabs>
          <w:tab w:val="left" w:pos="284"/>
        </w:tabs>
        <w:rPr>
          <w:b/>
        </w:rPr>
      </w:pPr>
      <w:r w:rsidRPr="00E21FF9">
        <w:rPr>
          <w:b/>
        </w:rPr>
        <w:t>Artikel I</w:t>
      </w:r>
      <w:r w:rsidRPr="00E21FF9" w:rsidR="00832325">
        <w:rPr>
          <w:b/>
        </w:rPr>
        <w:t>V</w:t>
      </w:r>
    </w:p>
    <w:p w:rsidRPr="00E21FF9" w:rsidR="00D6385E" w:rsidP="009E43BC" w:rsidRDefault="00D6385E" w14:paraId="5741EE16" w14:textId="77777777">
      <w:pPr>
        <w:tabs>
          <w:tab w:val="left" w:pos="284"/>
        </w:tabs>
        <w:rPr>
          <w:b/>
        </w:rPr>
      </w:pPr>
    </w:p>
    <w:p w:rsidRPr="00E21FF9" w:rsidR="00D6385E" w:rsidP="00D6385E" w:rsidRDefault="00D6385E" w14:paraId="16FA8DEF" w14:textId="77777777">
      <w:pPr>
        <w:tabs>
          <w:tab w:val="left" w:pos="284"/>
        </w:tabs>
        <w:ind w:firstLine="284"/>
        <w:rPr>
          <w:bCs/>
        </w:rPr>
      </w:pPr>
      <w:r w:rsidRPr="00E21FF9">
        <w:rPr>
          <w:bCs/>
        </w:rPr>
        <w:t>De Wet op het notarisambt wordt als volgt gewijzigd:</w:t>
      </w:r>
    </w:p>
    <w:p w:rsidRPr="00E21FF9" w:rsidR="00D6385E" w:rsidP="00D6385E" w:rsidRDefault="00D6385E" w14:paraId="2523CED6" w14:textId="77777777">
      <w:pPr>
        <w:rPr>
          <w:szCs w:val="18"/>
        </w:rPr>
      </w:pPr>
    </w:p>
    <w:p w:rsidRPr="00E21FF9" w:rsidR="00D6385E" w:rsidP="00D6385E" w:rsidRDefault="00D6385E" w14:paraId="69C2A661" w14:textId="77777777">
      <w:pPr>
        <w:rPr>
          <w:szCs w:val="18"/>
        </w:rPr>
      </w:pPr>
      <w:r w:rsidRPr="00E21FF9">
        <w:rPr>
          <w:szCs w:val="18"/>
        </w:rPr>
        <w:t xml:space="preserve">A </w:t>
      </w:r>
    </w:p>
    <w:p w:rsidRPr="00E21FF9" w:rsidR="00D6385E" w:rsidP="00D6385E" w:rsidRDefault="00D6385E" w14:paraId="6B75D1BE" w14:textId="77777777">
      <w:pPr>
        <w:rPr>
          <w:szCs w:val="18"/>
        </w:rPr>
      </w:pPr>
    </w:p>
    <w:p w:rsidRPr="00E21FF9" w:rsidR="00D27114" w:rsidP="00D6385E" w:rsidRDefault="00D27114" w14:paraId="3D288078" w14:textId="1F1D7015">
      <w:pPr>
        <w:rPr>
          <w:szCs w:val="18"/>
        </w:rPr>
      </w:pPr>
      <w:r w:rsidRPr="00E21FF9">
        <w:rPr>
          <w:szCs w:val="18"/>
        </w:rPr>
        <w:tab/>
        <w:t>Artikel 1 wordt als volgt gewijzigd:</w:t>
      </w:r>
    </w:p>
    <w:p w:rsidRPr="00E21FF9" w:rsidR="00D27114" w:rsidP="00D6385E" w:rsidRDefault="00D27114" w14:paraId="6356BA5F" w14:textId="77777777">
      <w:pPr>
        <w:rPr>
          <w:szCs w:val="18"/>
        </w:rPr>
      </w:pPr>
    </w:p>
    <w:p w:rsidRPr="00E21FF9" w:rsidR="00D6385E" w:rsidP="00330E86" w:rsidRDefault="00D27114" w14:paraId="21FC658E" w14:textId="11EED754">
      <w:pPr>
        <w:tabs>
          <w:tab w:val="left" w:pos="284"/>
        </w:tabs>
        <w:rPr>
          <w:bCs/>
        </w:rPr>
      </w:pPr>
      <w:r w:rsidRPr="00E21FF9">
        <w:rPr>
          <w:bCs/>
        </w:rPr>
        <w:t>1.</w:t>
      </w:r>
      <w:r w:rsidRPr="00E21FF9">
        <w:rPr>
          <w:bCs/>
        </w:rPr>
        <w:tab/>
      </w:r>
      <w:r w:rsidRPr="00E21FF9" w:rsidR="00D6385E">
        <w:rPr>
          <w:bCs/>
        </w:rPr>
        <w:t xml:space="preserve">Aan </w:t>
      </w:r>
      <w:r w:rsidRPr="00E21FF9">
        <w:rPr>
          <w:bCs/>
        </w:rPr>
        <w:t xml:space="preserve">het </w:t>
      </w:r>
      <w:r w:rsidRPr="00E21FF9" w:rsidR="00D6385E">
        <w:rPr>
          <w:bCs/>
        </w:rPr>
        <w:t xml:space="preserve">eerste lid wordt, onder vervanging van de punt aan het slot van </w:t>
      </w:r>
      <w:r w:rsidRPr="00E21FF9" w:rsidR="00B30562">
        <w:rPr>
          <w:bCs/>
        </w:rPr>
        <w:t>onderdeel l</w:t>
      </w:r>
      <w:r w:rsidRPr="00E21FF9" w:rsidR="00D6385E">
        <w:rPr>
          <w:bCs/>
        </w:rPr>
        <w:t xml:space="preserve"> door een puntkomma, een onderdeel toegevoegd, luidende:</w:t>
      </w:r>
    </w:p>
    <w:p w:rsidRPr="00E21FF9" w:rsidR="007F01FB" w:rsidP="00D6385E" w:rsidRDefault="007F01FB" w14:paraId="12C92692" w14:textId="77777777">
      <w:pPr>
        <w:tabs>
          <w:tab w:val="left" w:pos="284"/>
        </w:tabs>
        <w:ind w:firstLine="284"/>
        <w:rPr>
          <w:bCs/>
        </w:rPr>
      </w:pPr>
    </w:p>
    <w:p w:rsidRPr="00E21FF9" w:rsidR="00D6385E" w:rsidP="00D6385E" w:rsidRDefault="00D6385E" w14:paraId="6AD0B20E" w14:textId="40BFA27B">
      <w:pPr>
        <w:tabs>
          <w:tab w:val="left" w:pos="284"/>
        </w:tabs>
        <w:ind w:firstLine="284"/>
        <w:rPr>
          <w:bCs/>
        </w:rPr>
      </w:pPr>
      <w:r w:rsidRPr="00E21FF9">
        <w:rPr>
          <w:bCs/>
        </w:rPr>
        <w:t>m.</w:t>
      </w:r>
      <w:r w:rsidRPr="00E21FF9">
        <w:rPr>
          <w:bCs/>
        </w:rPr>
        <w:tab/>
        <w:t>richtlijn (EU) 2018/958: richtlijn (EU) 2018/958 van het Europees Parlement en de Raad van de Europese Unie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p>
    <w:p w:rsidRPr="00E21FF9" w:rsidR="00D6385E" w:rsidP="00D6385E" w:rsidRDefault="00D6385E" w14:paraId="634BA923" w14:textId="77777777">
      <w:pPr>
        <w:tabs>
          <w:tab w:val="left" w:pos="284"/>
        </w:tabs>
        <w:rPr>
          <w:bCs/>
        </w:rPr>
      </w:pPr>
    </w:p>
    <w:p w:rsidRPr="00E21FF9" w:rsidR="00D27114" w:rsidP="00D27114" w:rsidRDefault="00D27114" w14:paraId="70F2B93C" w14:textId="77777777">
      <w:pPr>
        <w:tabs>
          <w:tab w:val="left" w:pos="284"/>
        </w:tabs>
        <w:rPr>
          <w:bCs/>
        </w:rPr>
      </w:pPr>
      <w:r w:rsidRPr="00E21FF9">
        <w:rPr>
          <w:bCs/>
        </w:rPr>
        <w:t>2.</w:t>
      </w:r>
      <w:r w:rsidRPr="00E21FF9">
        <w:rPr>
          <w:bCs/>
        </w:rPr>
        <w:tab/>
        <w:t>Er wordt een lid toegevoegd, luidende:</w:t>
      </w:r>
    </w:p>
    <w:p w:rsidRPr="00E21FF9" w:rsidR="00D80D72" w:rsidP="00D27114" w:rsidRDefault="00D27114" w14:paraId="0DDD09DB" w14:textId="77777777">
      <w:pPr>
        <w:tabs>
          <w:tab w:val="left" w:pos="284"/>
        </w:tabs>
        <w:rPr>
          <w:bCs/>
        </w:rPr>
      </w:pPr>
      <w:r w:rsidRPr="00E21FF9">
        <w:rPr>
          <w:bCs/>
        </w:rPr>
        <w:tab/>
      </w:r>
    </w:p>
    <w:p w:rsidRPr="00E21FF9" w:rsidR="00D27114" w:rsidP="00D27114" w:rsidRDefault="00D80D72" w14:paraId="34A15D4A" w14:textId="73CFBE31">
      <w:pPr>
        <w:tabs>
          <w:tab w:val="left" w:pos="284"/>
        </w:tabs>
        <w:rPr>
          <w:bCs/>
        </w:rPr>
      </w:pPr>
      <w:r w:rsidRPr="00E21FF9">
        <w:rPr>
          <w:bCs/>
        </w:rPr>
        <w:tab/>
      </w:r>
      <w:r w:rsidRPr="00E21FF9" w:rsidR="00D27114">
        <w:rPr>
          <w:bCs/>
        </w:rPr>
        <w:t>3.</w:t>
      </w:r>
      <w:r w:rsidRPr="00E21FF9" w:rsidR="00D27114">
        <w:rPr>
          <w:bCs/>
        </w:rPr>
        <w:tab/>
        <w:t>Een wijziging van richtlijn (EU) 2018/958 gaat voor de toepassing van deze wet gelden met ingang van de dag waarop aan de betrokken wijziging uitvoering moet zijn gegeven.</w:t>
      </w:r>
    </w:p>
    <w:p w:rsidRPr="00E21FF9" w:rsidR="00D27114" w:rsidP="00D6385E" w:rsidRDefault="00D27114" w14:paraId="68ECBE5A" w14:textId="77777777">
      <w:pPr>
        <w:tabs>
          <w:tab w:val="left" w:pos="284"/>
        </w:tabs>
        <w:rPr>
          <w:bCs/>
        </w:rPr>
      </w:pPr>
    </w:p>
    <w:p w:rsidRPr="00E21FF9" w:rsidR="00D6385E" w:rsidP="00D6385E" w:rsidRDefault="00D6385E" w14:paraId="68A48CD6" w14:textId="75195C09">
      <w:pPr>
        <w:tabs>
          <w:tab w:val="left" w:pos="284"/>
        </w:tabs>
        <w:rPr>
          <w:bCs/>
        </w:rPr>
      </w:pPr>
      <w:r w:rsidRPr="00E21FF9">
        <w:rPr>
          <w:bCs/>
        </w:rPr>
        <w:t>B</w:t>
      </w:r>
    </w:p>
    <w:p w:rsidRPr="00E21FF9" w:rsidR="00D6385E" w:rsidP="00D6385E" w:rsidRDefault="00D6385E" w14:paraId="0BBBE7E1" w14:textId="77777777">
      <w:pPr>
        <w:tabs>
          <w:tab w:val="left" w:pos="284"/>
        </w:tabs>
        <w:rPr>
          <w:bCs/>
        </w:rPr>
      </w:pPr>
    </w:p>
    <w:p w:rsidRPr="00E21FF9" w:rsidR="00D6385E" w:rsidP="00D6385E" w:rsidRDefault="00FB148C" w14:paraId="42BB5910" w14:textId="12C76D03">
      <w:pPr>
        <w:tabs>
          <w:tab w:val="left" w:pos="284"/>
        </w:tabs>
        <w:rPr>
          <w:bCs/>
        </w:rPr>
      </w:pPr>
      <w:r w:rsidRPr="00E21FF9">
        <w:rPr>
          <w:bCs/>
        </w:rPr>
        <w:tab/>
      </w:r>
      <w:r w:rsidRPr="00E21FF9" w:rsidR="00D6385E">
        <w:rPr>
          <w:bCs/>
        </w:rPr>
        <w:t>Artikel 90 komt te luiden:</w:t>
      </w:r>
    </w:p>
    <w:p w:rsidRPr="00E21FF9" w:rsidR="00D6385E" w:rsidP="00D6385E" w:rsidRDefault="00D6385E" w14:paraId="285488BD" w14:textId="77777777">
      <w:pPr>
        <w:tabs>
          <w:tab w:val="left" w:pos="284"/>
        </w:tabs>
        <w:rPr>
          <w:bCs/>
        </w:rPr>
      </w:pPr>
    </w:p>
    <w:p w:rsidRPr="00E21FF9" w:rsidR="00D6385E" w:rsidP="00D6385E" w:rsidRDefault="00D6385E" w14:paraId="4E0E90E7" w14:textId="02387284">
      <w:pPr>
        <w:tabs>
          <w:tab w:val="left" w:pos="284"/>
        </w:tabs>
        <w:rPr>
          <w:bCs/>
        </w:rPr>
      </w:pPr>
      <w:r w:rsidRPr="00E21FF9">
        <w:rPr>
          <w:b/>
        </w:rPr>
        <w:t>Artikel 90</w:t>
      </w:r>
    </w:p>
    <w:p w:rsidRPr="00E21FF9" w:rsidR="00D6385E" w:rsidP="00D6385E" w:rsidRDefault="00D6385E" w14:paraId="1FD9CA62" w14:textId="77777777">
      <w:pPr>
        <w:tabs>
          <w:tab w:val="left" w:pos="284"/>
        </w:tabs>
        <w:rPr>
          <w:bCs/>
        </w:rPr>
      </w:pPr>
    </w:p>
    <w:p w:rsidRPr="00E21FF9" w:rsidR="00D6385E" w:rsidP="00D6385E" w:rsidRDefault="00D6385E" w14:paraId="0135CAA0" w14:textId="07ADC81C">
      <w:pPr>
        <w:tabs>
          <w:tab w:val="left" w:pos="284"/>
        </w:tabs>
        <w:rPr>
          <w:bCs/>
        </w:rPr>
      </w:pPr>
      <w:r w:rsidRPr="00E21FF9">
        <w:rPr>
          <w:bCs/>
        </w:rPr>
        <w:tab/>
        <w:t>1.</w:t>
      </w:r>
      <w:r w:rsidRPr="00E21FF9">
        <w:rPr>
          <w:bCs/>
        </w:rPr>
        <w:tab/>
        <w:t xml:space="preserve">Het voorstel van een verordening wordt met een toelichting ten minste twee maanden vóór de dag waarop de ledenraad daarover beraadslaagt ter kennis gebracht van de leden van elke ring. </w:t>
      </w:r>
    </w:p>
    <w:p w:rsidRPr="00E21FF9" w:rsidR="00D6385E" w:rsidP="00D6385E" w:rsidRDefault="00D6385E" w14:paraId="07AB185F" w14:textId="77777777">
      <w:pPr>
        <w:tabs>
          <w:tab w:val="left" w:pos="284"/>
        </w:tabs>
        <w:rPr>
          <w:bCs/>
        </w:rPr>
      </w:pPr>
      <w:r w:rsidRPr="00E21FF9">
        <w:rPr>
          <w:bCs/>
        </w:rPr>
        <w:tab/>
        <w:t>2.</w:t>
      </w:r>
      <w:r w:rsidRPr="00E21FF9">
        <w:rPr>
          <w:bCs/>
        </w:rPr>
        <w:tab/>
        <w:t>Onverminderd het bepaalde in het eerste lid, wordt een voorstel van een verordening en een voorstel van nadere regels als bedoeld in artikel 89, vijfde lid, dat strekt tot invoering van een nieuwe of wijziging van een bestaande bepaling die de toegang tot of de uitoefening van het beroep van kandidaat-notaris beperkt:</w:t>
      </w:r>
    </w:p>
    <w:p w:rsidRPr="00E21FF9" w:rsidR="00D6385E" w:rsidP="00D6385E" w:rsidRDefault="00D6385E" w14:paraId="49D2A97D" w14:textId="01382A43">
      <w:pPr>
        <w:tabs>
          <w:tab w:val="left" w:pos="284"/>
        </w:tabs>
        <w:rPr>
          <w:bCs/>
        </w:rPr>
      </w:pPr>
      <w:r w:rsidRPr="00E21FF9">
        <w:rPr>
          <w:bCs/>
        </w:rPr>
        <w:tab/>
        <w:t>a.</w:t>
      </w:r>
      <w:r w:rsidRPr="00E21FF9">
        <w:rPr>
          <w:bCs/>
        </w:rPr>
        <w:tab/>
        <w:t>voorzien van een toelichting die dusdanig gedetailleerd is dat op basis daarvan in ieder geval in het kader van de evenredigheidsbeoordeling, bedoeld in artikel 91,</w:t>
      </w:r>
      <w:r w:rsidRPr="00E21FF9" w:rsidR="009F48DA">
        <w:rPr>
          <w:bCs/>
        </w:rPr>
        <w:t xml:space="preserve"> tweede lid, onderdeel b,</w:t>
      </w:r>
      <w:r w:rsidRPr="00E21FF9">
        <w:rPr>
          <w:bCs/>
        </w:rPr>
        <w:t xml:space="preserve"> de inachtneming van het evenredigheidsbeginsel ten aanzien van de betreffende bepaling kan worden beoordeeld; en</w:t>
      </w:r>
    </w:p>
    <w:p w:rsidRPr="00E21FF9" w:rsidR="00D6385E" w:rsidP="00D6385E" w:rsidRDefault="00D6385E" w14:paraId="31BCEF80" w14:textId="77777777">
      <w:pPr>
        <w:tabs>
          <w:tab w:val="left" w:pos="284"/>
        </w:tabs>
        <w:rPr>
          <w:bCs/>
        </w:rPr>
      </w:pPr>
      <w:r w:rsidRPr="00E21FF9">
        <w:rPr>
          <w:bCs/>
        </w:rPr>
        <w:tab/>
        <w:t>b.</w:t>
      </w:r>
      <w:r w:rsidRPr="00E21FF9">
        <w:rPr>
          <w:bCs/>
        </w:rPr>
        <w:tab/>
        <w:t>ten aanzien van de betreffende bepaling op elektronische wijze ter inzage gelegd voor eenieder, met inbegrip van de toelichting daarop.</w:t>
      </w:r>
    </w:p>
    <w:p w:rsidRPr="00E21FF9" w:rsidR="00D6385E" w:rsidP="00D6385E" w:rsidRDefault="00D6385E" w14:paraId="383CBD72" w14:textId="62B9F88C">
      <w:pPr>
        <w:tabs>
          <w:tab w:val="left" w:pos="284"/>
        </w:tabs>
        <w:rPr>
          <w:bCs/>
        </w:rPr>
      </w:pPr>
      <w:r w:rsidRPr="00E21FF9">
        <w:rPr>
          <w:bCs/>
        </w:rPr>
        <w:tab/>
        <w:t>3.</w:t>
      </w:r>
      <w:r w:rsidRPr="00E21FF9">
        <w:rPr>
          <w:bCs/>
        </w:rPr>
        <w:tab/>
        <w:t xml:space="preserve">Eenieder kan gedurende een door het bestuur van de KNB te bepalen redelijke termijn na de elektronische terinzagelegging van een voorstel als bedoeld in het tweede lid bij het bestuur een zienswijze indienen ten aanzien van de betreffende bepaling. Het bestuur brengt in de betreffende verordening of nadere regels, </w:t>
      </w:r>
      <w:r w:rsidRPr="00E21FF9" w:rsidR="00A2105E">
        <w:rPr>
          <w:bCs/>
        </w:rPr>
        <w:t xml:space="preserve">of </w:t>
      </w:r>
      <w:r w:rsidRPr="00E21FF9">
        <w:rPr>
          <w:bCs/>
        </w:rPr>
        <w:t xml:space="preserve">in de bijbehorende toelichting tot uitdrukking welke gevolgtrekkingen zijn verbonden aan de naar voren gebrachte zienswijzen. </w:t>
      </w:r>
    </w:p>
    <w:p w:rsidRPr="00E21FF9" w:rsidR="00D6385E" w:rsidP="00D6385E" w:rsidRDefault="00D6385E" w14:paraId="0D3C7DE2" w14:textId="77777777">
      <w:pPr>
        <w:tabs>
          <w:tab w:val="left" w:pos="284"/>
        </w:tabs>
        <w:rPr>
          <w:bCs/>
        </w:rPr>
      </w:pPr>
      <w:r w:rsidRPr="00E21FF9">
        <w:rPr>
          <w:bCs/>
        </w:rPr>
        <w:tab/>
        <w:t>4.</w:t>
      </w:r>
      <w:r w:rsidRPr="00E21FF9">
        <w:rPr>
          <w:bCs/>
        </w:rPr>
        <w:tab/>
        <w:t>Het bestuur van de ring brengt, na raadpleging van de leden, zijn advies omtrent het voorstel ten minste drie weken vóór de dag waarop daarover wordt beraadslaagd ter kennis van de ledenraad.</w:t>
      </w:r>
    </w:p>
    <w:p w:rsidRPr="00E21FF9" w:rsidR="00D6385E" w:rsidP="00D6385E" w:rsidRDefault="00D6385E" w14:paraId="64B5F4CE" w14:textId="77777777">
      <w:pPr>
        <w:tabs>
          <w:tab w:val="left" w:pos="284"/>
        </w:tabs>
        <w:rPr>
          <w:bCs/>
        </w:rPr>
      </w:pPr>
    </w:p>
    <w:p w:rsidRPr="00E21FF9" w:rsidR="00D6385E" w:rsidP="00D6385E" w:rsidRDefault="00D6385E" w14:paraId="337D7B66" w14:textId="77777777">
      <w:pPr>
        <w:tabs>
          <w:tab w:val="left" w:pos="284"/>
        </w:tabs>
        <w:rPr>
          <w:bCs/>
        </w:rPr>
      </w:pPr>
      <w:r w:rsidRPr="00E21FF9">
        <w:rPr>
          <w:bCs/>
        </w:rPr>
        <w:t>C</w:t>
      </w:r>
    </w:p>
    <w:p w:rsidRPr="00E21FF9" w:rsidR="00D6385E" w:rsidP="00D6385E" w:rsidRDefault="00D6385E" w14:paraId="6FF3B57E" w14:textId="77777777">
      <w:pPr>
        <w:tabs>
          <w:tab w:val="left" w:pos="284"/>
        </w:tabs>
        <w:rPr>
          <w:bCs/>
        </w:rPr>
      </w:pPr>
    </w:p>
    <w:p w:rsidRPr="00E21FF9" w:rsidR="00D6385E" w:rsidP="00D6385E" w:rsidRDefault="00D6385E" w14:paraId="7386A0E0" w14:textId="77777777">
      <w:pPr>
        <w:tabs>
          <w:tab w:val="left" w:pos="284"/>
        </w:tabs>
        <w:rPr>
          <w:bCs/>
        </w:rPr>
      </w:pPr>
      <w:r w:rsidRPr="00E21FF9">
        <w:rPr>
          <w:bCs/>
        </w:rPr>
        <w:tab/>
        <w:t>Artikel 91 wordt als volgt gewijzigd:</w:t>
      </w:r>
    </w:p>
    <w:p w:rsidRPr="00E21FF9" w:rsidR="00D80D72" w:rsidP="00D85003" w:rsidRDefault="00D80D72" w14:paraId="0ADF6994" w14:textId="77777777">
      <w:pPr>
        <w:tabs>
          <w:tab w:val="left" w:pos="284"/>
        </w:tabs>
        <w:rPr>
          <w:bCs/>
        </w:rPr>
      </w:pPr>
    </w:p>
    <w:p w:rsidRPr="00E21FF9" w:rsidR="00D6385E" w:rsidP="00D85003" w:rsidRDefault="00D6385E" w14:paraId="65203E91" w14:textId="46E64484">
      <w:pPr>
        <w:tabs>
          <w:tab w:val="left" w:pos="284"/>
        </w:tabs>
        <w:rPr>
          <w:bCs/>
        </w:rPr>
      </w:pPr>
      <w:r w:rsidRPr="00E21FF9">
        <w:rPr>
          <w:bCs/>
        </w:rPr>
        <w:t>1.</w:t>
      </w:r>
      <w:r w:rsidRPr="00E21FF9">
        <w:rPr>
          <w:bCs/>
        </w:rPr>
        <w:tab/>
      </w:r>
      <w:r w:rsidRPr="00E21FF9" w:rsidR="00795353">
        <w:rPr>
          <w:bCs/>
        </w:rPr>
        <w:t>In h</w:t>
      </w:r>
      <w:r w:rsidRPr="00E21FF9">
        <w:rPr>
          <w:bCs/>
        </w:rPr>
        <w:t xml:space="preserve">et eerste lid </w:t>
      </w:r>
      <w:r w:rsidRPr="00E21FF9" w:rsidR="00795353">
        <w:rPr>
          <w:bCs/>
        </w:rPr>
        <w:t xml:space="preserve">wordt na de eerste zin </w:t>
      </w:r>
      <w:r w:rsidRPr="00E21FF9" w:rsidR="007C1E7B">
        <w:rPr>
          <w:bCs/>
        </w:rPr>
        <w:t xml:space="preserve">de </w:t>
      </w:r>
      <w:r w:rsidRPr="00E21FF9" w:rsidR="00795353">
        <w:rPr>
          <w:bCs/>
        </w:rPr>
        <w:t>zin ingevoegd</w:t>
      </w:r>
      <w:r w:rsidRPr="00E21FF9" w:rsidR="00D85003">
        <w:rPr>
          <w:bCs/>
        </w:rPr>
        <w:t xml:space="preserve"> “</w:t>
      </w:r>
      <w:r w:rsidRPr="00E21FF9">
        <w:rPr>
          <w:bCs/>
        </w:rPr>
        <w:t xml:space="preserve">In afwijking van artikel 89, vijfde lid, tweede zin, behoeven ook nadere regels als bedoeld in dat artikel 89, vijfde lid, goedkeuring van Onze Minister, voor zover deze nadere regels strekken tot invoering van een nieuwe of wijziging </w:t>
      </w:r>
      <w:r w:rsidRPr="00E21FF9">
        <w:rPr>
          <w:bCs/>
        </w:rPr>
        <w:lastRenderedPageBreak/>
        <w:t>van een bestaande bepaling die de toegang tot of de uitoefening van het beroep van kandidaat-notaris beperkt.</w:t>
      </w:r>
      <w:r w:rsidRPr="00E21FF9" w:rsidR="00D85003">
        <w:rPr>
          <w:bCs/>
        </w:rPr>
        <w:t>”.</w:t>
      </w:r>
    </w:p>
    <w:p w:rsidRPr="00E21FF9" w:rsidR="00D6385E" w:rsidP="00D6385E" w:rsidRDefault="00D6385E" w14:paraId="210D1E90" w14:textId="77777777">
      <w:pPr>
        <w:tabs>
          <w:tab w:val="left" w:pos="284"/>
        </w:tabs>
        <w:rPr>
          <w:bCs/>
        </w:rPr>
      </w:pPr>
    </w:p>
    <w:p w:rsidRPr="00E21FF9" w:rsidR="00D6385E" w:rsidP="00D6385E" w:rsidRDefault="00D6385E" w14:paraId="0F5A44A5" w14:textId="36B29C14">
      <w:pPr>
        <w:tabs>
          <w:tab w:val="left" w:pos="284"/>
        </w:tabs>
        <w:rPr>
          <w:bCs/>
        </w:rPr>
      </w:pPr>
      <w:r w:rsidRPr="00E21FF9">
        <w:rPr>
          <w:bCs/>
        </w:rPr>
        <w:t>2.</w:t>
      </w:r>
      <w:r w:rsidRPr="00E21FF9">
        <w:rPr>
          <w:bCs/>
        </w:rPr>
        <w:tab/>
        <w:t xml:space="preserve">Onder vernummering van het tweede lid tot </w:t>
      </w:r>
      <w:r w:rsidRPr="00E21FF9" w:rsidR="005C7C85">
        <w:rPr>
          <w:bCs/>
        </w:rPr>
        <w:t xml:space="preserve">derde </w:t>
      </w:r>
      <w:r w:rsidRPr="00E21FF9">
        <w:rPr>
          <w:bCs/>
        </w:rPr>
        <w:t>lid word</w:t>
      </w:r>
      <w:r w:rsidRPr="00E21FF9" w:rsidR="005C7C85">
        <w:rPr>
          <w:bCs/>
        </w:rPr>
        <w:t>t</w:t>
      </w:r>
      <w:r w:rsidRPr="00E21FF9">
        <w:rPr>
          <w:bCs/>
        </w:rPr>
        <w:t xml:space="preserve"> </w:t>
      </w:r>
      <w:r w:rsidRPr="00E21FF9" w:rsidR="005C7C85">
        <w:rPr>
          <w:bCs/>
        </w:rPr>
        <w:t xml:space="preserve">een </w:t>
      </w:r>
      <w:r w:rsidRPr="00E21FF9">
        <w:rPr>
          <w:bCs/>
        </w:rPr>
        <w:t>l</w:t>
      </w:r>
      <w:r w:rsidRPr="00E21FF9" w:rsidR="009C3A57">
        <w:rPr>
          <w:bCs/>
        </w:rPr>
        <w:t>i</w:t>
      </w:r>
      <w:r w:rsidRPr="00E21FF9">
        <w:rPr>
          <w:bCs/>
        </w:rPr>
        <w:t>d ingevoegd, luidende:</w:t>
      </w:r>
    </w:p>
    <w:p w:rsidRPr="00E21FF9" w:rsidR="00D6385E" w:rsidP="00D6385E" w:rsidRDefault="00D6385E" w14:paraId="750ACB20" w14:textId="5391D9E3">
      <w:pPr>
        <w:tabs>
          <w:tab w:val="left" w:pos="284"/>
          <w:tab w:val="left" w:pos="567"/>
        </w:tabs>
        <w:rPr>
          <w:bCs/>
        </w:rPr>
      </w:pPr>
      <w:r w:rsidRPr="00E21FF9">
        <w:rPr>
          <w:bCs/>
        </w:rPr>
        <w:tab/>
      </w:r>
    </w:p>
    <w:p w:rsidRPr="00E21FF9" w:rsidR="00D6385E" w:rsidP="00D6385E" w:rsidRDefault="00D6385E" w14:paraId="3A1F7E64" w14:textId="7D1A6974">
      <w:pPr>
        <w:tabs>
          <w:tab w:val="left" w:pos="284"/>
        </w:tabs>
        <w:rPr>
          <w:bCs/>
        </w:rPr>
      </w:pPr>
      <w:r w:rsidRPr="00E21FF9">
        <w:rPr>
          <w:bCs/>
        </w:rPr>
        <w:tab/>
      </w:r>
      <w:r w:rsidRPr="00E21FF9" w:rsidR="002114FA">
        <w:rPr>
          <w:bCs/>
        </w:rPr>
        <w:t>2</w:t>
      </w:r>
      <w:r w:rsidRPr="00E21FF9">
        <w:rPr>
          <w:bCs/>
        </w:rPr>
        <w:t>.</w:t>
      </w:r>
      <w:r w:rsidRPr="00E21FF9">
        <w:rPr>
          <w:bCs/>
        </w:rPr>
        <w:tab/>
        <w:t>Indien het ter goedkeuring van Onze Minister voorgelegde voorstel van een verordening of voorstel van nadere regels strekt tot invoering van een nieuwe of wijziging van een bestaande bepaling die de toegang tot of de uitoefening van het beroep van kandidaat-notaris beperkt:</w:t>
      </w:r>
    </w:p>
    <w:p w:rsidRPr="00E21FF9" w:rsidR="00D6385E" w:rsidP="00D6385E" w:rsidRDefault="00D6385E" w14:paraId="65408E3B" w14:textId="794C7E33">
      <w:pPr>
        <w:tabs>
          <w:tab w:val="left" w:pos="284"/>
        </w:tabs>
        <w:rPr>
          <w:bCs/>
        </w:rPr>
      </w:pPr>
      <w:r w:rsidRPr="00E21FF9">
        <w:rPr>
          <w:bCs/>
        </w:rPr>
        <w:tab/>
        <w:t>a.</w:t>
      </w:r>
      <w:r w:rsidRPr="00E21FF9">
        <w:rPr>
          <w:bCs/>
        </w:rPr>
        <w:tab/>
        <w:t>beoordeelt Onze Minister voorafgaand aan het besluit omtrent goedkeuring de verenigbaarheid van die bepaling met de artikelen 5 en 6 van richtlijn (EU) 2018/958</w:t>
      </w:r>
      <w:r w:rsidRPr="00E21FF9" w:rsidR="00E44EEB">
        <w:rPr>
          <w:bCs/>
        </w:rPr>
        <w:t>;</w:t>
      </w:r>
      <w:r w:rsidRPr="00E21FF9">
        <w:rPr>
          <w:bCs/>
        </w:rPr>
        <w:t xml:space="preserve"> en </w:t>
      </w:r>
    </w:p>
    <w:p w:rsidRPr="00E21FF9" w:rsidR="00D6385E" w:rsidP="00D6385E" w:rsidRDefault="00D6385E" w14:paraId="789D4758" w14:textId="06925C7F">
      <w:pPr>
        <w:tabs>
          <w:tab w:val="left" w:pos="284"/>
        </w:tabs>
        <w:rPr>
          <w:bCs/>
        </w:rPr>
      </w:pPr>
      <w:r w:rsidRPr="00E21FF9">
        <w:rPr>
          <w:bCs/>
        </w:rPr>
        <w:tab/>
        <w:t>b.</w:t>
      </w:r>
      <w:r w:rsidRPr="00E21FF9">
        <w:rPr>
          <w:bCs/>
        </w:rPr>
        <w:tab/>
        <w:t xml:space="preserve">verricht Onze Minister ten aanzien van die bepaling voorafgaand aan het besluit omtrent goedkeuring een </w:t>
      </w:r>
      <w:r w:rsidRPr="00E21FF9" w:rsidR="00C23FA2">
        <w:rPr>
          <w:bCs/>
        </w:rPr>
        <w:t>evenredigheids</w:t>
      </w:r>
      <w:r w:rsidRPr="00E21FF9">
        <w:rPr>
          <w:bCs/>
        </w:rPr>
        <w:t xml:space="preserve">beoordeling als bedoeld in artikel 4, eerste lid, in samenhang met artikel 7 van </w:t>
      </w:r>
      <w:r w:rsidRPr="00E21FF9" w:rsidR="00DE62F0">
        <w:rPr>
          <w:bCs/>
        </w:rPr>
        <w:t xml:space="preserve">die </w:t>
      </w:r>
      <w:r w:rsidRPr="00E21FF9">
        <w:rPr>
          <w:bCs/>
        </w:rPr>
        <w:t>richtlijn, waarbij:</w:t>
      </w:r>
    </w:p>
    <w:p w:rsidRPr="00E21FF9" w:rsidR="00D6385E" w:rsidP="00D6385E" w:rsidRDefault="00D6385E" w14:paraId="44C6F9F9" w14:textId="77777777">
      <w:pPr>
        <w:tabs>
          <w:tab w:val="left" w:pos="284"/>
        </w:tabs>
        <w:rPr>
          <w:bCs/>
        </w:rPr>
      </w:pPr>
      <w:r w:rsidRPr="00E21FF9">
        <w:rPr>
          <w:bCs/>
        </w:rPr>
        <w:tab/>
        <w:t>1°</w:t>
      </w:r>
      <w:r w:rsidRPr="00E21FF9">
        <w:rPr>
          <w:bCs/>
        </w:rPr>
        <w:tab/>
        <w:t>de omvang van die beoordeling door Onze Minister evenredig is met de aard, de inhoud en de effecten van de te beoordelen bepaling;</w:t>
      </w:r>
    </w:p>
    <w:p w:rsidRPr="00E21FF9" w:rsidR="00D6385E" w:rsidP="00D6385E" w:rsidRDefault="00D6385E" w14:paraId="20709ACD" w14:textId="78CDA421">
      <w:pPr>
        <w:tabs>
          <w:tab w:val="left" w:pos="284"/>
        </w:tabs>
        <w:rPr>
          <w:bCs/>
        </w:rPr>
      </w:pPr>
      <w:r w:rsidRPr="00E21FF9">
        <w:rPr>
          <w:bCs/>
        </w:rPr>
        <w:tab/>
        <w:t>2°</w:t>
      </w:r>
      <w:r w:rsidRPr="00E21FF9">
        <w:rPr>
          <w:bCs/>
        </w:rPr>
        <w:tab/>
        <w:t>de redenen waarom de bepaling al dan niet gerechtvaardigd en evenredig wordt geacht, door Onze Minister met kwalitatieve en, indien mogelijk en relevant, kwantitatieve elementen worden onderbouwd; en</w:t>
      </w:r>
    </w:p>
    <w:p w:rsidRPr="00E21FF9" w:rsidR="00D6385E" w:rsidP="00D6385E" w:rsidRDefault="00D6385E" w14:paraId="1AEF800B" w14:textId="37F33241">
      <w:pPr>
        <w:tabs>
          <w:tab w:val="left" w:pos="284"/>
        </w:tabs>
        <w:rPr>
          <w:bCs/>
        </w:rPr>
      </w:pPr>
      <w:r w:rsidRPr="00E21FF9">
        <w:rPr>
          <w:bCs/>
        </w:rPr>
        <w:tab/>
        <w:t>3°</w:t>
      </w:r>
      <w:r w:rsidRPr="00E21FF9">
        <w:rPr>
          <w:bCs/>
        </w:rPr>
        <w:tab/>
        <w:t>de onder 2° bedoelde redenen en onderbouwing worden opgenomen in het besluit omtrent goedkeuring.</w:t>
      </w:r>
    </w:p>
    <w:p w:rsidRPr="00E21FF9" w:rsidR="00D6385E" w:rsidP="00D6385E" w:rsidRDefault="00D6385E" w14:paraId="710FEA1A" w14:textId="77777777">
      <w:pPr>
        <w:tabs>
          <w:tab w:val="left" w:pos="284"/>
        </w:tabs>
        <w:rPr>
          <w:bCs/>
        </w:rPr>
      </w:pPr>
    </w:p>
    <w:p w:rsidRPr="00E21FF9" w:rsidR="00D6385E" w:rsidP="00D6385E" w:rsidRDefault="00D6385E" w14:paraId="0A94EBEC" w14:textId="2CFE0A12">
      <w:pPr>
        <w:tabs>
          <w:tab w:val="left" w:pos="284"/>
          <w:tab w:val="left" w:pos="567"/>
        </w:tabs>
        <w:rPr>
          <w:bCs/>
        </w:rPr>
      </w:pPr>
      <w:r w:rsidRPr="00E21FF9">
        <w:rPr>
          <w:bCs/>
        </w:rPr>
        <w:t>3.</w:t>
      </w:r>
      <w:r w:rsidRPr="00E21FF9">
        <w:rPr>
          <w:bCs/>
        </w:rPr>
        <w:tab/>
      </w:r>
      <w:r w:rsidRPr="00E21FF9" w:rsidR="002679A4">
        <w:rPr>
          <w:bCs/>
        </w:rPr>
        <w:t>Een</w:t>
      </w:r>
      <w:r w:rsidRPr="00E21FF9" w:rsidR="00520296">
        <w:rPr>
          <w:bCs/>
        </w:rPr>
        <w:t xml:space="preserve"> </w:t>
      </w:r>
      <w:r w:rsidRPr="00E21FF9">
        <w:rPr>
          <w:bCs/>
        </w:rPr>
        <w:t xml:space="preserve">lid wordt </w:t>
      </w:r>
      <w:r w:rsidRPr="00E21FF9" w:rsidR="00E5341B">
        <w:rPr>
          <w:bCs/>
        </w:rPr>
        <w:t xml:space="preserve">toegevoegd, luidende: </w:t>
      </w:r>
    </w:p>
    <w:p w:rsidRPr="00E21FF9" w:rsidR="00D80D72" w:rsidP="00D6385E" w:rsidRDefault="00E5341B" w14:paraId="490E5833" w14:textId="77777777">
      <w:pPr>
        <w:tabs>
          <w:tab w:val="left" w:pos="284"/>
          <w:tab w:val="left" w:pos="567"/>
        </w:tabs>
        <w:rPr>
          <w:bCs/>
        </w:rPr>
      </w:pPr>
      <w:r w:rsidRPr="00E21FF9">
        <w:rPr>
          <w:bCs/>
        </w:rPr>
        <w:tab/>
      </w:r>
    </w:p>
    <w:p w:rsidRPr="00E21FF9" w:rsidR="00E5341B" w:rsidP="00D6385E" w:rsidRDefault="00D80D72" w14:paraId="769964CB" w14:textId="465A7DC9">
      <w:pPr>
        <w:tabs>
          <w:tab w:val="left" w:pos="284"/>
          <w:tab w:val="left" w:pos="567"/>
        </w:tabs>
        <w:rPr>
          <w:b/>
          <w:i/>
          <w:iCs/>
        </w:rPr>
      </w:pPr>
      <w:r w:rsidRPr="00E21FF9">
        <w:rPr>
          <w:bCs/>
        </w:rPr>
        <w:tab/>
      </w:r>
      <w:r w:rsidRPr="00E21FF9" w:rsidR="00520296">
        <w:rPr>
          <w:bCs/>
        </w:rPr>
        <w:t>4.</w:t>
      </w:r>
      <w:r w:rsidRPr="00E21FF9" w:rsidR="00520296">
        <w:rPr>
          <w:bCs/>
        </w:rPr>
        <w:tab/>
      </w:r>
      <w:r w:rsidRPr="00E21FF9" w:rsidR="00E5341B">
        <w:rPr>
          <w:bCs/>
        </w:rPr>
        <w:t>Nadere regels als bedoeld in het eerste lid worden, nadat zij zijn goedgekeurd, door de zorg van het bestuur van de KNB op elektronische wijze voor eenieder kenbaar gemaakt</w:t>
      </w:r>
      <w:r w:rsidRPr="00E21FF9" w:rsidR="0002677C">
        <w:rPr>
          <w:b/>
        </w:rPr>
        <w:t>.</w:t>
      </w:r>
    </w:p>
    <w:p w:rsidRPr="00E21FF9" w:rsidR="00D6385E" w:rsidP="00D6385E" w:rsidRDefault="00D6385E" w14:paraId="0E2B759C" w14:textId="77777777">
      <w:pPr>
        <w:tabs>
          <w:tab w:val="left" w:pos="284"/>
        </w:tabs>
        <w:rPr>
          <w:bCs/>
        </w:rPr>
      </w:pPr>
    </w:p>
    <w:p w:rsidRPr="00E21FF9" w:rsidR="00D6385E" w:rsidP="00D6385E" w:rsidRDefault="00D6385E" w14:paraId="344B8FFB" w14:textId="77777777">
      <w:pPr>
        <w:tabs>
          <w:tab w:val="left" w:pos="284"/>
        </w:tabs>
        <w:rPr>
          <w:bCs/>
        </w:rPr>
      </w:pPr>
      <w:r w:rsidRPr="00E21FF9">
        <w:rPr>
          <w:bCs/>
        </w:rPr>
        <w:t>D</w:t>
      </w:r>
    </w:p>
    <w:p w:rsidRPr="00E21FF9" w:rsidR="00D6385E" w:rsidP="00D6385E" w:rsidRDefault="00D6385E" w14:paraId="51DF4D66" w14:textId="77777777">
      <w:pPr>
        <w:tabs>
          <w:tab w:val="left" w:pos="284"/>
        </w:tabs>
        <w:rPr>
          <w:bCs/>
        </w:rPr>
      </w:pPr>
    </w:p>
    <w:p w:rsidRPr="00E21FF9" w:rsidR="00D6385E" w:rsidP="00D6385E" w:rsidRDefault="00D6385E" w14:paraId="7EA92B40" w14:textId="77777777">
      <w:pPr>
        <w:tabs>
          <w:tab w:val="left" w:pos="284"/>
        </w:tabs>
        <w:rPr>
          <w:bCs/>
        </w:rPr>
      </w:pPr>
      <w:r w:rsidRPr="00E21FF9">
        <w:rPr>
          <w:bCs/>
        </w:rPr>
        <w:tab/>
        <w:t>Na artikel 91 worden drie artikelen ingevoegd, luidende:</w:t>
      </w:r>
    </w:p>
    <w:p w:rsidRPr="00E21FF9" w:rsidR="00D6385E" w:rsidP="00D6385E" w:rsidRDefault="00D6385E" w14:paraId="3AED375A" w14:textId="77777777">
      <w:pPr>
        <w:tabs>
          <w:tab w:val="left" w:pos="284"/>
        </w:tabs>
        <w:rPr>
          <w:bCs/>
        </w:rPr>
      </w:pPr>
    </w:p>
    <w:p w:rsidRPr="00E21FF9" w:rsidR="00D6385E" w:rsidP="00D6385E" w:rsidRDefault="00D6385E" w14:paraId="39715056" w14:textId="4170B595">
      <w:pPr>
        <w:tabs>
          <w:tab w:val="left" w:pos="284"/>
        </w:tabs>
        <w:rPr>
          <w:bCs/>
        </w:rPr>
      </w:pPr>
      <w:r w:rsidRPr="00E21FF9">
        <w:rPr>
          <w:b/>
        </w:rPr>
        <w:t>Artikel 91a</w:t>
      </w:r>
    </w:p>
    <w:p w:rsidRPr="00E21FF9" w:rsidR="00D6385E" w:rsidP="00D6385E" w:rsidRDefault="00D6385E" w14:paraId="4B23C883" w14:textId="77777777">
      <w:pPr>
        <w:tabs>
          <w:tab w:val="left" w:pos="284"/>
        </w:tabs>
        <w:rPr>
          <w:bCs/>
        </w:rPr>
      </w:pPr>
    </w:p>
    <w:p w:rsidRPr="00E21FF9" w:rsidR="00D6385E" w:rsidP="00D6385E" w:rsidRDefault="00D6385E" w14:paraId="36D01831" w14:textId="1CABF01B">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de KNB, die de toegang tot of de uitoefening van het beroep van kandidaat-notaris beperken, en die in werking zijn getreden na 30 juli 2020 en vóór de inwerkingtreding van de wet waarbij </w:t>
      </w:r>
      <w:r w:rsidRPr="00E21FF9" w:rsidR="00624F27">
        <w:rPr>
          <w:bCs/>
        </w:rPr>
        <w:t>dit</w:t>
      </w:r>
      <w:r w:rsidRPr="00E21FF9">
        <w:rPr>
          <w:bCs/>
        </w:rPr>
        <w:t xml:space="preserve"> artikel is ingevoerd.</w:t>
      </w:r>
    </w:p>
    <w:p w:rsidRPr="00E21FF9" w:rsidR="00890A74" w:rsidP="00D6385E" w:rsidRDefault="00D6385E" w14:paraId="618A9BD6" w14:textId="41958B27">
      <w:pPr>
        <w:tabs>
          <w:tab w:val="left" w:pos="284"/>
        </w:tabs>
        <w:rPr>
          <w:bCs/>
        </w:rPr>
      </w:pPr>
      <w:r w:rsidRPr="00E21FF9">
        <w:rPr>
          <w:bCs/>
        </w:rPr>
        <w:tab/>
        <w:t>2.</w:t>
      </w:r>
      <w:r w:rsidRPr="00E21FF9">
        <w:rPr>
          <w:bCs/>
        </w:rPr>
        <w:tab/>
        <w:t xml:space="preserve">Het bestuur brengt </w:t>
      </w:r>
      <w:r w:rsidRPr="00E21FF9" w:rsidR="00841FBE">
        <w:rPr>
          <w:bCs/>
        </w:rPr>
        <w:t xml:space="preserve">aan Onze Minister een rapport uit </w:t>
      </w:r>
      <w:r w:rsidRPr="00E21FF9">
        <w:rPr>
          <w:bCs/>
        </w:rPr>
        <w:t xml:space="preserve">ten aanzien van </w:t>
      </w:r>
      <w:r w:rsidRPr="00E21FF9" w:rsidR="00467F60">
        <w:rPr>
          <w:bCs/>
        </w:rPr>
        <w:t xml:space="preserve">een </w:t>
      </w:r>
      <w:r w:rsidRPr="00E21FF9">
        <w:rPr>
          <w:bCs/>
        </w:rPr>
        <w:t>bepaling</w:t>
      </w:r>
      <w:r w:rsidRPr="00E21FF9" w:rsidR="00467F60">
        <w:rPr>
          <w:bCs/>
        </w:rPr>
        <w:t xml:space="preserve"> als</w:t>
      </w:r>
      <w:r w:rsidRPr="00E21FF9">
        <w:rPr>
          <w:bCs/>
        </w:rPr>
        <w:t xml:space="preserve"> bedoeld in het eerste lid</w:t>
      </w:r>
      <w:r w:rsidRPr="00E21FF9" w:rsidR="00890A74">
        <w:rPr>
          <w:bCs/>
        </w:rPr>
        <w:t>:</w:t>
      </w:r>
    </w:p>
    <w:p w:rsidRPr="00E21FF9" w:rsidR="00890A74" w:rsidP="00D6385E" w:rsidRDefault="00890A74" w14:paraId="5A4F8C94" w14:textId="7B64DC2A">
      <w:pPr>
        <w:tabs>
          <w:tab w:val="left" w:pos="284"/>
        </w:tabs>
        <w:rPr>
          <w:bCs/>
        </w:rPr>
      </w:pPr>
      <w:r w:rsidRPr="00E21FF9">
        <w:rPr>
          <w:bCs/>
        </w:rPr>
        <w:tab/>
        <w:t>a.</w:t>
      </w:r>
      <w:r w:rsidRPr="00E21FF9">
        <w:rPr>
          <w:bCs/>
        </w:rPr>
        <w:tab/>
      </w:r>
      <w:r w:rsidRPr="00E21FF9" w:rsidR="00D6385E">
        <w:rPr>
          <w:bCs/>
        </w:rPr>
        <w:t xml:space="preserve">voor het eerst in het eerste </w:t>
      </w:r>
      <w:r w:rsidRPr="00E21FF9">
        <w:rPr>
          <w:bCs/>
        </w:rPr>
        <w:t>kalender</w:t>
      </w:r>
      <w:r w:rsidRPr="00E21FF9" w:rsidR="00D6385E">
        <w:rPr>
          <w:bCs/>
        </w:rPr>
        <w:t xml:space="preserve">jaar waarin sinds de inwerkingtreding van de wet waarbij </w:t>
      </w:r>
      <w:r w:rsidRPr="00E21FF9" w:rsidR="00624F27">
        <w:rPr>
          <w:bCs/>
        </w:rPr>
        <w:t>dit</w:t>
      </w:r>
      <w:r w:rsidRPr="00E21FF9" w:rsidR="00D6385E">
        <w:rPr>
          <w:bCs/>
        </w:rPr>
        <w:t xml:space="preserve"> artikel is ingevoerd, twaalf maanden zijn verstreken</w:t>
      </w:r>
      <w:r w:rsidRPr="00E21FF9">
        <w:rPr>
          <w:bCs/>
        </w:rPr>
        <w:t>;</w:t>
      </w:r>
      <w:r w:rsidRPr="00E21FF9" w:rsidR="00D6385E">
        <w:rPr>
          <w:bCs/>
        </w:rPr>
        <w:t xml:space="preserve"> en </w:t>
      </w:r>
    </w:p>
    <w:p w:rsidRPr="00E21FF9" w:rsidR="00D6385E" w:rsidP="00D6385E" w:rsidRDefault="00890A74" w14:paraId="683CD808" w14:textId="6902545D">
      <w:pPr>
        <w:tabs>
          <w:tab w:val="left" w:pos="284"/>
        </w:tabs>
        <w:rPr>
          <w:bCs/>
        </w:rPr>
      </w:pPr>
      <w:r w:rsidRPr="00E21FF9">
        <w:rPr>
          <w:bCs/>
        </w:rPr>
        <w:tab/>
        <w:t>b.</w:t>
      </w:r>
      <w:r w:rsidRPr="00E21FF9">
        <w:rPr>
          <w:bCs/>
        </w:rPr>
        <w:tab/>
      </w:r>
      <w:r w:rsidRPr="00E21FF9" w:rsidR="00D6385E">
        <w:rPr>
          <w:bCs/>
        </w:rPr>
        <w:t xml:space="preserve">vervolgens telkens </w:t>
      </w:r>
      <w:r w:rsidRPr="00E21FF9">
        <w:rPr>
          <w:bCs/>
        </w:rPr>
        <w:t xml:space="preserve">in het </w:t>
      </w:r>
      <w:r w:rsidRPr="00E21FF9" w:rsidR="00841FBE">
        <w:rPr>
          <w:bCs/>
        </w:rPr>
        <w:t xml:space="preserve">volgende </w:t>
      </w:r>
      <w:r w:rsidRPr="00E21FF9">
        <w:rPr>
          <w:bCs/>
        </w:rPr>
        <w:t>derde</w:t>
      </w:r>
      <w:r w:rsidRPr="00E21FF9" w:rsidR="00D6385E">
        <w:rPr>
          <w:bCs/>
        </w:rPr>
        <w:t xml:space="preserve"> </w:t>
      </w:r>
      <w:r w:rsidRPr="00E21FF9" w:rsidR="003100A2">
        <w:rPr>
          <w:bCs/>
        </w:rPr>
        <w:t>kalender</w:t>
      </w:r>
      <w:r w:rsidRPr="00E21FF9" w:rsidR="00D6385E">
        <w:rPr>
          <w:bCs/>
        </w:rPr>
        <w:t>jaar.</w:t>
      </w:r>
    </w:p>
    <w:p w:rsidRPr="00E21FF9" w:rsidR="00D6385E" w:rsidP="00D6385E" w:rsidRDefault="00D6385E" w14:paraId="013888A5" w14:textId="49ABD507">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D6385E" w:rsidP="00D6385E" w:rsidRDefault="00D6385E" w14:paraId="70DEDE55" w14:textId="54F02A85">
      <w:pPr>
        <w:tabs>
          <w:tab w:val="left" w:pos="284"/>
        </w:tabs>
        <w:rPr>
          <w:bCs/>
        </w:rPr>
      </w:pPr>
      <w:r w:rsidRPr="00E21FF9">
        <w:rPr>
          <w:bCs/>
        </w:rPr>
        <w:tab/>
        <w:t>a.</w:t>
      </w:r>
      <w:r w:rsidRPr="00E21FF9">
        <w:rPr>
          <w:bCs/>
        </w:rPr>
        <w:tab/>
        <w:t xml:space="preserve">wordt aangegeven of sprake is van ontwikkelingen ten aanzien van het beroep van kandidaat-notaris die zich hebben voorgedaan sinds de inwerkingtreding van de bepaling waarop </w:t>
      </w:r>
      <w:r w:rsidRPr="00E21FF9" w:rsidR="00CA2A67">
        <w:rPr>
          <w:bCs/>
        </w:rPr>
        <w:t xml:space="preserve">het </w:t>
      </w:r>
      <w:r w:rsidRPr="00E21FF9">
        <w:rPr>
          <w:bCs/>
        </w:rPr>
        <w:t>rapport ziet en die invloed kunnen hebben op de evenredigheid van d</w:t>
      </w:r>
      <w:r w:rsidRPr="00E21FF9" w:rsidR="007D7B11">
        <w:rPr>
          <w:bCs/>
        </w:rPr>
        <w:t>i</w:t>
      </w:r>
      <w:r w:rsidRPr="00E21FF9">
        <w:rPr>
          <w:bCs/>
        </w:rPr>
        <w:t>e bepaling</w:t>
      </w:r>
      <w:r w:rsidRPr="00E21FF9" w:rsidR="0076552E">
        <w:rPr>
          <w:bCs/>
        </w:rPr>
        <w:t>;</w:t>
      </w:r>
      <w:r w:rsidRPr="00E21FF9">
        <w:rPr>
          <w:bCs/>
        </w:rPr>
        <w:t xml:space="preserve"> </w:t>
      </w:r>
    </w:p>
    <w:p w:rsidRPr="00E21FF9" w:rsidR="00D6385E" w:rsidP="00D6385E" w:rsidRDefault="00D6385E" w14:paraId="31044C28" w14:textId="4D0C333A">
      <w:pPr>
        <w:tabs>
          <w:tab w:val="left" w:pos="284"/>
        </w:tabs>
        <w:rPr>
          <w:bCs/>
        </w:rPr>
      </w:pPr>
      <w:r w:rsidRPr="00E21FF9">
        <w:rPr>
          <w:bCs/>
        </w:rPr>
        <w:tab/>
        <w:t>b.</w:t>
      </w:r>
      <w:r w:rsidRPr="00E21FF9">
        <w:rPr>
          <w:bCs/>
        </w:rPr>
        <w:tab/>
        <w:t xml:space="preserve">wordt op basis van de bevindingen in het rapport een inschatting opgenomen </w:t>
      </w:r>
      <w:r w:rsidRPr="00E21FF9" w:rsidR="00355B1E">
        <w:rPr>
          <w:bCs/>
        </w:rPr>
        <w:t>van</w:t>
      </w:r>
      <w:r w:rsidRPr="00E21FF9">
        <w:rPr>
          <w:bCs/>
        </w:rPr>
        <w:t xml:space="preserve"> de effecten die deze ontwikkelingen in de praktijk hebben op de</w:t>
      </w:r>
      <w:r w:rsidRPr="00E21FF9" w:rsidR="00CC4A99">
        <w:rPr>
          <w:bCs/>
        </w:rPr>
        <w:t xml:space="preserve"> </w:t>
      </w:r>
      <w:r w:rsidRPr="00E21FF9">
        <w:rPr>
          <w:bCs/>
        </w:rPr>
        <w:t xml:space="preserve">evenredigheid van de bepaling </w:t>
      </w:r>
      <w:r w:rsidRPr="00E21FF9" w:rsidR="007A5263">
        <w:rPr>
          <w:bCs/>
        </w:rPr>
        <w:t>waarop het rapport ziet</w:t>
      </w:r>
      <w:r w:rsidRPr="00E21FF9">
        <w:rPr>
          <w:bCs/>
        </w:rPr>
        <w:t>; en</w:t>
      </w:r>
    </w:p>
    <w:p w:rsidRPr="00E21FF9" w:rsidR="00D6385E" w:rsidP="00D6385E" w:rsidRDefault="00D6385E" w14:paraId="0CEA617E" w14:textId="60185CF6">
      <w:pPr>
        <w:tabs>
          <w:tab w:val="left" w:pos="284"/>
        </w:tabs>
        <w:rPr>
          <w:bCs/>
        </w:rPr>
      </w:pPr>
      <w:r w:rsidRPr="00E21FF9">
        <w:rPr>
          <w:bCs/>
        </w:rPr>
        <w:tab/>
        <w:t>c.</w:t>
      </w:r>
      <w:r w:rsidRPr="00E21FF9">
        <w:rPr>
          <w:bCs/>
        </w:rPr>
        <w:tab/>
      </w:r>
      <w:r w:rsidRPr="00E21FF9" w:rsidR="008907A4">
        <w:rPr>
          <w:bCs/>
        </w:rPr>
        <w:tab/>
      </w:r>
      <w:r w:rsidRPr="00E21FF9">
        <w:rPr>
          <w:bCs/>
        </w:rPr>
        <w:t xml:space="preserve">wordt gemotiveerd aangegeven of het rapport aanleiding </w:t>
      </w:r>
      <w:r w:rsidRPr="00E21FF9" w:rsidR="00DA6022">
        <w:rPr>
          <w:bCs/>
        </w:rPr>
        <w:t>geeft</w:t>
      </w:r>
      <w:r w:rsidRPr="00E21FF9">
        <w:rPr>
          <w:bCs/>
        </w:rPr>
        <w:t xml:space="preserve"> tot het verrichten van een </w:t>
      </w:r>
      <w:r w:rsidRPr="00E21FF9" w:rsidR="009F48DA">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B77C52">
        <w:rPr>
          <w:bCs/>
        </w:rPr>
        <w:t>ziet</w:t>
      </w:r>
      <w:r w:rsidRPr="00E21FF9">
        <w:rPr>
          <w:bCs/>
        </w:rPr>
        <w:t xml:space="preserve">. </w:t>
      </w:r>
    </w:p>
    <w:p w:rsidRPr="00E21FF9" w:rsidR="00D6385E" w:rsidP="00D6385E" w:rsidRDefault="00D6385E" w14:paraId="16AAD2C7" w14:textId="21B32708">
      <w:pPr>
        <w:tabs>
          <w:tab w:val="left" w:pos="284"/>
        </w:tabs>
        <w:rPr>
          <w:bCs/>
        </w:rPr>
      </w:pPr>
      <w:r w:rsidRPr="00E21FF9">
        <w:rPr>
          <w:b/>
        </w:rPr>
        <w:tab/>
      </w:r>
      <w:r w:rsidRPr="00E21FF9">
        <w:rPr>
          <w:bCs/>
        </w:rPr>
        <w:t>4.</w:t>
      </w:r>
      <w:r w:rsidRPr="00E21FF9">
        <w:rPr>
          <w:bCs/>
        </w:rPr>
        <w:tab/>
      </w:r>
      <w:r w:rsidRPr="00E21FF9" w:rsidR="00890A74">
        <w:rPr>
          <w:bCs/>
        </w:rPr>
        <w:t>In het derde kalender</w:t>
      </w:r>
      <w:r w:rsidRPr="00E21FF9">
        <w:rPr>
          <w:bCs/>
        </w:rPr>
        <w:t xml:space="preserve">jaar nadat </w:t>
      </w:r>
      <w:r w:rsidRPr="00E21FF9" w:rsidR="00531405">
        <w:rPr>
          <w:bCs/>
        </w:rPr>
        <w:t xml:space="preserve">ten aanzien van een bepaling </w:t>
      </w:r>
      <w:r w:rsidRPr="00E21FF9">
        <w:rPr>
          <w:bCs/>
        </w:rPr>
        <w:t xml:space="preserve">het eerste rapport, bedoeld in het tweede lid, </w:t>
      </w:r>
      <w:r w:rsidRPr="00E21FF9" w:rsidR="00C4716C">
        <w:rPr>
          <w:bCs/>
        </w:rPr>
        <w:t xml:space="preserve">onderdeel a, </w:t>
      </w:r>
      <w:r w:rsidRPr="00E21FF9">
        <w:rPr>
          <w:bCs/>
        </w:rPr>
        <w:t xml:space="preserve">is uitgebracht, en vervolgens telkens </w:t>
      </w:r>
      <w:r w:rsidRPr="00E21FF9" w:rsidR="00890A74">
        <w:rPr>
          <w:bCs/>
        </w:rPr>
        <w:t xml:space="preserve">in het </w:t>
      </w:r>
      <w:r w:rsidRPr="00E21FF9" w:rsidR="00AD786E">
        <w:rPr>
          <w:bCs/>
        </w:rPr>
        <w:t xml:space="preserve">volgende </w:t>
      </w:r>
      <w:r w:rsidRPr="00E21FF9">
        <w:rPr>
          <w:bCs/>
        </w:rPr>
        <w:t>zes</w:t>
      </w:r>
      <w:r w:rsidRPr="00E21FF9" w:rsidR="00890A74">
        <w:rPr>
          <w:bCs/>
        </w:rPr>
        <w:t>de</w:t>
      </w:r>
      <w:r w:rsidRPr="00E21FF9">
        <w:rPr>
          <w:bCs/>
        </w:rPr>
        <w:t xml:space="preserve"> </w:t>
      </w:r>
      <w:r w:rsidRPr="00E21FF9" w:rsidR="00890A74">
        <w:rPr>
          <w:bCs/>
        </w:rPr>
        <w:t>kalender</w:t>
      </w:r>
      <w:r w:rsidRPr="00E21FF9">
        <w:rPr>
          <w:bCs/>
        </w:rPr>
        <w:t xml:space="preserve">jaar: </w:t>
      </w:r>
    </w:p>
    <w:p w:rsidRPr="00E21FF9" w:rsidR="00D6385E" w:rsidP="00D6385E" w:rsidRDefault="00D6385E" w14:paraId="3264D205" w14:textId="68F138B2">
      <w:pPr>
        <w:tabs>
          <w:tab w:val="left" w:pos="284"/>
        </w:tabs>
        <w:rPr>
          <w:bCs/>
        </w:rPr>
      </w:pPr>
      <w:r w:rsidRPr="00E21FF9">
        <w:rPr>
          <w:bCs/>
        </w:rPr>
        <w:tab/>
        <w:t>a.</w:t>
      </w:r>
      <w:r w:rsidRPr="00E21FF9">
        <w:rPr>
          <w:bCs/>
        </w:rPr>
        <w:tab/>
        <w:t>verricht Onze Minister op basis van in ieder geval de op dat moment uitgebrachte rapporten, bedoeld in het tweede lid, ten aanzien van d</w:t>
      </w:r>
      <w:r w:rsidRPr="00E21FF9" w:rsidR="00531405">
        <w:rPr>
          <w:bCs/>
        </w:rPr>
        <w:t>i</w:t>
      </w:r>
      <w:r w:rsidRPr="00E21FF9">
        <w:rPr>
          <w:bCs/>
        </w:rPr>
        <w:t xml:space="preserve">e bepaling </w:t>
      </w:r>
      <w:r w:rsidRPr="00E21FF9" w:rsidR="00816C69">
        <w:rPr>
          <w:bCs/>
        </w:rPr>
        <w:t xml:space="preserve">periodiek </w:t>
      </w:r>
      <w:r w:rsidRPr="00E21FF9">
        <w:rPr>
          <w:bCs/>
        </w:rPr>
        <w:t xml:space="preserve">een evenredigheidsbeoordeling als bedoeld in artikel 4, zesde lid, in samenhang met artikel 7 van </w:t>
      </w:r>
      <w:r w:rsidRPr="00E21FF9">
        <w:rPr>
          <w:bCs/>
        </w:rPr>
        <w:lastRenderedPageBreak/>
        <w:t xml:space="preserve">richtlijn (EU) 2018/958, waarbij de omvang van die beoordeling evenredig is met de aard, de inhoud en de effecten van de te beoordelen bepaling; </w:t>
      </w:r>
    </w:p>
    <w:p w:rsidRPr="00E21FF9" w:rsidR="00D6385E" w:rsidP="00D6385E" w:rsidRDefault="00D6385E" w14:paraId="60D9C65B" w14:textId="4D2EAEE8">
      <w:pPr>
        <w:tabs>
          <w:tab w:val="left" w:pos="284"/>
        </w:tabs>
        <w:rPr>
          <w:bCs/>
        </w:rPr>
      </w:pPr>
      <w:r w:rsidRPr="00E21FF9">
        <w:rPr>
          <w:bCs/>
        </w:rPr>
        <w:tab/>
        <w:t>b.</w:t>
      </w:r>
      <w:r w:rsidRPr="00E21FF9">
        <w:rPr>
          <w:bCs/>
        </w:rPr>
        <w:tab/>
        <w:t xml:space="preserve">zendt Onze Minister </w:t>
      </w:r>
      <w:r w:rsidRPr="00E21FF9" w:rsidR="00477C6A">
        <w:rPr>
          <w:bCs/>
        </w:rPr>
        <w:t xml:space="preserve">daarvan </w:t>
      </w:r>
      <w:r w:rsidRPr="00E21FF9">
        <w:rPr>
          <w:bCs/>
        </w:rPr>
        <w:t>aan het bestuur een verslag:</w:t>
      </w:r>
    </w:p>
    <w:p w:rsidRPr="00E21FF9" w:rsidR="00D6385E" w:rsidP="00D6385E" w:rsidRDefault="00D6385E" w14:paraId="1D9B8846" w14:textId="0ECE2BFF">
      <w:pPr>
        <w:tabs>
          <w:tab w:val="left" w:pos="284"/>
        </w:tabs>
        <w:rPr>
          <w:bCs/>
        </w:rPr>
      </w:pPr>
      <w:r w:rsidRPr="00E21FF9">
        <w:rPr>
          <w:bCs/>
        </w:rPr>
        <w:tab/>
        <w:t>1°.</w:t>
      </w:r>
      <w:r w:rsidRPr="00E21FF9">
        <w:rPr>
          <w:bCs/>
        </w:rPr>
        <w:tab/>
        <w:t xml:space="preserve">waaruit blijkt of de bepaling naar het oordeel van Onze Minister nog in overeenstemming </w:t>
      </w:r>
      <w:r w:rsidRPr="00E21FF9" w:rsidR="00211004">
        <w:rPr>
          <w:bCs/>
        </w:rPr>
        <w:t xml:space="preserve">is </w:t>
      </w:r>
      <w:r w:rsidRPr="00E21FF9">
        <w:rPr>
          <w:bCs/>
        </w:rPr>
        <w:t>met het evenredigheidsbeginsel</w:t>
      </w:r>
      <w:r w:rsidRPr="00E21FF9" w:rsidR="00E44EEB">
        <w:rPr>
          <w:bCs/>
        </w:rPr>
        <w:t>;</w:t>
      </w:r>
      <w:r w:rsidRPr="00E21FF9">
        <w:rPr>
          <w:bCs/>
        </w:rPr>
        <w:t xml:space="preserve"> en</w:t>
      </w:r>
    </w:p>
    <w:p w:rsidRPr="00E21FF9" w:rsidR="00D6385E" w:rsidP="00D6385E" w:rsidRDefault="00D6385E" w14:paraId="72C79887" w14:textId="70ED1354">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6385E" w:rsidP="00D6385E" w:rsidRDefault="00D6385E" w14:paraId="6E336E99" w14:textId="6AE1AB52">
      <w:pPr>
        <w:tabs>
          <w:tab w:val="left" w:pos="284"/>
        </w:tabs>
        <w:rPr>
          <w:bCs/>
        </w:rPr>
      </w:pPr>
      <w:r w:rsidRPr="00E21FF9">
        <w:rPr>
          <w:bCs/>
        </w:rPr>
        <w:tab/>
        <w:t>c.</w:t>
      </w:r>
      <w:r w:rsidRPr="00E21FF9">
        <w:rPr>
          <w:bCs/>
        </w:rPr>
        <w:tab/>
      </w:r>
      <w:r w:rsidRPr="00E21FF9" w:rsidR="00D2627F">
        <w:rPr>
          <w:bCs/>
        </w:rPr>
        <w:tab/>
      </w:r>
      <w:r w:rsidRPr="00E21FF9">
        <w:rPr>
          <w:bCs/>
        </w:rPr>
        <w:t xml:space="preserve">neemt Onze Minister in dat verslag een advies op aan het bestuur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zou moeten hebben ten aanzien van de betreffende bepaling.</w:t>
      </w:r>
    </w:p>
    <w:p w:rsidRPr="00E21FF9" w:rsidR="00D6385E" w:rsidP="001D5D8C" w:rsidRDefault="00D6385E" w14:paraId="41F29105" w14:textId="3F6BFD59">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kandidaat-notaris die zich hebben voorgedaan sinds de inwerkingtreding van de bepaling waarop de</w:t>
      </w:r>
      <w:r w:rsidRPr="00E21FF9" w:rsidR="00AD786E">
        <w:rPr>
          <w:bCs/>
        </w:rPr>
        <w:t>ze</w:t>
      </w:r>
      <w:r w:rsidRPr="00E21FF9">
        <w:rPr>
          <w:bCs/>
        </w:rPr>
        <w:t xml:space="preserve"> beoordeling ziet</w:t>
      </w:r>
      <w:r w:rsidRPr="00E21FF9" w:rsidR="00CC4A99">
        <w:rPr>
          <w:bCs/>
        </w:rPr>
        <w:t xml:space="preserve"> </w:t>
      </w:r>
      <w:r w:rsidRPr="00E21FF9">
        <w:rPr>
          <w:bCs/>
        </w:rPr>
        <w:t>en die invloed kunnen hebben op de evenredigheid van d</w:t>
      </w:r>
      <w:r w:rsidRPr="00E21FF9" w:rsidR="00890A74">
        <w:rPr>
          <w:bCs/>
        </w:rPr>
        <w:t>i</w:t>
      </w:r>
      <w:r w:rsidRPr="00E21FF9">
        <w:rPr>
          <w:bCs/>
        </w:rPr>
        <w:t>e bepaling.</w:t>
      </w:r>
    </w:p>
    <w:p w:rsidRPr="00E21FF9" w:rsidR="00EA424C" w:rsidP="00EA424C" w:rsidRDefault="00EA424C" w14:paraId="4C767AED" w14:textId="4986D60A">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EA424C" w:rsidP="00EA424C" w:rsidRDefault="00EA424C" w14:paraId="7856A179" w14:textId="5B973391">
      <w:pPr>
        <w:tabs>
          <w:tab w:val="left" w:pos="284"/>
        </w:tabs>
        <w:rPr>
          <w:bCs/>
        </w:rPr>
      </w:pPr>
      <w:r w:rsidRPr="00E21FF9">
        <w:rPr>
          <w:bCs/>
        </w:rPr>
        <w:tab/>
        <w:t>a.</w:t>
      </w:r>
      <w:r w:rsidRPr="00E21FF9">
        <w:rPr>
          <w:bCs/>
        </w:rPr>
        <w:tab/>
        <w:t xml:space="preserve">Onze Minister onverwijld een evenredigheidsbeoordeling verricht als bedoeld in artikel 4, zesde lid, in samenhang met artikel 7 van </w:t>
      </w:r>
      <w:r w:rsidRPr="00E21FF9" w:rsidR="00621D8C">
        <w:rPr>
          <w:bCs/>
        </w:rPr>
        <w:t>richtlijn (EU) 2018/958</w:t>
      </w:r>
      <w:r w:rsidRPr="00E21FF9">
        <w:rPr>
          <w:bCs/>
        </w:rPr>
        <w:t>, waarbij de omvang van die beoordeling evenredig is met de aard, de inhoud en de effecten van de te beoordelen bepaling; en</w:t>
      </w:r>
    </w:p>
    <w:p w:rsidRPr="00E21FF9" w:rsidR="00EA424C" w:rsidP="00D6385E" w:rsidRDefault="00EA424C" w14:paraId="7859DA3E" w14:textId="543C1AAC">
      <w:pPr>
        <w:tabs>
          <w:tab w:val="left" w:pos="284"/>
        </w:tabs>
        <w:rPr>
          <w:bCs/>
        </w:rPr>
      </w:pPr>
      <w:r w:rsidRPr="00E21FF9">
        <w:rPr>
          <w:bCs/>
        </w:rPr>
        <w:tab/>
        <w:t>b.</w:t>
      </w:r>
      <w:r w:rsidRPr="00E21FF9">
        <w:rPr>
          <w:bCs/>
        </w:rPr>
        <w:tab/>
        <w:t xml:space="preserve">Onze Minister daarvan aan het </w:t>
      </w:r>
      <w:r w:rsidRPr="00E21FF9" w:rsidR="00621D8C">
        <w:rPr>
          <w:bCs/>
        </w:rPr>
        <w:t>bestuur een</w:t>
      </w:r>
      <w:r w:rsidRPr="00E21FF9">
        <w:rPr>
          <w:bCs/>
        </w:rPr>
        <w:t xml:space="preserve"> verslag </w:t>
      </w:r>
      <w:r w:rsidRPr="00E21FF9" w:rsidR="009F48DA">
        <w:rPr>
          <w:bCs/>
        </w:rPr>
        <w:t xml:space="preserve">met een advies </w:t>
      </w:r>
      <w:r w:rsidRPr="00E21FF9">
        <w:rPr>
          <w:bCs/>
        </w:rPr>
        <w:t>uitbrengt dat de in het vierde lid, onderdelen b en c, beschreven elementen bevat.</w:t>
      </w:r>
    </w:p>
    <w:p w:rsidRPr="00E21FF9" w:rsidR="007379A0" w:rsidP="007379A0" w:rsidRDefault="00D6385E" w14:paraId="4D0B9939" w14:textId="666A09F5">
      <w:pPr>
        <w:tabs>
          <w:tab w:val="left" w:pos="284"/>
        </w:tabs>
        <w:rPr>
          <w:bCs/>
        </w:rPr>
      </w:pPr>
      <w:r w:rsidRPr="00E21FF9">
        <w:rPr>
          <w:bCs/>
        </w:rPr>
        <w:tab/>
      </w:r>
      <w:r w:rsidRPr="00E21FF9" w:rsidR="007379A0">
        <w:rPr>
          <w:bCs/>
        </w:rPr>
        <w:t>7.</w:t>
      </w:r>
      <w:r w:rsidRPr="00E21FF9" w:rsidR="007379A0">
        <w:rPr>
          <w:bCs/>
        </w:rPr>
        <w:tab/>
        <w:t>Van het advies, bedoeld in het vierde lid, onderdeel c, en het zesde lid, onderdeel b, kan het orgaan van de KNB dat de bepaling waarop het advies ziet, heeft vastgesteld, slechts deugdelijk gemotiveerd afwijken. Deze motivering tot afwijking van het advies wordt opgenomen:</w:t>
      </w:r>
    </w:p>
    <w:p w:rsidRPr="00E21FF9" w:rsidR="007379A0" w:rsidP="007379A0" w:rsidRDefault="007379A0" w14:paraId="5102059C" w14:textId="104D6D85">
      <w:pPr>
        <w:tabs>
          <w:tab w:val="left" w:pos="284"/>
        </w:tabs>
        <w:rPr>
          <w:bCs/>
        </w:rPr>
      </w:pPr>
      <w:r w:rsidRPr="00E21FF9">
        <w:rPr>
          <w:bCs/>
        </w:rPr>
        <w:tab/>
        <w:t>a.</w:t>
      </w:r>
      <w:r w:rsidRPr="00E21FF9">
        <w:rPr>
          <w:bCs/>
        </w:rPr>
        <w:tab/>
        <w:t>in een aan Onze Minister gerichte schriftelijke reactie van het in de aanhef bedoelde orgaan, ingeval die bepaling in afwijking van het advies niet wordt gewijzigd of geschrapt; of</w:t>
      </w:r>
    </w:p>
    <w:p w:rsidRPr="00E21FF9" w:rsidR="007379A0" w:rsidP="007379A0" w:rsidRDefault="007379A0" w14:paraId="559E0CB5" w14:textId="77777777">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8504CC" w:rsidP="00D6385E" w:rsidRDefault="002078DC" w14:paraId="3C316170" w14:textId="39C16CED">
      <w:pPr>
        <w:tabs>
          <w:tab w:val="left" w:pos="284"/>
        </w:tabs>
        <w:rPr>
          <w:bCs/>
        </w:rPr>
      </w:pPr>
      <w:r w:rsidRPr="00E21FF9">
        <w:rPr>
          <w:bCs/>
        </w:rPr>
        <w:tab/>
      </w:r>
      <w:r w:rsidRPr="00E21FF9" w:rsidR="002E4E1A">
        <w:rPr>
          <w:bCs/>
        </w:rPr>
        <w:t>8</w:t>
      </w:r>
      <w:r w:rsidRPr="00E21FF9" w:rsidR="00D6385E">
        <w:rPr>
          <w:bCs/>
        </w:rPr>
        <w:t>.</w:t>
      </w:r>
      <w:r w:rsidRPr="00E21FF9" w:rsidR="00D6385E">
        <w:rPr>
          <w:bCs/>
        </w:rPr>
        <w:tab/>
      </w:r>
      <w:r w:rsidRPr="00E21FF9" w:rsidR="008504CC">
        <w:rPr>
          <w:bCs/>
        </w:rPr>
        <w:t>I</w:t>
      </w:r>
      <w:r w:rsidRPr="00E21FF9" w:rsidR="00D6385E">
        <w:rPr>
          <w:bCs/>
        </w:rPr>
        <w:t>ndien de in het zesde lid</w:t>
      </w:r>
      <w:r w:rsidRPr="00E21FF9" w:rsidR="009F48DA">
        <w:rPr>
          <w:bCs/>
        </w:rPr>
        <w:t>, onderdeel a,</w:t>
      </w:r>
      <w:r w:rsidRPr="00E21FF9" w:rsidR="00D6385E">
        <w:rPr>
          <w:bCs/>
        </w:rPr>
        <w:t xml:space="preserve"> bedoelde onverwijlde evenredigheidsbeoordeling is </w:t>
      </w:r>
      <w:r w:rsidRPr="00E21FF9" w:rsidR="002E4E1A">
        <w:rPr>
          <w:bCs/>
        </w:rPr>
        <w:t>verricht en</w:t>
      </w:r>
      <w:r w:rsidRPr="00E21FF9" w:rsidR="00D6385E">
        <w:rPr>
          <w:bCs/>
        </w:rPr>
        <w:t xml:space="preserve"> de beoordeelde bepaling </w:t>
      </w:r>
      <w:r w:rsidRPr="00E21FF9" w:rsidR="002E4E1A">
        <w:rPr>
          <w:bCs/>
        </w:rPr>
        <w:t>vervolgens ongewijzigd in stand blijft, ongeacht of dat een afwijking vormt van het</w:t>
      </w:r>
      <w:r w:rsidRPr="00E21FF9" w:rsidR="009F48DA">
        <w:rPr>
          <w:bCs/>
        </w:rPr>
        <w:t xml:space="preserve"> in het zesde lid, onderdeel b,</w:t>
      </w:r>
      <w:r w:rsidRPr="00E21FF9" w:rsidR="00D6385E">
        <w:rPr>
          <w:bCs/>
        </w:rPr>
        <w:t xml:space="preserve"> </w:t>
      </w:r>
      <w:r w:rsidRPr="00E21FF9" w:rsidR="002E4E1A">
        <w:rPr>
          <w:bCs/>
        </w:rPr>
        <w:t>bedoelde advies</w:t>
      </w:r>
      <w:r w:rsidRPr="00E21FF9" w:rsidR="00D6385E">
        <w:rPr>
          <w:bCs/>
        </w:rPr>
        <w:t xml:space="preserve">, </w:t>
      </w:r>
      <w:r w:rsidRPr="00E21FF9" w:rsidR="008504CC">
        <w:rPr>
          <w:bCs/>
        </w:rPr>
        <w:t>geldt dat:</w:t>
      </w:r>
    </w:p>
    <w:p w:rsidRPr="00E21FF9" w:rsidR="008504CC" w:rsidP="00D6385E" w:rsidRDefault="008504CC" w14:paraId="6A8B34E7" w14:textId="2CAFE1AB">
      <w:pPr>
        <w:tabs>
          <w:tab w:val="left" w:pos="284"/>
        </w:tabs>
        <w:rPr>
          <w:bCs/>
        </w:rPr>
      </w:pPr>
      <w:r w:rsidRPr="00E21FF9">
        <w:rPr>
          <w:bCs/>
        </w:rPr>
        <w:tab/>
        <w:t>a.</w:t>
      </w:r>
      <w:r w:rsidRPr="00E21FF9">
        <w:rPr>
          <w:bCs/>
        </w:rPr>
        <w:tab/>
      </w:r>
      <w:r w:rsidRPr="00E21FF9" w:rsidR="003573C2">
        <w:rPr>
          <w:bCs/>
        </w:rPr>
        <w:t xml:space="preserve">in afwijking van het vierde lid, aanhef, </w:t>
      </w:r>
      <w:r w:rsidRPr="00E21FF9" w:rsidR="00D6385E">
        <w:rPr>
          <w:bCs/>
        </w:rPr>
        <w:t>de eerstvolgende periodieke evenredigheidsbeoordeling</w:t>
      </w:r>
      <w:r w:rsidRPr="00E21FF9" w:rsidR="009F48DA">
        <w:rPr>
          <w:bCs/>
        </w:rPr>
        <w:t>,</w:t>
      </w:r>
      <w:r w:rsidRPr="00E21FF9" w:rsidR="00D6385E">
        <w:rPr>
          <w:bCs/>
        </w:rPr>
        <w:t xml:space="preserve"> bedoeld in het vierde lid,</w:t>
      </w:r>
      <w:r w:rsidRPr="00E21FF9" w:rsidR="00EF582C">
        <w:rPr>
          <w:bCs/>
        </w:rPr>
        <w:t xml:space="preserve"> onderdeel a,</w:t>
      </w:r>
      <w:r w:rsidRPr="00E21FF9" w:rsidR="00D6385E">
        <w:rPr>
          <w:bCs/>
        </w:rPr>
        <w:t xml:space="preserve"> plaatsvindt </w:t>
      </w:r>
      <w:r w:rsidRPr="00E21FF9" w:rsidR="007D7B11">
        <w:rPr>
          <w:bCs/>
        </w:rPr>
        <w:t xml:space="preserve">in het </w:t>
      </w:r>
      <w:r w:rsidRPr="00E21FF9" w:rsidR="00D6385E">
        <w:rPr>
          <w:bCs/>
        </w:rPr>
        <w:t>zes</w:t>
      </w:r>
      <w:r w:rsidRPr="00E21FF9" w:rsidR="007D7B11">
        <w:rPr>
          <w:bCs/>
        </w:rPr>
        <w:t>de</w:t>
      </w:r>
      <w:r w:rsidRPr="00E21FF9" w:rsidR="00D6385E">
        <w:rPr>
          <w:bCs/>
        </w:rPr>
        <w:t xml:space="preserve"> </w:t>
      </w:r>
      <w:r w:rsidRPr="00E21FF9" w:rsidR="007D7B11">
        <w:rPr>
          <w:bCs/>
        </w:rPr>
        <w:t>kalender</w:t>
      </w:r>
      <w:r w:rsidRPr="00E21FF9" w:rsidR="00D6385E">
        <w:rPr>
          <w:bCs/>
        </w:rPr>
        <w:t>jaar nadat het rapport werd uitgebracht dat aanleiding gaf tot deze onverwijlde evenredigheidsbeoordeling</w:t>
      </w:r>
      <w:r w:rsidRPr="00E21FF9">
        <w:rPr>
          <w:bCs/>
        </w:rPr>
        <w:t>; en</w:t>
      </w:r>
    </w:p>
    <w:p w:rsidRPr="00E21FF9" w:rsidR="00D6385E" w:rsidP="00D6385E" w:rsidRDefault="008504CC" w14:paraId="009ADDB5" w14:textId="75F71712">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D6385E">
        <w:rPr>
          <w:bCs/>
        </w:rPr>
        <w:t>.</w:t>
      </w:r>
    </w:p>
    <w:p w:rsidRPr="00E21FF9" w:rsidR="00D6385E" w:rsidP="00D6385E" w:rsidRDefault="00EB2D93" w14:paraId="50380A19" w14:textId="4ADA19CA">
      <w:pPr>
        <w:tabs>
          <w:tab w:val="left" w:pos="284"/>
        </w:tabs>
        <w:rPr>
          <w:b/>
        </w:rPr>
      </w:pPr>
      <w:r w:rsidRPr="00E21FF9">
        <w:rPr>
          <w:bCs/>
        </w:rPr>
        <w:tab/>
        <w:t>9.</w:t>
      </w:r>
      <w:r w:rsidRPr="00E21FF9">
        <w:rPr>
          <w:bCs/>
        </w:rPr>
        <w:tab/>
        <w:t>Het orgaan van de KNB dat de bepaling heeft opgesteld waarop het advies, bedoeld in het vierde lid, onderdeel c, en het zesde lid, onderdeel b, ziet, draagt er zorg voor dat in voorkomend geval de in het zevende lid, onderdeel a, bedoelde schriftelijke reactie binnen een redelijke termijn wordt gezonden aan Onze Minister</w:t>
      </w:r>
      <w:r w:rsidRPr="00E21FF9" w:rsidR="00887E3B">
        <w:rPr>
          <w:bCs/>
        </w:rPr>
        <w:t>.</w:t>
      </w:r>
    </w:p>
    <w:p w:rsidRPr="00E21FF9" w:rsidR="00EB2D93" w:rsidP="00D6385E" w:rsidRDefault="00EB2D93" w14:paraId="5ED8DA58" w14:textId="77777777">
      <w:pPr>
        <w:tabs>
          <w:tab w:val="left" w:pos="284"/>
        </w:tabs>
        <w:rPr>
          <w:bCs/>
        </w:rPr>
      </w:pPr>
    </w:p>
    <w:p w:rsidRPr="00E21FF9" w:rsidR="00D6385E" w:rsidP="00D6385E" w:rsidRDefault="00D6385E" w14:paraId="10E83468" w14:textId="522B0D3D">
      <w:pPr>
        <w:tabs>
          <w:tab w:val="left" w:pos="284"/>
        </w:tabs>
        <w:rPr>
          <w:bCs/>
        </w:rPr>
      </w:pPr>
      <w:r w:rsidRPr="00E21FF9">
        <w:rPr>
          <w:b/>
        </w:rPr>
        <w:t>Artikel 91b</w:t>
      </w:r>
    </w:p>
    <w:p w:rsidRPr="00E21FF9" w:rsidR="00D6385E" w:rsidP="00D6385E" w:rsidRDefault="00D6385E" w14:paraId="372F381F" w14:textId="77777777">
      <w:pPr>
        <w:tabs>
          <w:tab w:val="left" w:pos="284"/>
        </w:tabs>
        <w:rPr>
          <w:bCs/>
        </w:rPr>
      </w:pPr>
    </w:p>
    <w:p w:rsidRPr="00E21FF9" w:rsidR="00D6385E" w:rsidP="00D6385E" w:rsidRDefault="00D6385E" w14:paraId="2988DBE6" w14:textId="50909902">
      <w:pPr>
        <w:tabs>
          <w:tab w:val="left" w:pos="284"/>
        </w:tabs>
        <w:rPr>
          <w:bCs/>
        </w:rPr>
      </w:pPr>
      <w:r w:rsidRPr="00E21FF9">
        <w:rPr>
          <w:bCs/>
        </w:rPr>
        <w:tab/>
        <w:t>1.</w:t>
      </w:r>
      <w:r w:rsidRPr="00E21FF9">
        <w:rPr>
          <w:bCs/>
        </w:rPr>
        <w:tab/>
        <w:t>Dit artikel is slechts van toepassing ten aanzien van bepaling</w:t>
      </w:r>
      <w:r w:rsidRPr="00E21FF9" w:rsidR="00783731">
        <w:rPr>
          <w:bCs/>
        </w:rPr>
        <w:t>en</w:t>
      </w:r>
      <w:r w:rsidRPr="00E21FF9">
        <w:rPr>
          <w:bCs/>
        </w:rPr>
        <w:t xml:space="preserve">, vastgesteld door het daartoe bevoegde orgaan van de KNB, die de toegang tot of de uitoefening van het beroep van kandidaat-notaris beperken, en die in werking zijn getreden na de inwerkingtreding van de wet waarbij </w:t>
      </w:r>
      <w:r w:rsidRPr="00E21FF9" w:rsidR="00624F27">
        <w:rPr>
          <w:bCs/>
        </w:rPr>
        <w:t>dit</w:t>
      </w:r>
      <w:r w:rsidRPr="00E21FF9">
        <w:rPr>
          <w:bCs/>
        </w:rPr>
        <w:t xml:space="preserve"> artikel is ingevoerd.</w:t>
      </w:r>
    </w:p>
    <w:p w:rsidRPr="00E21FF9" w:rsidR="007D7B11" w:rsidP="00D6385E" w:rsidRDefault="00D6385E" w14:paraId="5077170A" w14:textId="564ACE85">
      <w:pPr>
        <w:tabs>
          <w:tab w:val="left" w:pos="284"/>
        </w:tabs>
        <w:rPr>
          <w:bCs/>
        </w:rPr>
      </w:pPr>
      <w:r w:rsidRPr="00E21FF9">
        <w:rPr>
          <w:bCs/>
        </w:rPr>
        <w:tab/>
        <w:t>2.</w:t>
      </w:r>
      <w:r w:rsidRPr="00E21FF9">
        <w:rPr>
          <w:bCs/>
        </w:rPr>
        <w:tab/>
        <w:t xml:space="preserve">Het bestuur brengt </w:t>
      </w:r>
      <w:r w:rsidRPr="00E21FF9" w:rsidR="00FB529F">
        <w:rPr>
          <w:bCs/>
        </w:rPr>
        <w:t xml:space="preserve">aan Onze Minister een rapport uit </w:t>
      </w:r>
      <w:r w:rsidRPr="00E21FF9">
        <w:rPr>
          <w:bCs/>
        </w:rPr>
        <w:t>ten aanzien van een bepaling als bedoeld in het eerste lid</w:t>
      </w:r>
      <w:r w:rsidRPr="00E21FF9" w:rsidR="007D7B11">
        <w:rPr>
          <w:bCs/>
        </w:rPr>
        <w:t>:</w:t>
      </w:r>
    </w:p>
    <w:p w:rsidRPr="00E21FF9" w:rsidR="007D7B11" w:rsidP="00D6385E" w:rsidRDefault="007D7B11" w14:paraId="3C3E89D0" w14:textId="04639F70">
      <w:pPr>
        <w:tabs>
          <w:tab w:val="left" w:pos="284"/>
        </w:tabs>
        <w:rPr>
          <w:bCs/>
        </w:rPr>
      </w:pPr>
      <w:r w:rsidRPr="00E21FF9">
        <w:rPr>
          <w:bCs/>
        </w:rPr>
        <w:tab/>
        <w:t>a.</w:t>
      </w:r>
      <w:r w:rsidRPr="00E21FF9">
        <w:rPr>
          <w:bCs/>
        </w:rPr>
        <w:tab/>
      </w:r>
      <w:r w:rsidRPr="00E21FF9" w:rsidR="00D6385E">
        <w:rPr>
          <w:bCs/>
        </w:rPr>
        <w:t xml:space="preserve">voor het eerst in het eerstvolgende </w:t>
      </w:r>
      <w:r w:rsidRPr="00E21FF9">
        <w:rPr>
          <w:bCs/>
        </w:rPr>
        <w:t>kalender</w:t>
      </w:r>
      <w:r w:rsidRPr="00E21FF9" w:rsidR="00D6385E">
        <w:rPr>
          <w:bCs/>
        </w:rPr>
        <w:t>jaar, gerekend vanaf het moment dat sinds de inwerkingtreding van die bepaling</w:t>
      </w:r>
      <w:r w:rsidRPr="00E21FF9" w:rsidR="00FB529F">
        <w:rPr>
          <w:bCs/>
        </w:rPr>
        <w:t xml:space="preserve"> twaalf maanden zijn verstreken</w:t>
      </w:r>
      <w:r w:rsidRPr="00E21FF9" w:rsidR="00D6385E">
        <w:rPr>
          <w:bCs/>
        </w:rPr>
        <w:t>, waarin ook ten aanzien van de in artikel 91a, eerste lid, bedoelde bepaling overeenkomstig het tweede lid van dat artikel een rapport wordt uitgebracht</w:t>
      </w:r>
      <w:r w:rsidRPr="00E21FF9">
        <w:rPr>
          <w:bCs/>
        </w:rPr>
        <w:t>;</w:t>
      </w:r>
      <w:r w:rsidRPr="00E21FF9" w:rsidR="00D6385E">
        <w:rPr>
          <w:bCs/>
        </w:rPr>
        <w:t xml:space="preserve"> en</w:t>
      </w:r>
    </w:p>
    <w:p w:rsidRPr="00E21FF9" w:rsidR="00D6385E" w:rsidP="00D6385E" w:rsidRDefault="00D80D72" w14:paraId="0268C9D8" w14:textId="0E4A7AD4">
      <w:pPr>
        <w:tabs>
          <w:tab w:val="left" w:pos="284"/>
        </w:tabs>
        <w:rPr>
          <w:bCs/>
        </w:rPr>
      </w:pPr>
      <w:r w:rsidRPr="00E21FF9">
        <w:rPr>
          <w:bCs/>
        </w:rPr>
        <w:tab/>
      </w:r>
      <w:r w:rsidRPr="00E21FF9" w:rsidR="007D7B11">
        <w:rPr>
          <w:bCs/>
        </w:rPr>
        <w:t>b.</w:t>
      </w:r>
      <w:r w:rsidRPr="00E21FF9" w:rsidR="007D7B11">
        <w:rPr>
          <w:bCs/>
        </w:rPr>
        <w:tab/>
      </w:r>
      <w:r w:rsidRPr="00E21FF9" w:rsidR="00D6385E">
        <w:rPr>
          <w:bCs/>
        </w:rPr>
        <w:t xml:space="preserve">vervolgens telkens </w:t>
      </w:r>
      <w:r w:rsidRPr="00E21FF9" w:rsidR="007D7B11">
        <w:rPr>
          <w:bCs/>
        </w:rPr>
        <w:t xml:space="preserve">in het </w:t>
      </w:r>
      <w:r w:rsidRPr="00E21FF9" w:rsidR="00FB529F">
        <w:rPr>
          <w:bCs/>
        </w:rPr>
        <w:t xml:space="preserve">volgende </w:t>
      </w:r>
      <w:r w:rsidRPr="00E21FF9" w:rsidR="007D7B11">
        <w:rPr>
          <w:bCs/>
        </w:rPr>
        <w:t>derde</w:t>
      </w:r>
      <w:r w:rsidRPr="00E21FF9" w:rsidR="00D6385E">
        <w:rPr>
          <w:bCs/>
        </w:rPr>
        <w:t xml:space="preserve"> </w:t>
      </w:r>
      <w:r w:rsidRPr="00E21FF9" w:rsidR="007D7B11">
        <w:rPr>
          <w:bCs/>
        </w:rPr>
        <w:t>kalender</w:t>
      </w:r>
      <w:r w:rsidRPr="00E21FF9" w:rsidR="00D6385E">
        <w:rPr>
          <w:bCs/>
        </w:rPr>
        <w:t xml:space="preserve">jaar. </w:t>
      </w:r>
    </w:p>
    <w:p w:rsidRPr="00E21FF9" w:rsidR="00D6385E" w:rsidP="00D6385E" w:rsidRDefault="00D6385E" w14:paraId="09141B4B" w14:textId="0E97D04E">
      <w:pPr>
        <w:tabs>
          <w:tab w:val="left" w:pos="284"/>
        </w:tabs>
        <w:rPr>
          <w:bCs/>
        </w:rPr>
      </w:pPr>
      <w:r w:rsidRPr="00E21FF9">
        <w:rPr>
          <w:bCs/>
        </w:rPr>
        <w:lastRenderedPageBreak/>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w:t>
      </w:r>
    </w:p>
    <w:p w:rsidRPr="00E21FF9" w:rsidR="00D6385E" w:rsidP="00D6385E" w:rsidRDefault="00D6385E" w14:paraId="6367CC16" w14:textId="690ADD28">
      <w:pPr>
        <w:tabs>
          <w:tab w:val="left" w:pos="284"/>
        </w:tabs>
        <w:rPr>
          <w:bCs/>
        </w:rPr>
      </w:pPr>
      <w:r w:rsidRPr="00E21FF9">
        <w:rPr>
          <w:bCs/>
        </w:rPr>
        <w:tab/>
        <w:t>a.</w:t>
      </w:r>
      <w:r w:rsidRPr="00E21FF9">
        <w:rPr>
          <w:bCs/>
        </w:rPr>
        <w:tab/>
        <w:t xml:space="preserve">wordt aangegeven of sprake is van ontwikkelingen ten aanzien van het beroep van kandidaat-notaris die zich hebben voorgedaan sinds de inwerkingtreding van de bepaling waarop </w:t>
      </w:r>
      <w:r w:rsidRPr="00E21FF9" w:rsidR="00CA2A67">
        <w:rPr>
          <w:bCs/>
        </w:rPr>
        <w:t xml:space="preserve">het </w:t>
      </w:r>
      <w:r w:rsidRPr="00E21FF9">
        <w:rPr>
          <w:bCs/>
        </w:rPr>
        <w:t xml:space="preserve">rapport </w:t>
      </w:r>
      <w:r w:rsidRPr="00E21FF9" w:rsidR="00C6582E">
        <w:rPr>
          <w:bCs/>
        </w:rPr>
        <w:t>ziet</w:t>
      </w:r>
      <w:r w:rsidRPr="00E21FF9">
        <w:rPr>
          <w:bCs/>
        </w:rPr>
        <w:t xml:space="preserve"> en die invloed kunnen hebben op de evenredigheid van d</w:t>
      </w:r>
      <w:r w:rsidRPr="00E21FF9" w:rsidR="007D7B11">
        <w:rPr>
          <w:bCs/>
        </w:rPr>
        <w:t>i</w:t>
      </w:r>
      <w:r w:rsidRPr="00E21FF9">
        <w:rPr>
          <w:bCs/>
        </w:rPr>
        <w:t xml:space="preserve">e bepaling; </w:t>
      </w:r>
    </w:p>
    <w:p w:rsidRPr="00E21FF9" w:rsidR="00D6385E" w:rsidP="00D6385E" w:rsidRDefault="00D6385E" w14:paraId="200D4F89" w14:textId="6312F5C3">
      <w:pPr>
        <w:tabs>
          <w:tab w:val="left" w:pos="284"/>
        </w:tabs>
        <w:rPr>
          <w:bCs/>
        </w:rPr>
      </w:pPr>
      <w:r w:rsidRPr="00E21FF9">
        <w:rPr>
          <w:bCs/>
        </w:rPr>
        <w:tab/>
        <w:t>b.</w:t>
      </w:r>
      <w:r w:rsidRPr="00E21FF9">
        <w:rPr>
          <w:bCs/>
        </w:rPr>
        <w:tab/>
        <w:t xml:space="preserve">wordt op basis van de bevindingen in het rapport een inschatting opgenomen </w:t>
      </w:r>
      <w:r w:rsidRPr="00E21FF9" w:rsidR="00355B1E">
        <w:rPr>
          <w:bCs/>
        </w:rPr>
        <w:t>van</w:t>
      </w:r>
      <w:r w:rsidRPr="00E21FF9">
        <w:rPr>
          <w:bCs/>
        </w:rPr>
        <w:t xml:space="preserve"> de effecten die deze ontwikkelingen in de praktijk hebben op de evenredigheid van de bepaling waarop </w:t>
      </w:r>
      <w:r w:rsidRPr="00E21FF9" w:rsidR="00CA2A67">
        <w:rPr>
          <w:bCs/>
        </w:rPr>
        <w:t xml:space="preserve">het </w:t>
      </w:r>
      <w:r w:rsidRPr="00E21FF9">
        <w:rPr>
          <w:bCs/>
        </w:rPr>
        <w:t xml:space="preserve">rapport </w:t>
      </w:r>
      <w:r w:rsidRPr="00E21FF9" w:rsidR="00FC2C99">
        <w:rPr>
          <w:bCs/>
        </w:rPr>
        <w:t>ziet</w:t>
      </w:r>
      <w:r w:rsidRPr="00E21FF9">
        <w:rPr>
          <w:bCs/>
        </w:rPr>
        <w:t>; en</w:t>
      </w:r>
    </w:p>
    <w:p w:rsidRPr="00E21FF9" w:rsidR="00D6385E" w:rsidP="00D6385E" w:rsidRDefault="00D6385E" w14:paraId="39B1065F" w14:textId="711EF5E8">
      <w:pPr>
        <w:tabs>
          <w:tab w:val="left" w:pos="284"/>
        </w:tabs>
        <w:rPr>
          <w:bCs/>
        </w:rPr>
      </w:pPr>
      <w:r w:rsidRPr="00E21FF9">
        <w:rPr>
          <w:bCs/>
        </w:rPr>
        <w:tab/>
        <w:t>c.</w:t>
      </w:r>
      <w:r w:rsidRPr="00E21FF9">
        <w:rPr>
          <w:bCs/>
        </w:rPr>
        <w:tab/>
      </w:r>
      <w:r w:rsidRPr="00E21FF9" w:rsidR="008907A4">
        <w:rPr>
          <w:bCs/>
        </w:rPr>
        <w:tab/>
      </w:r>
      <w:r w:rsidRPr="00E21FF9">
        <w:rPr>
          <w:bCs/>
        </w:rPr>
        <w:t xml:space="preserve">wordt gemotiveerd aangegeven of het rapport aanleiding </w:t>
      </w:r>
      <w:r w:rsidRPr="00E21FF9" w:rsidR="00D97ABA">
        <w:rPr>
          <w:bCs/>
        </w:rPr>
        <w:t>geeft</w:t>
      </w:r>
      <w:r w:rsidRPr="00E21FF9">
        <w:rPr>
          <w:bCs/>
        </w:rPr>
        <w:t xml:space="preserve"> tot het verrichten van een </w:t>
      </w:r>
      <w:r w:rsidRPr="00E21FF9" w:rsidR="009F48DA">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FC2C99">
        <w:rPr>
          <w:bCs/>
        </w:rPr>
        <w:t>ziet</w:t>
      </w:r>
      <w:r w:rsidRPr="00E21FF9">
        <w:rPr>
          <w:bCs/>
        </w:rPr>
        <w:t>.</w:t>
      </w:r>
    </w:p>
    <w:p w:rsidRPr="00E21FF9" w:rsidR="00D6385E" w:rsidP="00D6385E" w:rsidRDefault="00D6385E" w14:paraId="574E4EEA" w14:textId="4BCCC09D">
      <w:pPr>
        <w:tabs>
          <w:tab w:val="left" w:pos="284"/>
        </w:tabs>
        <w:rPr>
          <w:bCs/>
        </w:rPr>
      </w:pPr>
      <w:r w:rsidRPr="00E21FF9">
        <w:rPr>
          <w:bCs/>
        </w:rPr>
        <w:tab/>
        <w:t>4.</w:t>
      </w:r>
      <w:r w:rsidRPr="00E21FF9">
        <w:rPr>
          <w:bCs/>
        </w:rPr>
        <w:tab/>
      </w:r>
      <w:r w:rsidRPr="00E21FF9" w:rsidR="007D7B11">
        <w:rPr>
          <w:bCs/>
        </w:rPr>
        <w:t>In het zesde kalender</w:t>
      </w:r>
      <w:r w:rsidRPr="00E21FF9">
        <w:rPr>
          <w:bCs/>
        </w:rPr>
        <w:t xml:space="preserve">jaar nadat ten aanzien van een bepaling het eerste rapport, bedoeld in het tweede lid, </w:t>
      </w:r>
      <w:r w:rsidRPr="00E21FF9" w:rsidR="00731F6C">
        <w:rPr>
          <w:bCs/>
        </w:rPr>
        <w:t xml:space="preserve">onderdeel a, </w:t>
      </w:r>
      <w:r w:rsidRPr="00E21FF9">
        <w:rPr>
          <w:bCs/>
        </w:rPr>
        <w:t xml:space="preserve">is uitgebracht, en vervolgens telkens </w:t>
      </w:r>
      <w:r w:rsidRPr="00E21FF9" w:rsidR="007D7B11">
        <w:rPr>
          <w:bCs/>
        </w:rPr>
        <w:t xml:space="preserve">in het </w:t>
      </w:r>
      <w:r w:rsidRPr="00E21FF9" w:rsidR="009C6373">
        <w:rPr>
          <w:bCs/>
        </w:rPr>
        <w:t xml:space="preserve">volgende </w:t>
      </w:r>
      <w:r w:rsidRPr="00E21FF9">
        <w:rPr>
          <w:bCs/>
        </w:rPr>
        <w:t>zes</w:t>
      </w:r>
      <w:r w:rsidRPr="00E21FF9" w:rsidR="007D7B11">
        <w:rPr>
          <w:bCs/>
        </w:rPr>
        <w:t>de</w:t>
      </w:r>
      <w:r w:rsidRPr="00E21FF9">
        <w:rPr>
          <w:bCs/>
        </w:rPr>
        <w:t xml:space="preserve"> </w:t>
      </w:r>
      <w:r w:rsidRPr="00E21FF9" w:rsidR="007D7B11">
        <w:rPr>
          <w:bCs/>
        </w:rPr>
        <w:t>kalender</w:t>
      </w:r>
      <w:r w:rsidRPr="00E21FF9">
        <w:rPr>
          <w:bCs/>
        </w:rPr>
        <w:t xml:space="preserve">jaar: </w:t>
      </w:r>
    </w:p>
    <w:p w:rsidRPr="00E21FF9" w:rsidR="00D6385E" w:rsidP="00D6385E" w:rsidRDefault="00D6385E" w14:paraId="72365021" w14:textId="6C40FC67">
      <w:pPr>
        <w:tabs>
          <w:tab w:val="left" w:pos="284"/>
        </w:tabs>
        <w:rPr>
          <w:bCs/>
        </w:rPr>
      </w:pPr>
      <w:r w:rsidRPr="00E21FF9">
        <w:rPr>
          <w:bCs/>
        </w:rPr>
        <w:tab/>
        <w:t>a.</w:t>
      </w:r>
      <w:r w:rsidRPr="00E21FF9">
        <w:rPr>
          <w:bCs/>
        </w:rPr>
        <w:tab/>
        <w:t>verricht Onze Minister op basis van in ieder geval de op dat moment uitgebrachte rapporten, bedoeld in het tweede lid, ten aanzien van d</w:t>
      </w:r>
      <w:r w:rsidRPr="00E21FF9" w:rsidR="009C6373">
        <w:rPr>
          <w:bCs/>
        </w:rPr>
        <w:t>i</w:t>
      </w:r>
      <w:r w:rsidRPr="00E21FF9">
        <w:rPr>
          <w:bCs/>
        </w:rPr>
        <w:t xml:space="preserve">e bepaling </w:t>
      </w:r>
      <w:r w:rsidRPr="00E21FF9" w:rsidR="00816C69">
        <w:rPr>
          <w:bCs/>
        </w:rPr>
        <w:t xml:space="preserve">periodiek </w:t>
      </w:r>
      <w:r w:rsidRPr="00E21FF9">
        <w:rPr>
          <w:bCs/>
        </w:rPr>
        <w:t>een evenredigheidsbeoordeling als bedoeld in artikel 4, zesde lid, in samenhang met artikel 7 van richtlijn (EU) 2018/958</w:t>
      </w:r>
      <w:r w:rsidRPr="00E21FF9" w:rsidR="009738E0">
        <w:rPr>
          <w:bCs/>
        </w:rPr>
        <w:t>, waarbij de omvang van die beoordeling evenredig is met de aard, de inhoud en de effecten van de te beoordelen bepaling</w:t>
      </w:r>
      <w:r w:rsidRPr="00E21FF9">
        <w:rPr>
          <w:bCs/>
        </w:rPr>
        <w:t xml:space="preserve">; </w:t>
      </w:r>
    </w:p>
    <w:p w:rsidRPr="00E21FF9" w:rsidR="00D6385E" w:rsidP="00D6385E" w:rsidRDefault="00D6385E" w14:paraId="28ACFC20" w14:textId="3E9FB528">
      <w:pPr>
        <w:tabs>
          <w:tab w:val="left" w:pos="284"/>
        </w:tabs>
        <w:rPr>
          <w:bCs/>
        </w:rPr>
      </w:pPr>
      <w:r w:rsidRPr="00E21FF9">
        <w:rPr>
          <w:bCs/>
        </w:rPr>
        <w:tab/>
        <w:t>b.</w:t>
      </w:r>
      <w:r w:rsidRPr="00E21FF9">
        <w:rPr>
          <w:bCs/>
        </w:rPr>
        <w:tab/>
        <w:t xml:space="preserve">zendt Onze Minister </w:t>
      </w:r>
      <w:r w:rsidRPr="00E21FF9" w:rsidR="00477C6A">
        <w:rPr>
          <w:bCs/>
        </w:rPr>
        <w:t xml:space="preserve">daarvan </w:t>
      </w:r>
      <w:r w:rsidRPr="00E21FF9">
        <w:rPr>
          <w:bCs/>
        </w:rPr>
        <w:t>aan het bestuur een verslag:</w:t>
      </w:r>
    </w:p>
    <w:p w:rsidRPr="00E21FF9" w:rsidR="00D6385E" w:rsidP="00D6385E" w:rsidRDefault="00D6385E" w14:paraId="0F510E1A" w14:textId="1AF777EC">
      <w:pPr>
        <w:tabs>
          <w:tab w:val="left" w:pos="284"/>
        </w:tabs>
        <w:rPr>
          <w:bCs/>
        </w:rPr>
      </w:pPr>
      <w:r w:rsidRPr="00E21FF9">
        <w:rPr>
          <w:bCs/>
        </w:rPr>
        <w:tab/>
        <w:t>1°.</w:t>
      </w:r>
      <w:r w:rsidRPr="00E21FF9">
        <w:rPr>
          <w:bCs/>
        </w:rPr>
        <w:tab/>
        <w:t xml:space="preserve">waaruit blijkt of de bepaling </w:t>
      </w:r>
      <w:r w:rsidRPr="00E21FF9" w:rsidR="00C23FA2">
        <w:rPr>
          <w:bCs/>
        </w:rPr>
        <w:t>naar het oordeel van Onze Minister</w:t>
      </w:r>
      <w:r w:rsidRPr="00E21FF9" w:rsidDel="00AF0A95" w:rsidR="00C23FA2">
        <w:rPr>
          <w:bCs/>
        </w:rPr>
        <w:t xml:space="preserve"> </w:t>
      </w:r>
      <w:r w:rsidRPr="00E21FF9">
        <w:rPr>
          <w:bCs/>
        </w:rPr>
        <w:t xml:space="preserve">nog in overeenstemming </w:t>
      </w:r>
      <w:r w:rsidRPr="00E21FF9" w:rsidR="00D87298">
        <w:rPr>
          <w:bCs/>
        </w:rPr>
        <w:t xml:space="preserve">is </w:t>
      </w:r>
      <w:r w:rsidRPr="00E21FF9">
        <w:rPr>
          <w:bCs/>
        </w:rPr>
        <w:t>met het evenredigheidsbeginsel</w:t>
      </w:r>
      <w:r w:rsidRPr="00E21FF9" w:rsidR="00E44EEB">
        <w:rPr>
          <w:bCs/>
        </w:rPr>
        <w:t>;</w:t>
      </w:r>
      <w:r w:rsidRPr="00E21FF9">
        <w:rPr>
          <w:bCs/>
        </w:rPr>
        <w:t xml:space="preserve"> en</w:t>
      </w:r>
    </w:p>
    <w:p w:rsidRPr="00E21FF9" w:rsidR="00D6385E" w:rsidP="00D6385E" w:rsidRDefault="00D6385E" w14:paraId="3396B0F2" w14:textId="608A656E">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6385E" w:rsidP="00D6385E" w:rsidRDefault="00D6385E" w14:paraId="370F01EA" w14:textId="4C7CA15B">
      <w:pPr>
        <w:tabs>
          <w:tab w:val="left" w:pos="284"/>
        </w:tabs>
        <w:rPr>
          <w:bCs/>
        </w:rPr>
      </w:pPr>
      <w:r w:rsidRPr="00E21FF9">
        <w:rPr>
          <w:bCs/>
        </w:rPr>
        <w:tab/>
        <w:t>c.</w:t>
      </w:r>
      <w:r w:rsidRPr="00E21FF9">
        <w:rPr>
          <w:bCs/>
        </w:rPr>
        <w:tab/>
      </w:r>
      <w:r w:rsidRPr="00E21FF9" w:rsidR="00477C6A">
        <w:rPr>
          <w:bCs/>
        </w:rPr>
        <w:tab/>
      </w:r>
      <w:r w:rsidRPr="00E21FF9">
        <w:rPr>
          <w:bCs/>
        </w:rPr>
        <w:t xml:space="preserve">neemt Onze Minister in dat verslag een advies op aan het bestuur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zou moeten hebben ten aanzien van de betreffende bepaling.</w:t>
      </w:r>
    </w:p>
    <w:p w:rsidRPr="00E21FF9" w:rsidR="00D6385E" w:rsidP="001D5D8C" w:rsidRDefault="00D6385E" w14:paraId="0530C856" w14:textId="7ADAC510">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kandidaat-notaris die zich hebben voorgedaan sinds de inwerkingtreding van de bepaling waarop de</w:t>
      </w:r>
      <w:r w:rsidRPr="00E21FF9" w:rsidR="00731F6C">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0E6598" w:rsidP="000E6598" w:rsidRDefault="000E6598" w14:paraId="2BF8F935" w14:textId="2824C8AF">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0E6598" w:rsidP="000E6598" w:rsidRDefault="000E6598" w14:paraId="097D22F3" w14:textId="5EF91568">
      <w:pPr>
        <w:tabs>
          <w:tab w:val="left" w:pos="284"/>
        </w:tabs>
        <w:rPr>
          <w:bCs/>
        </w:rPr>
      </w:pPr>
      <w:r w:rsidRPr="00E21FF9">
        <w:rPr>
          <w:bCs/>
        </w:rPr>
        <w:tab/>
        <w:t>a.</w:t>
      </w:r>
      <w:r w:rsidRPr="00E21FF9">
        <w:rPr>
          <w:bCs/>
        </w:rPr>
        <w:tab/>
        <w:t>Onze Minister onverwijld een evenredigheidsbeoordeling verricht als bedoeld in artikel 4, zesde lid, in samenhang met artikel 7 van de richtlijn</w:t>
      </w:r>
      <w:r w:rsidRPr="00E21FF9" w:rsidR="0048437C">
        <w:rPr>
          <w:bCs/>
        </w:rPr>
        <w:t xml:space="preserve"> (EU) 2018/958</w:t>
      </w:r>
      <w:r w:rsidRPr="00E21FF9">
        <w:rPr>
          <w:bCs/>
        </w:rPr>
        <w:t>, waarbij de omvang van die beoordeling evenredig is met de aard, de inhoud en de effecten van de te beoordelen bepaling; en</w:t>
      </w:r>
    </w:p>
    <w:p w:rsidRPr="00E21FF9" w:rsidR="000E6598" w:rsidP="00D6385E" w:rsidRDefault="000E6598" w14:paraId="5DEB3132" w14:textId="24D0F908">
      <w:pPr>
        <w:tabs>
          <w:tab w:val="left" w:pos="284"/>
        </w:tabs>
        <w:rPr>
          <w:bCs/>
        </w:rPr>
      </w:pPr>
      <w:r w:rsidRPr="00E21FF9">
        <w:rPr>
          <w:bCs/>
        </w:rPr>
        <w:tab/>
        <w:t>b.</w:t>
      </w:r>
      <w:r w:rsidRPr="00E21FF9">
        <w:rPr>
          <w:bCs/>
        </w:rPr>
        <w:tab/>
        <w:t xml:space="preserve">Onze Minister daarvan aan het </w:t>
      </w:r>
      <w:r w:rsidRPr="00E21FF9" w:rsidR="0048437C">
        <w:rPr>
          <w:bCs/>
        </w:rPr>
        <w:t>bestuur een</w:t>
      </w:r>
      <w:r w:rsidRPr="00E21FF9">
        <w:rPr>
          <w:bCs/>
        </w:rPr>
        <w:t xml:space="preserve"> verslag </w:t>
      </w:r>
      <w:r w:rsidRPr="00E21FF9" w:rsidR="009F48DA">
        <w:rPr>
          <w:bCs/>
        </w:rPr>
        <w:t xml:space="preserve">met een advies </w:t>
      </w:r>
      <w:r w:rsidRPr="00E21FF9">
        <w:rPr>
          <w:bCs/>
        </w:rPr>
        <w:t>uitbrengt dat de in het vierde lid, onderdelen b en c, beschreven elementen bevat.</w:t>
      </w:r>
    </w:p>
    <w:p w:rsidRPr="00E21FF9" w:rsidR="002078DC" w:rsidP="002078DC" w:rsidRDefault="00D6385E" w14:paraId="3B7AF6AE" w14:textId="77777777">
      <w:pPr>
        <w:tabs>
          <w:tab w:val="left" w:pos="284"/>
        </w:tabs>
        <w:rPr>
          <w:bCs/>
        </w:rPr>
      </w:pPr>
      <w:r w:rsidRPr="00E21FF9">
        <w:rPr>
          <w:bCs/>
        </w:rPr>
        <w:tab/>
      </w:r>
      <w:bookmarkStart w:name="_Hlk223013956" w:id="42"/>
      <w:r w:rsidRPr="00E21FF9" w:rsidR="002078DC">
        <w:rPr>
          <w:bCs/>
        </w:rPr>
        <w:t>7.</w:t>
      </w:r>
      <w:r w:rsidRPr="00E21FF9" w:rsidR="002078DC">
        <w:rPr>
          <w:bCs/>
        </w:rPr>
        <w:tab/>
        <w:t>Van het advies, bedoeld in het vierde lid, onderdeel c, en het zesde lid, onderdeel b, kan het orgaan van de KNB dat de bepaling waarop het advies ziet, heeft vastgesteld, slechts deugdelijk gemotiveerd afwijken. Deze motivering tot afwijking van het advies wordt opgenomen:</w:t>
      </w:r>
    </w:p>
    <w:p w:rsidRPr="00E21FF9" w:rsidR="002078DC" w:rsidP="002078DC" w:rsidRDefault="002078DC" w14:paraId="775642A8" w14:textId="37405408">
      <w:pPr>
        <w:tabs>
          <w:tab w:val="left" w:pos="284"/>
        </w:tabs>
        <w:rPr>
          <w:bCs/>
        </w:rPr>
      </w:pPr>
      <w:r w:rsidRPr="00E21FF9">
        <w:rPr>
          <w:bCs/>
        </w:rPr>
        <w:tab/>
        <w:t>a.</w:t>
      </w:r>
      <w:r w:rsidRPr="00E21FF9">
        <w:rPr>
          <w:bCs/>
        </w:rPr>
        <w:tab/>
        <w:t>in een aan Onze Minister gerichte schriftelijke reactie van het in de aanhef bedoelde orgaan, ingeval die bepaling in afwijking van het advies niet wordt gewijzigd of geschrapt; of</w:t>
      </w:r>
    </w:p>
    <w:p w:rsidRPr="00E21FF9" w:rsidR="002078DC" w:rsidP="00D6385E" w:rsidRDefault="002078DC" w14:paraId="640E62E6" w14:textId="1D0D99C9">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8504CC" w:rsidP="00D6385E" w:rsidRDefault="002078DC" w14:paraId="5C57AF94" w14:textId="64F86222">
      <w:pPr>
        <w:tabs>
          <w:tab w:val="left" w:pos="284"/>
        </w:tabs>
        <w:rPr>
          <w:bCs/>
        </w:rPr>
      </w:pPr>
      <w:r w:rsidRPr="00E21FF9">
        <w:rPr>
          <w:bCs/>
        </w:rPr>
        <w:tab/>
        <w:t>8</w:t>
      </w:r>
      <w:r w:rsidRPr="00E21FF9" w:rsidR="00D6385E">
        <w:rPr>
          <w:bCs/>
        </w:rPr>
        <w:t>.</w:t>
      </w:r>
      <w:r w:rsidRPr="00E21FF9" w:rsidR="00D6385E">
        <w:rPr>
          <w:bCs/>
        </w:rPr>
        <w:tab/>
      </w:r>
      <w:r w:rsidRPr="00E21FF9" w:rsidR="008504CC">
        <w:rPr>
          <w:bCs/>
        </w:rPr>
        <w:t>I</w:t>
      </w:r>
      <w:r w:rsidRPr="00E21FF9" w:rsidR="00D6385E">
        <w:rPr>
          <w:bCs/>
        </w:rPr>
        <w:t>ndien de in het zesde lid</w:t>
      </w:r>
      <w:r w:rsidRPr="00E21FF9" w:rsidR="009F48DA">
        <w:rPr>
          <w:bCs/>
        </w:rPr>
        <w:t>, onderdeel a,</w:t>
      </w:r>
      <w:r w:rsidRPr="00E21FF9" w:rsidR="00D6385E">
        <w:rPr>
          <w:bCs/>
        </w:rPr>
        <w:t xml:space="preserve"> bedoelde onverwijlde evenredigheidsbeoordeling is </w:t>
      </w:r>
      <w:r w:rsidRPr="00E21FF9">
        <w:rPr>
          <w:bCs/>
        </w:rPr>
        <w:t>verricht en</w:t>
      </w:r>
      <w:r w:rsidRPr="00E21FF9" w:rsidR="00D6385E">
        <w:rPr>
          <w:bCs/>
        </w:rPr>
        <w:t xml:space="preserve"> de beoordeelde bepaling </w:t>
      </w:r>
      <w:r w:rsidRPr="00E21FF9">
        <w:rPr>
          <w:bCs/>
        </w:rPr>
        <w:t xml:space="preserve">vervolgens ongewijzigd in stand blijft, ongeacht of dat een afwijking vormt van het </w:t>
      </w:r>
      <w:r w:rsidRPr="00E21FF9" w:rsidR="009F48DA">
        <w:rPr>
          <w:bCs/>
        </w:rPr>
        <w:t>in het zesde lid, onderdeel b,</w:t>
      </w:r>
      <w:r w:rsidRPr="00E21FF9" w:rsidR="00D6385E">
        <w:rPr>
          <w:bCs/>
        </w:rPr>
        <w:t xml:space="preserve"> </w:t>
      </w:r>
      <w:r w:rsidRPr="00E21FF9">
        <w:rPr>
          <w:bCs/>
        </w:rPr>
        <w:t>bedoelde advies</w:t>
      </w:r>
      <w:r w:rsidRPr="00E21FF9" w:rsidR="00D6385E">
        <w:rPr>
          <w:bCs/>
        </w:rPr>
        <w:t>,</w:t>
      </w:r>
      <w:r w:rsidRPr="00E21FF9" w:rsidR="008504CC">
        <w:rPr>
          <w:bCs/>
        </w:rPr>
        <w:t xml:space="preserve"> geldt dat: </w:t>
      </w:r>
    </w:p>
    <w:bookmarkEnd w:id="42"/>
    <w:p w:rsidRPr="00E21FF9" w:rsidR="008504CC" w:rsidP="00D6385E" w:rsidRDefault="008504CC" w14:paraId="537B313D" w14:textId="5709E82E">
      <w:pPr>
        <w:tabs>
          <w:tab w:val="left" w:pos="284"/>
        </w:tabs>
        <w:rPr>
          <w:bCs/>
        </w:rPr>
      </w:pPr>
      <w:r w:rsidRPr="00E21FF9">
        <w:rPr>
          <w:bCs/>
        </w:rPr>
        <w:tab/>
        <w:t>a.</w:t>
      </w:r>
      <w:r w:rsidRPr="00E21FF9">
        <w:rPr>
          <w:bCs/>
        </w:rPr>
        <w:tab/>
      </w:r>
      <w:r w:rsidRPr="00E21FF9" w:rsidR="003573C2">
        <w:rPr>
          <w:bCs/>
        </w:rPr>
        <w:t xml:space="preserve">in afwijking van het vierde lid, aanhef, </w:t>
      </w:r>
      <w:r w:rsidRPr="00E21FF9" w:rsidR="00D6385E">
        <w:rPr>
          <w:bCs/>
        </w:rPr>
        <w:t>de eerstvolgende periodieke evenredigheidsbeoordeling</w:t>
      </w:r>
      <w:r w:rsidRPr="00E21FF9" w:rsidR="009F48DA">
        <w:rPr>
          <w:bCs/>
        </w:rPr>
        <w:t>,</w:t>
      </w:r>
      <w:r w:rsidRPr="00E21FF9" w:rsidR="00D6385E">
        <w:rPr>
          <w:bCs/>
        </w:rPr>
        <w:t xml:space="preserve"> bedoeld in het vierde lid, </w:t>
      </w:r>
      <w:r w:rsidRPr="00E21FF9" w:rsidR="00883F2E">
        <w:rPr>
          <w:bCs/>
        </w:rPr>
        <w:t xml:space="preserve">onderdeel a, </w:t>
      </w:r>
      <w:r w:rsidRPr="00E21FF9" w:rsidR="00D6385E">
        <w:rPr>
          <w:bCs/>
        </w:rPr>
        <w:t xml:space="preserve">plaatsvindt </w:t>
      </w:r>
      <w:r w:rsidRPr="00E21FF9" w:rsidR="007D7B11">
        <w:rPr>
          <w:bCs/>
        </w:rPr>
        <w:t xml:space="preserve">in het </w:t>
      </w:r>
      <w:r w:rsidRPr="00E21FF9" w:rsidR="00D6385E">
        <w:rPr>
          <w:bCs/>
        </w:rPr>
        <w:t>zes</w:t>
      </w:r>
      <w:r w:rsidRPr="00E21FF9" w:rsidR="007D7B11">
        <w:rPr>
          <w:bCs/>
        </w:rPr>
        <w:t>de</w:t>
      </w:r>
      <w:r w:rsidRPr="00E21FF9" w:rsidR="00D6385E">
        <w:rPr>
          <w:bCs/>
        </w:rPr>
        <w:t xml:space="preserve"> </w:t>
      </w:r>
      <w:r w:rsidRPr="00E21FF9" w:rsidR="007D7B11">
        <w:rPr>
          <w:bCs/>
        </w:rPr>
        <w:t>kalender</w:t>
      </w:r>
      <w:r w:rsidRPr="00E21FF9" w:rsidR="00D6385E">
        <w:rPr>
          <w:bCs/>
        </w:rPr>
        <w:t>jaar nadat het rapport werd uitgebracht dat aanleiding gaf tot deze onverwijlde evenredigheidsbeoordeling</w:t>
      </w:r>
      <w:r w:rsidRPr="00E21FF9">
        <w:rPr>
          <w:bCs/>
        </w:rPr>
        <w:t>; en</w:t>
      </w:r>
    </w:p>
    <w:p w:rsidRPr="00E21FF9" w:rsidR="00D6385E" w:rsidP="00D6385E" w:rsidRDefault="008504CC" w14:paraId="0F762177" w14:textId="3E9383DE">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D6385E">
        <w:rPr>
          <w:bCs/>
        </w:rPr>
        <w:t>.</w:t>
      </w:r>
    </w:p>
    <w:p w:rsidRPr="00E21FF9" w:rsidR="00D6385E" w:rsidP="00D6385E" w:rsidRDefault="00AE7AB8" w14:paraId="41EE97B0" w14:textId="7237B669">
      <w:pPr>
        <w:tabs>
          <w:tab w:val="left" w:pos="284"/>
        </w:tabs>
        <w:rPr>
          <w:b/>
        </w:rPr>
      </w:pPr>
      <w:r w:rsidRPr="00E21FF9">
        <w:rPr>
          <w:bCs/>
        </w:rPr>
        <w:tab/>
      </w:r>
      <w:r w:rsidRPr="00E21FF9" w:rsidR="00EB2D93">
        <w:rPr>
          <w:bCs/>
        </w:rPr>
        <w:t>9.</w:t>
      </w:r>
      <w:r w:rsidRPr="00E21FF9" w:rsidR="00EB2D93">
        <w:rPr>
          <w:bCs/>
        </w:rPr>
        <w:tab/>
        <w:t xml:space="preserve">Het orgaan van de KNB dat de bepaling heeft opgesteld waarop het advies, bedoeld in het vierde lid, onderdeel c, en het zesde lid, onderdeel b, ziet, draagt er zorg voor dat in voorkomend </w:t>
      </w:r>
      <w:r w:rsidRPr="00E21FF9" w:rsidR="00EB2D93">
        <w:rPr>
          <w:bCs/>
        </w:rPr>
        <w:lastRenderedPageBreak/>
        <w:t>geval de in het zevende lid, onderdeel a, bedoelde schriftelijke reactie binnen een redelijke termijn wordt gezonden aan Onze Minister.</w:t>
      </w:r>
    </w:p>
    <w:p w:rsidRPr="00E21FF9" w:rsidR="00EB2D93" w:rsidP="00D6385E" w:rsidRDefault="00EB2D93" w14:paraId="089458BE" w14:textId="77777777">
      <w:pPr>
        <w:tabs>
          <w:tab w:val="left" w:pos="284"/>
        </w:tabs>
        <w:rPr>
          <w:bCs/>
        </w:rPr>
      </w:pPr>
    </w:p>
    <w:p w:rsidRPr="00E21FF9" w:rsidR="00D6385E" w:rsidP="00D6385E" w:rsidRDefault="00D6385E" w14:paraId="793E2362" w14:textId="36749D8B">
      <w:pPr>
        <w:tabs>
          <w:tab w:val="left" w:pos="284"/>
        </w:tabs>
        <w:rPr>
          <w:bCs/>
        </w:rPr>
      </w:pPr>
      <w:r w:rsidRPr="00E21FF9">
        <w:rPr>
          <w:b/>
        </w:rPr>
        <w:t>Artikel 91c</w:t>
      </w:r>
    </w:p>
    <w:p w:rsidRPr="00E21FF9" w:rsidR="00D6385E" w:rsidP="00D6385E" w:rsidRDefault="00D6385E" w14:paraId="5FE06EBF" w14:textId="77777777">
      <w:pPr>
        <w:tabs>
          <w:tab w:val="left" w:pos="284"/>
        </w:tabs>
        <w:rPr>
          <w:bCs/>
        </w:rPr>
      </w:pPr>
    </w:p>
    <w:p w:rsidRPr="00E21FF9" w:rsidR="00D6385E" w:rsidP="00D6385E" w:rsidRDefault="00D6385E" w14:paraId="400570E0" w14:textId="27C7E441">
      <w:pPr>
        <w:tabs>
          <w:tab w:val="left" w:pos="284"/>
        </w:tabs>
        <w:rPr>
          <w:bCs/>
        </w:rPr>
      </w:pPr>
      <w:r w:rsidRPr="00E21FF9">
        <w:rPr>
          <w:bCs/>
        </w:rPr>
        <w:tab/>
        <w:t>De artikelen 90, tweede</w:t>
      </w:r>
      <w:r w:rsidRPr="00E21FF9" w:rsidR="00DF6F96">
        <w:rPr>
          <w:bCs/>
        </w:rPr>
        <w:t xml:space="preserve"> en</w:t>
      </w:r>
      <w:r w:rsidRPr="00E21FF9">
        <w:rPr>
          <w:bCs/>
        </w:rPr>
        <w:t xml:space="preserve"> derde lid, 91, eerste lid, tweede zin, tweede</w:t>
      </w:r>
      <w:r w:rsidRPr="00E21FF9" w:rsidR="00DF6F96">
        <w:rPr>
          <w:bCs/>
        </w:rPr>
        <w:t xml:space="preserve"> en vierde </w:t>
      </w:r>
      <w:r w:rsidRPr="00E21FF9">
        <w:rPr>
          <w:bCs/>
        </w:rPr>
        <w:t>lid, 91a, 91b en 92, tweede en derde lid, zijn niet van toepassing voor zover:</w:t>
      </w:r>
    </w:p>
    <w:p w:rsidRPr="00E21FF9" w:rsidR="00D6385E" w:rsidP="00D6385E" w:rsidRDefault="00D6385E" w14:paraId="2BC812E6" w14:textId="35BEF21A">
      <w:pPr>
        <w:tabs>
          <w:tab w:val="left" w:pos="284"/>
        </w:tabs>
        <w:rPr>
          <w:bCs/>
        </w:rPr>
      </w:pPr>
      <w:r w:rsidRPr="00E21FF9">
        <w:rPr>
          <w:bCs/>
        </w:rPr>
        <w:tab/>
        <w:t>a.</w:t>
      </w:r>
      <w:r w:rsidRPr="00E21FF9">
        <w:rPr>
          <w:bCs/>
        </w:rPr>
        <w:tab/>
        <w:t>de in die artikelen bedoelde regels of bepalingen de toegang tot of de uitoefening van het beroep van kandidaat-notaris weliswaar beperken, maar deze specifieke beperkingen zijn vastgelegd in een afzonderlijke handeling van de Europese Unie die de lidstaten geen keuze laat ten aanzien van de precieze wijze waarop deze specifieke beperkingen worden omgezet in nationaal recht; of</w:t>
      </w:r>
    </w:p>
    <w:p w:rsidRPr="00E21FF9" w:rsidR="00D6385E" w:rsidP="00D6385E" w:rsidRDefault="00D6385E" w14:paraId="3589CD02" w14:textId="795A9DD1">
      <w:pPr>
        <w:tabs>
          <w:tab w:val="left" w:pos="284"/>
        </w:tabs>
        <w:rPr>
          <w:bCs/>
        </w:rPr>
      </w:pPr>
      <w:r w:rsidRPr="00E21FF9">
        <w:rPr>
          <w:bCs/>
        </w:rPr>
        <w:tab/>
        <w:t>b.</w:t>
      </w:r>
      <w:r w:rsidRPr="00E21FF9">
        <w:rPr>
          <w:bCs/>
        </w:rPr>
        <w:tab/>
        <w:t>de in die artikelen bedoelde bepalingen betrekking hebben op het beroep van kandidaat-notaris voor zover deze is belast met waarneming als bedoeld in artikel 29.</w:t>
      </w:r>
    </w:p>
    <w:p w:rsidRPr="00E21FF9" w:rsidR="00D6385E" w:rsidP="009E43BC" w:rsidRDefault="00D6385E" w14:paraId="5F7D34C9" w14:textId="77777777">
      <w:pPr>
        <w:tabs>
          <w:tab w:val="left" w:pos="284"/>
        </w:tabs>
        <w:rPr>
          <w:bCs/>
        </w:rPr>
      </w:pPr>
    </w:p>
    <w:p w:rsidRPr="00E21FF9" w:rsidR="00533D3A" w:rsidP="009E43BC" w:rsidRDefault="00533D3A" w14:paraId="6E02023F" w14:textId="28E59575">
      <w:pPr>
        <w:tabs>
          <w:tab w:val="left" w:pos="284"/>
        </w:tabs>
        <w:rPr>
          <w:bCs/>
        </w:rPr>
      </w:pPr>
      <w:r w:rsidRPr="00E21FF9">
        <w:rPr>
          <w:bCs/>
        </w:rPr>
        <w:t>E</w:t>
      </w:r>
    </w:p>
    <w:p w:rsidRPr="00E21FF9" w:rsidR="00533D3A" w:rsidP="009E43BC" w:rsidRDefault="00533D3A" w14:paraId="3C1B2DDA" w14:textId="77777777">
      <w:pPr>
        <w:tabs>
          <w:tab w:val="left" w:pos="284"/>
        </w:tabs>
        <w:rPr>
          <w:bCs/>
        </w:rPr>
      </w:pPr>
    </w:p>
    <w:p w:rsidRPr="00E21FF9" w:rsidR="00533D3A" w:rsidP="00533D3A" w:rsidRDefault="00533D3A" w14:paraId="41E660C3" w14:textId="2EFBB9B5">
      <w:pPr>
        <w:tabs>
          <w:tab w:val="left" w:pos="284"/>
        </w:tabs>
        <w:rPr>
          <w:bCs/>
        </w:rPr>
      </w:pPr>
      <w:r w:rsidRPr="00E21FF9">
        <w:rPr>
          <w:bCs/>
        </w:rPr>
        <w:tab/>
        <w:t>Artikel 92 wordt als volgt gewijzigd:</w:t>
      </w:r>
    </w:p>
    <w:p w:rsidRPr="00E21FF9" w:rsidR="00533D3A" w:rsidP="00533D3A" w:rsidRDefault="00533D3A" w14:paraId="3E1B033D" w14:textId="77777777">
      <w:pPr>
        <w:tabs>
          <w:tab w:val="left" w:pos="284"/>
        </w:tabs>
        <w:rPr>
          <w:bCs/>
        </w:rPr>
      </w:pPr>
    </w:p>
    <w:p w:rsidRPr="00E21FF9" w:rsidR="00533D3A" w:rsidP="00533D3A" w:rsidRDefault="00533D3A" w14:paraId="2D58124E" w14:textId="77777777">
      <w:pPr>
        <w:tabs>
          <w:tab w:val="left" w:pos="284"/>
        </w:tabs>
        <w:rPr>
          <w:bCs/>
        </w:rPr>
      </w:pPr>
      <w:r w:rsidRPr="00E21FF9">
        <w:rPr>
          <w:bCs/>
        </w:rPr>
        <w:t>1.</w:t>
      </w:r>
      <w:r w:rsidRPr="00E21FF9">
        <w:rPr>
          <w:bCs/>
        </w:rPr>
        <w:tab/>
        <w:t>Voor de tekst wordt de aanduiding “1.” geplaatst.</w:t>
      </w:r>
    </w:p>
    <w:p w:rsidRPr="00E21FF9" w:rsidR="00533D3A" w:rsidP="00533D3A" w:rsidRDefault="00533D3A" w14:paraId="26C2F754" w14:textId="77777777">
      <w:pPr>
        <w:tabs>
          <w:tab w:val="left" w:pos="284"/>
        </w:tabs>
        <w:rPr>
          <w:bCs/>
        </w:rPr>
      </w:pPr>
      <w:r w:rsidRPr="00E21FF9">
        <w:rPr>
          <w:bCs/>
        </w:rPr>
        <w:t>2.</w:t>
      </w:r>
      <w:r w:rsidRPr="00E21FF9">
        <w:rPr>
          <w:bCs/>
        </w:rPr>
        <w:tab/>
        <w:t>Er worden twee leden toegevoegd, luidende:</w:t>
      </w:r>
    </w:p>
    <w:p w:rsidRPr="00E21FF9" w:rsidR="00533D3A" w:rsidP="00533D3A" w:rsidRDefault="00533D3A" w14:paraId="00CD661B" w14:textId="77777777">
      <w:pPr>
        <w:tabs>
          <w:tab w:val="left" w:pos="284"/>
        </w:tabs>
        <w:rPr>
          <w:bCs/>
        </w:rPr>
      </w:pPr>
    </w:p>
    <w:p w:rsidRPr="00E21FF9" w:rsidR="00533D3A" w:rsidP="00533D3A" w:rsidRDefault="00533D3A" w14:paraId="0A6BF475" w14:textId="1B7B61E7">
      <w:pPr>
        <w:tabs>
          <w:tab w:val="left" w:pos="284"/>
        </w:tabs>
        <w:rPr>
          <w:bCs/>
        </w:rPr>
      </w:pPr>
      <w:r w:rsidRPr="00E21FF9">
        <w:rPr>
          <w:bCs/>
        </w:rPr>
        <w:tab/>
        <w:t>2.</w:t>
      </w:r>
      <w:r w:rsidRPr="00E21FF9">
        <w:rPr>
          <w:bCs/>
        </w:rPr>
        <w:tab/>
        <w:t xml:space="preserve">In afwijking van het eerste lid kan vernietiging van </w:t>
      </w:r>
      <w:r w:rsidRPr="00E21FF9" w:rsidR="00537C46">
        <w:rPr>
          <w:bCs/>
        </w:rPr>
        <w:t xml:space="preserve">een </w:t>
      </w:r>
      <w:r w:rsidRPr="00E21FF9">
        <w:rPr>
          <w:bCs/>
        </w:rPr>
        <w:t xml:space="preserve">besluit van de ledenraad of van het bestuur voor zover </w:t>
      </w:r>
      <w:r w:rsidRPr="00E21FF9" w:rsidR="00D62A5D">
        <w:rPr>
          <w:bCs/>
        </w:rPr>
        <w:t xml:space="preserve">dat </w:t>
      </w:r>
      <w:r w:rsidRPr="00E21FF9">
        <w:rPr>
          <w:bCs/>
        </w:rPr>
        <w:t>strek</w:t>
      </w:r>
      <w:r w:rsidRPr="00E21FF9" w:rsidR="00D62A5D">
        <w:rPr>
          <w:bCs/>
        </w:rPr>
        <w:t>t</w:t>
      </w:r>
      <w:r w:rsidRPr="00E21FF9">
        <w:rPr>
          <w:bCs/>
        </w:rPr>
        <w:t xml:space="preserve"> tot vaststelling van </w:t>
      </w:r>
      <w:r w:rsidRPr="00E21FF9" w:rsidR="00D62A5D">
        <w:rPr>
          <w:bCs/>
        </w:rPr>
        <w:t xml:space="preserve">een </w:t>
      </w:r>
      <w:r w:rsidRPr="00E21FF9">
        <w:rPr>
          <w:bCs/>
        </w:rPr>
        <w:t>bepaling die de toegang tot of de uitoefening van het beroep van kandidaat-notaris beperk</w:t>
      </w:r>
      <w:r w:rsidRPr="00E21FF9" w:rsidR="00D62A5D">
        <w:rPr>
          <w:bCs/>
        </w:rPr>
        <w:t>t</w:t>
      </w:r>
      <w:r w:rsidRPr="00E21FF9">
        <w:rPr>
          <w:bCs/>
        </w:rPr>
        <w:t xml:space="preserve">, met inbegrip van een verordening die op grond van artikel 91 rechtsgeldig tot stand is gekomen, na de in het eerste lid bedoelde termijn plaatsvinden, indien: </w:t>
      </w:r>
    </w:p>
    <w:p w:rsidRPr="00E21FF9" w:rsidR="00533D3A" w:rsidP="00330E86" w:rsidRDefault="00533D3A" w14:paraId="6A8DF183" w14:textId="0F06B5CC">
      <w:pPr>
        <w:rPr>
          <w:bCs/>
        </w:rPr>
      </w:pPr>
      <w:r w:rsidRPr="00E21FF9">
        <w:rPr>
          <w:bCs/>
        </w:rPr>
        <w:tab/>
        <w:t>a.</w:t>
      </w:r>
      <w:r w:rsidRPr="00E21FF9">
        <w:rPr>
          <w:bCs/>
        </w:rPr>
        <w:tab/>
      </w:r>
      <w:r w:rsidRPr="00E21FF9" w:rsidR="006650DF">
        <w:rPr>
          <w:bCs/>
        </w:rPr>
        <w:tab/>
      </w:r>
      <w:r w:rsidRPr="00E21FF9">
        <w:rPr>
          <w:bCs/>
        </w:rPr>
        <w:t xml:space="preserve">Onze Minister in het in artikel 91a, vierde </w:t>
      </w:r>
      <w:r w:rsidRPr="00E21FF9" w:rsidR="00E223F0">
        <w:rPr>
          <w:bCs/>
        </w:rPr>
        <w:t xml:space="preserve">lid, </w:t>
      </w:r>
      <w:r w:rsidRPr="00E21FF9" w:rsidR="005879B9">
        <w:rPr>
          <w:bCs/>
        </w:rPr>
        <w:t>onderdeel b</w:t>
      </w:r>
      <w:r w:rsidRPr="00E21FF9" w:rsidR="00E223F0">
        <w:rPr>
          <w:bCs/>
        </w:rPr>
        <w:t xml:space="preserve">, </w:t>
      </w:r>
      <w:r w:rsidRPr="00E21FF9">
        <w:rPr>
          <w:bCs/>
        </w:rPr>
        <w:t>of zesde lid</w:t>
      </w:r>
      <w:r w:rsidRPr="00E21FF9" w:rsidR="005B16CA">
        <w:rPr>
          <w:bCs/>
        </w:rPr>
        <w:t>, onderdeel b</w:t>
      </w:r>
      <w:r w:rsidRPr="00E21FF9">
        <w:rPr>
          <w:bCs/>
        </w:rPr>
        <w:t xml:space="preserve">, </w:t>
      </w:r>
      <w:r w:rsidRPr="00E21FF9" w:rsidR="0051685C">
        <w:rPr>
          <w:bCs/>
        </w:rPr>
        <w:t xml:space="preserve">dan wel </w:t>
      </w:r>
      <w:r w:rsidRPr="00E21FF9">
        <w:rPr>
          <w:bCs/>
        </w:rPr>
        <w:t xml:space="preserve">het in artikel 91b, vierde </w:t>
      </w:r>
      <w:r w:rsidRPr="00E21FF9" w:rsidR="00E223F0">
        <w:rPr>
          <w:bCs/>
        </w:rPr>
        <w:t xml:space="preserve">lid, </w:t>
      </w:r>
      <w:r w:rsidRPr="00E21FF9" w:rsidR="005879B9">
        <w:rPr>
          <w:bCs/>
        </w:rPr>
        <w:t>onderdeel b</w:t>
      </w:r>
      <w:r w:rsidRPr="00E21FF9" w:rsidR="00E223F0">
        <w:rPr>
          <w:bCs/>
        </w:rPr>
        <w:t xml:space="preserve">, </w:t>
      </w:r>
      <w:r w:rsidRPr="00E21FF9">
        <w:rPr>
          <w:bCs/>
        </w:rPr>
        <w:t xml:space="preserve">of zesde lid, </w:t>
      </w:r>
      <w:r w:rsidRPr="00E21FF9" w:rsidR="005B16CA">
        <w:rPr>
          <w:bCs/>
        </w:rPr>
        <w:t xml:space="preserve">onderdeel b, </w:t>
      </w:r>
      <w:r w:rsidRPr="00E21FF9">
        <w:rPr>
          <w:bCs/>
        </w:rPr>
        <w:t xml:space="preserve">bedoelde verslag heeft geadviseerd tot </w:t>
      </w:r>
      <w:r w:rsidRPr="00E21FF9" w:rsidR="00731F6C">
        <w:rPr>
          <w:bCs/>
        </w:rPr>
        <w:t xml:space="preserve">wijziging </w:t>
      </w:r>
      <w:r w:rsidRPr="00E21FF9">
        <w:rPr>
          <w:bCs/>
        </w:rPr>
        <w:t xml:space="preserve">of </w:t>
      </w:r>
      <w:r w:rsidRPr="00E21FF9" w:rsidR="00731F6C">
        <w:rPr>
          <w:bCs/>
        </w:rPr>
        <w:t xml:space="preserve">schrapping </w:t>
      </w:r>
      <w:r w:rsidRPr="00E21FF9">
        <w:rPr>
          <w:bCs/>
        </w:rPr>
        <w:t xml:space="preserve">van </w:t>
      </w:r>
      <w:r w:rsidRPr="00E21FF9" w:rsidR="00B42CAD">
        <w:rPr>
          <w:bCs/>
        </w:rPr>
        <w:t>de</w:t>
      </w:r>
      <w:r w:rsidRPr="00E21FF9" w:rsidR="0084736D">
        <w:rPr>
          <w:bCs/>
        </w:rPr>
        <w:t xml:space="preserve"> </w:t>
      </w:r>
      <w:r w:rsidRPr="00E21FF9">
        <w:rPr>
          <w:bCs/>
        </w:rPr>
        <w:t>bij dat besluit vastgestelde bepaling die de toegang tot of de uitoefening van het beroep van kandidaat-notaris beperk</w:t>
      </w:r>
      <w:r w:rsidRPr="00E21FF9" w:rsidR="0078633B">
        <w:rPr>
          <w:bCs/>
        </w:rPr>
        <w:t>t</w:t>
      </w:r>
      <w:r w:rsidRPr="00E21FF9" w:rsidR="00E44EEB">
        <w:rPr>
          <w:bCs/>
        </w:rPr>
        <w:t>;</w:t>
      </w:r>
      <w:r w:rsidRPr="00E21FF9">
        <w:rPr>
          <w:bCs/>
        </w:rPr>
        <w:t xml:space="preserve"> en</w:t>
      </w:r>
    </w:p>
    <w:p w:rsidRPr="00E21FF9" w:rsidR="00533D3A" w:rsidP="00533D3A" w:rsidRDefault="00533D3A" w14:paraId="62771397" w14:textId="2410B460">
      <w:pPr>
        <w:tabs>
          <w:tab w:val="left" w:pos="284"/>
        </w:tabs>
        <w:rPr>
          <w:bCs/>
        </w:rPr>
      </w:pPr>
      <w:r w:rsidRPr="00E21FF9">
        <w:rPr>
          <w:bCs/>
        </w:rPr>
        <w:tab/>
        <w:t>b.</w:t>
      </w:r>
      <w:r w:rsidRPr="00E21FF9">
        <w:rPr>
          <w:bCs/>
        </w:rPr>
        <w:tab/>
        <w:t xml:space="preserve">de betreffende bepaling in afwijking van dit advies ongewijzigd in stand </w:t>
      </w:r>
      <w:r w:rsidRPr="00E21FF9" w:rsidR="00C15DC9">
        <w:rPr>
          <w:bCs/>
        </w:rPr>
        <w:t xml:space="preserve">is </w:t>
      </w:r>
      <w:r w:rsidRPr="00E21FF9">
        <w:rPr>
          <w:bCs/>
        </w:rPr>
        <w:t>gebleven.</w:t>
      </w:r>
    </w:p>
    <w:p w:rsidRPr="00E21FF9" w:rsidR="00533D3A" w:rsidP="00DC14B6" w:rsidRDefault="00533D3A" w14:paraId="4B1D4693" w14:textId="37034E52">
      <w:pPr>
        <w:tabs>
          <w:tab w:val="left" w:pos="284"/>
        </w:tabs>
        <w:rPr>
          <w:bCs/>
        </w:rPr>
      </w:pPr>
      <w:r w:rsidRPr="00E21FF9">
        <w:rPr>
          <w:bCs/>
        </w:rPr>
        <w:tab/>
        <w:t>3.</w:t>
      </w:r>
      <w:r w:rsidRPr="00E21FF9">
        <w:rPr>
          <w:bCs/>
        </w:rPr>
        <w:tab/>
        <w:t>De vernietiging in het in het tweede lid bedoelde geval geschiedt binnen zes maanden nadat</w:t>
      </w:r>
      <w:r w:rsidRPr="00E21FF9" w:rsidR="00DC14B6">
        <w:rPr>
          <w:bCs/>
        </w:rPr>
        <w:t xml:space="preserve"> </w:t>
      </w:r>
      <w:r w:rsidRPr="00E21FF9" w:rsidR="006650DF">
        <w:rPr>
          <w:bCs/>
        </w:rPr>
        <w:t xml:space="preserve">de schriftelijke reactie, bedoeld in artikel 91a, zevende lid, onderdeel a, </w:t>
      </w:r>
      <w:r w:rsidRPr="00E21FF9" w:rsidR="009A7C4C">
        <w:rPr>
          <w:bCs/>
        </w:rPr>
        <w:t xml:space="preserve">dan </w:t>
      </w:r>
      <w:r w:rsidRPr="00E21FF9" w:rsidR="006650DF">
        <w:rPr>
          <w:bCs/>
        </w:rPr>
        <w:t>wel artikel 91b, zevende lid, onderdeel a, ter kennis is gekomen van Onze Minister</w:t>
      </w:r>
      <w:r w:rsidRPr="00E21FF9">
        <w:rPr>
          <w:bCs/>
        </w:rPr>
        <w:t>.</w:t>
      </w:r>
    </w:p>
    <w:p w:rsidRPr="00E21FF9" w:rsidR="00533D3A" w:rsidP="009E43BC" w:rsidRDefault="00533D3A" w14:paraId="480AAA5C" w14:textId="77777777">
      <w:pPr>
        <w:tabs>
          <w:tab w:val="left" w:pos="284"/>
        </w:tabs>
        <w:rPr>
          <w:b/>
        </w:rPr>
      </w:pPr>
    </w:p>
    <w:p w:rsidRPr="00E21FF9" w:rsidR="00D6385E" w:rsidP="009E43BC" w:rsidRDefault="00D6385E" w14:paraId="1A54E5C6" w14:textId="045B684C">
      <w:pPr>
        <w:tabs>
          <w:tab w:val="left" w:pos="284"/>
        </w:tabs>
        <w:rPr>
          <w:b/>
        </w:rPr>
      </w:pPr>
      <w:r w:rsidRPr="00E21FF9">
        <w:rPr>
          <w:b/>
        </w:rPr>
        <w:t>Artikel V</w:t>
      </w:r>
    </w:p>
    <w:p w:rsidRPr="00E21FF9" w:rsidR="009E43BC" w:rsidP="009E43BC" w:rsidRDefault="009E43BC" w14:paraId="41F418D2" w14:textId="77777777">
      <w:pPr>
        <w:tabs>
          <w:tab w:val="left" w:pos="284"/>
        </w:tabs>
        <w:rPr>
          <w:b/>
        </w:rPr>
      </w:pPr>
    </w:p>
    <w:p w:rsidRPr="00E21FF9" w:rsidR="009E43BC" w:rsidP="009E43BC" w:rsidRDefault="009E43BC" w14:paraId="4C68FD8A" w14:textId="214E26E0">
      <w:pPr>
        <w:tabs>
          <w:tab w:val="left" w:pos="284"/>
        </w:tabs>
        <w:ind w:firstLine="284"/>
        <w:rPr>
          <w:bCs/>
        </w:rPr>
      </w:pPr>
      <w:r w:rsidRPr="00E21FF9">
        <w:rPr>
          <w:bCs/>
        </w:rPr>
        <w:t>De Wet op het accountantsberoep wordt als volgt gewijzigd:</w:t>
      </w:r>
    </w:p>
    <w:p w:rsidRPr="00E21FF9" w:rsidR="009E43BC" w:rsidP="009E43BC" w:rsidRDefault="009E43BC" w14:paraId="72D37B62" w14:textId="77777777">
      <w:pPr>
        <w:rPr>
          <w:szCs w:val="18"/>
        </w:rPr>
      </w:pPr>
    </w:p>
    <w:p w:rsidRPr="00E21FF9" w:rsidR="009E43BC" w:rsidP="009E43BC" w:rsidRDefault="009E43BC" w14:paraId="36316027" w14:textId="77777777">
      <w:pPr>
        <w:rPr>
          <w:szCs w:val="18"/>
        </w:rPr>
      </w:pPr>
      <w:r w:rsidRPr="00E21FF9">
        <w:rPr>
          <w:szCs w:val="18"/>
        </w:rPr>
        <w:t xml:space="preserve">A </w:t>
      </w:r>
    </w:p>
    <w:p w:rsidRPr="00E21FF9" w:rsidR="00DC2684" w:rsidP="00DC2684" w:rsidRDefault="00DC2684" w14:paraId="55F9F58F" w14:textId="77777777">
      <w:pPr>
        <w:rPr>
          <w:szCs w:val="18"/>
        </w:rPr>
      </w:pPr>
    </w:p>
    <w:p w:rsidRPr="00E21FF9" w:rsidR="00DC2684" w:rsidP="00330E86" w:rsidRDefault="00DC2684" w14:paraId="714E5E97" w14:textId="77777777">
      <w:pPr>
        <w:ind w:firstLine="227"/>
        <w:rPr>
          <w:szCs w:val="18"/>
        </w:rPr>
      </w:pPr>
      <w:r w:rsidRPr="00E21FF9">
        <w:rPr>
          <w:szCs w:val="18"/>
        </w:rPr>
        <w:t>Artikel 1 wordt als volgt gewijzigd:</w:t>
      </w:r>
    </w:p>
    <w:p w:rsidRPr="00E21FF9" w:rsidR="00DC2684" w:rsidP="00DC2684" w:rsidRDefault="00DC2684" w14:paraId="668FB96B" w14:textId="77777777">
      <w:pPr>
        <w:rPr>
          <w:szCs w:val="18"/>
        </w:rPr>
      </w:pPr>
    </w:p>
    <w:p w:rsidRPr="00E21FF9" w:rsidR="00DC2684" w:rsidP="00DC2684" w:rsidRDefault="00DC2684" w14:paraId="32C933BC" w14:textId="6F821EE6">
      <w:pPr>
        <w:rPr>
          <w:szCs w:val="18"/>
        </w:rPr>
      </w:pPr>
      <w:r w:rsidRPr="00E21FF9">
        <w:rPr>
          <w:szCs w:val="18"/>
        </w:rPr>
        <w:t>1.</w:t>
      </w:r>
      <w:r w:rsidRPr="00E21FF9">
        <w:rPr>
          <w:szCs w:val="18"/>
        </w:rPr>
        <w:tab/>
        <w:t xml:space="preserve">Voor de tekst wordt de aanduiding </w:t>
      </w:r>
      <w:r w:rsidRPr="00E21FF9" w:rsidR="005E443C">
        <w:rPr>
          <w:szCs w:val="18"/>
        </w:rPr>
        <w:t>“</w:t>
      </w:r>
      <w:r w:rsidRPr="00E21FF9">
        <w:rPr>
          <w:szCs w:val="18"/>
        </w:rPr>
        <w:t>1.</w:t>
      </w:r>
      <w:r w:rsidRPr="00E21FF9" w:rsidR="005E443C">
        <w:rPr>
          <w:szCs w:val="18"/>
        </w:rPr>
        <w:t>”</w:t>
      </w:r>
      <w:r w:rsidRPr="00E21FF9">
        <w:rPr>
          <w:szCs w:val="18"/>
        </w:rPr>
        <w:t xml:space="preserve"> geplaatst.</w:t>
      </w:r>
    </w:p>
    <w:p w:rsidRPr="00E21FF9" w:rsidR="009E43BC" w:rsidP="00330E86" w:rsidRDefault="00DC2684" w14:paraId="583E6484" w14:textId="1892C089">
      <w:pPr>
        <w:tabs>
          <w:tab w:val="left" w:pos="284"/>
        </w:tabs>
        <w:rPr>
          <w:bCs/>
        </w:rPr>
      </w:pPr>
      <w:r w:rsidRPr="00E21FF9">
        <w:rPr>
          <w:szCs w:val="18"/>
        </w:rPr>
        <w:t>2.</w:t>
      </w:r>
      <w:r w:rsidRPr="00E21FF9">
        <w:rPr>
          <w:szCs w:val="18"/>
        </w:rPr>
        <w:tab/>
        <w:t>In het eerste lid</w:t>
      </w:r>
      <w:bookmarkStart w:name="_Hlk201940193" w:id="43"/>
      <w:r w:rsidRPr="00E21FF9">
        <w:rPr>
          <w:szCs w:val="18"/>
        </w:rPr>
        <w:t xml:space="preserve"> </w:t>
      </w:r>
      <w:r w:rsidRPr="00E21FF9" w:rsidR="009E43BC">
        <w:rPr>
          <w:bCs/>
        </w:rPr>
        <w:t xml:space="preserve">wordt in de alfabetische volgorde </w:t>
      </w:r>
      <w:r w:rsidRPr="00E21FF9" w:rsidR="0078457B">
        <w:rPr>
          <w:bCs/>
        </w:rPr>
        <w:t xml:space="preserve">de volgende begripsbepaling </w:t>
      </w:r>
      <w:r w:rsidRPr="00E21FF9" w:rsidR="009E43BC">
        <w:rPr>
          <w:bCs/>
        </w:rPr>
        <w:t>ingevoegd:</w:t>
      </w:r>
    </w:p>
    <w:bookmarkEnd w:id="43"/>
    <w:p w:rsidRPr="00E21FF9" w:rsidR="009E43BC" w:rsidP="009E43BC" w:rsidRDefault="009E43BC" w14:paraId="6CA31329" w14:textId="77777777">
      <w:pPr>
        <w:tabs>
          <w:tab w:val="left" w:pos="284"/>
        </w:tabs>
        <w:rPr>
          <w:bCs/>
        </w:rPr>
      </w:pPr>
    </w:p>
    <w:p w:rsidRPr="00E21FF9" w:rsidR="009E43BC" w:rsidP="009E43BC" w:rsidRDefault="009E43BC" w14:paraId="47230BB9" w14:textId="248A502F">
      <w:pPr>
        <w:tabs>
          <w:tab w:val="left" w:pos="284"/>
        </w:tabs>
        <w:rPr>
          <w:bCs/>
        </w:rPr>
      </w:pPr>
      <w:r w:rsidRPr="00E21FF9">
        <w:rPr>
          <w:bCs/>
        </w:rPr>
        <w:tab/>
        <w:t>-</w:t>
      </w:r>
      <w:r w:rsidRPr="00E21FF9">
        <w:rPr>
          <w:bCs/>
        </w:rPr>
        <w:tab/>
      </w:r>
      <w:r w:rsidRPr="00E21FF9">
        <w:rPr>
          <w:bCs/>
          <w:i/>
          <w:iCs/>
        </w:rPr>
        <w:t>richtlijn (EU) 2018/958</w:t>
      </w:r>
      <w:r w:rsidRPr="00E21FF9">
        <w:rPr>
          <w:bCs/>
        </w:rPr>
        <w:t>: richtlijn (EU) 2018/958 van het Europees Parlement en de Raad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p>
    <w:p w:rsidRPr="00E21FF9" w:rsidR="009E43BC" w:rsidP="00A04D8F" w:rsidRDefault="009E43BC" w14:paraId="72DCBF40" w14:textId="77777777">
      <w:pPr>
        <w:tabs>
          <w:tab w:val="left" w:pos="284"/>
        </w:tabs>
        <w:rPr>
          <w:bCs/>
        </w:rPr>
      </w:pPr>
    </w:p>
    <w:p w:rsidRPr="00E21FF9" w:rsidR="00DC2684" w:rsidP="00DC2684" w:rsidRDefault="00DC2684" w14:paraId="7A5508DE" w14:textId="77777777">
      <w:pPr>
        <w:tabs>
          <w:tab w:val="left" w:pos="284"/>
        </w:tabs>
        <w:rPr>
          <w:bCs/>
        </w:rPr>
      </w:pPr>
      <w:r w:rsidRPr="00E21FF9">
        <w:rPr>
          <w:bCs/>
        </w:rPr>
        <w:t>3. Er wordt een lid toegevoegd, luidende:</w:t>
      </w:r>
    </w:p>
    <w:p w:rsidRPr="00E21FF9" w:rsidR="00D80D72" w:rsidP="00DC2684" w:rsidRDefault="00DC2684" w14:paraId="6AE128BF" w14:textId="77777777">
      <w:pPr>
        <w:tabs>
          <w:tab w:val="left" w:pos="284"/>
        </w:tabs>
        <w:rPr>
          <w:bCs/>
        </w:rPr>
      </w:pPr>
      <w:r w:rsidRPr="00E21FF9">
        <w:rPr>
          <w:bCs/>
        </w:rPr>
        <w:tab/>
      </w:r>
    </w:p>
    <w:p w:rsidRPr="00E21FF9" w:rsidR="00DC2684" w:rsidP="00DC2684" w:rsidRDefault="00D80D72" w14:paraId="2B421626" w14:textId="5AE5239E">
      <w:pPr>
        <w:tabs>
          <w:tab w:val="left" w:pos="284"/>
        </w:tabs>
        <w:rPr>
          <w:bCs/>
        </w:rPr>
      </w:pPr>
      <w:r w:rsidRPr="00E21FF9">
        <w:rPr>
          <w:bCs/>
        </w:rPr>
        <w:tab/>
      </w:r>
      <w:r w:rsidRPr="00E21FF9" w:rsidR="00DC2684">
        <w:rPr>
          <w:bCs/>
        </w:rPr>
        <w:t>2.</w:t>
      </w:r>
      <w:r w:rsidRPr="00E21FF9" w:rsidR="00DC2684">
        <w:rPr>
          <w:bCs/>
        </w:rPr>
        <w:tab/>
        <w:t>Een wijziging van richtlijn (EU) 2018/958 gaat voor de toepassing van deze wet gelden met ingang van de dag waarop aan de betrokken wijziging uitvoering moet zijn gegeven.</w:t>
      </w:r>
    </w:p>
    <w:p w:rsidRPr="00E21FF9" w:rsidR="00DC2684" w:rsidP="00A04D8F" w:rsidRDefault="00DC2684" w14:paraId="26CF6DCF" w14:textId="77777777">
      <w:pPr>
        <w:tabs>
          <w:tab w:val="left" w:pos="284"/>
        </w:tabs>
        <w:rPr>
          <w:bCs/>
        </w:rPr>
      </w:pPr>
    </w:p>
    <w:p w:rsidRPr="00E21FF9" w:rsidR="009E43BC" w:rsidP="00A04D8F" w:rsidRDefault="009E43BC" w14:paraId="742C3BD1" w14:textId="018D5A57">
      <w:pPr>
        <w:tabs>
          <w:tab w:val="left" w:pos="284"/>
        </w:tabs>
        <w:rPr>
          <w:bCs/>
        </w:rPr>
      </w:pPr>
      <w:r w:rsidRPr="00E21FF9">
        <w:rPr>
          <w:bCs/>
        </w:rPr>
        <w:t>B</w:t>
      </w:r>
    </w:p>
    <w:p w:rsidRPr="00E21FF9" w:rsidR="009E43BC" w:rsidP="00A04D8F" w:rsidRDefault="009E43BC" w14:paraId="73E05D4B" w14:textId="77777777">
      <w:pPr>
        <w:tabs>
          <w:tab w:val="left" w:pos="284"/>
        </w:tabs>
        <w:rPr>
          <w:bCs/>
        </w:rPr>
      </w:pPr>
    </w:p>
    <w:p w:rsidRPr="00DC5C16" w:rsidR="009E43BC" w:rsidP="00A04D8F" w:rsidRDefault="009E43BC" w14:paraId="0B0C26B9" w14:textId="0CD1C314">
      <w:pPr>
        <w:tabs>
          <w:tab w:val="left" w:pos="284"/>
        </w:tabs>
        <w:rPr>
          <w:bCs/>
        </w:rPr>
      </w:pPr>
      <w:r w:rsidRPr="00E21FF9">
        <w:rPr>
          <w:bCs/>
        </w:rPr>
        <w:lastRenderedPageBreak/>
        <w:tab/>
      </w:r>
      <w:r w:rsidRPr="00DC5C16" w:rsidR="00DC5C16">
        <w:rPr>
          <w:szCs w:val="18"/>
        </w:rPr>
        <w:t>In artikel 4 wordt “en een bureau” vervangen door “, een bureau en een raad van advies”.</w:t>
      </w:r>
    </w:p>
    <w:p w:rsidRPr="00E21FF9" w:rsidR="009E43BC" w:rsidP="00A04D8F" w:rsidRDefault="009E43BC" w14:paraId="518D37B9" w14:textId="77777777">
      <w:pPr>
        <w:tabs>
          <w:tab w:val="left" w:pos="284"/>
        </w:tabs>
        <w:rPr>
          <w:bCs/>
        </w:rPr>
      </w:pPr>
    </w:p>
    <w:p w:rsidRPr="00E21FF9" w:rsidR="009E43BC" w:rsidP="00A04D8F" w:rsidRDefault="009E43BC" w14:paraId="50EE15F8" w14:textId="58CDBBEF">
      <w:pPr>
        <w:tabs>
          <w:tab w:val="left" w:pos="284"/>
        </w:tabs>
        <w:rPr>
          <w:bCs/>
        </w:rPr>
      </w:pPr>
      <w:r w:rsidRPr="00E21FF9">
        <w:rPr>
          <w:bCs/>
        </w:rPr>
        <w:t>C</w:t>
      </w:r>
    </w:p>
    <w:p w:rsidRPr="00E21FF9" w:rsidR="009E43BC" w:rsidP="00A04D8F" w:rsidRDefault="009E43BC" w14:paraId="59D17BF5" w14:textId="77777777">
      <w:pPr>
        <w:tabs>
          <w:tab w:val="left" w:pos="284"/>
        </w:tabs>
        <w:rPr>
          <w:bCs/>
        </w:rPr>
      </w:pPr>
    </w:p>
    <w:p w:rsidRPr="00E21FF9" w:rsidR="009E43BC" w:rsidP="00A04D8F" w:rsidRDefault="00FB148C" w14:paraId="4DD6651A" w14:textId="59E5A625">
      <w:pPr>
        <w:tabs>
          <w:tab w:val="left" w:pos="284"/>
        </w:tabs>
        <w:rPr>
          <w:bCs/>
        </w:rPr>
      </w:pPr>
      <w:r w:rsidRPr="00E21FF9">
        <w:rPr>
          <w:bCs/>
        </w:rPr>
        <w:tab/>
      </w:r>
      <w:r w:rsidRPr="00E21FF9" w:rsidR="009E43BC">
        <w:rPr>
          <w:bCs/>
        </w:rPr>
        <w:t>Artikel 22 wordt als volgt gewijzigd:</w:t>
      </w:r>
    </w:p>
    <w:p w:rsidRPr="00E21FF9" w:rsidR="009E43BC" w:rsidP="00736F98" w:rsidRDefault="0061175C" w14:paraId="73A30BB7" w14:textId="019A5FD9">
      <w:pPr>
        <w:tabs>
          <w:tab w:val="left" w:pos="284"/>
        </w:tabs>
        <w:rPr>
          <w:bCs/>
        </w:rPr>
      </w:pPr>
      <w:r w:rsidRPr="00E21FF9">
        <w:rPr>
          <w:bCs/>
        </w:rPr>
        <w:t>1.</w:t>
      </w:r>
      <w:r w:rsidRPr="00E21FF9">
        <w:rPr>
          <w:bCs/>
        </w:rPr>
        <w:tab/>
        <w:t xml:space="preserve">Onder vernummering van het tweede </w:t>
      </w:r>
      <w:r w:rsidRPr="00E21FF9" w:rsidR="00CD29FE">
        <w:rPr>
          <w:bCs/>
        </w:rPr>
        <w:t xml:space="preserve">en derde </w:t>
      </w:r>
      <w:r w:rsidRPr="00E21FF9">
        <w:rPr>
          <w:bCs/>
        </w:rPr>
        <w:t xml:space="preserve">lid tot derde </w:t>
      </w:r>
      <w:r w:rsidRPr="00E21FF9" w:rsidR="00CD29FE">
        <w:rPr>
          <w:bCs/>
        </w:rPr>
        <w:t xml:space="preserve">en vierde </w:t>
      </w:r>
      <w:r w:rsidRPr="00E21FF9">
        <w:rPr>
          <w:bCs/>
        </w:rPr>
        <w:t xml:space="preserve">lid wordt een lid ingevoegd, luidende: </w:t>
      </w:r>
    </w:p>
    <w:p w:rsidRPr="00E21FF9" w:rsidR="0061175C" w:rsidP="00A04D8F" w:rsidRDefault="0061175C" w14:paraId="25CFBC05" w14:textId="77777777">
      <w:pPr>
        <w:tabs>
          <w:tab w:val="left" w:pos="284"/>
        </w:tabs>
        <w:rPr>
          <w:bCs/>
        </w:rPr>
      </w:pPr>
    </w:p>
    <w:p w:rsidRPr="00E21FF9" w:rsidR="0061175C" w:rsidP="00A04D8F" w:rsidRDefault="0061175C" w14:paraId="444BDFDE" w14:textId="7AD7DAB8">
      <w:pPr>
        <w:tabs>
          <w:tab w:val="left" w:pos="284"/>
        </w:tabs>
        <w:rPr>
          <w:bCs/>
        </w:rPr>
      </w:pPr>
      <w:r w:rsidRPr="00E21FF9">
        <w:rPr>
          <w:bCs/>
        </w:rPr>
        <w:tab/>
        <w:t>2.</w:t>
      </w:r>
      <w:r w:rsidRPr="00E21FF9">
        <w:rPr>
          <w:bCs/>
        </w:rPr>
        <w:tab/>
        <w:t xml:space="preserve">Een ontwerp van een verordening die en van een nader voorschrift dat strekt tot invoering van een nieuwe of wijziging van een bestaande bepaling die de toegang tot of de uitoefening van het beroep van accountant beperkt, wordt voorzien van een toelichting die dusdanig gedetailleerd is dat op basis daarvan in ieder geval in het kader van de evenredigheidsbeoordeling, bedoeld in artikel 22b, tweede lid, </w:t>
      </w:r>
      <w:r w:rsidRPr="00E21FF9" w:rsidR="00050C9F">
        <w:rPr>
          <w:bCs/>
        </w:rPr>
        <w:t xml:space="preserve">onderdeel b, </w:t>
      </w:r>
      <w:r w:rsidRPr="00E21FF9">
        <w:rPr>
          <w:bCs/>
        </w:rPr>
        <w:t>de inachtneming van het evenredigheidsbeginsel ten aanzien van de betreffende bepaling kan worden beoordeeld.</w:t>
      </w:r>
    </w:p>
    <w:p w:rsidRPr="00E21FF9" w:rsidR="009E43BC" w:rsidP="00A04D8F" w:rsidRDefault="009E43BC" w14:paraId="6EC9A187" w14:textId="77777777">
      <w:pPr>
        <w:tabs>
          <w:tab w:val="left" w:pos="284"/>
        </w:tabs>
        <w:rPr>
          <w:bCs/>
        </w:rPr>
      </w:pPr>
    </w:p>
    <w:p w:rsidRPr="00E21FF9" w:rsidR="009E43BC" w:rsidP="00A04D8F" w:rsidRDefault="0061175C" w14:paraId="596259E0" w14:textId="2B965AB4">
      <w:pPr>
        <w:tabs>
          <w:tab w:val="left" w:pos="284"/>
        </w:tabs>
        <w:rPr>
          <w:bCs/>
        </w:rPr>
      </w:pPr>
      <w:r w:rsidRPr="00E21FF9">
        <w:rPr>
          <w:bCs/>
        </w:rPr>
        <w:t>2. In het derde lid (nieuw) wordt na “nadere voorschriften” ingevoegd “, alsmede nadere voorschriften als bedoeld in artikel 19, derde lid, met de in het tweede lid bedoelde strekking,”, en wordt na “ter inzage” ingevoegd “, met inbegrip van de toelichting op het ontwerp indien het een ontwerp betreft als bedoeld in het tweede lid”.</w:t>
      </w:r>
    </w:p>
    <w:p w:rsidRPr="00E21FF9" w:rsidR="0061175C" w:rsidP="00A04D8F" w:rsidRDefault="0061175C" w14:paraId="471D0C19" w14:textId="77777777">
      <w:pPr>
        <w:tabs>
          <w:tab w:val="left" w:pos="284"/>
        </w:tabs>
        <w:rPr>
          <w:bCs/>
        </w:rPr>
      </w:pPr>
    </w:p>
    <w:p w:rsidRPr="00E21FF9" w:rsidR="0061175C" w:rsidP="00A04D8F" w:rsidRDefault="0061175C" w14:paraId="28CB1137" w14:textId="16701D65">
      <w:pPr>
        <w:tabs>
          <w:tab w:val="left" w:pos="284"/>
        </w:tabs>
        <w:rPr>
          <w:bCs/>
        </w:rPr>
      </w:pPr>
      <w:r w:rsidRPr="00E21FF9">
        <w:rPr>
          <w:bCs/>
        </w:rPr>
        <w:t xml:space="preserve">3. </w:t>
      </w:r>
      <w:r w:rsidRPr="00E21FF9" w:rsidR="0027522B">
        <w:rPr>
          <w:bCs/>
        </w:rPr>
        <w:t xml:space="preserve">Aan </w:t>
      </w:r>
      <w:r w:rsidRPr="00E21FF9">
        <w:rPr>
          <w:bCs/>
        </w:rPr>
        <w:t xml:space="preserve">het vierde lid (nieuw) wordt </w:t>
      </w:r>
      <w:r w:rsidRPr="00E21FF9" w:rsidR="0027522B">
        <w:rPr>
          <w:bCs/>
        </w:rPr>
        <w:t>toe</w:t>
      </w:r>
      <w:r w:rsidRPr="00E21FF9">
        <w:rPr>
          <w:bCs/>
        </w:rPr>
        <w:t>gevoegd “en brengt, indien het een ontwerp betreft als bedoeld in het tweede lid, in</w:t>
      </w:r>
      <w:r w:rsidRPr="00E21FF9" w:rsidR="0027522B">
        <w:rPr>
          <w:bCs/>
        </w:rPr>
        <w:t xml:space="preserve"> </w:t>
      </w:r>
      <w:r w:rsidRPr="00E21FF9" w:rsidR="00B258BB">
        <w:rPr>
          <w:bCs/>
        </w:rPr>
        <w:t xml:space="preserve">dat </w:t>
      </w:r>
      <w:r w:rsidRPr="00E21FF9">
        <w:rPr>
          <w:bCs/>
        </w:rPr>
        <w:t xml:space="preserve">ontwerp </w:t>
      </w:r>
      <w:r w:rsidRPr="00E21FF9" w:rsidR="0070738C">
        <w:rPr>
          <w:bCs/>
        </w:rPr>
        <w:t xml:space="preserve">of </w:t>
      </w:r>
      <w:r w:rsidRPr="00E21FF9">
        <w:rPr>
          <w:bCs/>
        </w:rPr>
        <w:t>in de bijbehorende toelichting tot uitdrukking welke gevolgtrekkingen zijn verbonden aan de naar voren gebrachte zienswijzen”.</w:t>
      </w:r>
    </w:p>
    <w:p w:rsidRPr="00E21FF9" w:rsidR="009E43BC" w:rsidP="00A04D8F" w:rsidRDefault="009E43BC" w14:paraId="11225FC0" w14:textId="77777777">
      <w:pPr>
        <w:tabs>
          <w:tab w:val="left" w:pos="284"/>
        </w:tabs>
        <w:rPr>
          <w:bCs/>
        </w:rPr>
      </w:pPr>
    </w:p>
    <w:p w:rsidRPr="00E21FF9" w:rsidR="009E43BC" w:rsidP="00A04D8F" w:rsidRDefault="0061175C" w14:paraId="54F17D9D" w14:textId="6049740C">
      <w:pPr>
        <w:tabs>
          <w:tab w:val="left" w:pos="284"/>
        </w:tabs>
        <w:rPr>
          <w:bCs/>
        </w:rPr>
      </w:pPr>
      <w:r w:rsidRPr="00E21FF9">
        <w:rPr>
          <w:bCs/>
        </w:rPr>
        <w:t>D</w:t>
      </w:r>
    </w:p>
    <w:p w:rsidRPr="00E21FF9" w:rsidR="0061175C" w:rsidP="00A04D8F" w:rsidRDefault="0061175C" w14:paraId="7F9F5290" w14:textId="77777777">
      <w:pPr>
        <w:tabs>
          <w:tab w:val="left" w:pos="284"/>
        </w:tabs>
        <w:rPr>
          <w:bCs/>
        </w:rPr>
      </w:pPr>
    </w:p>
    <w:p w:rsidRPr="00E21FF9" w:rsidR="0061175C" w:rsidP="00A04D8F" w:rsidRDefault="00FB148C" w14:paraId="18BD118D" w14:textId="662469F4">
      <w:pPr>
        <w:tabs>
          <w:tab w:val="left" w:pos="284"/>
        </w:tabs>
        <w:rPr>
          <w:bCs/>
        </w:rPr>
      </w:pPr>
      <w:r w:rsidRPr="00E21FF9">
        <w:rPr>
          <w:bCs/>
        </w:rPr>
        <w:tab/>
      </w:r>
      <w:r w:rsidRPr="00E21FF9" w:rsidR="0061175C">
        <w:rPr>
          <w:bCs/>
        </w:rPr>
        <w:t xml:space="preserve">Na artikel 22 worden </w:t>
      </w:r>
      <w:r w:rsidRPr="00E21FF9">
        <w:rPr>
          <w:bCs/>
        </w:rPr>
        <w:t>twee</w:t>
      </w:r>
      <w:r w:rsidRPr="00E21FF9" w:rsidR="0061175C">
        <w:rPr>
          <w:bCs/>
        </w:rPr>
        <w:t xml:space="preserve"> artikelen ingevoegd, luidende:</w:t>
      </w:r>
    </w:p>
    <w:p w:rsidRPr="00E21FF9" w:rsidR="003563FF" w:rsidP="00A04D8F" w:rsidRDefault="003563FF" w14:paraId="6C5FB951" w14:textId="77777777">
      <w:pPr>
        <w:tabs>
          <w:tab w:val="left" w:pos="284"/>
        </w:tabs>
        <w:rPr>
          <w:bCs/>
        </w:rPr>
      </w:pPr>
    </w:p>
    <w:p w:rsidRPr="00E21FF9" w:rsidR="00D56B47" w:rsidP="00330E86" w:rsidRDefault="00D56B47" w14:paraId="59E2A698" w14:textId="1E01B3AC">
      <w:pPr>
        <w:rPr>
          <w:b/>
        </w:rPr>
      </w:pPr>
      <w:r w:rsidRPr="00E21FF9">
        <w:rPr>
          <w:b/>
        </w:rPr>
        <w:t>Artikel 22a</w:t>
      </w:r>
    </w:p>
    <w:p w:rsidRPr="00E21FF9" w:rsidR="003563FF" w:rsidP="00D56B47" w:rsidRDefault="003563FF" w14:paraId="7361E1D8" w14:textId="77777777">
      <w:pPr>
        <w:tabs>
          <w:tab w:val="left" w:pos="284"/>
        </w:tabs>
        <w:rPr>
          <w:bCs/>
        </w:rPr>
      </w:pPr>
    </w:p>
    <w:p w:rsidRPr="00E21FF9" w:rsidR="00D56B47" w:rsidP="00D56B47" w:rsidRDefault="00D56B47" w14:paraId="671DF127" w14:textId="011F8962">
      <w:pPr>
        <w:tabs>
          <w:tab w:val="left" w:pos="284"/>
        </w:tabs>
        <w:rPr>
          <w:bCs/>
        </w:rPr>
      </w:pPr>
      <w:r w:rsidRPr="00E21FF9">
        <w:rPr>
          <w:bCs/>
        </w:rPr>
        <w:tab/>
        <w:t>1.</w:t>
      </w:r>
      <w:r w:rsidRPr="00E21FF9">
        <w:rPr>
          <w:bCs/>
        </w:rPr>
        <w:tab/>
        <w:t xml:space="preserve">De raad van advies bestaat uit ten minste vijf leden, de voorzitter en de plaatsvervangend voorzitter daaronder begrepen. De raad van advies bestaat in meerderheid uit leden die geen accountant zijn. </w:t>
      </w:r>
    </w:p>
    <w:p w:rsidRPr="00E21FF9" w:rsidR="00D56B47" w:rsidP="00D56B47" w:rsidRDefault="00D56B47" w14:paraId="02B96081" w14:textId="31E61C9D">
      <w:pPr>
        <w:tabs>
          <w:tab w:val="left" w:pos="284"/>
        </w:tabs>
        <w:rPr>
          <w:bCs/>
        </w:rPr>
      </w:pPr>
      <w:r w:rsidRPr="00E21FF9">
        <w:rPr>
          <w:bCs/>
        </w:rPr>
        <w:tab/>
        <w:t>2.</w:t>
      </w:r>
      <w:r w:rsidRPr="00E21FF9">
        <w:rPr>
          <w:bCs/>
        </w:rPr>
        <w:tab/>
        <w:t>Het lidmaatschap van de raad van advies is niet verenigbaar met:</w:t>
      </w:r>
    </w:p>
    <w:p w:rsidRPr="00E21FF9" w:rsidR="00D56B47" w:rsidP="00D56B47" w:rsidRDefault="00D56B47" w14:paraId="65EB2847" w14:textId="0E9ACCA4">
      <w:pPr>
        <w:tabs>
          <w:tab w:val="left" w:pos="284"/>
        </w:tabs>
        <w:rPr>
          <w:bCs/>
        </w:rPr>
      </w:pPr>
      <w:r w:rsidRPr="00E21FF9">
        <w:rPr>
          <w:bCs/>
        </w:rPr>
        <w:tab/>
        <w:t xml:space="preserve">a. </w:t>
      </w:r>
      <w:r w:rsidRPr="00E21FF9">
        <w:rPr>
          <w:bCs/>
        </w:rPr>
        <w:tab/>
        <w:t xml:space="preserve">het lidmaatschap van het bestuur of van enig ander orgaan van de beroepsorganisatie, uitgezonderd de ledenvergadering, ongeacht of het betreffende orgaan bij of krachtens deze wet of bij verordening tot stand is gebracht; of </w:t>
      </w:r>
    </w:p>
    <w:p w:rsidRPr="00E21FF9" w:rsidR="00D56B47" w:rsidP="00D56B47" w:rsidRDefault="00D56B47" w14:paraId="09751393" w14:textId="76AB4656">
      <w:pPr>
        <w:tabs>
          <w:tab w:val="left" w:pos="284"/>
        </w:tabs>
        <w:rPr>
          <w:bCs/>
        </w:rPr>
      </w:pPr>
      <w:r w:rsidRPr="00E21FF9">
        <w:rPr>
          <w:bCs/>
        </w:rPr>
        <w:tab/>
        <w:t>b.</w:t>
      </w:r>
      <w:r w:rsidRPr="00E21FF9">
        <w:rPr>
          <w:bCs/>
        </w:rPr>
        <w:tab/>
        <w:t xml:space="preserve">een arbeidsovereenkomst met de beroepsorganisatie of het verrichten van werkzaamheden voor deze beroepsorganisatie uit hoofde van een andere overeenkomst. </w:t>
      </w:r>
    </w:p>
    <w:p w:rsidRPr="00E21FF9" w:rsidR="00D56B47" w:rsidP="00D56B47" w:rsidRDefault="00D56B47" w14:paraId="6B7C9177" w14:textId="76A5559A">
      <w:pPr>
        <w:tabs>
          <w:tab w:val="left" w:pos="284"/>
        </w:tabs>
        <w:rPr>
          <w:bCs/>
        </w:rPr>
      </w:pPr>
      <w:r w:rsidRPr="00E21FF9">
        <w:rPr>
          <w:bCs/>
        </w:rPr>
        <w:tab/>
        <w:t>3.</w:t>
      </w:r>
      <w:r w:rsidRPr="00E21FF9">
        <w:rPr>
          <w:bCs/>
        </w:rPr>
        <w:tab/>
        <w:t xml:space="preserve">Bij verordening worden regels vastgesteld over de verdere samenstelling en de inrichting van de raad van advies. </w:t>
      </w:r>
    </w:p>
    <w:p w:rsidRPr="00E21FF9" w:rsidR="00400101" w:rsidRDefault="00400101" w14:paraId="62C91156" w14:textId="08CA2070">
      <w:pPr>
        <w:spacing w:line="240" w:lineRule="auto"/>
        <w:rPr>
          <w:b/>
        </w:rPr>
      </w:pPr>
    </w:p>
    <w:p w:rsidRPr="00E21FF9" w:rsidR="00D56B47" w:rsidP="00D56B47" w:rsidRDefault="00D56B47" w14:paraId="13D52D8F" w14:textId="1AD1196C">
      <w:pPr>
        <w:tabs>
          <w:tab w:val="left" w:pos="284"/>
        </w:tabs>
        <w:rPr>
          <w:b/>
        </w:rPr>
      </w:pPr>
      <w:r w:rsidRPr="00E21FF9">
        <w:rPr>
          <w:b/>
        </w:rPr>
        <w:t>Artikel 22b</w:t>
      </w:r>
    </w:p>
    <w:p w:rsidRPr="00E21FF9" w:rsidR="008C5AA8" w:rsidP="00D56B47" w:rsidRDefault="008C5AA8" w14:paraId="1A7C693A" w14:textId="77777777">
      <w:pPr>
        <w:tabs>
          <w:tab w:val="left" w:pos="284"/>
        </w:tabs>
        <w:rPr>
          <w:b/>
        </w:rPr>
      </w:pPr>
    </w:p>
    <w:p w:rsidRPr="00E21FF9" w:rsidR="00D56B47" w:rsidP="00D56B47" w:rsidRDefault="00D56B47" w14:paraId="74417075" w14:textId="5A6E0939">
      <w:pPr>
        <w:tabs>
          <w:tab w:val="left" w:pos="284"/>
        </w:tabs>
        <w:rPr>
          <w:bCs/>
        </w:rPr>
      </w:pPr>
      <w:r w:rsidRPr="00E21FF9">
        <w:rPr>
          <w:bCs/>
        </w:rPr>
        <w:tab/>
        <w:t>1.</w:t>
      </w:r>
      <w:r w:rsidRPr="00E21FF9">
        <w:rPr>
          <w:bCs/>
        </w:rPr>
        <w:tab/>
        <w:t xml:space="preserve">Alvorens een ontwerpverordening bij de ledenvergadering wordt ingediend ter vaststelling, of een ontwerp van een nader voorschrift als bedoeld in artikel 22, tweede lid, door het bestuur wordt vastgesteld, wordt het </w:t>
      </w:r>
      <w:r w:rsidRPr="00E21FF9" w:rsidR="00E52C39">
        <w:rPr>
          <w:bCs/>
        </w:rPr>
        <w:t xml:space="preserve">ontwerp </w:t>
      </w:r>
      <w:r w:rsidRPr="00E21FF9">
        <w:rPr>
          <w:bCs/>
        </w:rPr>
        <w:t xml:space="preserve">voor advies aan de raad van advies voorgelegd, overeenkomstig de navolgende leden van dit artikel, over de verenigbaarheid van een dergelijke verordening of </w:t>
      </w:r>
      <w:r w:rsidRPr="00E21FF9" w:rsidR="00894010">
        <w:rPr>
          <w:bCs/>
        </w:rPr>
        <w:t xml:space="preserve">een dergelijk </w:t>
      </w:r>
      <w:r w:rsidRPr="00E21FF9">
        <w:rPr>
          <w:bCs/>
        </w:rPr>
        <w:t xml:space="preserve">nader voorschrift met richtlijn (EU) 2018/958. </w:t>
      </w:r>
    </w:p>
    <w:p w:rsidRPr="00E21FF9" w:rsidR="00D56B47" w:rsidP="00D56B47" w:rsidRDefault="00D56B47" w14:paraId="0D842A79" w14:textId="08FD4C8A">
      <w:pPr>
        <w:tabs>
          <w:tab w:val="left" w:pos="284"/>
        </w:tabs>
        <w:rPr>
          <w:bCs/>
        </w:rPr>
      </w:pPr>
      <w:r w:rsidRPr="00E21FF9">
        <w:rPr>
          <w:bCs/>
        </w:rPr>
        <w:tab/>
        <w:t>2.</w:t>
      </w:r>
      <w:r w:rsidRPr="00E21FF9">
        <w:rPr>
          <w:bCs/>
        </w:rPr>
        <w:tab/>
        <w:t xml:space="preserve">Indien de voorgelegde ontwerpverordening of het ontwerp van een nader voorschrift strekt tot invoering van een nieuwe of wijziging van een bestaande bepaling die de toegang tot of de uitoefening van het beroep van accountant beperkt: </w:t>
      </w:r>
    </w:p>
    <w:p w:rsidRPr="00E21FF9" w:rsidR="00D56B47" w:rsidP="00D56B47" w:rsidRDefault="00D56B47" w14:paraId="225E2213" w14:textId="227D3019">
      <w:pPr>
        <w:tabs>
          <w:tab w:val="left" w:pos="284"/>
        </w:tabs>
        <w:rPr>
          <w:bCs/>
        </w:rPr>
      </w:pPr>
      <w:r w:rsidRPr="00E21FF9">
        <w:rPr>
          <w:bCs/>
        </w:rPr>
        <w:tab/>
        <w:t>a.</w:t>
      </w:r>
      <w:r w:rsidRPr="00E21FF9">
        <w:rPr>
          <w:bCs/>
        </w:rPr>
        <w:tab/>
        <w:t>beoordeelt de raad van advies de verenigbaarheid van d</w:t>
      </w:r>
      <w:r w:rsidRPr="00E21FF9" w:rsidR="00994030">
        <w:rPr>
          <w:bCs/>
        </w:rPr>
        <w:t>i</w:t>
      </w:r>
      <w:r w:rsidRPr="00E21FF9">
        <w:rPr>
          <w:bCs/>
        </w:rPr>
        <w:t>e bepaling met de artikelen 5 en 6 van richtlijn (EU) 2018/958</w:t>
      </w:r>
      <w:r w:rsidRPr="00E21FF9" w:rsidR="0038638B">
        <w:rPr>
          <w:bCs/>
        </w:rPr>
        <w:t>;</w:t>
      </w:r>
      <w:r w:rsidRPr="00E21FF9">
        <w:rPr>
          <w:bCs/>
        </w:rPr>
        <w:t xml:space="preserve"> en</w:t>
      </w:r>
    </w:p>
    <w:p w:rsidRPr="00E21FF9" w:rsidR="00D56B47" w:rsidP="00D56B47" w:rsidRDefault="00D56B47" w14:paraId="104DFCA3" w14:textId="4A64C305">
      <w:pPr>
        <w:tabs>
          <w:tab w:val="left" w:pos="284"/>
        </w:tabs>
        <w:rPr>
          <w:bCs/>
        </w:rPr>
      </w:pPr>
      <w:r w:rsidRPr="00E21FF9">
        <w:rPr>
          <w:bCs/>
        </w:rPr>
        <w:tab/>
        <w:t>b.</w:t>
      </w:r>
      <w:r w:rsidRPr="00E21FF9">
        <w:rPr>
          <w:bCs/>
        </w:rPr>
        <w:tab/>
        <w:t xml:space="preserve">verricht de raad van advies ten aanzien van die bepaling een </w:t>
      </w:r>
      <w:r w:rsidRPr="00E21FF9" w:rsidR="00C23FA2">
        <w:rPr>
          <w:bCs/>
        </w:rPr>
        <w:t>evenredigheids</w:t>
      </w:r>
      <w:r w:rsidRPr="00E21FF9">
        <w:rPr>
          <w:bCs/>
        </w:rPr>
        <w:t xml:space="preserve">beoordeling als bedoeld in artikel 4, eerste lid, in samenhang met artikel 7 van </w:t>
      </w:r>
      <w:r w:rsidRPr="00E21FF9" w:rsidR="00DE62F0">
        <w:rPr>
          <w:bCs/>
        </w:rPr>
        <w:t xml:space="preserve">die </w:t>
      </w:r>
      <w:r w:rsidRPr="00E21FF9">
        <w:rPr>
          <w:bCs/>
        </w:rPr>
        <w:t>richtlijn, waarbij:</w:t>
      </w:r>
    </w:p>
    <w:p w:rsidRPr="00E21FF9" w:rsidR="00D56B47" w:rsidP="00D56B47" w:rsidRDefault="00D56B47" w14:paraId="1AE1A281" w14:textId="680F3E22">
      <w:pPr>
        <w:tabs>
          <w:tab w:val="left" w:pos="284"/>
        </w:tabs>
        <w:rPr>
          <w:bCs/>
        </w:rPr>
      </w:pPr>
      <w:r w:rsidRPr="00E21FF9">
        <w:rPr>
          <w:bCs/>
        </w:rPr>
        <w:t xml:space="preserve"> </w:t>
      </w:r>
      <w:r w:rsidRPr="00E21FF9">
        <w:rPr>
          <w:bCs/>
        </w:rPr>
        <w:tab/>
        <w:t>1°.</w:t>
      </w:r>
      <w:r w:rsidRPr="00E21FF9">
        <w:rPr>
          <w:bCs/>
        </w:rPr>
        <w:tab/>
        <w:t>de omvang van die beoordeling door de raad van advies evenredig is met de aard, de inhoud en de effecten van de te beoordelen bepaling;</w:t>
      </w:r>
    </w:p>
    <w:p w:rsidRPr="00E21FF9" w:rsidR="00D56B47" w:rsidP="00D56B47" w:rsidRDefault="00D56B47" w14:paraId="5D23E58F" w14:textId="169A8590">
      <w:pPr>
        <w:tabs>
          <w:tab w:val="left" w:pos="284"/>
        </w:tabs>
        <w:rPr>
          <w:bCs/>
        </w:rPr>
      </w:pPr>
      <w:r w:rsidRPr="00E21FF9">
        <w:rPr>
          <w:bCs/>
        </w:rPr>
        <w:lastRenderedPageBreak/>
        <w:t xml:space="preserve"> </w:t>
      </w:r>
      <w:r w:rsidRPr="00E21FF9">
        <w:rPr>
          <w:bCs/>
        </w:rPr>
        <w:tab/>
        <w:t>2°.</w:t>
      </w:r>
      <w:r w:rsidRPr="00E21FF9">
        <w:rPr>
          <w:bCs/>
        </w:rPr>
        <w:tab/>
        <w:t>de redenen waarom de bepaling al dan niet gerechtvaardigd en evenredig wordt geacht, door de raad van advies met kwalitatieve en, indien mogelijk en relevant, kwantitatieve elementen worden onderbouwd en in een advies worden opgenomen</w:t>
      </w:r>
      <w:r w:rsidRPr="00E21FF9" w:rsidR="00E44EEB">
        <w:rPr>
          <w:bCs/>
        </w:rPr>
        <w:t>;</w:t>
      </w:r>
      <w:r w:rsidRPr="00E21FF9">
        <w:rPr>
          <w:bCs/>
        </w:rPr>
        <w:t xml:space="preserve"> en </w:t>
      </w:r>
    </w:p>
    <w:p w:rsidRPr="00E21FF9" w:rsidR="00D56B47" w:rsidP="00D56B47" w:rsidRDefault="00D56B47" w14:paraId="452A8FB7" w14:textId="38DE5FC2">
      <w:pPr>
        <w:tabs>
          <w:tab w:val="left" w:pos="284"/>
        </w:tabs>
        <w:rPr>
          <w:bCs/>
        </w:rPr>
      </w:pPr>
      <w:r w:rsidRPr="00E21FF9">
        <w:rPr>
          <w:bCs/>
        </w:rPr>
        <w:tab/>
        <w:t>3°.</w:t>
      </w:r>
      <w:r w:rsidRPr="00E21FF9">
        <w:rPr>
          <w:bCs/>
        </w:rPr>
        <w:tab/>
        <w:t xml:space="preserve">dit advies eveneens een advies omvat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de raad van advies </w:t>
      </w:r>
      <w:r w:rsidRPr="00E21FF9" w:rsidR="00C84EDF">
        <w:rPr>
          <w:bCs/>
        </w:rPr>
        <w:t>zou</w:t>
      </w:r>
      <w:r w:rsidRPr="00E21FF9">
        <w:rPr>
          <w:bCs/>
        </w:rPr>
        <w:t xml:space="preserve"> moeten hebben ten aanzien van de betreffende bepaling.</w:t>
      </w:r>
    </w:p>
    <w:p w:rsidRPr="00E21FF9" w:rsidR="00D56B47" w:rsidP="00D56B47" w:rsidRDefault="00D56B47" w14:paraId="0CD8477C" w14:textId="04DE6180">
      <w:pPr>
        <w:tabs>
          <w:tab w:val="left" w:pos="284"/>
        </w:tabs>
        <w:rPr>
          <w:bCs/>
        </w:rPr>
      </w:pPr>
      <w:r w:rsidRPr="00E21FF9">
        <w:rPr>
          <w:bCs/>
        </w:rPr>
        <w:tab/>
        <w:t>3.</w:t>
      </w:r>
      <w:r w:rsidRPr="00E21FF9">
        <w:rPr>
          <w:bCs/>
        </w:rPr>
        <w:tab/>
        <w:t xml:space="preserve">Nadat een advies is uitgebracht, wordt dit voorgelegd aan het bestuur. Het bestuur betrekt het advies van de raad van advies bij de </w:t>
      </w:r>
      <w:proofErr w:type="spellStart"/>
      <w:r w:rsidRPr="00E21FF9">
        <w:rPr>
          <w:bCs/>
        </w:rPr>
        <w:t>finalisering</w:t>
      </w:r>
      <w:proofErr w:type="spellEnd"/>
      <w:r w:rsidRPr="00E21FF9">
        <w:rPr>
          <w:bCs/>
        </w:rPr>
        <w:t xml:space="preserve"> van de ontwerpverordening of het ontwerp van een nader voorschrift en, indien het om een ontwerpverordening gaat, dient het bestuur deze vervolgens in bij de ledenvergadering.</w:t>
      </w:r>
    </w:p>
    <w:p w:rsidRPr="00E21FF9" w:rsidR="00D56B47" w:rsidP="00D56B47" w:rsidRDefault="00D56B47" w14:paraId="603B1804" w14:textId="56B48B6F">
      <w:pPr>
        <w:tabs>
          <w:tab w:val="left" w:pos="284"/>
        </w:tabs>
        <w:rPr>
          <w:bCs/>
        </w:rPr>
      </w:pPr>
      <w:r w:rsidRPr="00E21FF9">
        <w:rPr>
          <w:bCs/>
        </w:rPr>
        <w:tab/>
        <w:t>4.</w:t>
      </w:r>
      <w:r w:rsidRPr="00E21FF9">
        <w:rPr>
          <w:bCs/>
        </w:rPr>
        <w:tab/>
        <w:t xml:space="preserve">Van het advies ten aanzien van een ontwerpverordening of een ontwerp </w:t>
      </w:r>
      <w:r w:rsidRPr="00E21FF9" w:rsidR="00E329B7">
        <w:rPr>
          <w:bCs/>
        </w:rPr>
        <w:t xml:space="preserve">van een </w:t>
      </w:r>
      <w:r w:rsidRPr="00E21FF9">
        <w:rPr>
          <w:bCs/>
        </w:rPr>
        <w:t xml:space="preserve">nader voorschrift als bedoeld in het tweede lid, kan de ledenvergadering respectievelijk het bestuur slechts deugdelijk gemotiveerd afwijken, in welk geval de motivering tot afwijking van het advies wordt opgenomen in de toelichting bij de betreffende verordening </w:t>
      </w:r>
      <w:r w:rsidRPr="00E21FF9" w:rsidR="00D576E5">
        <w:rPr>
          <w:bCs/>
        </w:rPr>
        <w:t>of</w:t>
      </w:r>
      <w:r w:rsidRPr="00E21FF9">
        <w:rPr>
          <w:bCs/>
        </w:rPr>
        <w:t xml:space="preserve"> </w:t>
      </w:r>
      <w:r w:rsidRPr="00E21FF9" w:rsidR="00E329B7">
        <w:rPr>
          <w:bCs/>
        </w:rPr>
        <w:t xml:space="preserve">het betreffende </w:t>
      </w:r>
      <w:r w:rsidRPr="00E21FF9">
        <w:rPr>
          <w:bCs/>
        </w:rPr>
        <w:t>nadere voorschrift.</w:t>
      </w:r>
    </w:p>
    <w:p w:rsidRPr="00E21FF9" w:rsidR="00D56B47" w:rsidP="00D56B47" w:rsidRDefault="00D56B47" w14:paraId="56154597" w14:textId="57367D59">
      <w:pPr>
        <w:tabs>
          <w:tab w:val="left" w:pos="284"/>
        </w:tabs>
        <w:rPr>
          <w:bCs/>
        </w:rPr>
      </w:pPr>
      <w:r w:rsidRPr="00E21FF9">
        <w:rPr>
          <w:bCs/>
        </w:rPr>
        <w:tab/>
        <w:t>5.</w:t>
      </w:r>
      <w:r w:rsidRPr="00E21FF9">
        <w:rPr>
          <w:bCs/>
        </w:rPr>
        <w:tab/>
        <w:t xml:space="preserve">Het bestuur draagt er zorg voor dat </w:t>
      </w:r>
      <w:r w:rsidRPr="00E21FF9" w:rsidR="00067C2D">
        <w:rPr>
          <w:bCs/>
        </w:rPr>
        <w:t xml:space="preserve">het </w:t>
      </w:r>
      <w:r w:rsidRPr="00E21FF9">
        <w:rPr>
          <w:bCs/>
        </w:rPr>
        <w:t>advies binnen een redelijke termijn aan Onze Minister wordt gezonden.</w:t>
      </w:r>
    </w:p>
    <w:p w:rsidRPr="00E21FF9" w:rsidR="00404136" w:rsidP="00010033" w:rsidRDefault="00404136" w14:paraId="2E362764" w14:textId="54B1812A">
      <w:pPr>
        <w:tabs>
          <w:tab w:val="left" w:pos="284"/>
        </w:tabs>
        <w:rPr>
          <w:bCs/>
        </w:rPr>
      </w:pPr>
    </w:p>
    <w:p w:rsidRPr="00E21FF9" w:rsidR="00FB148C" w:rsidP="00D56B47" w:rsidRDefault="00FB148C" w14:paraId="2927F035" w14:textId="04A44D4D">
      <w:pPr>
        <w:tabs>
          <w:tab w:val="left" w:pos="284"/>
        </w:tabs>
        <w:rPr>
          <w:bCs/>
        </w:rPr>
      </w:pPr>
      <w:r w:rsidRPr="00E21FF9">
        <w:rPr>
          <w:bCs/>
        </w:rPr>
        <w:t>E</w:t>
      </w:r>
    </w:p>
    <w:p w:rsidRPr="00E21FF9" w:rsidR="00FB148C" w:rsidP="00D56B47" w:rsidRDefault="00FB148C" w14:paraId="359281B7" w14:textId="77777777">
      <w:pPr>
        <w:tabs>
          <w:tab w:val="left" w:pos="284"/>
        </w:tabs>
        <w:rPr>
          <w:bCs/>
        </w:rPr>
      </w:pPr>
    </w:p>
    <w:p w:rsidRPr="00E21FF9" w:rsidR="00FB148C" w:rsidP="00D56B47" w:rsidRDefault="00FB148C" w14:paraId="0C840D31" w14:textId="1B8836F2">
      <w:pPr>
        <w:tabs>
          <w:tab w:val="left" w:pos="284"/>
        </w:tabs>
        <w:rPr>
          <w:bCs/>
        </w:rPr>
      </w:pPr>
      <w:r w:rsidRPr="00E21FF9">
        <w:rPr>
          <w:bCs/>
        </w:rPr>
        <w:tab/>
        <w:t>Na artikel 23 worden drie artikelen ingevoegd, luidende:</w:t>
      </w:r>
    </w:p>
    <w:p w:rsidRPr="00E21FF9" w:rsidR="00FB148C" w:rsidP="00D56B47" w:rsidRDefault="00FB148C" w14:paraId="3B2F08DD" w14:textId="77777777">
      <w:pPr>
        <w:tabs>
          <w:tab w:val="left" w:pos="284"/>
        </w:tabs>
        <w:rPr>
          <w:bCs/>
        </w:rPr>
      </w:pPr>
    </w:p>
    <w:p w:rsidRPr="00E21FF9" w:rsidR="00D56B47" w:rsidP="00D56B47" w:rsidRDefault="00D56B47" w14:paraId="03EA1963" w14:textId="7C92C517">
      <w:pPr>
        <w:tabs>
          <w:tab w:val="left" w:pos="284"/>
        </w:tabs>
        <w:rPr>
          <w:bCs/>
        </w:rPr>
      </w:pPr>
      <w:r w:rsidRPr="00E21FF9">
        <w:rPr>
          <w:b/>
        </w:rPr>
        <w:t>Artikel 23a</w:t>
      </w:r>
      <w:r w:rsidRPr="00E21FF9">
        <w:rPr>
          <w:bCs/>
        </w:rPr>
        <w:t xml:space="preserve"> </w:t>
      </w:r>
    </w:p>
    <w:p w:rsidRPr="00E21FF9" w:rsidR="008C5AA8" w:rsidP="00D56B47" w:rsidRDefault="008C5AA8" w14:paraId="651E17B1" w14:textId="77777777">
      <w:pPr>
        <w:tabs>
          <w:tab w:val="left" w:pos="284"/>
        </w:tabs>
        <w:rPr>
          <w:bCs/>
        </w:rPr>
      </w:pPr>
    </w:p>
    <w:p w:rsidRPr="00E21FF9" w:rsidR="00D56B47" w:rsidP="00D56B47" w:rsidRDefault="00D56B47" w14:paraId="46DCA33C" w14:textId="6755F3BE">
      <w:pPr>
        <w:tabs>
          <w:tab w:val="left" w:pos="284"/>
        </w:tabs>
        <w:rPr>
          <w:bCs/>
        </w:rPr>
      </w:pPr>
      <w:r w:rsidRPr="00E21FF9">
        <w:rPr>
          <w:bCs/>
        </w:rPr>
        <w:tab/>
        <w:t>1.</w:t>
      </w:r>
      <w:r w:rsidRPr="00E21FF9">
        <w:rPr>
          <w:bCs/>
        </w:rPr>
        <w:tab/>
        <w:t>Dit artikel is slechts van toepassing ten aanzien van bepalingen, vastgesteld door het daartoe bevoegde orgaan van de beroepsorganisatie, die de toegang tot of de uitoefening van het beroep van accountant beperken</w:t>
      </w:r>
      <w:r w:rsidRPr="00E21FF9" w:rsidR="00A3664F">
        <w:rPr>
          <w:bCs/>
        </w:rPr>
        <w:t>,</w:t>
      </w:r>
      <w:r w:rsidRPr="00E21FF9">
        <w:rPr>
          <w:bCs/>
        </w:rPr>
        <w:t xml:space="preserve"> en die in werking zijn getreden na 30 juli 2020 en vóór de inwerkingtreding van de wet waarbij </w:t>
      </w:r>
      <w:r w:rsidRPr="00E21FF9" w:rsidR="00624F27">
        <w:rPr>
          <w:bCs/>
        </w:rPr>
        <w:t>dit</w:t>
      </w:r>
      <w:r w:rsidRPr="00E21FF9">
        <w:rPr>
          <w:bCs/>
        </w:rPr>
        <w:t xml:space="preserve"> artikel is ingevoerd.</w:t>
      </w:r>
    </w:p>
    <w:p w:rsidRPr="00E21FF9" w:rsidR="00290F61" w:rsidP="00D56B47" w:rsidRDefault="00D56B47" w14:paraId="7CA09782" w14:textId="03DFCFAE">
      <w:pPr>
        <w:tabs>
          <w:tab w:val="left" w:pos="284"/>
        </w:tabs>
        <w:rPr>
          <w:bCs/>
        </w:rPr>
      </w:pPr>
      <w:r w:rsidRPr="00E21FF9">
        <w:rPr>
          <w:bCs/>
        </w:rPr>
        <w:tab/>
        <w:t>2.</w:t>
      </w:r>
      <w:r w:rsidRPr="00E21FF9">
        <w:rPr>
          <w:bCs/>
        </w:rPr>
        <w:tab/>
        <w:t xml:space="preserve">Het bestuur brengt </w:t>
      </w:r>
      <w:r w:rsidRPr="00E21FF9" w:rsidR="00A42303">
        <w:rPr>
          <w:bCs/>
        </w:rPr>
        <w:t xml:space="preserve">aan de raad van advies een rapport uit </w:t>
      </w:r>
      <w:r w:rsidRPr="00E21FF9">
        <w:rPr>
          <w:bCs/>
        </w:rPr>
        <w:t xml:space="preserve">ten aanzien van </w:t>
      </w:r>
      <w:r w:rsidRPr="00E21FF9" w:rsidR="00467F60">
        <w:rPr>
          <w:bCs/>
        </w:rPr>
        <w:t xml:space="preserve">een </w:t>
      </w:r>
      <w:r w:rsidRPr="00E21FF9">
        <w:rPr>
          <w:bCs/>
        </w:rPr>
        <w:t>bepaling als bedoeld in het eerste lid</w:t>
      </w:r>
      <w:r w:rsidRPr="00E21FF9" w:rsidR="00290F61">
        <w:rPr>
          <w:bCs/>
        </w:rPr>
        <w:t>:</w:t>
      </w:r>
    </w:p>
    <w:p w:rsidRPr="00E21FF9" w:rsidR="00290F61" w:rsidP="00D56B47" w:rsidRDefault="00290F61" w14:paraId="7DF928C4" w14:textId="119B42EB">
      <w:pPr>
        <w:tabs>
          <w:tab w:val="left" w:pos="284"/>
        </w:tabs>
        <w:rPr>
          <w:bCs/>
        </w:rPr>
      </w:pPr>
      <w:r w:rsidRPr="00E21FF9">
        <w:rPr>
          <w:bCs/>
        </w:rPr>
        <w:tab/>
        <w:t>a.</w:t>
      </w:r>
      <w:r w:rsidRPr="00E21FF9">
        <w:rPr>
          <w:bCs/>
        </w:rPr>
        <w:tab/>
      </w:r>
      <w:r w:rsidRPr="00E21FF9" w:rsidR="00D56B47">
        <w:rPr>
          <w:bCs/>
        </w:rPr>
        <w:t xml:space="preserve">voor het eerst in het eerste </w:t>
      </w:r>
      <w:r w:rsidRPr="00E21FF9">
        <w:rPr>
          <w:bCs/>
        </w:rPr>
        <w:t>kalender</w:t>
      </w:r>
      <w:r w:rsidRPr="00E21FF9" w:rsidR="00D56B47">
        <w:rPr>
          <w:bCs/>
        </w:rPr>
        <w:t xml:space="preserve">jaar waarin sinds de inwerkingtreding van de wet </w:t>
      </w:r>
      <w:r w:rsidRPr="00E21FF9" w:rsidR="00D05B21">
        <w:rPr>
          <w:bCs/>
        </w:rPr>
        <w:t xml:space="preserve">waarbij dit artikel is ingevoerd, </w:t>
      </w:r>
      <w:r w:rsidRPr="00E21FF9" w:rsidR="00D56B47">
        <w:rPr>
          <w:bCs/>
        </w:rPr>
        <w:t xml:space="preserve">twaalf maanden </w:t>
      </w:r>
      <w:r w:rsidRPr="00E21FF9" w:rsidR="00A42303">
        <w:rPr>
          <w:bCs/>
        </w:rPr>
        <w:t xml:space="preserve">zijn </w:t>
      </w:r>
      <w:r w:rsidRPr="00E21FF9" w:rsidR="00D56B47">
        <w:rPr>
          <w:bCs/>
        </w:rPr>
        <w:t>verstreken</w:t>
      </w:r>
      <w:r w:rsidRPr="00E21FF9">
        <w:rPr>
          <w:bCs/>
        </w:rPr>
        <w:t>;</w:t>
      </w:r>
      <w:r w:rsidRPr="00E21FF9" w:rsidR="00D56B47">
        <w:rPr>
          <w:bCs/>
        </w:rPr>
        <w:t xml:space="preserve"> en</w:t>
      </w:r>
    </w:p>
    <w:p w:rsidRPr="00E21FF9" w:rsidR="00D56B47" w:rsidP="00D56B47" w:rsidRDefault="00290F61" w14:paraId="196F1E73" w14:textId="3D926C9B">
      <w:pPr>
        <w:tabs>
          <w:tab w:val="left" w:pos="284"/>
        </w:tabs>
        <w:rPr>
          <w:bCs/>
        </w:rPr>
      </w:pPr>
      <w:r w:rsidRPr="00E21FF9">
        <w:rPr>
          <w:bCs/>
        </w:rPr>
        <w:tab/>
        <w:t>b.</w:t>
      </w:r>
      <w:r w:rsidRPr="00E21FF9">
        <w:rPr>
          <w:bCs/>
        </w:rPr>
        <w:tab/>
      </w:r>
      <w:r w:rsidRPr="00E21FF9" w:rsidR="00D56B47">
        <w:rPr>
          <w:bCs/>
        </w:rPr>
        <w:t xml:space="preserve">vervolgens telkens </w:t>
      </w:r>
      <w:r w:rsidRPr="00E21FF9" w:rsidR="00A42303">
        <w:rPr>
          <w:bCs/>
        </w:rPr>
        <w:t>in het volgende derde kalenderjaar</w:t>
      </w:r>
      <w:r w:rsidRPr="00E21FF9" w:rsidR="00D56B47">
        <w:rPr>
          <w:bCs/>
        </w:rPr>
        <w:t>.</w:t>
      </w:r>
    </w:p>
    <w:p w:rsidRPr="00E21FF9" w:rsidR="00D56B47" w:rsidP="00D56B47" w:rsidRDefault="00D56B47" w14:paraId="56EFD999" w14:textId="4CC37E88">
      <w:pPr>
        <w:tabs>
          <w:tab w:val="left" w:pos="284"/>
        </w:tabs>
        <w:rPr>
          <w:bCs/>
        </w:rPr>
      </w:pPr>
      <w:r w:rsidRPr="00E21FF9">
        <w:rPr>
          <w:bCs/>
        </w:rPr>
        <w:tab/>
      </w:r>
      <w:bookmarkStart w:name="_Hlk208489504" w:id="44"/>
      <w:r w:rsidRPr="00E21FF9">
        <w:rPr>
          <w:bCs/>
        </w:rPr>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D56B47" w:rsidP="00D56B47" w:rsidRDefault="00D56B47" w14:paraId="4A7BA8C9" w14:textId="1B98C6BD">
      <w:pPr>
        <w:tabs>
          <w:tab w:val="left" w:pos="284"/>
        </w:tabs>
        <w:rPr>
          <w:bCs/>
        </w:rPr>
      </w:pPr>
      <w:r w:rsidRPr="00E21FF9">
        <w:rPr>
          <w:bCs/>
        </w:rPr>
        <w:tab/>
        <w:t>a.</w:t>
      </w:r>
      <w:r w:rsidRPr="00E21FF9">
        <w:rPr>
          <w:bCs/>
        </w:rPr>
        <w:tab/>
      </w:r>
      <w:r w:rsidRPr="00E21FF9" w:rsidR="00854504">
        <w:rPr>
          <w:bCs/>
        </w:rPr>
        <w:t>w</w:t>
      </w:r>
      <w:r w:rsidRPr="00E21FF9">
        <w:rPr>
          <w:bCs/>
        </w:rPr>
        <w:t xml:space="preserve">ordt aangegeven of sprake is van ontwikkelingen ten aanzien van het beroep van accountant die zich hebben voorgedaan </w:t>
      </w:r>
      <w:bookmarkStart w:name="_Hlk202907897" w:id="45"/>
      <w:r w:rsidRPr="00E21FF9">
        <w:rPr>
          <w:bCs/>
        </w:rPr>
        <w:t xml:space="preserve">sinds de inwerkingtreding van de bepaling waarop </w:t>
      </w:r>
      <w:r w:rsidRPr="00E21FF9" w:rsidR="00CA2A67">
        <w:rPr>
          <w:bCs/>
        </w:rPr>
        <w:t>het</w:t>
      </w:r>
      <w:r w:rsidRPr="00E21FF9" w:rsidR="004308D0">
        <w:rPr>
          <w:bCs/>
        </w:rPr>
        <w:t xml:space="preserve"> rapport</w:t>
      </w:r>
      <w:r w:rsidRPr="00E21FF9">
        <w:rPr>
          <w:bCs/>
        </w:rPr>
        <w:t xml:space="preserve"> ziet</w:t>
      </w:r>
      <w:bookmarkEnd w:id="45"/>
      <w:r w:rsidRPr="00E21FF9">
        <w:rPr>
          <w:bCs/>
        </w:rPr>
        <w:t xml:space="preserve"> en die invloed kunnen hebben op de evenredigheid van d</w:t>
      </w:r>
      <w:r w:rsidRPr="00E21FF9" w:rsidR="007D7B11">
        <w:rPr>
          <w:bCs/>
        </w:rPr>
        <w:t>i</w:t>
      </w:r>
      <w:r w:rsidRPr="00E21FF9">
        <w:rPr>
          <w:bCs/>
        </w:rPr>
        <w:t xml:space="preserve">e bepaling; </w:t>
      </w:r>
    </w:p>
    <w:p w:rsidRPr="00E21FF9" w:rsidR="00D56B47" w:rsidP="00D56B47" w:rsidRDefault="00D56B47" w14:paraId="0506F792" w14:textId="6739C676">
      <w:pPr>
        <w:tabs>
          <w:tab w:val="left" w:pos="284"/>
        </w:tabs>
        <w:rPr>
          <w:bCs/>
        </w:rPr>
      </w:pPr>
      <w:r w:rsidRPr="00E21FF9">
        <w:rPr>
          <w:bCs/>
        </w:rPr>
        <w:tab/>
        <w:t>b.</w:t>
      </w:r>
      <w:r w:rsidRPr="00E21FF9">
        <w:rPr>
          <w:bCs/>
        </w:rPr>
        <w:tab/>
        <w:t xml:space="preserve">wordt op basis van de bevindingen in het rapport een inschatting opgenomen van de effecten die deze ontwikkelingen in de praktijk hebben op de evenredigheid van de bepaling </w:t>
      </w:r>
      <w:r w:rsidRPr="00E21FF9" w:rsidR="00B77C52">
        <w:rPr>
          <w:bCs/>
        </w:rPr>
        <w:t>waarop het rapport ziet</w:t>
      </w:r>
      <w:r w:rsidRPr="00E21FF9">
        <w:rPr>
          <w:bCs/>
        </w:rPr>
        <w:t>; en</w:t>
      </w:r>
    </w:p>
    <w:p w:rsidRPr="00E21FF9" w:rsidR="00D56B47" w:rsidP="00D56B47" w:rsidRDefault="00D56B47" w14:paraId="775459A1" w14:textId="02DA1315">
      <w:pPr>
        <w:tabs>
          <w:tab w:val="left" w:pos="284"/>
        </w:tabs>
        <w:rPr>
          <w:bCs/>
        </w:rPr>
      </w:pPr>
      <w:r w:rsidRPr="00E21FF9">
        <w:rPr>
          <w:bCs/>
        </w:rPr>
        <w:tab/>
        <w:t>c.</w:t>
      </w:r>
      <w:r w:rsidRPr="00E21FF9">
        <w:rPr>
          <w:bCs/>
        </w:rPr>
        <w:tab/>
      </w:r>
      <w:r w:rsidRPr="00E21FF9" w:rsidR="00683EFE">
        <w:rPr>
          <w:bCs/>
        </w:rPr>
        <w:tab/>
      </w:r>
      <w:r w:rsidRPr="00E21FF9">
        <w:rPr>
          <w:bCs/>
        </w:rPr>
        <w:t xml:space="preserve">wordt gemotiveerd aangegeven of het rapport aanleiding </w:t>
      </w:r>
      <w:r w:rsidRPr="00E21FF9" w:rsidR="00D97ABA">
        <w:rPr>
          <w:bCs/>
        </w:rPr>
        <w:t>geeft</w:t>
      </w:r>
      <w:r w:rsidRPr="00E21FF9">
        <w:rPr>
          <w:bCs/>
        </w:rPr>
        <w:t xml:space="preserve"> tot het verrichten van een </w:t>
      </w:r>
      <w:r w:rsidRPr="00E21FF9" w:rsidR="00050C9F">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FC2C99">
        <w:rPr>
          <w:bCs/>
        </w:rPr>
        <w:t>ziet</w:t>
      </w:r>
      <w:r w:rsidRPr="00E21FF9">
        <w:rPr>
          <w:bCs/>
        </w:rPr>
        <w:t>.</w:t>
      </w:r>
    </w:p>
    <w:p w:rsidRPr="00E21FF9" w:rsidR="00D56B47" w:rsidP="00D56B47" w:rsidRDefault="00D56B47" w14:paraId="79FF5B2A" w14:textId="031AC0C8">
      <w:pPr>
        <w:tabs>
          <w:tab w:val="left" w:pos="284"/>
        </w:tabs>
        <w:rPr>
          <w:bCs/>
        </w:rPr>
      </w:pPr>
      <w:r w:rsidRPr="00E21FF9">
        <w:rPr>
          <w:bCs/>
        </w:rPr>
        <w:t xml:space="preserve">Het bestuur zendt dit rapport </w:t>
      </w:r>
      <w:r w:rsidRPr="00E21FF9" w:rsidR="00095670">
        <w:rPr>
          <w:bCs/>
        </w:rPr>
        <w:t xml:space="preserve">aan </w:t>
      </w:r>
      <w:r w:rsidRPr="00E21FF9">
        <w:rPr>
          <w:bCs/>
        </w:rPr>
        <w:t>de raad van advies en Onze Minister.</w:t>
      </w:r>
    </w:p>
    <w:bookmarkEnd w:id="44"/>
    <w:p w:rsidRPr="00E21FF9" w:rsidR="00D56B47" w:rsidP="00330E86" w:rsidRDefault="00D56B47" w14:paraId="545946D4" w14:textId="4D5508A4">
      <w:pPr>
        <w:tabs>
          <w:tab w:val="left" w:pos="284"/>
        </w:tabs>
        <w:ind w:firstLine="284"/>
        <w:rPr>
          <w:bCs/>
        </w:rPr>
      </w:pPr>
      <w:r w:rsidRPr="00E21FF9">
        <w:rPr>
          <w:bCs/>
        </w:rPr>
        <w:t>4.</w:t>
      </w:r>
      <w:r w:rsidRPr="00E21FF9">
        <w:rPr>
          <w:bCs/>
        </w:rPr>
        <w:tab/>
      </w:r>
      <w:r w:rsidRPr="00E21FF9" w:rsidR="00290F61">
        <w:rPr>
          <w:bCs/>
        </w:rPr>
        <w:t>In het derde kalender</w:t>
      </w:r>
      <w:r w:rsidRPr="00E21FF9">
        <w:rPr>
          <w:bCs/>
        </w:rPr>
        <w:t xml:space="preserve">jaar nadat </w:t>
      </w:r>
      <w:r w:rsidRPr="00E21FF9" w:rsidR="000B6608">
        <w:rPr>
          <w:bCs/>
        </w:rPr>
        <w:t xml:space="preserve">ten aanzien van een bepaling </w:t>
      </w:r>
      <w:r w:rsidRPr="00E21FF9">
        <w:rPr>
          <w:bCs/>
        </w:rPr>
        <w:t xml:space="preserve">het eerste rapport, bedoeld in het tweede lid, </w:t>
      </w:r>
      <w:r w:rsidRPr="00E21FF9" w:rsidR="00731F6C">
        <w:rPr>
          <w:bCs/>
        </w:rPr>
        <w:t xml:space="preserve">onderdeel a, </w:t>
      </w:r>
      <w:r w:rsidRPr="00E21FF9">
        <w:rPr>
          <w:bCs/>
        </w:rPr>
        <w:t xml:space="preserve">is uitgebracht, en </w:t>
      </w:r>
      <w:r w:rsidRPr="00E21FF9">
        <w:rPr>
          <w:bCs/>
          <w:color w:val="000000" w:themeColor="text1"/>
        </w:rPr>
        <w:t>vervolgens</w:t>
      </w:r>
      <w:r w:rsidRPr="00E21FF9">
        <w:rPr>
          <w:bCs/>
        </w:rPr>
        <w:t xml:space="preserve"> telkens </w:t>
      </w:r>
      <w:r w:rsidRPr="00E21FF9" w:rsidR="00290F61">
        <w:rPr>
          <w:bCs/>
        </w:rPr>
        <w:t xml:space="preserve">in het </w:t>
      </w:r>
      <w:r w:rsidRPr="00E21FF9" w:rsidR="000B6608">
        <w:rPr>
          <w:bCs/>
        </w:rPr>
        <w:t xml:space="preserve">volgende </w:t>
      </w:r>
      <w:r w:rsidRPr="00E21FF9">
        <w:rPr>
          <w:bCs/>
        </w:rPr>
        <w:t>zes</w:t>
      </w:r>
      <w:r w:rsidRPr="00E21FF9" w:rsidR="00290F61">
        <w:rPr>
          <w:bCs/>
        </w:rPr>
        <w:t>de</w:t>
      </w:r>
      <w:r w:rsidRPr="00E21FF9">
        <w:rPr>
          <w:bCs/>
        </w:rPr>
        <w:t xml:space="preserve"> </w:t>
      </w:r>
      <w:r w:rsidRPr="00E21FF9" w:rsidR="00290F61">
        <w:rPr>
          <w:bCs/>
        </w:rPr>
        <w:t>kalender</w:t>
      </w:r>
      <w:r w:rsidRPr="00E21FF9">
        <w:rPr>
          <w:bCs/>
        </w:rPr>
        <w:t xml:space="preserve">jaar: </w:t>
      </w:r>
    </w:p>
    <w:p w:rsidRPr="00E21FF9" w:rsidR="00D56B47" w:rsidP="00D56B47" w:rsidRDefault="00D56B47" w14:paraId="7FFF147E" w14:textId="06D4FF15">
      <w:pPr>
        <w:tabs>
          <w:tab w:val="left" w:pos="284"/>
        </w:tabs>
        <w:rPr>
          <w:bCs/>
        </w:rPr>
      </w:pPr>
      <w:r w:rsidRPr="00E21FF9">
        <w:rPr>
          <w:bCs/>
        </w:rPr>
        <w:tab/>
        <w:t>a.</w:t>
      </w:r>
      <w:r w:rsidRPr="00E21FF9">
        <w:rPr>
          <w:bCs/>
        </w:rPr>
        <w:tab/>
        <w:t xml:space="preserve">verricht de raad van advies op basis van </w:t>
      </w:r>
      <w:r w:rsidRPr="00E21FF9" w:rsidR="00FF445C">
        <w:rPr>
          <w:bCs/>
        </w:rPr>
        <w:t xml:space="preserve">in ieder geval </w:t>
      </w:r>
      <w:r w:rsidRPr="00E21FF9">
        <w:rPr>
          <w:bCs/>
        </w:rPr>
        <w:t>de op dat moment uitgebrachte rapporten, bedoeld in het tweede lid, ten aanzien van d</w:t>
      </w:r>
      <w:r w:rsidRPr="00E21FF9" w:rsidR="00E23FC4">
        <w:rPr>
          <w:bCs/>
        </w:rPr>
        <w:t>i</w:t>
      </w:r>
      <w:r w:rsidRPr="00E21FF9">
        <w:rPr>
          <w:bCs/>
        </w:rPr>
        <w:t xml:space="preserve">e bepaling </w:t>
      </w:r>
      <w:r w:rsidRPr="00E21FF9" w:rsidR="00816C69">
        <w:rPr>
          <w:bCs/>
        </w:rPr>
        <w:t xml:space="preserve">periodiek </w:t>
      </w:r>
      <w:r w:rsidRPr="00E21FF9">
        <w:rPr>
          <w:bCs/>
        </w:rPr>
        <w:t xml:space="preserve">een evenredigheidsbeoordeling als bedoeld in artikel 4, zesde lid, in samenhang met artikel 7 van richtlijn (EU) 2018/958, waarbij de omvang van die beoordeling evenredig is met de aard, de inhoud en de effecten van de te beoordelen bepaling; </w:t>
      </w:r>
    </w:p>
    <w:p w:rsidRPr="00E21FF9" w:rsidR="00D56B47" w:rsidP="00D56B47" w:rsidRDefault="00D56B47" w14:paraId="77C23209" w14:textId="00FA82A1">
      <w:pPr>
        <w:tabs>
          <w:tab w:val="left" w:pos="284"/>
        </w:tabs>
        <w:rPr>
          <w:bCs/>
        </w:rPr>
      </w:pPr>
      <w:r w:rsidRPr="00E21FF9">
        <w:rPr>
          <w:bCs/>
        </w:rPr>
        <w:tab/>
        <w:t>b.</w:t>
      </w:r>
      <w:r w:rsidRPr="00E21FF9">
        <w:rPr>
          <w:bCs/>
        </w:rPr>
        <w:tab/>
        <w:t xml:space="preserve">zendt de raad van advies </w:t>
      </w:r>
      <w:r w:rsidRPr="00E21FF9" w:rsidR="00477C6A">
        <w:rPr>
          <w:bCs/>
        </w:rPr>
        <w:t xml:space="preserve">daarvan </w:t>
      </w:r>
      <w:r w:rsidRPr="00E21FF9">
        <w:rPr>
          <w:bCs/>
        </w:rPr>
        <w:t>aan het bestuur een verslag:</w:t>
      </w:r>
    </w:p>
    <w:p w:rsidRPr="00E21FF9" w:rsidR="00D56B47" w:rsidP="00D56B47" w:rsidRDefault="00D56B47" w14:paraId="700684AB" w14:textId="433E167B">
      <w:pPr>
        <w:tabs>
          <w:tab w:val="left" w:pos="284"/>
        </w:tabs>
        <w:rPr>
          <w:bCs/>
        </w:rPr>
      </w:pPr>
      <w:r w:rsidRPr="00E21FF9">
        <w:rPr>
          <w:bCs/>
        </w:rPr>
        <w:tab/>
        <w:t>1°.</w:t>
      </w:r>
      <w:r w:rsidRPr="00E21FF9">
        <w:rPr>
          <w:bCs/>
        </w:rPr>
        <w:tab/>
        <w:t xml:space="preserve">waaruit blijkt of de bepaling </w:t>
      </w:r>
      <w:r w:rsidRPr="00E21FF9" w:rsidR="00C23FA2">
        <w:rPr>
          <w:bCs/>
        </w:rPr>
        <w:t>naar het oordeel van de raad van advies</w:t>
      </w:r>
      <w:r w:rsidRPr="00E21FF9" w:rsidDel="00AF0A95" w:rsidR="00C23FA2">
        <w:rPr>
          <w:bCs/>
        </w:rPr>
        <w:t xml:space="preserve"> </w:t>
      </w:r>
      <w:r w:rsidRPr="00E21FF9">
        <w:rPr>
          <w:bCs/>
        </w:rPr>
        <w:t xml:space="preserve">nog in overeenstemming </w:t>
      </w:r>
      <w:r w:rsidRPr="00E21FF9" w:rsidR="006C0AA5">
        <w:rPr>
          <w:bCs/>
        </w:rPr>
        <w:t xml:space="preserve">is </w:t>
      </w:r>
      <w:r w:rsidRPr="00E21FF9">
        <w:rPr>
          <w:bCs/>
        </w:rPr>
        <w:t>met het evenredigheidsbeginsel</w:t>
      </w:r>
      <w:r w:rsidRPr="00E21FF9" w:rsidR="00E44EEB">
        <w:rPr>
          <w:bCs/>
        </w:rPr>
        <w:t>;</w:t>
      </w:r>
      <w:r w:rsidRPr="00E21FF9">
        <w:rPr>
          <w:bCs/>
        </w:rPr>
        <w:t xml:space="preserve"> en</w:t>
      </w:r>
    </w:p>
    <w:p w:rsidRPr="00E21FF9" w:rsidR="00D56B47" w:rsidP="00D56B47" w:rsidRDefault="00D56B47" w14:paraId="451C88A2" w14:textId="70AB830D">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56B47" w:rsidP="00D56B47" w:rsidRDefault="00D56B47" w14:paraId="72B29A12" w14:textId="76B0B0EF">
      <w:pPr>
        <w:tabs>
          <w:tab w:val="left" w:pos="284"/>
        </w:tabs>
        <w:rPr>
          <w:bCs/>
        </w:rPr>
      </w:pPr>
      <w:r w:rsidRPr="00E21FF9">
        <w:rPr>
          <w:bCs/>
        </w:rPr>
        <w:lastRenderedPageBreak/>
        <w:tab/>
        <w:t>c.</w:t>
      </w:r>
      <w:r w:rsidRPr="00E21FF9">
        <w:rPr>
          <w:bCs/>
        </w:rPr>
        <w:tab/>
      </w:r>
      <w:r w:rsidRPr="00E21FF9" w:rsidR="00477C6A">
        <w:rPr>
          <w:bCs/>
        </w:rPr>
        <w:tab/>
      </w:r>
      <w:r w:rsidRPr="00E21FF9">
        <w:rPr>
          <w:bCs/>
        </w:rPr>
        <w:t xml:space="preserve">neemt de raad van advies in dat verslag een advies op aan het bestuur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de raad van advies zou moeten hebben ten aanzien van de betreffende bepaling.</w:t>
      </w:r>
    </w:p>
    <w:p w:rsidRPr="00E21FF9" w:rsidR="00D56B47" w:rsidP="001D5D8C" w:rsidRDefault="00D56B47" w14:paraId="01859DD8" w14:textId="0ABDD8BB">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accountant die zich hebben voorgedaan sinds de inwerkingtreding van de bepaling waarop de</w:t>
      </w:r>
      <w:r w:rsidRPr="00E21FF9" w:rsidR="00D05B21">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052849" w:rsidP="00052849" w:rsidRDefault="00052849" w14:paraId="7DD1A9E7" w14:textId="67119FDE">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052849" w:rsidP="00052849" w:rsidRDefault="00052849" w14:paraId="6F700B6F" w14:textId="64742079">
      <w:pPr>
        <w:tabs>
          <w:tab w:val="left" w:pos="284"/>
        </w:tabs>
        <w:rPr>
          <w:bCs/>
        </w:rPr>
      </w:pPr>
      <w:r w:rsidRPr="00E21FF9">
        <w:rPr>
          <w:bCs/>
        </w:rPr>
        <w:tab/>
        <w:t>a.</w:t>
      </w:r>
      <w:r w:rsidRPr="00E21FF9">
        <w:rPr>
          <w:bCs/>
        </w:rPr>
        <w:tab/>
      </w:r>
      <w:r w:rsidRPr="00E21FF9" w:rsidR="00621D8C">
        <w:rPr>
          <w:bCs/>
        </w:rPr>
        <w:t>de raad van advies</w:t>
      </w:r>
      <w:r w:rsidRPr="00E21FF9">
        <w:rPr>
          <w:bCs/>
        </w:rPr>
        <w:t xml:space="preserve"> onverwijld een evenredigheidsbeoordeling verricht als bedoeld in artikel 4, zesde lid, in samenhang met artikel 7 van richtlijn</w:t>
      </w:r>
      <w:r w:rsidRPr="00E21FF9" w:rsidR="00621D8C">
        <w:rPr>
          <w:bCs/>
        </w:rPr>
        <w:t xml:space="preserve"> (EU) 2018/958</w:t>
      </w:r>
      <w:r w:rsidRPr="00E21FF9">
        <w:rPr>
          <w:bCs/>
        </w:rPr>
        <w:t>, waarbij de omvang van die beoordeling evenredig is met de aard, de inhoud en de effecten van de te beoordelen bepaling; en</w:t>
      </w:r>
    </w:p>
    <w:p w:rsidRPr="00E21FF9" w:rsidR="00052849" w:rsidP="00D56B47" w:rsidRDefault="00052849" w14:paraId="0816480F" w14:textId="3179ECCD">
      <w:pPr>
        <w:tabs>
          <w:tab w:val="left" w:pos="284"/>
        </w:tabs>
        <w:rPr>
          <w:bCs/>
        </w:rPr>
      </w:pPr>
      <w:r w:rsidRPr="00E21FF9">
        <w:rPr>
          <w:bCs/>
        </w:rPr>
        <w:tab/>
        <w:t>b.</w:t>
      </w:r>
      <w:r w:rsidRPr="00E21FF9">
        <w:rPr>
          <w:bCs/>
        </w:rPr>
        <w:tab/>
      </w:r>
      <w:r w:rsidRPr="00E21FF9" w:rsidR="00054492">
        <w:rPr>
          <w:bCs/>
        </w:rPr>
        <w:t>de raad van advies</w:t>
      </w:r>
      <w:r w:rsidRPr="00E21FF9">
        <w:rPr>
          <w:bCs/>
        </w:rPr>
        <w:t xml:space="preserve"> daarvan aan het </w:t>
      </w:r>
      <w:r w:rsidRPr="00E21FF9" w:rsidR="00054492">
        <w:rPr>
          <w:bCs/>
        </w:rPr>
        <w:t>bestuur een</w:t>
      </w:r>
      <w:r w:rsidRPr="00E21FF9">
        <w:rPr>
          <w:bCs/>
        </w:rPr>
        <w:t xml:space="preserve"> verslag </w:t>
      </w:r>
      <w:r w:rsidRPr="00E21FF9" w:rsidR="00050C9F">
        <w:rPr>
          <w:bCs/>
        </w:rPr>
        <w:t xml:space="preserve">met een advies </w:t>
      </w:r>
      <w:r w:rsidRPr="00E21FF9">
        <w:rPr>
          <w:bCs/>
        </w:rPr>
        <w:t>uitbrengt dat de in het vierde lid, onderdelen b en c, beschreven elementen bevat.</w:t>
      </w:r>
    </w:p>
    <w:p w:rsidRPr="00E21FF9" w:rsidR="00D56B47" w:rsidP="00D56B47" w:rsidRDefault="00D56B47" w14:paraId="2599BF92" w14:textId="52396873">
      <w:pPr>
        <w:tabs>
          <w:tab w:val="left" w:pos="284"/>
        </w:tabs>
        <w:rPr>
          <w:bCs/>
        </w:rPr>
      </w:pPr>
      <w:r w:rsidRPr="00E21FF9">
        <w:rPr>
          <w:bCs/>
        </w:rPr>
        <w:tab/>
        <w:t>7.</w:t>
      </w:r>
      <w:r w:rsidRPr="00E21FF9">
        <w:rPr>
          <w:bCs/>
        </w:rPr>
        <w:tab/>
        <w:t>Van het advies, bedoeld in het vierde lid, onderdeel c, en het zesde lid,</w:t>
      </w:r>
      <w:r w:rsidRPr="00E21FF9" w:rsidR="00050C9F">
        <w:rPr>
          <w:bCs/>
        </w:rPr>
        <w:t xml:space="preserve"> onderdeel b,</w:t>
      </w:r>
      <w:r w:rsidRPr="00E21FF9">
        <w:rPr>
          <w:bCs/>
        </w:rPr>
        <w:t xml:space="preserve"> kan, indien het advies ziet op een verordening, de ledenvergadering, </w:t>
      </w:r>
      <w:r w:rsidRPr="00E21FF9" w:rsidR="0080559E">
        <w:rPr>
          <w:bCs/>
        </w:rPr>
        <w:t>of</w:t>
      </w:r>
      <w:r w:rsidRPr="00E21FF9">
        <w:rPr>
          <w:bCs/>
        </w:rPr>
        <w:t>, indien het advies ziet op nadere voorschriften, het bestuur, slechts deugdelijk gemotiveerd afwijken. Deze motivering tot afwijking van het advies wordt opgenomen:</w:t>
      </w:r>
    </w:p>
    <w:p w:rsidRPr="00E21FF9" w:rsidR="00D56B47" w:rsidP="00D56B47" w:rsidRDefault="00D56B47" w14:paraId="16570FA5" w14:textId="08334A43">
      <w:pPr>
        <w:tabs>
          <w:tab w:val="left" w:pos="284"/>
        </w:tabs>
        <w:rPr>
          <w:bCs/>
        </w:rPr>
      </w:pPr>
      <w:r w:rsidRPr="00E21FF9">
        <w:rPr>
          <w:bCs/>
        </w:rPr>
        <w:tab/>
        <w:t>a.</w:t>
      </w:r>
      <w:r w:rsidRPr="00E21FF9">
        <w:rPr>
          <w:bCs/>
        </w:rPr>
        <w:tab/>
        <w:t xml:space="preserve">in een aan de raad van advies gerichte schriftelijke reactie van de ledenvergadering respectievelijk het bestuur, ingeval </w:t>
      </w:r>
      <w:r w:rsidRPr="00E21FF9" w:rsidR="00137575">
        <w:rPr>
          <w:bCs/>
        </w:rPr>
        <w:t xml:space="preserve">de </w:t>
      </w:r>
      <w:r w:rsidRPr="00E21FF9">
        <w:rPr>
          <w:bCs/>
        </w:rPr>
        <w:t>bepaling waarop het advies ziet</w:t>
      </w:r>
      <w:r w:rsidRPr="00E21FF9" w:rsidR="00E3469C">
        <w:rPr>
          <w:bCs/>
        </w:rPr>
        <w:t xml:space="preserve"> in afwijking van het advies</w:t>
      </w:r>
      <w:r w:rsidRPr="00E21FF9">
        <w:rPr>
          <w:bCs/>
        </w:rPr>
        <w:t xml:space="preserve"> niet word</w:t>
      </w:r>
      <w:r w:rsidRPr="00E21FF9" w:rsidR="00940A8C">
        <w:rPr>
          <w:bCs/>
        </w:rPr>
        <w:t>t</w:t>
      </w:r>
      <w:r w:rsidRPr="00E21FF9">
        <w:rPr>
          <w:bCs/>
        </w:rPr>
        <w:t xml:space="preserve"> gewijzigd of geschrapt; of</w:t>
      </w:r>
    </w:p>
    <w:p w:rsidRPr="00E21FF9" w:rsidR="00D56B47" w:rsidP="00D56B47" w:rsidRDefault="00D56B47" w14:paraId="24FFEAFC" w14:textId="2C5DBC74">
      <w:pPr>
        <w:tabs>
          <w:tab w:val="left" w:pos="284"/>
        </w:tabs>
        <w:rPr>
          <w:bCs/>
        </w:rPr>
      </w:pPr>
      <w:r w:rsidRPr="00E21FF9">
        <w:rPr>
          <w:bCs/>
        </w:rPr>
        <w:tab/>
        <w:t>b.</w:t>
      </w:r>
      <w:r w:rsidRPr="00E21FF9">
        <w:rPr>
          <w:bCs/>
        </w:rPr>
        <w:tab/>
        <w:t xml:space="preserve">in de toelichting bij de verordening </w:t>
      </w:r>
      <w:r w:rsidRPr="00E21FF9" w:rsidR="00152E79">
        <w:rPr>
          <w:bCs/>
        </w:rPr>
        <w:t xml:space="preserve">of </w:t>
      </w:r>
      <w:r w:rsidRPr="00E21FF9">
        <w:rPr>
          <w:bCs/>
        </w:rPr>
        <w:t xml:space="preserve">bij de nadere voorschriften tot wijziging van </w:t>
      </w:r>
      <w:r w:rsidRPr="00E21FF9" w:rsidR="00137575">
        <w:rPr>
          <w:bCs/>
        </w:rPr>
        <w:t xml:space="preserve">de </w:t>
      </w:r>
      <w:r w:rsidRPr="00E21FF9">
        <w:rPr>
          <w:bCs/>
        </w:rPr>
        <w:t xml:space="preserve">bepaling waarop het advies ziet, ingeval de die bepaling </w:t>
      </w:r>
      <w:r w:rsidRPr="00E21FF9" w:rsidR="00E3469C">
        <w:rPr>
          <w:bCs/>
        </w:rPr>
        <w:t xml:space="preserve">in afwijking van het advies </w:t>
      </w:r>
      <w:r w:rsidRPr="00E21FF9" w:rsidR="00E75FBC">
        <w:rPr>
          <w:bCs/>
        </w:rPr>
        <w:t>word</w:t>
      </w:r>
      <w:r w:rsidRPr="00E21FF9" w:rsidR="00940A8C">
        <w:rPr>
          <w:bCs/>
        </w:rPr>
        <w:t>t</w:t>
      </w:r>
      <w:r w:rsidRPr="00E21FF9" w:rsidR="00E75FBC">
        <w:rPr>
          <w:bCs/>
        </w:rPr>
        <w:t xml:space="preserve"> gewijzigd of geschrapt</w:t>
      </w:r>
      <w:r w:rsidRPr="00E21FF9">
        <w:rPr>
          <w:bCs/>
        </w:rPr>
        <w:t>.</w:t>
      </w:r>
    </w:p>
    <w:p w:rsidRPr="00E21FF9" w:rsidR="0083622B" w:rsidP="00D56B47" w:rsidRDefault="00D56B47" w14:paraId="6BAACA45" w14:textId="7D9690E3">
      <w:pPr>
        <w:tabs>
          <w:tab w:val="left" w:pos="284"/>
        </w:tabs>
        <w:rPr>
          <w:bCs/>
        </w:rPr>
      </w:pPr>
      <w:r w:rsidRPr="00E21FF9">
        <w:rPr>
          <w:bCs/>
        </w:rPr>
        <w:tab/>
        <w:t>8.</w:t>
      </w:r>
      <w:r w:rsidRPr="00E21FF9">
        <w:rPr>
          <w:bCs/>
        </w:rPr>
        <w:tab/>
      </w:r>
      <w:r w:rsidRPr="00E21FF9" w:rsidR="0083622B">
        <w:rPr>
          <w:bCs/>
        </w:rPr>
        <w:t>I</w:t>
      </w:r>
      <w:r w:rsidRPr="00E21FF9">
        <w:rPr>
          <w:bCs/>
        </w:rPr>
        <w:t>ndien de in het zesde lid</w:t>
      </w:r>
      <w:r w:rsidRPr="00E21FF9" w:rsidR="00050C9F">
        <w:rPr>
          <w:bCs/>
        </w:rPr>
        <w:t>, onderdeel a,</w:t>
      </w:r>
      <w:r w:rsidRPr="00E21FF9">
        <w:rPr>
          <w:bCs/>
        </w:rPr>
        <w:t xml:space="preserve"> bedoelde onverwijlde evenredigheidsbeoordeling is verricht en de beoordeelde bepaling vervolgens ongewijzigd in stand blijft, ongeacht of dat een afwijking vormt van het in het zesde lid</w:t>
      </w:r>
      <w:r w:rsidRPr="00E21FF9" w:rsidR="00050C9F">
        <w:rPr>
          <w:bCs/>
        </w:rPr>
        <w:t>, onderdeel b,</w:t>
      </w:r>
      <w:r w:rsidRPr="00E21FF9">
        <w:rPr>
          <w:bCs/>
        </w:rPr>
        <w:t xml:space="preserve"> bedoelde advies, </w:t>
      </w:r>
      <w:r w:rsidRPr="00E21FF9" w:rsidR="0083622B">
        <w:rPr>
          <w:bCs/>
        </w:rPr>
        <w:t>geldt dat:</w:t>
      </w:r>
    </w:p>
    <w:p w:rsidRPr="00E21FF9" w:rsidR="0083622B" w:rsidP="00D56B47" w:rsidRDefault="0083622B" w14:paraId="3DCA19FC" w14:textId="77777777">
      <w:pPr>
        <w:tabs>
          <w:tab w:val="left" w:pos="284"/>
        </w:tabs>
        <w:rPr>
          <w:bCs/>
        </w:rPr>
      </w:pPr>
      <w:r w:rsidRPr="00E21FF9">
        <w:rPr>
          <w:bCs/>
        </w:rPr>
        <w:tab/>
        <w:t>a.</w:t>
      </w:r>
      <w:r w:rsidRPr="00E21FF9">
        <w:rPr>
          <w:bCs/>
        </w:rPr>
        <w:tab/>
        <w:t xml:space="preserve">in afwijking van het vierde lid, aanhef, </w:t>
      </w:r>
      <w:r w:rsidRPr="00E21FF9" w:rsidR="00D56B47">
        <w:rPr>
          <w:bCs/>
        </w:rPr>
        <w:t>de eerstvolgende periodieke evenredigheidsbeoordeling</w:t>
      </w:r>
      <w:r w:rsidRPr="00E21FF9" w:rsidR="00050C9F">
        <w:rPr>
          <w:bCs/>
        </w:rPr>
        <w:t>,</w:t>
      </w:r>
      <w:r w:rsidRPr="00E21FF9" w:rsidR="00D56B47">
        <w:rPr>
          <w:bCs/>
        </w:rPr>
        <w:t xml:space="preserve"> bedoeld in het vierde lid, </w:t>
      </w:r>
      <w:r w:rsidRPr="00E21FF9" w:rsidR="000F00FC">
        <w:rPr>
          <w:bCs/>
        </w:rPr>
        <w:t xml:space="preserve">onderdeel a, </w:t>
      </w:r>
      <w:r w:rsidRPr="00E21FF9" w:rsidR="00D56B47">
        <w:rPr>
          <w:bCs/>
        </w:rPr>
        <w:t xml:space="preserve">plaatsvindt </w:t>
      </w:r>
      <w:r w:rsidRPr="00E21FF9" w:rsidR="00290F61">
        <w:rPr>
          <w:bCs/>
        </w:rPr>
        <w:t xml:space="preserve">in het </w:t>
      </w:r>
      <w:r w:rsidRPr="00E21FF9" w:rsidR="00D56B47">
        <w:rPr>
          <w:bCs/>
        </w:rPr>
        <w:t>zes</w:t>
      </w:r>
      <w:r w:rsidRPr="00E21FF9" w:rsidR="00290F61">
        <w:rPr>
          <w:bCs/>
        </w:rPr>
        <w:t>de</w:t>
      </w:r>
      <w:r w:rsidRPr="00E21FF9" w:rsidR="00D56B47">
        <w:rPr>
          <w:bCs/>
        </w:rPr>
        <w:t xml:space="preserve"> </w:t>
      </w:r>
      <w:r w:rsidRPr="00E21FF9" w:rsidR="00290F61">
        <w:rPr>
          <w:bCs/>
        </w:rPr>
        <w:t>kalender</w:t>
      </w:r>
      <w:r w:rsidRPr="00E21FF9" w:rsidR="00D56B47">
        <w:rPr>
          <w:bCs/>
        </w:rPr>
        <w:t>jaar nadat het rapport werd uitgebracht dat aanleiding gaf tot deze onverwijlde evenredigheidsbeoordeling</w:t>
      </w:r>
      <w:r w:rsidRPr="00E21FF9">
        <w:rPr>
          <w:bCs/>
        </w:rPr>
        <w:t>; en</w:t>
      </w:r>
    </w:p>
    <w:p w:rsidRPr="00E21FF9" w:rsidR="00D56B47" w:rsidP="00D56B47" w:rsidRDefault="0083622B" w14:paraId="08E68850" w14:textId="2FB8D837">
      <w:pPr>
        <w:tabs>
          <w:tab w:val="left" w:pos="284"/>
        </w:tabs>
        <w:rPr>
          <w:bCs/>
        </w:rPr>
      </w:pPr>
      <w:r w:rsidRPr="00E21FF9">
        <w:rPr>
          <w:bCs/>
        </w:rPr>
        <w:tab/>
      </w:r>
      <w:bookmarkStart w:name="_Hlk210147752" w:id="46"/>
      <w:r w:rsidRPr="00E21FF9">
        <w:rPr>
          <w:bCs/>
        </w:rPr>
        <w:t>b.</w:t>
      </w:r>
      <w:r w:rsidRPr="00E21FF9">
        <w:rPr>
          <w:bCs/>
        </w:rPr>
        <w:tab/>
        <w:t>de periodieke evenredigheidsbeoordeling vervolgens, overeenkomstig het vierde lid, plaatsvindt telkens in het volgende zesde kalenderjaar</w:t>
      </w:r>
      <w:bookmarkEnd w:id="46"/>
      <w:r w:rsidRPr="00E21FF9" w:rsidR="00D56B47">
        <w:rPr>
          <w:bCs/>
        </w:rPr>
        <w:t>.</w:t>
      </w:r>
    </w:p>
    <w:p w:rsidRPr="00E21FF9" w:rsidR="00886E65" w:rsidP="00D56B47" w:rsidRDefault="00D56B47" w14:paraId="5C99AD2E" w14:textId="0A8B10FC">
      <w:pPr>
        <w:tabs>
          <w:tab w:val="left" w:pos="284"/>
        </w:tabs>
        <w:rPr>
          <w:bCs/>
        </w:rPr>
      </w:pPr>
      <w:r w:rsidRPr="00E21FF9">
        <w:rPr>
          <w:bCs/>
        </w:rPr>
        <w:tab/>
        <w:t>9.</w:t>
      </w:r>
      <w:r w:rsidRPr="00E21FF9">
        <w:rPr>
          <w:bCs/>
        </w:rPr>
        <w:tab/>
        <w:t xml:space="preserve">Het bestuur draagt er zorg voor dat </w:t>
      </w:r>
      <w:r w:rsidRPr="00E21FF9" w:rsidR="00886E65">
        <w:rPr>
          <w:bCs/>
        </w:rPr>
        <w:t>aan Onze Minister binnen een redelijke termijn wordt gezonden:</w:t>
      </w:r>
    </w:p>
    <w:p w:rsidRPr="00E21FF9" w:rsidR="00886E65" w:rsidP="00D56B47" w:rsidRDefault="00886E65" w14:paraId="51E4D7F5" w14:textId="7DD959D8">
      <w:pPr>
        <w:tabs>
          <w:tab w:val="left" w:pos="284"/>
        </w:tabs>
        <w:rPr>
          <w:bCs/>
        </w:rPr>
      </w:pPr>
      <w:r w:rsidRPr="00E21FF9">
        <w:rPr>
          <w:bCs/>
        </w:rPr>
        <w:tab/>
        <w:t>a.</w:t>
      </w:r>
      <w:r w:rsidRPr="00E21FF9">
        <w:rPr>
          <w:bCs/>
        </w:rPr>
        <w:tab/>
      </w:r>
      <w:r w:rsidRPr="00E21FF9" w:rsidR="00D56B47">
        <w:rPr>
          <w:bCs/>
        </w:rPr>
        <w:t xml:space="preserve">het in het vierde </w:t>
      </w:r>
      <w:r w:rsidRPr="00E21FF9" w:rsidR="000A45D4">
        <w:rPr>
          <w:bCs/>
        </w:rPr>
        <w:t>lid, onderde</w:t>
      </w:r>
      <w:r w:rsidRPr="00E21FF9" w:rsidR="008512F8">
        <w:rPr>
          <w:bCs/>
        </w:rPr>
        <w:t>e</w:t>
      </w:r>
      <w:r w:rsidRPr="00E21FF9" w:rsidR="000A45D4">
        <w:rPr>
          <w:bCs/>
        </w:rPr>
        <w:t xml:space="preserve">l b, </w:t>
      </w:r>
      <w:r w:rsidRPr="00E21FF9" w:rsidR="00D56B47">
        <w:rPr>
          <w:bCs/>
        </w:rPr>
        <w:t>en zesde lid</w:t>
      </w:r>
      <w:r w:rsidRPr="00E21FF9" w:rsidR="00050C9F">
        <w:rPr>
          <w:bCs/>
        </w:rPr>
        <w:t>, onderdeel b,</w:t>
      </w:r>
      <w:r w:rsidRPr="00E21FF9" w:rsidR="00D56B47">
        <w:rPr>
          <w:bCs/>
        </w:rPr>
        <w:t xml:space="preserve"> bedoelde verslag van de raad van advies</w:t>
      </w:r>
      <w:r w:rsidRPr="00E21FF9">
        <w:rPr>
          <w:bCs/>
        </w:rPr>
        <w:t>;</w:t>
      </w:r>
      <w:r w:rsidRPr="00E21FF9" w:rsidR="00D56B47">
        <w:rPr>
          <w:bCs/>
        </w:rPr>
        <w:t xml:space="preserve"> en </w:t>
      </w:r>
    </w:p>
    <w:p w:rsidRPr="00E21FF9" w:rsidR="00D56B47" w:rsidP="00D56B47" w:rsidRDefault="00886E65" w14:paraId="0F081279" w14:textId="0197A96A">
      <w:pPr>
        <w:tabs>
          <w:tab w:val="left" w:pos="284"/>
        </w:tabs>
        <w:rPr>
          <w:bCs/>
        </w:rPr>
      </w:pPr>
      <w:r w:rsidRPr="00E21FF9">
        <w:rPr>
          <w:bCs/>
        </w:rPr>
        <w:tab/>
        <w:t>b.</w:t>
      </w:r>
      <w:r w:rsidRPr="00E21FF9">
        <w:rPr>
          <w:bCs/>
        </w:rPr>
        <w:tab/>
      </w:r>
      <w:r w:rsidRPr="00E21FF9" w:rsidR="00D56B47">
        <w:rPr>
          <w:bCs/>
        </w:rPr>
        <w:t>in voorkomend geval de in het zevende lid, onder a, bedoelde schriftelijke reactie.</w:t>
      </w:r>
    </w:p>
    <w:p w:rsidRPr="00E21FF9" w:rsidR="00D56B47" w:rsidP="00D56B47" w:rsidRDefault="00D56B47" w14:paraId="43B96248" w14:textId="77777777">
      <w:pPr>
        <w:tabs>
          <w:tab w:val="left" w:pos="284"/>
        </w:tabs>
        <w:rPr>
          <w:bCs/>
        </w:rPr>
      </w:pPr>
    </w:p>
    <w:p w:rsidRPr="00E21FF9" w:rsidR="00D56B47" w:rsidP="00D56B47" w:rsidRDefault="00D56B47" w14:paraId="39FC3215" w14:textId="65BFB3CE">
      <w:pPr>
        <w:tabs>
          <w:tab w:val="left" w:pos="284"/>
        </w:tabs>
        <w:rPr>
          <w:bCs/>
        </w:rPr>
      </w:pPr>
      <w:r w:rsidRPr="00E21FF9">
        <w:rPr>
          <w:b/>
        </w:rPr>
        <w:t>Artikel 23b</w:t>
      </w:r>
    </w:p>
    <w:p w:rsidRPr="00E21FF9" w:rsidR="008C5AA8" w:rsidP="00D56B47" w:rsidRDefault="008C5AA8" w14:paraId="57D6FE0F" w14:textId="77777777">
      <w:pPr>
        <w:tabs>
          <w:tab w:val="left" w:pos="284"/>
        </w:tabs>
        <w:rPr>
          <w:bCs/>
        </w:rPr>
      </w:pPr>
    </w:p>
    <w:p w:rsidRPr="00E21FF9" w:rsidR="00D56B47" w:rsidP="00D56B47" w:rsidRDefault="00D56B47" w14:paraId="1B1A25E0" w14:textId="4808DEB1">
      <w:pPr>
        <w:tabs>
          <w:tab w:val="left" w:pos="284"/>
        </w:tabs>
        <w:rPr>
          <w:bCs/>
        </w:rPr>
      </w:pPr>
      <w:r w:rsidRPr="00E21FF9">
        <w:rPr>
          <w:bCs/>
        </w:rPr>
        <w:tab/>
        <w:t>1.</w:t>
      </w:r>
      <w:r w:rsidRPr="00E21FF9">
        <w:rPr>
          <w:bCs/>
        </w:rPr>
        <w:tab/>
        <w:t>Dit artikel is slechts van toepassing ten aanzien van bepalingen, vastgesteld door het daartoe bevoegde orgaan van de beroepsorganisatie, die de toegang tot of de uitoefening van het beroep van accountant beperken</w:t>
      </w:r>
      <w:r w:rsidRPr="00E21FF9" w:rsidR="00A3664F">
        <w:rPr>
          <w:bCs/>
        </w:rPr>
        <w:t>,</w:t>
      </w:r>
      <w:r w:rsidRPr="00E21FF9">
        <w:rPr>
          <w:bCs/>
        </w:rPr>
        <w:t xml:space="preserve"> en die in werking zijn getreden na de inwerkingtreding van de wet waarbij </w:t>
      </w:r>
      <w:r w:rsidRPr="00E21FF9" w:rsidR="00624F27">
        <w:rPr>
          <w:bCs/>
        </w:rPr>
        <w:t>dit</w:t>
      </w:r>
      <w:r w:rsidRPr="00E21FF9">
        <w:rPr>
          <w:bCs/>
        </w:rPr>
        <w:t xml:space="preserve"> artikel is ingevoerd.</w:t>
      </w:r>
    </w:p>
    <w:p w:rsidRPr="00E21FF9" w:rsidR="00290F61" w:rsidP="00D56B47" w:rsidRDefault="00D56B47" w14:paraId="249C1C0F" w14:textId="41F459B1">
      <w:pPr>
        <w:tabs>
          <w:tab w:val="left" w:pos="284"/>
        </w:tabs>
        <w:rPr>
          <w:bCs/>
        </w:rPr>
      </w:pPr>
      <w:r w:rsidRPr="00E21FF9">
        <w:rPr>
          <w:bCs/>
        </w:rPr>
        <w:tab/>
        <w:t>2.</w:t>
      </w:r>
      <w:r w:rsidRPr="00E21FF9">
        <w:rPr>
          <w:bCs/>
        </w:rPr>
        <w:tab/>
        <w:t xml:space="preserve">Het bestuur brengt aan de raad van advies </w:t>
      </w:r>
      <w:r w:rsidRPr="00E21FF9" w:rsidR="008E57EE">
        <w:rPr>
          <w:bCs/>
        </w:rPr>
        <w:t xml:space="preserve">een rapport uit </w:t>
      </w:r>
      <w:r w:rsidRPr="00E21FF9" w:rsidR="002159E2">
        <w:rPr>
          <w:bCs/>
        </w:rPr>
        <w:t>ten aanzien van een bepaling als bedoeld in het eerste lid</w:t>
      </w:r>
      <w:r w:rsidRPr="00E21FF9" w:rsidR="00290F61">
        <w:rPr>
          <w:bCs/>
        </w:rPr>
        <w:t>:</w:t>
      </w:r>
    </w:p>
    <w:p w:rsidRPr="00E21FF9" w:rsidR="00290F61" w:rsidP="00D56B47" w:rsidRDefault="00290F61" w14:paraId="5BC6E4C4" w14:textId="5D31432B">
      <w:pPr>
        <w:tabs>
          <w:tab w:val="left" w:pos="284"/>
        </w:tabs>
        <w:rPr>
          <w:bCs/>
        </w:rPr>
      </w:pPr>
      <w:r w:rsidRPr="00E21FF9">
        <w:rPr>
          <w:bCs/>
        </w:rPr>
        <w:tab/>
        <w:t>a.</w:t>
      </w:r>
      <w:r w:rsidRPr="00E21FF9">
        <w:rPr>
          <w:bCs/>
        </w:rPr>
        <w:tab/>
      </w:r>
      <w:r w:rsidRPr="00E21FF9" w:rsidR="00D56B47">
        <w:rPr>
          <w:bCs/>
        </w:rPr>
        <w:t xml:space="preserve">voor het eerst in het eerstvolgende </w:t>
      </w:r>
      <w:r w:rsidRPr="00E21FF9">
        <w:rPr>
          <w:bCs/>
        </w:rPr>
        <w:t>kalender</w:t>
      </w:r>
      <w:r w:rsidRPr="00E21FF9" w:rsidR="00D56B47">
        <w:rPr>
          <w:bCs/>
        </w:rPr>
        <w:t>jaar, gerekend vanaf het moment dat sinds de inwerkingtreding van d</w:t>
      </w:r>
      <w:r w:rsidRPr="00E21FF9" w:rsidR="008E57EE">
        <w:rPr>
          <w:bCs/>
        </w:rPr>
        <w:t>i</w:t>
      </w:r>
      <w:r w:rsidRPr="00E21FF9" w:rsidR="00D56B47">
        <w:rPr>
          <w:bCs/>
        </w:rPr>
        <w:t>e bepaling</w:t>
      </w:r>
      <w:r w:rsidRPr="00E21FF9" w:rsidR="008E57EE">
        <w:rPr>
          <w:bCs/>
        </w:rPr>
        <w:t xml:space="preserve"> twaalf maanden zijn verstreken</w:t>
      </w:r>
      <w:r w:rsidRPr="00E21FF9" w:rsidR="00D56B47">
        <w:rPr>
          <w:bCs/>
        </w:rPr>
        <w:t xml:space="preserve">, waarin ook ten aanzien van </w:t>
      </w:r>
      <w:r w:rsidRPr="00E21FF9" w:rsidR="008E57EE">
        <w:rPr>
          <w:bCs/>
        </w:rPr>
        <w:t>een</w:t>
      </w:r>
      <w:r w:rsidRPr="00E21FF9" w:rsidR="00D56B47">
        <w:rPr>
          <w:bCs/>
        </w:rPr>
        <w:t xml:space="preserve"> in artikel 23a, eerste lid, bedoelde bepaling overeenkomstig het tweede lid van dat artikel een rapport wordt uitgebracht</w:t>
      </w:r>
      <w:r w:rsidRPr="00E21FF9">
        <w:rPr>
          <w:bCs/>
        </w:rPr>
        <w:t>;</w:t>
      </w:r>
      <w:r w:rsidRPr="00E21FF9" w:rsidR="00D56B47">
        <w:rPr>
          <w:bCs/>
        </w:rPr>
        <w:t xml:space="preserve"> en</w:t>
      </w:r>
    </w:p>
    <w:p w:rsidRPr="00E21FF9" w:rsidR="00D56B47" w:rsidP="00D56B47" w:rsidRDefault="00290F61" w14:paraId="552BB879" w14:textId="25A9C804">
      <w:pPr>
        <w:tabs>
          <w:tab w:val="left" w:pos="284"/>
        </w:tabs>
        <w:rPr>
          <w:bCs/>
        </w:rPr>
      </w:pPr>
      <w:r w:rsidRPr="00E21FF9">
        <w:rPr>
          <w:bCs/>
        </w:rPr>
        <w:tab/>
        <w:t>b.</w:t>
      </w:r>
      <w:r w:rsidRPr="00E21FF9">
        <w:rPr>
          <w:bCs/>
        </w:rPr>
        <w:tab/>
      </w:r>
      <w:r w:rsidRPr="00E21FF9" w:rsidR="00D56B47">
        <w:rPr>
          <w:bCs/>
        </w:rPr>
        <w:t xml:space="preserve">vervolgens telkens </w:t>
      </w:r>
      <w:r w:rsidRPr="00E21FF9">
        <w:rPr>
          <w:bCs/>
        </w:rPr>
        <w:t xml:space="preserve">in het </w:t>
      </w:r>
      <w:r w:rsidRPr="00E21FF9" w:rsidR="008E57EE">
        <w:rPr>
          <w:bCs/>
        </w:rPr>
        <w:t xml:space="preserve">volgende </w:t>
      </w:r>
      <w:r w:rsidRPr="00E21FF9">
        <w:rPr>
          <w:bCs/>
        </w:rPr>
        <w:t>derde</w:t>
      </w:r>
      <w:r w:rsidRPr="00E21FF9" w:rsidR="00D56B47">
        <w:rPr>
          <w:bCs/>
        </w:rPr>
        <w:t xml:space="preserve"> </w:t>
      </w:r>
      <w:r w:rsidRPr="00E21FF9">
        <w:rPr>
          <w:bCs/>
        </w:rPr>
        <w:t>kalender</w:t>
      </w:r>
      <w:r w:rsidRPr="00E21FF9" w:rsidR="00D56B47">
        <w:rPr>
          <w:bCs/>
        </w:rPr>
        <w:t>jaar.</w:t>
      </w:r>
    </w:p>
    <w:p w:rsidRPr="00E21FF9" w:rsidR="00D56B47" w:rsidP="00D56B47" w:rsidRDefault="00D56B47" w14:paraId="0950D958" w14:textId="5CD2B70D">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D56B47" w:rsidP="00D56B47" w:rsidRDefault="00D56B47" w14:paraId="7DAEC135" w14:textId="73B37825">
      <w:pPr>
        <w:tabs>
          <w:tab w:val="left" w:pos="284"/>
        </w:tabs>
        <w:rPr>
          <w:bCs/>
        </w:rPr>
      </w:pPr>
      <w:r w:rsidRPr="00E21FF9">
        <w:rPr>
          <w:bCs/>
        </w:rPr>
        <w:tab/>
        <w:t>a.</w:t>
      </w:r>
      <w:r w:rsidRPr="00E21FF9">
        <w:rPr>
          <w:bCs/>
        </w:rPr>
        <w:tab/>
        <w:t xml:space="preserve">wordt aangegeven of sprake is van ontwikkelingen ten aanzien van het beroep van accountant die zich </w:t>
      </w:r>
      <w:r w:rsidRPr="00E21FF9" w:rsidR="00C6582E">
        <w:rPr>
          <w:bCs/>
        </w:rPr>
        <w:t xml:space="preserve">hebben voorgedaan </w:t>
      </w:r>
      <w:r w:rsidRPr="00E21FF9">
        <w:rPr>
          <w:bCs/>
        </w:rPr>
        <w:t xml:space="preserve">sinds de inwerkingtreding van de bepaling </w:t>
      </w:r>
      <w:r w:rsidRPr="00E21FF9" w:rsidR="00C6582E">
        <w:rPr>
          <w:bCs/>
        </w:rPr>
        <w:t xml:space="preserve">waarop </w:t>
      </w:r>
      <w:r w:rsidRPr="00E21FF9" w:rsidR="00CA2A67">
        <w:rPr>
          <w:bCs/>
        </w:rPr>
        <w:t xml:space="preserve">het </w:t>
      </w:r>
      <w:r w:rsidRPr="00E21FF9" w:rsidR="00C6582E">
        <w:rPr>
          <w:bCs/>
        </w:rPr>
        <w:t xml:space="preserve">rapport ziet </w:t>
      </w:r>
      <w:r w:rsidRPr="00E21FF9">
        <w:rPr>
          <w:bCs/>
        </w:rPr>
        <w:t>en die invloed kunnen hebben op de evenredigheid van d</w:t>
      </w:r>
      <w:r w:rsidRPr="00E21FF9" w:rsidR="007D7B11">
        <w:rPr>
          <w:bCs/>
        </w:rPr>
        <w:t>i</w:t>
      </w:r>
      <w:r w:rsidRPr="00E21FF9">
        <w:rPr>
          <w:bCs/>
        </w:rPr>
        <w:t xml:space="preserve">e bepaling; </w:t>
      </w:r>
    </w:p>
    <w:p w:rsidRPr="00E21FF9" w:rsidR="00D56B47" w:rsidP="00D56B47" w:rsidRDefault="00D56B47" w14:paraId="34370FF5" w14:textId="59D308A2">
      <w:pPr>
        <w:tabs>
          <w:tab w:val="left" w:pos="284"/>
        </w:tabs>
        <w:rPr>
          <w:bCs/>
        </w:rPr>
      </w:pPr>
      <w:r w:rsidRPr="00E21FF9">
        <w:rPr>
          <w:bCs/>
        </w:rPr>
        <w:lastRenderedPageBreak/>
        <w:tab/>
        <w:t>b.</w:t>
      </w:r>
      <w:r w:rsidRPr="00E21FF9">
        <w:rPr>
          <w:bCs/>
        </w:rPr>
        <w:tab/>
        <w:t xml:space="preserve">wordt op basis van de bevindingen in het rapport een inschatting opgenomen </w:t>
      </w:r>
      <w:r w:rsidRPr="00E21FF9" w:rsidR="00355B1E">
        <w:rPr>
          <w:bCs/>
        </w:rPr>
        <w:t xml:space="preserve">van </w:t>
      </w:r>
      <w:r w:rsidRPr="00E21FF9">
        <w:rPr>
          <w:bCs/>
        </w:rPr>
        <w:t xml:space="preserve">de effecten die deze ontwikkelingen in de praktijk hebben op de evenredigheid van de bepaling waarop </w:t>
      </w:r>
      <w:r w:rsidRPr="00E21FF9" w:rsidR="00CA2A67">
        <w:rPr>
          <w:bCs/>
        </w:rPr>
        <w:t xml:space="preserve">het </w:t>
      </w:r>
      <w:r w:rsidRPr="00E21FF9">
        <w:rPr>
          <w:bCs/>
        </w:rPr>
        <w:t xml:space="preserve">rapport </w:t>
      </w:r>
      <w:r w:rsidRPr="00E21FF9" w:rsidR="00FC2C99">
        <w:rPr>
          <w:bCs/>
        </w:rPr>
        <w:t>ziet</w:t>
      </w:r>
      <w:r w:rsidRPr="00E21FF9">
        <w:rPr>
          <w:bCs/>
        </w:rPr>
        <w:t>; en</w:t>
      </w:r>
    </w:p>
    <w:p w:rsidRPr="00E21FF9" w:rsidR="00D56B47" w:rsidP="00D56B47" w:rsidRDefault="00D56B47" w14:paraId="3F6BEDAA" w14:textId="1CBED7D7">
      <w:pPr>
        <w:tabs>
          <w:tab w:val="left" w:pos="284"/>
        </w:tabs>
        <w:rPr>
          <w:bCs/>
        </w:rPr>
      </w:pPr>
      <w:r w:rsidRPr="00E21FF9">
        <w:rPr>
          <w:bCs/>
        </w:rPr>
        <w:tab/>
        <w:t>c.</w:t>
      </w:r>
      <w:r w:rsidRPr="00E21FF9">
        <w:rPr>
          <w:bCs/>
        </w:rPr>
        <w:tab/>
      </w:r>
      <w:r w:rsidRPr="00E21FF9" w:rsidR="008907A4">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050C9F">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FC2C99">
        <w:rPr>
          <w:bCs/>
        </w:rPr>
        <w:t>ziet</w:t>
      </w:r>
      <w:r w:rsidRPr="00E21FF9">
        <w:rPr>
          <w:bCs/>
        </w:rPr>
        <w:t>.</w:t>
      </w:r>
    </w:p>
    <w:p w:rsidRPr="00E21FF9" w:rsidR="00D56B47" w:rsidP="00D56B47" w:rsidRDefault="00D56B47" w14:paraId="2A896D6C" w14:textId="606B20BB">
      <w:pPr>
        <w:tabs>
          <w:tab w:val="left" w:pos="284"/>
        </w:tabs>
        <w:rPr>
          <w:bCs/>
        </w:rPr>
      </w:pPr>
      <w:r w:rsidRPr="00E21FF9">
        <w:rPr>
          <w:bCs/>
        </w:rPr>
        <w:t xml:space="preserve">Het bestuur zendt dit rapport </w:t>
      </w:r>
      <w:r w:rsidRPr="00E21FF9" w:rsidR="00095670">
        <w:rPr>
          <w:bCs/>
        </w:rPr>
        <w:t xml:space="preserve">aan </w:t>
      </w:r>
      <w:r w:rsidRPr="00E21FF9">
        <w:rPr>
          <w:bCs/>
        </w:rPr>
        <w:t>de raad van advies en Onze Minister.</w:t>
      </w:r>
    </w:p>
    <w:p w:rsidRPr="00E21FF9" w:rsidR="00D56B47" w:rsidP="00D56B47" w:rsidRDefault="00D56B47" w14:paraId="753799D4" w14:textId="08D386AB">
      <w:pPr>
        <w:tabs>
          <w:tab w:val="left" w:pos="284"/>
        </w:tabs>
        <w:rPr>
          <w:bCs/>
        </w:rPr>
      </w:pPr>
      <w:r w:rsidRPr="00E21FF9">
        <w:rPr>
          <w:bCs/>
        </w:rPr>
        <w:tab/>
        <w:t>4.</w:t>
      </w:r>
      <w:r w:rsidRPr="00E21FF9">
        <w:rPr>
          <w:bCs/>
        </w:rPr>
        <w:tab/>
      </w:r>
      <w:r w:rsidRPr="00E21FF9" w:rsidR="00250E0F">
        <w:rPr>
          <w:bCs/>
        </w:rPr>
        <w:t>In het zesde kalender</w:t>
      </w:r>
      <w:r w:rsidRPr="00E21FF9">
        <w:rPr>
          <w:bCs/>
        </w:rPr>
        <w:t xml:space="preserve">jaar nadat ten aanzien van een bepaling het eerste rapport, bedoeld in het tweede lid, </w:t>
      </w:r>
      <w:r w:rsidRPr="00E21FF9" w:rsidR="00731F6C">
        <w:rPr>
          <w:bCs/>
        </w:rPr>
        <w:t xml:space="preserve">onderdeel a, </w:t>
      </w:r>
      <w:r w:rsidRPr="00E21FF9">
        <w:rPr>
          <w:bCs/>
        </w:rPr>
        <w:t xml:space="preserve">is uitgebracht, en vervolgens telkens </w:t>
      </w:r>
      <w:r w:rsidRPr="00E21FF9" w:rsidR="00250E0F">
        <w:rPr>
          <w:bCs/>
        </w:rPr>
        <w:t xml:space="preserve">in het </w:t>
      </w:r>
      <w:r w:rsidRPr="00E21FF9" w:rsidR="00902F48">
        <w:rPr>
          <w:bCs/>
        </w:rPr>
        <w:t xml:space="preserve">volgende </w:t>
      </w:r>
      <w:r w:rsidRPr="00E21FF9">
        <w:rPr>
          <w:bCs/>
        </w:rPr>
        <w:t>zes</w:t>
      </w:r>
      <w:r w:rsidRPr="00E21FF9" w:rsidR="00250E0F">
        <w:rPr>
          <w:bCs/>
        </w:rPr>
        <w:t>de</w:t>
      </w:r>
      <w:r w:rsidRPr="00E21FF9">
        <w:rPr>
          <w:bCs/>
        </w:rPr>
        <w:t xml:space="preserve"> </w:t>
      </w:r>
      <w:r w:rsidRPr="00E21FF9" w:rsidR="00250E0F">
        <w:rPr>
          <w:bCs/>
        </w:rPr>
        <w:t>kalender</w:t>
      </w:r>
      <w:r w:rsidRPr="00E21FF9">
        <w:rPr>
          <w:bCs/>
        </w:rPr>
        <w:t xml:space="preserve">jaar: </w:t>
      </w:r>
    </w:p>
    <w:p w:rsidRPr="00E21FF9" w:rsidR="00D56B47" w:rsidP="00D56B47" w:rsidRDefault="00D56B47" w14:paraId="711552CC" w14:textId="70EE4982">
      <w:pPr>
        <w:tabs>
          <w:tab w:val="left" w:pos="284"/>
        </w:tabs>
        <w:rPr>
          <w:bCs/>
        </w:rPr>
      </w:pPr>
      <w:r w:rsidRPr="00E21FF9">
        <w:rPr>
          <w:bCs/>
        </w:rPr>
        <w:tab/>
        <w:t>a.</w:t>
      </w:r>
      <w:r w:rsidRPr="00E21FF9">
        <w:rPr>
          <w:bCs/>
        </w:rPr>
        <w:tab/>
        <w:t xml:space="preserve">verricht de raad van advies op basis van </w:t>
      </w:r>
      <w:r w:rsidRPr="00E21FF9" w:rsidR="00FF445C">
        <w:rPr>
          <w:bCs/>
        </w:rPr>
        <w:t xml:space="preserve">in ieder geval </w:t>
      </w:r>
      <w:r w:rsidRPr="00E21FF9">
        <w:rPr>
          <w:bCs/>
        </w:rPr>
        <w:t>de op dat moment uitgebrachte rapporten, bedoeld in het tweede lid, ten aanzien van d</w:t>
      </w:r>
      <w:r w:rsidRPr="00E21FF9" w:rsidR="00902F48">
        <w:rPr>
          <w:bCs/>
        </w:rPr>
        <w:t>i</w:t>
      </w:r>
      <w:r w:rsidRPr="00E21FF9">
        <w:rPr>
          <w:bCs/>
        </w:rPr>
        <w:t xml:space="preserve">e bepaling </w:t>
      </w:r>
      <w:r w:rsidRPr="00E21FF9" w:rsidR="00816C69">
        <w:rPr>
          <w:bCs/>
        </w:rPr>
        <w:t xml:space="preserve">periodiek </w:t>
      </w:r>
      <w:r w:rsidRPr="00E21FF9">
        <w:rPr>
          <w:bCs/>
        </w:rPr>
        <w:t xml:space="preserve">een evenredigheidsbeoordeling als bedoeld in artikel 4, zesde lid, in samenhang met artikel 7 van richtlijn (EU) 2018/958, waarbij de omvang van die beoordeling evenredig is met de aard, de inhoud en de effecten van de te beoordelen bepaling; </w:t>
      </w:r>
    </w:p>
    <w:p w:rsidRPr="00E21FF9" w:rsidR="00D56B47" w:rsidP="00D56B47" w:rsidRDefault="00D56B47" w14:paraId="5A1654D1" w14:textId="6F228BEE">
      <w:pPr>
        <w:tabs>
          <w:tab w:val="left" w:pos="284"/>
        </w:tabs>
        <w:rPr>
          <w:bCs/>
        </w:rPr>
      </w:pPr>
      <w:r w:rsidRPr="00E21FF9">
        <w:rPr>
          <w:bCs/>
        </w:rPr>
        <w:tab/>
        <w:t>b.</w:t>
      </w:r>
      <w:r w:rsidRPr="00E21FF9">
        <w:rPr>
          <w:bCs/>
        </w:rPr>
        <w:tab/>
        <w:t xml:space="preserve">zendt de raad van advies </w:t>
      </w:r>
      <w:r w:rsidRPr="00E21FF9" w:rsidR="00477C6A">
        <w:rPr>
          <w:bCs/>
        </w:rPr>
        <w:t xml:space="preserve">daarvan </w:t>
      </w:r>
      <w:r w:rsidRPr="00E21FF9">
        <w:rPr>
          <w:bCs/>
        </w:rPr>
        <w:t xml:space="preserve">aan het bestuur een verslag: </w:t>
      </w:r>
    </w:p>
    <w:p w:rsidRPr="00E21FF9" w:rsidR="00D56B47" w:rsidP="00D56B47" w:rsidRDefault="00D56B47" w14:paraId="25C0C7BE" w14:textId="3395BEF6">
      <w:pPr>
        <w:tabs>
          <w:tab w:val="left" w:pos="284"/>
        </w:tabs>
        <w:rPr>
          <w:bCs/>
        </w:rPr>
      </w:pPr>
      <w:r w:rsidRPr="00E21FF9">
        <w:rPr>
          <w:bCs/>
        </w:rPr>
        <w:tab/>
        <w:t>1°.</w:t>
      </w:r>
      <w:r w:rsidRPr="00E21FF9">
        <w:rPr>
          <w:bCs/>
        </w:rPr>
        <w:tab/>
        <w:t xml:space="preserve">waaruit blijkt of de bepaling </w:t>
      </w:r>
      <w:r w:rsidRPr="00E21FF9" w:rsidR="00C23FA2">
        <w:rPr>
          <w:bCs/>
        </w:rPr>
        <w:t>naar het oordeel van de raad van advies</w:t>
      </w:r>
      <w:r w:rsidRPr="00E21FF9" w:rsidDel="00AF0A95" w:rsidR="00C23FA2">
        <w:rPr>
          <w:bCs/>
        </w:rPr>
        <w:t xml:space="preserve"> </w:t>
      </w:r>
      <w:r w:rsidRPr="00E21FF9">
        <w:rPr>
          <w:bCs/>
        </w:rPr>
        <w:t xml:space="preserve">nog in overeenstemming </w:t>
      </w:r>
      <w:r w:rsidRPr="00E21FF9" w:rsidR="00211004">
        <w:rPr>
          <w:bCs/>
        </w:rPr>
        <w:t xml:space="preserve">is </w:t>
      </w:r>
      <w:r w:rsidRPr="00E21FF9">
        <w:rPr>
          <w:bCs/>
        </w:rPr>
        <w:t>met het evenredigheidsbeginsel</w:t>
      </w:r>
      <w:r w:rsidRPr="00E21FF9" w:rsidR="00E44EEB">
        <w:rPr>
          <w:bCs/>
        </w:rPr>
        <w:t>;</w:t>
      </w:r>
      <w:r w:rsidRPr="00E21FF9">
        <w:rPr>
          <w:bCs/>
        </w:rPr>
        <w:t xml:space="preserve"> en</w:t>
      </w:r>
    </w:p>
    <w:p w:rsidRPr="00E21FF9" w:rsidR="00D56B47" w:rsidP="00D56B47" w:rsidRDefault="00D56B47" w14:paraId="6FBB9A7D" w14:textId="4912872A">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D56B47" w:rsidP="00D56B47" w:rsidRDefault="00D56B47" w14:paraId="0B229EC8" w14:textId="1C1A9E9F">
      <w:pPr>
        <w:tabs>
          <w:tab w:val="left" w:pos="284"/>
        </w:tabs>
        <w:rPr>
          <w:bCs/>
        </w:rPr>
      </w:pPr>
      <w:r w:rsidRPr="00E21FF9">
        <w:rPr>
          <w:bCs/>
        </w:rPr>
        <w:tab/>
        <w:t>c.</w:t>
      </w:r>
      <w:r w:rsidRPr="00E21FF9">
        <w:rPr>
          <w:bCs/>
        </w:rPr>
        <w:tab/>
      </w:r>
      <w:r w:rsidRPr="00E21FF9" w:rsidR="00477C6A">
        <w:rPr>
          <w:bCs/>
        </w:rPr>
        <w:tab/>
      </w:r>
      <w:r w:rsidRPr="00E21FF9">
        <w:rPr>
          <w:bCs/>
        </w:rPr>
        <w:t xml:space="preserve">neemt de raad van advies in dat verslag een advies op aan het bestuur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de raad van advies zou moeten hebben ten aanzien van de betreffende bepaling.</w:t>
      </w:r>
    </w:p>
    <w:p w:rsidRPr="00E21FF9" w:rsidR="00D56B47" w:rsidP="001D5D8C" w:rsidRDefault="00D56B47" w14:paraId="7B24A968" w14:textId="714B1045">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accountant die zich hebben voorgedaan sinds de inwerkingtreding van de bepaling waarop de</w:t>
      </w:r>
      <w:r w:rsidRPr="00E21FF9" w:rsidR="00731F6C">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9E5B70" w:rsidP="009E5B70" w:rsidRDefault="009E5B70" w14:paraId="62B2960C" w14:textId="096EF346">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9E5B70" w:rsidP="009E5B70" w:rsidRDefault="009E5B70" w14:paraId="783325EB" w14:textId="76ADFDE4">
      <w:pPr>
        <w:tabs>
          <w:tab w:val="left" w:pos="284"/>
        </w:tabs>
        <w:rPr>
          <w:bCs/>
        </w:rPr>
      </w:pPr>
      <w:r w:rsidRPr="00E21FF9">
        <w:rPr>
          <w:bCs/>
        </w:rPr>
        <w:tab/>
        <w:t>a.</w:t>
      </w:r>
      <w:r w:rsidRPr="00E21FF9">
        <w:rPr>
          <w:bCs/>
        </w:rPr>
        <w:tab/>
      </w:r>
      <w:r w:rsidRPr="00E21FF9" w:rsidR="00621D8C">
        <w:rPr>
          <w:bCs/>
        </w:rPr>
        <w:t>de raad van advies</w:t>
      </w:r>
      <w:r w:rsidRPr="00E21FF9">
        <w:rPr>
          <w:bCs/>
        </w:rPr>
        <w:t xml:space="preserve"> onverwijld een evenredigheidsbeoordeling verricht als bedoeld in artikel 4, zesde lid, in samenhang met artikel 7 van richtlijn</w:t>
      </w:r>
      <w:r w:rsidRPr="00E21FF9" w:rsidR="00621D8C">
        <w:rPr>
          <w:bCs/>
        </w:rPr>
        <w:t xml:space="preserve"> (EU) 2018/958</w:t>
      </w:r>
      <w:r w:rsidRPr="00E21FF9">
        <w:rPr>
          <w:bCs/>
        </w:rPr>
        <w:t>, waarbij de omvang van die beoordeling evenredig is met de aard, de inhoud en de effecten van de te beoordelen bepaling; en</w:t>
      </w:r>
    </w:p>
    <w:p w:rsidRPr="00E21FF9" w:rsidR="009E5B70" w:rsidP="00D56B47" w:rsidRDefault="009E5B70" w14:paraId="02458736" w14:textId="788D0A73">
      <w:pPr>
        <w:tabs>
          <w:tab w:val="left" w:pos="284"/>
        </w:tabs>
        <w:rPr>
          <w:bCs/>
        </w:rPr>
      </w:pPr>
      <w:r w:rsidRPr="00E21FF9">
        <w:rPr>
          <w:bCs/>
        </w:rPr>
        <w:tab/>
        <w:t>b.</w:t>
      </w:r>
      <w:r w:rsidRPr="00E21FF9">
        <w:rPr>
          <w:bCs/>
        </w:rPr>
        <w:tab/>
      </w:r>
      <w:r w:rsidRPr="00E21FF9" w:rsidR="00621D8C">
        <w:rPr>
          <w:bCs/>
        </w:rPr>
        <w:t>de raad van advies</w:t>
      </w:r>
      <w:r w:rsidRPr="00E21FF9">
        <w:rPr>
          <w:bCs/>
        </w:rPr>
        <w:t xml:space="preserve"> daarvan aan het </w:t>
      </w:r>
      <w:r w:rsidRPr="00E21FF9" w:rsidR="00621D8C">
        <w:rPr>
          <w:bCs/>
        </w:rPr>
        <w:t>bestuur een</w:t>
      </w:r>
      <w:r w:rsidRPr="00E21FF9">
        <w:rPr>
          <w:bCs/>
        </w:rPr>
        <w:t xml:space="preserve"> verslag </w:t>
      </w:r>
      <w:r w:rsidRPr="00E21FF9" w:rsidR="00050C9F">
        <w:rPr>
          <w:bCs/>
        </w:rPr>
        <w:t xml:space="preserve">met een advies </w:t>
      </w:r>
      <w:r w:rsidRPr="00E21FF9">
        <w:rPr>
          <w:bCs/>
        </w:rPr>
        <w:t>uitbrengt dat de in het vierde lid, onderdelen b en c, beschreven elementen bevat.</w:t>
      </w:r>
    </w:p>
    <w:p w:rsidRPr="00E21FF9" w:rsidR="00D56B47" w:rsidP="00D56B47" w:rsidRDefault="00D56B47" w14:paraId="0937F332" w14:textId="35E214B4">
      <w:pPr>
        <w:tabs>
          <w:tab w:val="left" w:pos="284"/>
        </w:tabs>
        <w:rPr>
          <w:bCs/>
        </w:rPr>
      </w:pPr>
      <w:r w:rsidRPr="00E21FF9">
        <w:rPr>
          <w:bCs/>
        </w:rPr>
        <w:tab/>
        <w:t>7.</w:t>
      </w:r>
      <w:r w:rsidRPr="00E21FF9">
        <w:rPr>
          <w:bCs/>
        </w:rPr>
        <w:tab/>
        <w:t xml:space="preserve">Van het advies, bedoeld in het vierde lid, onderdeel c, en het zesde lid, </w:t>
      </w:r>
      <w:r w:rsidRPr="00E21FF9" w:rsidR="00050C9F">
        <w:rPr>
          <w:bCs/>
        </w:rPr>
        <w:t xml:space="preserve">onderdeel b, </w:t>
      </w:r>
      <w:r w:rsidRPr="00E21FF9">
        <w:rPr>
          <w:bCs/>
        </w:rPr>
        <w:t xml:space="preserve">kan, indien het advies ziet op een verordening, de ledenvergadering, </w:t>
      </w:r>
      <w:r w:rsidRPr="00E21FF9" w:rsidR="0080559E">
        <w:rPr>
          <w:bCs/>
        </w:rPr>
        <w:t>of</w:t>
      </w:r>
      <w:r w:rsidRPr="00E21FF9">
        <w:rPr>
          <w:bCs/>
        </w:rPr>
        <w:t>, indient het advies ziet op nadere voorschriften, het bestuur, slechts deugdelijk gemotiveerd afwijken. Deze motivering tot afwijking van het advies wordt opgenomen:</w:t>
      </w:r>
    </w:p>
    <w:p w:rsidRPr="00E21FF9" w:rsidR="00D56B47" w:rsidP="00D56B47" w:rsidRDefault="00D56B47" w14:paraId="42797AAA" w14:textId="459E70CB">
      <w:pPr>
        <w:tabs>
          <w:tab w:val="left" w:pos="284"/>
        </w:tabs>
        <w:rPr>
          <w:bCs/>
        </w:rPr>
      </w:pPr>
      <w:r w:rsidRPr="00E21FF9">
        <w:rPr>
          <w:bCs/>
        </w:rPr>
        <w:tab/>
        <w:t>a.</w:t>
      </w:r>
      <w:r w:rsidRPr="00E21FF9">
        <w:rPr>
          <w:bCs/>
        </w:rPr>
        <w:tab/>
        <w:t xml:space="preserve">in een aan de raad van advies gerichte schriftelijke reactie van de ledenvergadering respectievelijk het bestuur, ingeval </w:t>
      </w:r>
      <w:r w:rsidRPr="00E21FF9" w:rsidR="00137575">
        <w:rPr>
          <w:bCs/>
        </w:rPr>
        <w:t xml:space="preserve">de </w:t>
      </w:r>
      <w:r w:rsidRPr="00E21FF9">
        <w:rPr>
          <w:bCs/>
        </w:rPr>
        <w:t>bepaling waarop het advies ziet, niet word</w:t>
      </w:r>
      <w:r w:rsidRPr="00E21FF9" w:rsidR="00940A8C">
        <w:rPr>
          <w:bCs/>
        </w:rPr>
        <w:t>t</w:t>
      </w:r>
      <w:r w:rsidRPr="00E21FF9">
        <w:rPr>
          <w:bCs/>
        </w:rPr>
        <w:t xml:space="preserve"> gewijzigd of geschrapt; of</w:t>
      </w:r>
    </w:p>
    <w:p w:rsidRPr="00E21FF9" w:rsidR="00D56B47" w:rsidP="00D56B47" w:rsidRDefault="00D56B47" w14:paraId="496399C2" w14:textId="6A59E7A5">
      <w:pPr>
        <w:tabs>
          <w:tab w:val="left" w:pos="284"/>
        </w:tabs>
        <w:rPr>
          <w:bCs/>
        </w:rPr>
      </w:pPr>
      <w:r w:rsidRPr="00E21FF9">
        <w:rPr>
          <w:bCs/>
        </w:rPr>
        <w:tab/>
        <w:t>b.</w:t>
      </w:r>
      <w:r w:rsidRPr="00E21FF9">
        <w:rPr>
          <w:bCs/>
        </w:rPr>
        <w:tab/>
        <w:t xml:space="preserve">in de toelichting bij de verordening </w:t>
      </w:r>
      <w:r w:rsidRPr="00E21FF9" w:rsidR="00152E79">
        <w:rPr>
          <w:bCs/>
        </w:rPr>
        <w:t xml:space="preserve">of </w:t>
      </w:r>
      <w:r w:rsidRPr="00E21FF9">
        <w:rPr>
          <w:bCs/>
        </w:rPr>
        <w:t xml:space="preserve">de nadere voorschriften tot wijziging van </w:t>
      </w:r>
      <w:r w:rsidRPr="00E21FF9" w:rsidR="00137575">
        <w:rPr>
          <w:bCs/>
        </w:rPr>
        <w:t xml:space="preserve">de </w:t>
      </w:r>
      <w:r w:rsidRPr="00E21FF9">
        <w:rPr>
          <w:bCs/>
        </w:rPr>
        <w:t xml:space="preserve">bepaling waarop het advies ziet, ingeval die bepaling </w:t>
      </w:r>
      <w:r w:rsidRPr="00E21FF9" w:rsidR="00E75FBC">
        <w:rPr>
          <w:bCs/>
        </w:rPr>
        <w:t>word</w:t>
      </w:r>
      <w:r w:rsidRPr="00E21FF9" w:rsidR="00940A8C">
        <w:rPr>
          <w:bCs/>
        </w:rPr>
        <w:t>t</w:t>
      </w:r>
      <w:r w:rsidRPr="00E21FF9" w:rsidR="00E75FBC">
        <w:rPr>
          <w:bCs/>
        </w:rPr>
        <w:t xml:space="preserve"> gewijzigd of geschrapt</w:t>
      </w:r>
      <w:r w:rsidRPr="00E21FF9">
        <w:rPr>
          <w:bCs/>
        </w:rPr>
        <w:t>.</w:t>
      </w:r>
    </w:p>
    <w:p w:rsidRPr="00E21FF9" w:rsidR="0083622B" w:rsidP="00D56B47" w:rsidRDefault="00D56B47" w14:paraId="40AAB307" w14:textId="4A872DFC">
      <w:pPr>
        <w:tabs>
          <w:tab w:val="left" w:pos="284"/>
        </w:tabs>
        <w:rPr>
          <w:bCs/>
        </w:rPr>
      </w:pPr>
      <w:r w:rsidRPr="00E21FF9">
        <w:rPr>
          <w:bCs/>
        </w:rPr>
        <w:tab/>
        <w:t>8.</w:t>
      </w:r>
      <w:r w:rsidRPr="00E21FF9">
        <w:rPr>
          <w:bCs/>
        </w:rPr>
        <w:tab/>
      </w:r>
      <w:r w:rsidRPr="00E21FF9" w:rsidR="0083622B">
        <w:rPr>
          <w:bCs/>
        </w:rPr>
        <w:t>I</w:t>
      </w:r>
      <w:r w:rsidRPr="00E21FF9">
        <w:rPr>
          <w:bCs/>
        </w:rPr>
        <w:t>ndien de in het zesde lid</w:t>
      </w:r>
      <w:r w:rsidRPr="00E21FF9" w:rsidR="00207C47">
        <w:rPr>
          <w:bCs/>
        </w:rPr>
        <w:t>, onderdeel a,</w:t>
      </w:r>
      <w:r w:rsidRPr="00E21FF9">
        <w:rPr>
          <w:bCs/>
        </w:rPr>
        <w:t xml:space="preserve"> bedoelde onverwijlde evenredigheidsbeoordeling is verricht en de beoordeelde bepaling vervolgens ongewijzigd in stand blijft, ongeacht of dat een afwijking vormt van het in het zesde lid</w:t>
      </w:r>
      <w:r w:rsidRPr="00E21FF9" w:rsidR="00207C47">
        <w:rPr>
          <w:bCs/>
        </w:rPr>
        <w:t>, onderdeel b,</w:t>
      </w:r>
      <w:r w:rsidRPr="00E21FF9">
        <w:rPr>
          <w:bCs/>
        </w:rPr>
        <w:t xml:space="preserve"> bedoelde advies, </w:t>
      </w:r>
      <w:r w:rsidRPr="00E21FF9" w:rsidR="0083622B">
        <w:rPr>
          <w:bCs/>
        </w:rPr>
        <w:t>geldt dat:</w:t>
      </w:r>
    </w:p>
    <w:p w:rsidRPr="00E21FF9" w:rsidR="0083622B" w:rsidP="00D56B47" w:rsidRDefault="0083622B" w14:paraId="040BFF73" w14:textId="77777777">
      <w:pPr>
        <w:tabs>
          <w:tab w:val="left" w:pos="284"/>
        </w:tabs>
        <w:rPr>
          <w:bCs/>
        </w:rPr>
      </w:pPr>
      <w:r w:rsidRPr="00E21FF9">
        <w:rPr>
          <w:bCs/>
        </w:rPr>
        <w:tab/>
        <w:t>a.</w:t>
      </w:r>
      <w:r w:rsidRPr="00E21FF9">
        <w:rPr>
          <w:bCs/>
        </w:rPr>
        <w:tab/>
        <w:t xml:space="preserve">in afwijking van het vierde lid, aanhef, </w:t>
      </w:r>
      <w:r w:rsidRPr="00E21FF9" w:rsidR="00D56B47">
        <w:rPr>
          <w:bCs/>
        </w:rPr>
        <w:t>de eerstvolgende periodieke evenredigheidsbeoordeling</w:t>
      </w:r>
      <w:r w:rsidRPr="00E21FF9" w:rsidR="00207C47">
        <w:rPr>
          <w:bCs/>
        </w:rPr>
        <w:t>,</w:t>
      </w:r>
      <w:r w:rsidRPr="00E21FF9" w:rsidR="00D56B47">
        <w:rPr>
          <w:bCs/>
        </w:rPr>
        <w:t xml:space="preserve"> bedoeld in het vierde lid, </w:t>
      </w:r>
      <w:r w:rsidRPr="00E21FF9" w:rsidR="006F6318">
        <w:rPr>
          <w:bCs/>
        </w:rPr>
        <w:t xml:space="preserve">onderdeel a, </w:t>
      </w:r>
      <w:r w:rsidRPr="00E21FF9" w:rsidR="00D56B47">
        <w:rPr>
          <w:bCs/>
        </w:rPr>
        <w:t xml:space="preserve">plaatsvindt </w:t>
      </w:r>
      <w:r w:rsidRPr="00E21FF9" w:rsidR="00250E0F">
        <w:rPr>
          <w:bCs/>
        </w:rPr>
        <w:t xml:space="preserve">in het </w:t>
      </w:r>
      <w:r w:rsidRPr="00E21FF9" w:rsidR="00D56B47">
        <w:rPr>
          <w:bCs/>
        </w:rPr>
        <w:t>zes</w:t>
      </w:r>
      <w:r w:rsidRPr="00E21FF9" w:rsidR="00250E0F">
        <w:rPr>
          <w:bCs/>
        </w:rPr>
        <w:t>de</w:t>
      </w:r>
      <w:r w:rsidRPr="00E21FF9" w:rsidR="00D56B47">
        <w:rPr>
          <w:bCs/>
        </w:rPr>
        <w:t xml:space="preserve"> </w:t>
      </w:r>
      <w:r w:rsidRPr="00E21FF9" w:rsidR="00250E0F">
        <w:rPr>
          <w:bCs/>
        </w:rPr>
        <w:t>kalender</w:t>
      </w:r>
      <w:r w:rsidRPr="00E21FF9" w:rsidR="00D56B47">
        <w:rPr>
          <w:bCs/>
        </w:rPr>
        <w:t>jaar nadat het rapport werd uitgebracht dat aanleiding gaf tot deze onverwijlde evenredigheidsbeoordeling</w:t>
      </w:r>
      <w:r w:rsidRPr="00E21FF9">
        <w:rPr>
          <w:bCs/>
        </w:rPr>
        <w:t>; en</w:t>
      </w:r>
    </w:p>
    <w:p w:rsidRPr="00E21FF9" w:rsidR="00D56B47" w:rsidP="00D56B47" w:rsidRDefault="0083622B" w14:paraId="0D0E84B1" w14:textId="401ED4B5">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D56B47">
        <w:rPr>
          <w:bCs/>
        </w:rPr>
        <w:t>.</w:t>
      </w:r>
    </w:p>
    <w:p w:rsidRPr="00E21FF9" w:rsidR="00886E65" w:rsidP="00D56B47" w:rsidRDefault="00D56B47" w14:paraId="3DF44143" w14:textId="50E6A001">
      <w:pPr>
        <w:tabs>
          <w:tab w:val="left" w:pos="284"/>
        </w:tabs>
        <w:rPr>
          <w:bCs/>
        </w:rPr>
      </w:pPr>
      <w:r w:rsidRPr="00E21FF9">
        <w:rPr>
          <w:bCs/>
        </w:rPr>
        <w:tab/>
        <w:t>9.</w:t>
      </w:r>
      <w:r w:rsidRPr="00E21FF9">
        <w:rPr>
          <w:bCs/>
        </w:rPr>
        <w:tab/>
        <w:t xml:space="preserve">Het bestuur draagt er zorg voor dat </w:t>
      </w:r>
      <w:r w:rsidRPr="00E21FF9" w:rsidR="00886E65">
        <w:rPr>
          <w:bCs/>
        </w:rPr>
        <w:t xml:space="preserve">aan Onze Minister binnen een redelijke termijn wordt gezonden: </w:t>
      </w:r>
    </w:p>
    <w:p w:rsidRPr="00E21FF9" w:rsidR="00886E65" w:rsidP="00D56B47" w:rsidRDefault="00DA6A99" w14:paraId="26CA62D3" w14:textId="6317672D">
      <w:pPr>
        <w:tabs>
          <w:tab w:val="left" w:pos="284"/>
        </w:tabs>
        <w:rPr>
          <w:bCs/>
        </w:rPr>
      </w:pPr>
      <w:r w:rsidRPr="00E21FF9">
        <w:rPr>
          <w:bCs/>
        </w:rPr>
        <w:lastRenderedPageBreak/>
        <w:tab/>
      </w:r>
      <w:r w:rsidRPr="00E21FF9" w:rsidR="00886E65">
        <w:rPr>
          <w:bCs/>
        </w:rPr>
        <w:t>a.</w:t>
      </w:r>
      <w:r w:rsidRPr="00E21FF9" w:rsidR="00886E65">
        <w:rPr>
          <w:bCs/>
        </w:rPr>
        <w:tab/>
      </w:r>
      <w:r w:rsidRPr="00E21FF9" w:rsidR="00D56B47">
        <w:rPr>
          <w:bCs/>
        </w:rPr>
        <w:t xml:space="preserve">het in het vierde </w:t>
      </w:r>
      <w:r w:rsidRPr="00E21FF9" w:rsidR="000A45D4">
        <w:rPr>
          <w:bCs/>
        </w:rPr>
        <w:t>lid, onderde</w:t>
      </w:r>
      <w:r w:rsidRPr="00E21FF9" w:rsidR="008512F8">
        <w:rPr>
          <w:bCs/>
        </w:rPr>
        <w:t>e</w:t>
      </w:r>
      <w:r w:rsidRPr="00E21FF9" w:rsidR="000A45D4">
        <w:rPr>
          <w:bCs/>
        </w:rPr>
        <w:t xml:space="preserve">l b, </w:t>
      </w:r>
      <w:r w:rsidRPr="00E21FF9" w:rsidR="00D56B47">
        <w:rPr>
          <w:bCs/>
        </w:rPr>
        <w:t>en zesde lid</w:t>
      </w:r>
      <w:r w:rsidRPr="00E21FF9" w:rsidR="00207C47">
        <w:rPr>
          <w:bCs/>
        </w:rPr>
        <w:t>, onderdeel b,</w:t>
      </w:r>
      <w:r w:rsidRPr="00E21FF9" w:rsidR="00D56B47">
        <w:rPr>
          <w:bCs/>
        </w:rPr>
        <w:t xml:space="preserve"> bedoelde verslag van de raad van advies</w:t>
      </w:r>
      <w:r w:rsidRPr="00E21FF9" w:rsidR="00886E65">
        <w:rPr>
          <w:bCs/>
        </w:rPr>
        <w:t>;</w:t>
      </w:r>
      <w:r w:rsidRPr="00E21FF9" w:rsidR="00D56B47">
        <w:rPr>
          <w:bCs/>
        </w:rPr>
        <w:t xml:space="preserve"> en </w:t>
      </w:r>
    </w:p>
    <w:p w:rsidRPr="00E21FF9" w:rsidR="00D56B47" w:rsidP="00D56B47" w:rsidRDefault="00DA6A99" w14:paraId="01052C48" w14:textId="5BD792C2">
      <w:pPr>
        <w:tabs>
          <w:tab w:val="left" w:pos="284"/>
        </w:tabs>
        <w:rPr>
          <w:bCs/>
        </w:rPr>
      </w:pPr>
      <w:r w:rsidRPr="00E21FF9">
        <w:rPr>
          <w:bCs/>
        </w:rPr>
        <w:tab/>
      </w:r>
      <w:r w:rsidRPr="00E21FF9" w:rsidR="00886E65">
        <w:rPr>
          <w:bCs/>
        </w:rPr>
        <w:t>b.</w:t>
      </w:r>
      <w:r w:rsidRPr="00E21FF9" w:rsidR="00886E65">
        <w:rPr>
          <w:bCs/>
        </w:rPr>
        <w:tab/>
      </w:r>
      <w:r w:rsidRPr="00E21FF9" w:rsidR="00D56B47">
        <w:rPr>
          <w:bCs/>
        </w:rPr>
        <w:t>in voorkomend geval de in het zevende lid, onder a, bedoelde schriftelijke reactie.</w:t>
      </w:r>
    </w:p>
    <w:p w:rsidRPr="00E21FF9" w:rsidR="00D56B47" w:rsidP="00D56B47" w:rsidRDefault="00D56B47" w14:paraId="3E807F8D" w14:textId="77777777">
      <w:pPr>
        <w:tabs>
          <w:tab w:val="left" w:pos="284"/>
        </w:tabs>
        <w:rPr>
          <w:bCs/>
        </w:rPr>
      </w:pPr>
    </w:p>
    <w:p w:rsidRPr="00E21FF9" w:rsidR="00D56B47" w:rsidP="00D56B47" w:rsidRDefault="00D56B47" w14:paraId="62AA234E" w14:textId="6F1A207B">
      <w:pPr>
        <w:tabs>
          <w:tab w:val="left" w:pos="284"/>
        </w:tabs>
        <w:rPr>
          <w:bCs/>
        </w:rPr>
      </w:pPr>
      <w:r w:rsidRPr="00E21FF9">
        <w:rPr>
          <w:b/>
        </w:rPr>
        <w:t>Artikel 23c</w:t>
      </w:r>
    </w:p>
    <w:p w:rsidRPr="00E21FF9" w:rsidR="008C5AA8" w:rsidP="00D56B47" w:rsidRDefault="008C5AA8" w14:paraId="337C1002" w14:textId="77777777">
      <w:pPr>
        <w:tabs>
          <w:tab w:val="left" w:pos="284"/>
        </w:tabs>
        <w:rPr>
          <w:bCs/>
        </w:rPr>
      </w:pPr>
    </w:p>
    <w:p w:rsidRPr="00E21FF9" w:rsidR="0061175C" w:rsidP="00D56B47" w:rsidRDefault="00D56B47" w14:paraId="59C6CD62" w14:textId="1D15CB41">
      <w:pPr>
        <w:tabs>
          <w:tab w:val="left" w:pos="284"/>
        </w:tabs>
        <w:rPr>
          <w:bCs/>
        </w:rPr>
      </w:pPr>
      <w:r w:rsidRPr="00E21FF9">
        <w:rPr>
          <w:bCs/>
        </w:rPr>
        <w:tab/>
      </w:r>
      <w:r w:rsidRPr="00E21FF9" w:rsidR="006F33D9">
        <w:rPr>
          <w:bCs/>
        </w:rPr>
        <w:t>De a</w:t>
      </w:r>
      <w:r w:rsidRPr="00E21FF9">
        <w:rPr>
          <w:bCs/>
        </w:rPr>
        <w:t>rtikel</w:t>
      </w:r>
      <w:r w:rsidRPr="00E21FF9" w:rsidR="006F33D9">
        <w:rPr>
          <w:bCs/>
        </w:rPr>
        <w:t>en</w:t>
      </w:r>
      <w:r w:rsidRPr="00E21FF9">
        <w:rPr>
          <w:bCs/>
        </w:rPr>
        <w:t xml:space="preserve"> 22, tweede lid, derde lid, wat betreft de zinsnede na de eerste komma </w:t>
      </w:r>
      <w:r w:rsidRPr="00E21FF9" w:rsidR="006B4617">
        <w:rPr>
          <w:bCs/>
        </w:rPr>
        <w:t xml:space="preserve">over </w:t>
      </w:r>
      <w:r w:rsidRPr="00E21FF9">
        <w:rPr>
          <w:bCs/>
        </w:rPr>
        <w:t>nadere voorschriften als bedoeld in artikel 19, derde lid, alsook wat betreft de zinsnede na de laatste komma, en vierde lid, wat betreft het slot na de zinsnede ‘ter kennis van de leden’, 22b, 23a en 23b zijn niet van toepassing voor zover de in die artikelen bedoelde regels of bepalingen de toegang tot of de uitoefening van het beroep van accountant weliswaar beperken, maar deze specifieke beperkingen zijn vastgelegd in een afzonderlijke handeling van de Europese Unie die de lidstaten geen keuze laat ten aanzien van de precieze wijze waarop deze specifieke beperkingen worden omgezet in nationaal recht.</w:t>
      </w:r>
    </w:p>
    <w:p w:rsidRPr="00E21FF9" w:rsidR="009E43BC" w:rsidP="00A04D8F" w:rsidRDefault="009E43BC" w14:paraId="1D83514A" w14:textId="77777777">
      <w:pPr>
        <w:tabs>
          <w:tab w:val="left" w:pos="284"/>
        </w:tabs>
        <w:rPr>
          <w:bCs/>
        </w:rPr>
      </w:pPr>
    </w:p>
    <w:p w:rsidRPr="00E21FF9" w:rsidR="00832325" w:rsidP="00832325" w:rsidRDefault="00832325" w14:paraId="2661C347" w14:textId="47AD60C5">
      <w:pPr>
        <w:tabs>
          <w:tab w:val="left" w:pos="284"/>
        </w:tabs>
        <w:rPr>
          <w:b/>
        </w:rPr>
      </w:pPr>
      <w:bookmarkStart w:name="_Hlk201940046" w:id="47"/>
      <w:r w:rsidRPr="00E21FF9">
        <w:rPr>
          <w:b/>
        </w:rPr>
        <w:t>Artikel V</w:t>
      </w:r>
      <w:r w:rsidRPr="00E21FF9" w:rsidR="00D6385E">
        <w:rPr>
          <w:b/>
        </w:rPr>
        <w:t>I</w:t>
      </w:r>
    </w:p>
    <w:p w:rsidRPr="00E21FF9" w:rsidR="00832325" w:rsidP="00832325" w:rsidRDefault="00832325" w14:paraId="0F8D3FE1" w14:textId="77777777">
      <w:pPr>
        <w:tabs>
          <w:tab w:val="left" w:pos="284"/>
        </w:tabs>
        <w:rPr>
          <w:b/>
        </w:rPr>
      </w:pPr>
    </w:p>
    <w:p w:rsidRPr="00E21FF9" w:rsidR="00832325" w:rsidP="00832325" w:rsidRDefault="00832325" w14:paraId="38D86059" w14:textId="3DDB3943">
      <w:pPr>
        <w:tabs>
          <w:tab w:val="left" w:pos="284"/>
        </w:tabs>
        <w:ind w:firstLine="284"/>
        <w:rPr>
          <w:bCs/>
        </w:rPr>
      </w:pPr>
      <w:r w:rsidRPr="00E21FF9">
        <w:rPr>
          <w:bCs/>
        </w:rPr>
        <w:t>De Loodsenwet wordt als volgt gewijzigd:</w:t>
      </w:r>
    </w:p>
    <w:p w:rsidRPr="00E21FF9" w:rsidR="00832325" w:rsidP="00832325" w:rsidRDefault="00832325" w14:paraId="5FF5065B" w14:textId="77777777">
      <w:pPr>
        <w:rPr>
          <w:szCs w:val="18"/>
        </w:rPr>
      </w:pPr>
    </w:p>
    <w:p w:rsidRPr="00E21FF9" w:rsidR="00832325" w:rsidP="00832325" w:rsidRDefault="00832325" w14:paraId="5601AA99" w14:textId="77777777">
      <w:pPr>
        <w:rPr>
          <w:szCs w:val="18"/>
        </w:rPr>
      </w:pPr>
      <w:r w:rsidRPr="00E21FF9">
        <w:rPr>
          <w:szCs w:val="18"/>
        </w:rPr>
        <w:t xml:space="preserve">A </w:t>
      </w:r>
    </w:p>
    <w:p w:rsidRPr="00E21FF9" w:rsidR="00832325" w:rsidP="00832325" w:rsidRDefault="00832325" w14:paraId="18FA8BBF" w14:textId="77777777">
      <w:pPr>
        <w:rPr>
          <w:szCs w:val="18"/>
        </w:rPr>
      </w:pPr>
    </w:p>
    <w:p w:rsidRPr="00E21FF9" w:rsidR="00DC2684" w:rsidP="00330E86" w:rsidRDefault="00DC2684" w14:paraId="61364E0C" w14:textId="3C5F3D3A">
      <w:pPr>
        <w:ind w:firstLine="227"/>
        <w:rPr>
          <w:szCs w:val="18"/>
        </w:rPr>
      </w:pPr>
      <w:r w:rsidRPr="00E21FF9">
        <w:rPr>
          <w:szCs w:val="18"/>
        </w:rPr>
        <w:t>Artikel 1 wordt als volgt gewijzigd:</w:t>
      </w:r>
    </w:p>
    <w:p w:rsidRPr="00E21FF9" w:rsidR="00DC2684" w:rsidP="00DC2684" w:rsidRDefault="00DC2684" w14:paraId="56C8D987" w14:textId="77777777">
      <w:pPr>
        <w:tabs>
          <w:tab w:val="left" w:pos="284"/>
        </w:tabs>
        <w:rPr>
          <w:bCs/>
        </w:rPr>
      </w:pPr>
    </w:p>
    <w:p w:rsidRPr="00E21FF9" w:rsidR="00000105" w:rsidP="00330E86" w:rsidRDefault="00DC2684" w14:paraId="4E303D41" w14:textId="7ECED242">
      <w:pPr>
        <w:tabs>
          <w:tab w:val="left" w:pos="284"/>
        </w:tabs>
        <w:rPr>
          <w:bCs/>
        </w:rPr>
      </w:pPr>
      <w:r w:rsidRPr="00E21FF9">
        <w:rPr>
          <w:bCs/>
        </w:rPr>
        <w:t>1.</w:t>
      </w:r>
      <w:r w:rsidRPr="00E21FF9">
        <w:rPr>
          <w:bCs/>
        </w:rPr>
        <w:tab/>
      </w:r>
      <w:r w:rsidRPr="00E21FF9" w:rsidR="00C06268">
        <w:rPr>
          <w:bCs/>
        </w:rPr>
        <w:t>Aan</w:t>
      </w:r>
      <w:r w:rsidRPr="00E21FF9" w:rsidR="00A74930">
        <w:rPr>
          <w:bCs/>
        </w:rPr>
        <w:t xml:space="preserve"> </w:t>
      </w:r>
      <w:r w:rsidRPr="00E21FF9">
        <w:rPr>
          <w:bCs/>
        </w:rPr>
        <w:t>het</w:t>
      </w:r>
      <w:r w:rsidRPr="00E21FF9" w:rsidR="00000105">
        <w:rPr>
          <w:bCs/>
        </w:rPr>
        <w:t xml:space="preserve"> eerste lid wordt, onder vervanging van de punt aan het slot van </w:t>
      </w:r>
      <w:r w:rsidRPr="00E21FF9" w:rsidR="00A32E0E">
        <w:rPr>
          <w:bCs/>
        </w:rPr>
        <w:t>onderdeel l</w:t>
      </w:r>
      <w:r w:rsidRPr="00E21FF9" w:rsidR="00000105">
        <w:rPr>
          <w:bCs/>
        </w:rPr>
        <w:t xml:space="preserve"> door een puntkomma, een onderdeel toegevoegd, luidende:</w:t>
      </w:r>
    </w:p>
    <w:p w:rsidRPr="00E21FF9" w:rsidR="00000105" w:rsidP="00000105" w:rsidRDefault="00000105" w14:paraId="2BAAD522" w14:textId="77777777">
      <w:pPr>
        <w:tabs>
          <w:tab w:val="left" w:pos="284"/>
        </w:tabs>
        <w:rPr>
          <w:bCs/>
        </w:rPr>
      </w:pPr>
    </w:p>
    <w:p w:rsidRPr="00E21FF9" w:rsidR="00000105" w:rsidP="00000105" w:rsidRDefault="00000105" w14:paraId="53BF501E" w14:textId="66560CBB">
      <w:pPr>
        <w:tabs>
          <w:tab w:val="left" w:pos="284"/>
        </w:tabs>
        <w:rPr>
          <w:bCs/>
        </w:rPr>
      </w:pPr>
      <w:r w:rsidRPr="00E21FF9">
        <w:rPr>
          <w:bCs/>
        </w:rPr>
        <w:tab/>
        <w:t>m.</w:t>
      </w:r>
      <w:r w:rsidRPr="00E21FF9">
        <w:rPr>
          <w:bCs/>
        </w:rPr>
        <w:tab/>
      </w:r>
      <w:r w:rsidRPr="00E21FF9">
        <w:rPr>
          <w:bCs/>
          <w:i/>
          <w:iCs/>
        </w:rPr>
        <w:t>richtlijn (EU) 2018/958:</w:t>
      </w:r>
      <w:r w:rsidRPr="00E21FF9">
        <w:rPr>
          <w:bCs/>
        </w:rPr>
        <w:t xml:space="preserve"> richtlijn (EU) 2018/958 van het Europees Parlement en de Raad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p>
    <w:p w:rsidRPr="00E21FF9" w:rsidR="009E43BC" w:rsidP="00A04D8F" w:rsidRDefault="009E43BC" w14:paraId="091B50AA" w14:textId="77777777">
      <w:pPr>
        <w:tabs>
          <w:tab w:val="left" w:pos="284"/>
        </w:tabs>
        <w:rPr>
          <w:bCs/>
        </w:rPr>
      </w:pPr>
    </w:p>
    <w:p w:rsidRPr="00E21FF9" w:rsidR="00DC2684" w:rsidP="00DC2684" w:rsidRDefault="00DC2684" w14:paraId="041F6C10" w14:textId="77777777">
      <w:pPr>
        <w:tabs>
          <w:tab w:val="left" w:pos="284"/>
        </w:tabs>
        <w:rPr>
          <w:bCs/>
        </w:rPr>
      </w:pPr>
      <w:r w:rsidRPr="00E21FF9">
        <w:rPr>
          <w:bCs/>
        </w:rPr>
        <w:t>2.</w:t>
      </w:r>
      <w:r w:rsidRPr="00E21FF9">
        <w:rPr>
          <w:bCs/>
        </w:rPr>
        <w:tab/>
        <w:t>Er wordt een lid toegevoegd, luidende:</w:t>
      </w:r>
    </w:p>
    <w:p w:rsidRPr="00E21FF9" w:rsidR="00DC2684" w:rsidP="00DC2684" w:rsidRDefault="00DC2684" w14:paraId="4481560A" w14:textId="77777777">
      <w:pPr>
        <w:tabs>
          <w:tab w:val="left" w:pos="284"/>
        </w:tabs>
        <w:rPr>
          <w:bCs/>
        </w:rPr>
      </w:pPr>
    </w:p>
    <w:p w:rsidRPr="00E21FF9" w:rsidR="00DC2684" w:rsidP="00DC2684" w:rsidRDefault="00DC2684" w14:paraId="60CBF2A9" w14:textId="30CE8843">
      <w:pPr>
        <w:tabs>
          <w:tab w:val="left" w:pos="284"/>
        </w:tabs>
        <w:rPr>
          <w:bCs/>
        </w:rPr>
      </w:pPr>
      <w:r w:rsidRPr="00E21FF9">
        <w:rPr>
          <w:bCs/>
        </w:rPr>
        <w:tab/>
        <w:t>3.</w:t>
      </w:r>
      <w:r w:rsidRPr="00E21FF9">
        <w:rPr>
          <w:bCs/>
        </w:rPr>
        <w:tab/>
        <w:t>Een wijziging van richtlijn (EU) 2018/958 gaat voor de toepassing van deze wet gelden met ingang van de dag waarop aan de betrokken wijziging uitvoering moet zijn gegeven.</w:t>
      </w:r>
    </w:p>
    <w:p w:rsidRPr="00E21FF9" w:rsidR="00DC2684" w:rsidP="00DC2684" w:rsidRDefault="00DC2684" w14:paraId="5353AA7A" w14:textId="77777777">
      <w:pPr>
        <w:tabs>
          <w:tab w:val="left" w:pos="284"/>
        </w:tabs>
        <w:rPr>
          <w:bCs/>
        </w:rPr>
      </w:pPr>
    </w:p>
    <w:p w:rsidRPr="00E21FF9" w:rsidR="009E43BC" w:rsidP="00A04D8F" w:rsidRDefault="009029C6" w14:paraId="5AF57EFD" w14:textId="6435120D">
      <w:pPr>
        <w:tabs>
          <w:tab w:val="left" w:pos="284"/>
        </w:tabs>
        <w:rPr>
          <w:bCs/>
        </w:rPr>
      </w:pPr>
      <w:r w:rsidRPr="00E21FF9">
        <w:rPr>
          <w:bCs/>
        </w:rPr>
        <w:t>B</w:t>
      </w:r>
    </w:p>
    <w:p w:rsidRPr="00E21FF9" w:rsidR="009029C6" w:rsidP="00A04D8F" w:rsidRDefault="009029C6" w14:paraId="705FEEB3" w14:textId="77777777">
      <w:pPr>
        <w:tabs>
          <w:tab w:val="left" w:pos="284"/>
        </w:tabs>
        <w:rPr>
          <w:bCs/>
        </w:rPr>
      </w:pPr>
    </w:p>
    <w:bookmarkEnd w:id="47"/>
    <w:p w:rsidRPr="00E21FF9" w:rsidR="009029C6" w:rsidP="00A04D8F" w:rsidRDefault="009029C6" w14:paraId="005A8008" w14:textId="5D141165">
      <w:pPr>
        <w:tabs>
          <w:tab w:val="left" w:pos="284"/>
        </w:tabs>
        <w:rPr>
          <w:bCs/>
        </w:rPr>
      </w:pPr>
      <w:r w:rsidRPr="00E21FF9">
        <w:rPr>
          <w:bCs/>
        </w:rPr>
        <w:tab/>
        <w:t>Artikel 16 wordt als volgt gewijzigd:</w:t>
      </w:r>
    </w:p>
    <w:p w:rsidRPr="00E21FF9" w:rsidR="007357F8" w:rsidP="00A04D8F" w:rsidRDefault="007357F8" w14:paraId="223A41BD" w14:textId="77777777">
      <w:pPr>
        <w:tabs>
          <w:tab w:val="left" w:pos="284"/>
        </w:tabs>
        <w:rPr>
          <w:bCs/>
        </w:rPr>
      </w:pPr>
    </w:p>
    <w:p w:rsidRPr="00E21FF9" w:rsidR="009029C6" w:rsidP="009029C6" w:rsidRDefault="009029C6" w14:paraId="5CFC4AD1" w14:textId="45EABFFB">
      <w:pPr>
        <w:tabs>
          <w:tab w:val="left" w:pos="284"/>
        </w:tabs>
        <w:rPr>
          <w:bCs/>
        </w:rPr>
      </w:pPr>
      <w:bookmarkStart w:name="_Hlk201940486" w:id="48"/>
      <w:r w:rsidRPr="00E21FF9">
        <w:rPr>
          <w:bCs/>
        </w:rPr>
        <w:t>1.</w:t>
      </w:r>
      <w:r w:rsidRPr="00E21FF9">
        <w:rPr>
          <w:bCs/>
        </w:rPr>
        <w:tab/>
        <w:t xml:space="preserve">Onder vernummering van het tweede </w:t>
      </w:r>
      <w:r w:rsidRPr="00E21FF9" w:rsidR="003A4315">
        <w:rPr>
          <w:bCs/>
        </w:rPr>
        <w:t xml:space="preserve">en derde </w:t>
      </w:r>
      <w:r w:rsidRPr="00E21FF9">
        <w:rPr>
          <w:bCs/>
        </w:rPr>
        <w:t xml:space="preserve">lid tot vierde </w:t>
      </w:r>
      <w:r w:rsidRPr="00E21FF9" w:rsidR="003A4315">
        <w:rPr>
          <w:bCs/>
        </w:rPr>
        <w:t xml:space="preserve">en vijfde </w:t>
      </w:r>
      <w:r w:rsidRPr="00E21FF9">
        <w:rPr>
          <w:bCs/>
        </w:rPr>
        <w:t xml:space="preserve">lid </w:t>
      </w:r>
      <w:r w:rsidRPr="00E21FF9" w:rsidR="00CC4A8D">
        <w:rPr>
          <w:bCs/>
        </w:rPr>
        <w:t xml:space="preserve">en </w:t>
      </w:r>
      <w:r w:rsidRPr="00E21FF9" w:rsidR="005E7CCA">
        <w:rPr>
          <w:bCs/>
        </w:rPr>
        <w:t xml:space="preserve">het </w:t>
      </w:r>
      <w:r w:rsidRPr="00E21FF9" w:rsidR="00086B81">
        <w:rPr>
          <w:bCs/>
        </w:rPr>
        <w:t xml:space="preserve">vierde </w:t>
      </w:r>
      <w:r w:rsidRPr="00E21FF9" w:rsidR="005E7CCA">
        <w:rPr>
          <w:bCs/>
        </w:rPr>
        <w:t xml:space="preserve">tot </w:t>
      </w:r>
      <w:r w:rsidRPr="00E21FF9" w:rsidR="003E4C64">
        <w:rPr>
          <w:bCs/>
        </w:rPr>
        <w:t xml:space="preserve">en met zesde lid tot </w:t>
      </w:r>
      <w:r w:rsidRPr="00E21FF9" w:rsidR="005E7CCA">
        <w:rPr>
          <w:bCs/>
        </w:rPr>
        <w:t>negend</w:t>
      </w:r>
      <w:r w:rsidRPr="00E21FF9">
        <w:rPr>
          <w:bCs/>
        </w:rPr>
        <w:t xml:space="preserve">e </w:t>
      </w:r>
      <w:r w:rsidRPr="00E21FF9" w:rsidR="005E7CCA">
        <w:rPr>
          <w:bCs/>
        </w:rPr>
        <w:t xml:space="preserve">tot </w:t>
      </w:r>
      <w:r w:rsidRPr="00E21FF9" w:rsidR="003E4C64">
        <w:rPr>
          <w:bCs/>
        </w:rPr>
        <w:t xml:space="preserve">en met </w:t>
      </w:r>
      <w:r w:rsidRPr="00E21FF9" w:rsidR="00086B81">
        <w:rPr>
          <w:bCs/>
        </w:rPr>
        <w:t>elfde</w:t>
      </w:r>
      <w:r w:rsidRPr="00E21FF9" w:rsidR="005E7CCA">
        <w:rPr>
          <w:bCs/>
        </w:rPr>
        <w:t xml:space="preserve"> lid</w:t>
      </w:r>
      <w:r w:rsidRPr="00E21FF9">
        <w:rPr>
          <w:bCs/>
        </w:rPr>
        <w:t>, word</w:t>
      </w:r>
      <w:r w:rsidRPr="00E21FF9" w:rsidR="005E7CCA">
        <w:rPr>
          <w:bCs/>
        </w:rPr>
        <w:t>en</w:t>
      </w:r>
      <w:r w:rsidRPr="00E21FF9">
        <w:rPr>
          <w:bCs/>
        </w:rPr>
        <w:t xml:space="preserve"> </w:t>
      </w:r>
      <w:r w:rsidRPr="00E21FF9" w:rsidR="005E7CCA">
        <w:rPr>
          <w:bCs/>
        </w:rPr>
        <w:t>na het eerste lid twee leden</w:t>
      </w:r>
      <w:r w:rsidRPr="00E21FF9">
        <w:rPr>
          <w:bCs/>
        </w:rPr>
        <w:t xml:space="preserve"> ingevoegd, luidende:</w:t>
      </w:r>
    </w:p>
    <w:bookmarkEnd w:id="48"/>
    <w:p w:rsidRPr="00E21FF9" w:rsidR="007357F8" w:rsidP="005E7CCA" w:rsidRDefault="007357F8" w14:paraId="7548D153" w14:textId="77777777">
      <w:pPr>
        <w:tabs>
          <w:tab w:val="left" w:pos="284"/>
        </w:tabs>
        <w:rPr>
          <w:bCs/>
        </w:rPr>
      </w:pPr>
    </w:p>
    <w:p w:rsidRPr="00E21FF9" w:rsidR="005E7CCA" w:rsidP="005E7CCA" w:rsidRDefault="005E7CCA" w14:paraId="492CF327" w14:textId="2FF8C275">
      <w:pPr>
        <w:tabs>
          <w:tab w:val="left" w:pos="284"/>
        </w:tabs>
        <w:rPr>
          <w:bCs/>
        </w:rPr>
      </w:pPr>
      <w:r w:rsidRPr="00E21FF9">
        <w:rPr>
          <w:bCs/>
        </w:rPr>
        <w:tab/>
        <w:t xml:space="preserve">2. </w:t>
      </w:r>
      <w:r w:rsidRPr="00E21FF9">
        <w:rPr>
          <w:bCs/>
        </w:rPr>
        <w:tab/>
        <w:t>Ontwerpen voor verordeningen en voor nadere voorschriften als bedoeld in artikel 15, tweede lid, die strekken tot invoering van een nieuwe of wijziging van een bestaande bepaling die de toegang tot of de uitoefening van het beroep van registerloods beperkt</w:t>
      </w:r>
      <w:r w:rsidRPr="00E21FF9" w:rsidR="00AC575C">
        <w:rPr>
          <w:bCs/>
        </w:rPr>
        <w:t>,</w:t>
      </w:r>
      <w:r w:rsidRPr="00E21FF9">
        <w:rPr>
          <w:bCs/>
        </w:rPr>
        <w:t xml:space="preserve"> worden voorzien van een toelichting die dusdanig gedetailleerd is dat op basis daarvan</w:t>
      </w:r>
      <w:r w:rsidRPr="00E21FF9" w:rsidR="00BF01BD">
        <w:rPr>
          <w:bCs/>
        </w:rPr>
        <w:t xml:space="preserve"> in ieder geval</w:t>
      </w:r>
      <w:r w:rsidRPr="00E21FF9">
        <w:rPr>
          <w:bCs/>
        </w:rPr>
        <w:t xml:space="preserve"> in het kader van de evenredigheidsbeoordeling, bedoeld in </w:t>
      </w:r>
      <w:r w:rsidRPr="00E21FF9" w:rsidR="0053040A">
        <w:rPr>
          <w:bCs/>
        </w:rPr>
        <w:t xml:space="preserve">het </w:t>
      </w:r>
      <w:r w:rsidRPr="00E21FF9">
        <w:rPr>
          <w:bCs/>
        </w:rPr>
        <w:t xml:space="preserve">zevende lid, </w:t>
      </w:r>
      <w:r w:rsidRPr="00E21FF9" w:rsidR="0053040A">
        <w:rPr>
          <w:bCs/>
        </w:rPr>
        <w:t xml:space="preserve">onderdeel b, </w:t>
      </w:r>
      <w:r w:rsidRPr="00E21FF9">
        <w:rPr>
          <w:bCs/>
        </w:rPr>
        <w:t xml:space="preserve">de inachtneming van het evenredigheidsbeginsel ten aanzien van de betreffende bepaling kan worden beoordeeld. </w:t>
      </w:r>
    </w:p>
    <w:p w:rsidRPr="00E21FF9" w:rsidR="005E7CCA" w:rsidP="005E7CCA" w:rsidRDefault="005E7CCA" w14:paraId="5C78FE53" w14:textId="220E7DC7">
      <w:pPr>
        <w:tabs>
          <w:tab w:val="left" w:pos="284"/>
        </w:tabs>
        <w:rPr>
          <w:bCs/>
        </w:rPr>
      </w:pPr>
      <w:r w:rsidRPr="00E21FF9">
        <w:rPr>
          <w:bCs/>
        </w:rPr>
        <w:tab/>
        <w:t>3.</w:t>
      </w:r>
      <w:r w:rsidRPr="00E21FF9">
        <w:rPr>
          <w:bCs/>
        </w:rPr>
        <w:tab/>
        <w:t>Ten aanzien van de in het tweede lid bedoelde bepaling in nadere voorschriften geldt dat:</w:t>
      </w:r>
    </w:p>
    <w:p w:rsidRPr="00E21FF9" w:rsidR="005E7CCA" w:rsidP="005E7CCA" w:rsidRDefault="005E7CCA" w14:paraId="28C1AA38" w14:textId="25F08237">
      <w:pPr>
        <w:tabs>
          <w:tab w:val="left" w:pos="284"/>
        </w:tabs>
        <w:rPr>
          <w:bCs/>
        </w:rPr>
      </w:pPr>
      <w:r w:rsidRPr="00E21FF9">
        <w:rPr>
          <w:bCs/>
        </w:rPr>
        <w:tab/>
        <w:t xml:space="preserve">a. </w:t>
      </w:r>
      <w:r w:rsidRPr="00E21FF9">
        <w:rPr>
          <w:bCs/>
        </w:rPr>
        <w:tab/>
        <w:t>deze op elektronische wijze ter inzage worden gelegd voor eenieder, met inbegrip van de toelichting daarop; en</w:t>
      </w:r>
    </w:p>
    <w:p w:rsidRPr="00E21FF9" w:rsidR="009E43BC" w:rsidP="005E7CCA" w:rsidRDefault="005E7CCA" w14:paraId="47720E61" w14:textId="5E57C87D">
      <w:pPr>
        <w:tabs>
          <w:tab w:val="left" w:pos="284"/>
        </w:tabs>
        <w:rPr>
          <w:bCs/>
        </w:rPr>
      </w:pPr>
      <w:r w:rsidRPr="00E21FF9">
        <w:rPr>
          <w:bCs/>
        </w:rPr>
        <w:tab/>
        <w:t>b.</w:t>
      </w:r>
      <w:r w:rsidRPr="00E21FF9">
        <w:rPr>
          <w:bCs/>
        </w:rPr>
        <w:tab/>
        <w:t xml:space="preserve">eenieder gedurende een redelijke termijn, te bepalen door het orgaan dat bevoegd is tot vaststelling van de betreffende bepaling, na de in onderdeel a bedoelde terinzagelegging bij het betreffende bevoegde orgaan een zienswijze kan indienen. Dit bevoegde orgaan brengt in de betreffende nadere voorschriften </w:t>
      </w:r>
      <w:r w:rsidRPr="00E21FF9" w:rsidR="00A20F40">
        <w:rPr>
          <w:bCs/>
        </w:rPr>
        <w:t xml:space="preserve">of </w:t>
      </w:r>
      <w:r w:rsidRPr="00E21FF9">
        <w:rPr>
          <w:bCs/>
        </w:rPr>
        <w:t>in de bijbehorende toelichting tot uitdrukking welke gevolgtrekkingen zijn verbonden aan de naar voren gebrachte zienswijzen.</w:t>
      </w:r>
    </w:p>
    <w:p w:rsidRPr="00E21FF9" w:rsidR="00B54084" w:rsidP="00A04D8F" w:rsidRDefault="00B54084" w14:paraId="4337C915" w14:textId="77777777">
      <w:pPr>
        <w:tabs>
          <w:tab w:val="left" w:pos="284"/>
        </w:tabs>
        <w:rPr>
          <w:bCs/>
        </w:rPr>
      </w:pPr>
    </w:p>
    <w:p w:rsidRPr="00E21FF9" w:rsidR="005E7CCA" w:rsidP="00A04D8F" w:rsidRDefault="005E7CCA" w14:paraId="6289250E" w14:textId="27F5904F">
      <w:pPr>
        <w:tabs>
          <w:tab w:val="left" w:pos="284"/>
        </w:tabs>
        <w:rPr>
          <w:bCs/>
        </w:rPr>
      </w:pPr>
      <w:r w:rsidRPr="00E21FF9">
        <w:rPr>
          <w:bCs/>
        </w:rPr>
        <w:lastRenderedPageBreak/>
        <w:t>2.</w:t>
      </w:r>
      <w:r w:rsidRPr="00E21FF9">
        <w:rPr>
          <w:bCs/>
        </w:rPr>
        <w:tab/>
        <w:t>Aan het vijfde lid (nieuw) wordt de zin toegevoegd “Indien de zienswijzen betrekking hebben op bepalingen in ontwerpen voor verordeningen als bedoeld in het tweede lid, brengt de algemene raad in de verordening of in de bijbehorende toelichting tot uitdrukking welke gevolgtrekkingen zijn verbonden aan de naar voren gebrachte zienswijzen.”.</w:t>
      </w:r>
    </w:p>
    <w:p w:rsidRPr="00E21FF9" w:rsidR="005E7CCA" w:rsidP="00A04D8F" w:rsidRDefault="005E7CCA" w14:paraId="06DBA91F" w14:textId="77777777">
      <w:pPr>
        <w:tabs>
          <w:tab w:val="left" w:pos="284"/>
        </w:tabs>
        <w:rPr>
          <w:bCs/>
        </w:rPr>
      </w:pPr>
    </w:p>
    <w:p w:rsidRPr="00E21FF9" w:rsidR="005E7CCA" w:rsidP="00A04D8F" w:rsidRDefault="005E7CCA" w14:paraId="285B51FD" w14:textId="0CE0DF7E">
      <w:pPr>
        <w:tabs>
          <w:tab w:val="left" w:pos="284"/>
        </w:tabs>
        <w:rPr>
          <w:bCs/>
        </w:rPr>
      </w:pPr>
      <w:r w:rsidRPr="00E21FF9">
        <w:rPr>
          <w:bCs/>
        </w:rPr>
        <w:t>3.</w:t>
      </w:r>
      <w:r w:rsidRPr="00E21FF9">
        <w:rPr>
          <w:bCs/>
        </w:rPr>
        <w:tab/>
        <w:t>Na het vijfde lid (nieuw) worden drie leden ingevoegd, luidende:</w:t>
      </w:r>
    </w:p>
    <w:p w:rsidRPr="00E21FF9" w:rsidR="005E7CCA" w:rsidP="00A04D8F" w:rsidRDefault="005E7CCA" w14:paraId="32AC81FD" w14:textId="77777777">
      <w:pPr>
        <w:tabs>
          <w:tab w:val="left" w:pos="284"/>
        </w:tabs>
        <w:rPr>
          <w:bCs/>
        </w:rPr>
      </w:pPr>
    </w:p>
    <w:p w:rsidRPr="00E21FF9" w:rsidR="005E7CCA" w:rsidP="005E7CCA" w:rsidRDefault="005E7CCA" w14:paraId="248BE274" w14:textId="6502F9AA">
      <w:pPr>
        <w:tabs>
          <w:tab w:val="left" w:pos="284"/>
        </w:tabs>
        <w:rPr>
          <w:bCs/>
        </w:rPr>
      </w:pPr>
      <w:r w:rsidRPr="00E21FF9">
        <w:rPr>
          <w:bCs/>
        </w:rPr>
        <w:tab/>
        <w:t xml:space="preserve">6. </w:t>
      </w:r>
      <w:r w:rsidRPr="00E21FF9">
        <w:rPr>
          <w:bCs/>
        </w:rPr>
        <w:tab/>
        <w:t xml:space="preserve">Onverminderd artikel 4, eerste lid, behoeven verordeningen of nadere voorschriften als bedoeld in het tweede lid, de goedkeuring van Onze Minister. </w:t>
      </w:r>
    </w:p>
    <w:p w:rsidRPr="00E21FF9" w:rsidR="005E7CCA" w:rsidP="005E7CCA" w:rsidRDefault="005E7CCA" w14:paraId="257B3430" w14:textId="36728DED">
      <w:pPr>
        <w:tabs>
          <w:tab w:val="left" w:pos="284"/>
        </w:tabs>
        <w:rPr>
          <w:bCs/>
        </w:rPr>
      </w:pPr>
      <w:r w:rsidRPr="00E21FF9">
        <w:rPr>
          <w:bCs/>
        </w:rPr>
        <w:tab/>
        <w:t xml:space="preserve">7. </w:t>
      </w:r>
      <w:r w:rsidRPr="00E21FF9">
        <w:rPr>
          <w:bCs/>
        </w:rPr>
        <w:tab/>
        <w:t>Indien ter goedkeuring van Onze Minister voorgelegde ontwerp</w:t>
      </w:r>
      <w:r w:rsidRPr="00E21FF9" w:rsidR="00FF2B58">
        <w:rPr>
          <w:bCs/>
        </w:rPr>
        <w:t>en</w:t>
      </w:r>
      <w:r w:rsidRPr="00E21FF9">
        <w:rPr>
          <w:bCs/>
        </w:rPr>
        <w:t xml:space="preserve"> van verordening</w:t>
      </w:r>
      <w:r w:rsidRPr="00E21FF9" w:rsidR="00FF2B58">
        <w:rPr>
          <w:bCs/>
        </w:rPr>
        <w:t>en</w:t>
      </w:r>
      <w:r w:rsidRPr="00E21FF9">
        <w:rPr>
          <w:bCs/>
        </w:rPr>
        <w:t xml:space="preserve"> of van nadere voorschriften als bedoeld in artikel 15, tweede lid, strek</w:t>
      </w:r>
      <w:r w:rsidRPr="00E21FF9" w:rsidR="00FF2B58">
        <w:rPr>
          <w:bCs/>
        </w:rPr>
        <w:t>ken</w:t>
      </w:r>
      <w:r w:rsidRPr="00E21FF9">
        <w:rPr>
          <w:bCs/>
        </w:rPr>
        <w:t xml:space="preserve"> tot invoering van een nieuwe of wijziging van een bestaande bepaling die de toegang tot of de uitoefening van het beroep van registerloods beperkt:</w:t>
      </w:r>
    </w:p>
    <w:p w:rsidRPr="00E21FF9" w:rsidR="005E7CCA" w:rsidP="005E7CCA" w:rsidRDefault="005E7CCA" w14:paraId="028DEA2F" w14:textId="2C38E247">
      <w:pPr>
        <w:tabs>
          <w:tab w:val="left" w:pos="284"/>
        </w:tabs>
        <w:rPr>
          <w:bCs/>
        </w:rPr>
      </w:pPr>
      <w:r w:rsidRPr="00E21FF9">
        <w:rPr>
          <w:bCs/>
        </w:rPr>
        <w:tab/>
        <w:t>a.</w:t>
      </w:r>
      <w:r w:rsidRPr="00E21FF9">
        <w:rPr>
          <w:bCs/>
        </w:rPr>
        <w:tab/>
        <w:t xml:space="preserve">beoordeelt Onze </w:t>
      </w:r>
      <w:r w:rsidRPr="00E21FF9" w:rsidR="0046164C">
        <w:rPr>
          <w:bCs/>
        </w:rPr>
        <w:t>M</w:t>
      </w:r>
      <w:r w:rsidRPr="00E21FF9">
        <w:rPr>
          <w:bCs/>
        </w:rPr>
        <w:t>inister voorafgaand aan het besluit omtrent goedkeuring de verenigbaarheid van die bepaling met de artikelen 5 en 6 van richtlijn (EU) 2018/958</w:t>
      </w:r>
      <w:r w:rsidRPr="00E21FF9" w:rsidR="00B258BB">
        <w:rPr>
          <w:bCs/>
        </w:rPr>
        <w:t>;</w:t>
      </w:r>
      <w:r w:rsidRPr="00E21FF9">
        <w:rPr>
          <w:bCs/>
        </w:rPr>
        <w:t xml:space="preserve"> en </w:t>
      </w:r>
    </w:p>
    <w:p w:rsidRPr="00E21FF9" w:rsidR="005E7CCA" w:rsidP="005E7CCA" w:rsidRDefault="005E7CCA" w14:paraId="195DD143" w14:textId="1D4D8E7E">
      <w:pPr>
        <w:tabs>
          <w:tab w:val="left" w:pos="284"/>
        </w:tabs>
        <w:rPr>
          <w:bCs/>
        </w:rPr>
      </w:pPr>
      <w:r w:rsidRPr="00E21FF9">
        <w:rPr>
          <w:bCs/>
        </w:rPr>
        <w:tab/>
        <w:t>b.</w:t>
      </w:r>
      <w:r w:rsidRPr="00E21FF9">
        <w:rPr>
          <w:bCs/>
        </w:rPr>
        <w:tab/>
        <w:t xml:space="preserve">verricht Onze Minister ten aanzien van die bepaling voorafgaand aan het besluit omtrent goedkeuring een </w:t>
      </w:r>
      <w:r w:rsidRPr="00E21FF9" w:rsidR="00C23FA2">
        <w:rPr>
          <w:bCs/>
        </w:rPr>
        <w:t>evenredigheids</w:t>
      </w:r>
      <w:r w:rsidRPr="00E21FF9">
        <w:rPr>
          <w:bCs/>
        </w:rPr>
        <w:t xml:space="preserve">beoordeling </w:t>
      </w:r>
      <w:r w:rsidRPr="00E21FF9" w:rsidR="00C23FA2">
        <w:rPr>
          <w:bCs/>
        </w:rPr>
        <w:t>als bedoeld in</w:t>
      </w:r>
      <w:r w:rsidRPr="00E21FF9">
        <w:rPr>
          <w:bCs/>
        </w:rPr>
        <w:t xml:space="preserve"> artikel 4, eerste lid, in samenhang met artikel 7 van </w:t>
      </w:r>
      <w:r w:rsidRPr="00E21FF9" w:rsidR="00DE62F0">
        <w:rPr>
          <w:bCs/>
        </w:rPr>
        <w:t xml:space="preserve">die </w:t>
      </w:r>
      <w:r w:rsidRPr="00E21FF9">
        <w:rPr>
          <w:bCs/>
        </w:rPr>
        <w:t>richtlijn, waarbij:</w:t>
      </w:r>
    </w:p>
    <w:p w:rsidRPr="00E21FF9" w:rsidR="005E7CCA" w:rsidP="005E7CCA" w:rsidRDefault="005E7CCA" w14:paraId="3F31B60F" w14:textId="211814D3">
      <w:pPr>
        <w:tabs>
          <w:tab w:val="left" w:pos="284"/>
        </w:tabs>
        <w:rPr>
          <w:bCs/>
        </w:rPr>
      </w:pPr>
      <w:r w:rsidRPr="00E21FF9">
        <w:rPr>
          <w:bCs/>
        </w:rPr>
        <w:tab/>
        <w:t>1°.</w:t>
      </w:r>
      <w:r w:rsidRPr="00E21FF9">
        <w:rPr>
          <w:bCs/>
        </w:rPr>
        <w:tab/>
        <w:t>de omvang van die beoordeling door Onze Minister evenredig is met de aard, de inhoud en de effecten van de te beoordelen bepaling;</w:t>
      </w:r>
    </w:p>
    <w:p w:rsidRPr="00E21FF9" w:rsidR="005E7CCA" w:rsidP="005E7CCA" w:rsidRDefault="005E7CCA" w14:paraId="71222933" w14:textId="08E2B9B8">
      <w:pPr>
        <w:tabs>
          <w:tab w:val="left" w:pos="284"/>
        </w:tabs>
        <w:rPr>
          <w:bCs/>
        </w:rPr>
      </w:pPr>
      <w:r w:rsidRPr="00E21FF9">
        <w:rPr>
          <w:bCs/>
        </w:rPr>
        <w:tab/>
        <w:t>2°.</w:t>
      </w:r>
      <w:r w:rsidRPr="00E21FF9">
        <w:rPr>
          <w:bCs/>
        </w:rPr>
        <w:tab/>
        <w:t>de redenen waarom de bepaling al dan niet gerechtvaardigd en evenredig wordt geacht, door Onze Minister met kwalitatieve en, indien mogelijk en relevant, kwantitatieve elementen worden onderbouwd; en</w:t>
      </w:r>
    </w:p>
    <w:p w:rsidRPr="00E21FF9" w:rsidR="005E7CCA" w:rsidP="005E7CCA" w:rsidRDefault="005E7CCA" w14:paraId="46937BDE" w14:textId="53FC0F47">
      <w:pPr>
        <w:tabs>
          <w:tab w:val="left" w:pos="284"/>
        </w:tabs>
        <w:rPr>
          <w:bCs/>
        </w:rPr>
      </w:pPr>
      <w:r w:rsidRPr="00E21FF9">
        <w:rPr>
          <w:bCs/>
        </w:rPr>
        <w:tab/>
        <w:t>3°.</w:t>
      </w:r>
      <w:r w:rsidRPr="00E21FF9">
        <w:rPr>
          <w:bCs/>
        </w:rPr>
        <w:tab/>
        <w:t>de onder 2°</w:t>
      </w:r>
      <w:r w:rsidRPr="00E21FF9" w:rsidR="009E5B70">
        <w:rPr>
          <w:bCs/>
        </w:rPr>
        <w:t xml:space="preserve"> </w:t>
      </w:r>
      <w:r w:rsidRPr="00E21FF9">
        <w:rPr>
          <w:bCs/>
        </w:rPr>
        <w:t>bedoelde redenen en onderbouwing worden opgenomen in het besluit omtrent goedkeuring.</w:t>
      </w:r>
    </w:p>
    <w:p w:rsidRPr="00E21FF9" w:rsidR="00180DCD" w:rsidP="00A33A23" w:rsidRDefault="005E7CCA" w14:paraId="2A1A3FAB" w14:textId="614B3C34">
      <w:pPr>
        <w:tabs>
          <w:tab w:val="left" w:pos="284"/>
        </w:tabs>
        <w:rPr>
          <w:bCs/>
        </w:rPr>
      </w:pPr>
      <w:r w:rsidRPr="00E21FF9">
        <w:rPr>
          <w:bCs/>
        </w:rPr>
        <w:tab/>
      </w:r>
      <w:r w:rsidRPr="00E21FF9" w:rsidR="00086B81">
        <w:rPr>
          <w:bCs/>
        </w:rPr>
        <w:t>8</w:t>
      </w:r>
      <w:r w:rsidRPr="00E21FF9">
        <w:rPr>
          <w:bCs/>
        </w:rPr>
        <w:t>.</w:t>
      </w:r>
      <w:r w:rsidRPr="00E21FF9">
        <w:rPr>
          <w:bCs/>
        </w:rPr>
        <w:tab/>
        <w:t xml:space="preserve">De in het zesde lid bedoelde goedkeuring </w:t>
      </w:r>
      <w:r w:rsidRPr="00E21FF9" w:rsidR="00E41C49">
        <w:rPr>
          <w:bCs/>
        </w:rPr>
        <w:t xml:space="preserve">kan </w:t>
      </w:r>
      <w:r w:rsidRPr="00E21FF9">
        <w:rPr>
          <w:bCs/>
        </w:rPr>
        <w:t xml:space="preserve">ten aanzien van een bepaling als bedoeld in het tweede lid </w:t>
      </w:r>
      <w:r w:rsidRPr="00E21FF9" w:rsidR="00F119D3">
        <w:rPr>
          <w:bCs/>
        </w:rPr>
        <w:t xml:space="preserve">worden </w:t>
      </w:r>
      <w:r w:rsidRPr="00E21FF9">
        <w:rPr>
          <w:bCs/>
        </w:rPr>
        <w:t xml:space="preserve">onthouden </w:t>
      </w:r>
      <w:bookmarkStart w:name="_Hlk223079428" w:id="49"/>
      <w:r w:rsidRPr="00E21FF9" w:rsidR="00180DCD">
        <w:rPr>
          <w:bCs/>
        </w:rPr>
        <w:t>wegens onverenigbaarheid van de bepaling met artikel 5 of 6 van richtlijn (EU) 2018/958 of wegens onevenredigheid van de bepaling</w:t>
      </w:r>
      <w:r w:rsidRPr="00E21FF9" w:rsidR="00A33A23">
        <w:rPr>
          <w:bCs/>
        </w:rPr>
        <w:t>,</w:t>
      </w:r>
      <w:r w:rsidRPr="00E21FF9" w:rsidR="00180DCD">
        <w:rPr>
          <w:bCs/>
        </w:rPr>
        <w:t xml:space="preserve"> </w:t>
      </w:r>
      <w:r w:rsidRPr="00E21FF9" w:rsidR="00A33A23">
        <w:rPr>
          <w:bCs/>
        </w:rPr>
        <w:t>in de zin van die richtlijn</w:t>
      </w:r>
      <w:r w:rsidRPr="00E21FF9" w:rsidR="00180DCD">
        <w:rPr>
          <w:bCs/>
        </w:rPr>
        <w:t>.</w:t>
      </w:r>
    </w:p>
    <w:bookmarkEnd w:id="49"/>
    <w:p w:rsidRPr="00E21FF9" w:rsidR="005E7CCA" w:rsidP="00A04D8F" w:rsidRDefault="005E7CCA" w14:paraId="0E3750FF" w14:textId="77777777">
      <w:pPr>
        <w:tabs>
          <w:tab w:val="left" w:pos="284"/>
        </w:tabs>
        <w:rPr>
          <w:bCs/>
        </w:rPr>
      </w:pPr>
    </w:p>
    <w:p w:rsidRPr="00E21FF9" w:rsidR="005E7CCA" w:rsidP="00A04D8F" w:rsidRDefault="00086B81" w14:paraId="3A6E0059" w14:textId="0933D1D1">
      <w:pPr>
        <w:tabs>
          <w:tab w:val="left" w:pos="284"/>
        </w:tabs>
        <w:rPr>
          <w:bCs/>
        </w:rPr>
      </w:pPr>
      <w:r w:rsidRPr="00E21FF9">
        <w:rPr>
          <w:bCs/>
        </w:rPr>
        <w:t>4.</w:t>
      </w:r>
      <w:r w:rsidRPr="00E21FF9">
        <w:rPr>
          <w:bCs/>
        </w:rPr>
        <w:tab/>
        <w:t>In het elfde lid (nieuw) wordt “vierde en vijfde lid” vervangen door “negende en tiende lid”.</w:t>
      </w:r>
    </w:p>
    <w:p w:rsidRPr="00E21FF9" w:rsidR="00086B81" w:rsidP="00A04D8F" w:rsidRDefault="00086B81" w14:paraId="6F60ADBB" w14:textId="77777777">
      <w:pPr>
        <w:tabs>
          <w:tab w:val="left" w:pos="284"/>
        </w:tabs>
        <w:rPr>
          <w:bCs/>
        </w:rPr>
      </w:pPr>
    </w:p>
    <w:p w:rsidRPr="00E21FF9" w:rsidR="00086B81" w:rsidP="00A04D8F" w:rsidRDefault="00086B81" w14:paraId="73368DA3" w14:textId="24CFCAA0">
      <w:pPr>
        <w:tabs>
          <w:tab w:val="left" w:pos="284"/>
        </w:tabs>
        <w:rPr>
          <w:bCs/>
        </w:rPr>
      </w:pPr>
      <w:r w:rsidRPr="00E21FF9">
        <w:rPr>
          <w:bCs/>
        </w:rPr>
        <w:t>C</w:t>
      </w:r>
    </w:p>
    <w:p w:rsidRPr="00E21FF9" w:rsidR="00086B81" w:rsidP="00A04D8F" w:rsidRDefault="00086B81" w14:paraId="6F860BF1" w14:textId="77777777">
      <w:pPr>
        <w:tabs>
          <w:tab w:val="left" w:pos="284"/>
        </w:tabs>
        <w:rPr>
          <w:bCs/>
        </w:rPr>
      </w:pPr>
    </w:p>
    <w:p w:rsidRPr="00E21FF9" w:rsidR="00086B81" w:rsidP="00A04D8F" w:rsidRDefault="00FB148C" w14:paraId="7E938D8D" w14:textId="0002F449">
      <w:pPr>
        <w:tabs>
          <w:tab w:val="left" w:pos="284"/>
        </w:tabs>
        <w:rPr>
          <w:bCs/>
        </w:rPr>
      </w:pPr>
      <w:r w:rsidRPr="00E21FF9">
        <w:rPr>
          <w:bCs/>
        </w:rPr>
        <w:tab/>
      </w:r>
      <w:r w:rsidRPr="00E21FF9" w:rsidR="00086B81">
        <w:rPr>
          <w:bCs/>
        </w:rPr>
        <w:t>Na artikel 16 worden drie artikelen ingevoegd, luidende:</w:t>
      </w:r>
    </w:p>
    <w:p w:rsidRPr="00E21FF9" w:rsidR="00086B81" w:rsidP="00A04D8F" w:rsidRDefault="00086B81" w14:paraId="1D0AACA2" w14:textId="77777777">
      <w:pPr>
        <w:tabs>
          <w:tab w:val="left" w:pos="284"/>
        </w:tabs>
        <w:rPr>
          <w:bCs/>
        </w:rPr>
      </w:pPr>
    </w:p>
    <w:p w:rsidRPr="00E21FF9" w:rsidR="00086B81" w:rsidP="00086B81" w:rsidRDefault="00086B81" w14:paraId="2FEA00BF" w14:textId="05CEA3AE">
      <w:pPr>
        <w:tabs>
          <w:tab w:val="left" w:pos="284"/>
        </w:tabs>
        <w:rPr>
          <w:bCs/>
        </w:rPr>
      </w:pPr>
      <w:bookmarkStart w:name="_Hlk208351721" w:id="50"/>
      <w:r w:rsidRPr="00E21FF9">
        <w:rPr>
          <w:b/>
        </w:rPr>
        <w:t>Artikel 16a</w:t>
      </w:r>
    </w:p>
    <w:p w:rsidRPr="00E21FF9" w:rsidR="008C5AA8" w:rsidP="00086B81" w:rsidRDefault="008C5AA8" w14:paraId="0259D3BF" w14:textId="77777777">
      <w:pPr>
        <w:tabs>
          <w:tab w:val="left" w:pos="284"/>
        </w:tabs>
        <w:rPr>
          <w:bCs/>
        </w:rPr>
      </w:pPr>
    </w:p>
    <w:p w:rsidRPr="00E21FF9" w:rsidR="00086B81" w:rsidP="00086B81" w:rsidRDefault="00086B81" w14:paraId="3F2B7003" w14:textId="0FB6DCAE">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de corporatie of de regionale corporatie, die de toegang tot of de uitoefening van het beroep van registerloods beperken, en die in werking zijn getreden na 30 juli 2020 en vóór de inwerkingtreding van de wet waarbij </w:t>
      </w:r>
      <w:r w:rsidRPr="00E21FF9" w:rsidR="00624F27">
        <w:rPr>
          <w:bCs/>
        </w:rPr>
        <w:t>dit</w:t>
      </w:r>
      <w:r w:rsidRPr="00E21FF9">
        <w:rPr>
          <w:bCs/>
        </w:rPr>
        <w:t xml:space="preserve"> artikel is ingevoerd.</w:t>
      </w:r>
    </w:p>
    <w:p w:rsidRPr="00E21FF9" w:rsidR="00BF4BEB" w:rsidP="00086B81" w:rsidRDefault="00086B81" w14:paraId="4F0A51F6" w14:textId="47C01CC7">
      <w:pPr>
        <w:tabs>
          <w:tab w:val="left" w:pos="284"/>
        </w:tabs>
        <w:rPr>
          <w:bCs/>
        </w:rPr>
      </w:pPr>
      <w:r w:rsidRPr="00E21FF9">
        <w:rPr>
          <w:bCs/>
        </w:rPr>
        <w:tab/>
        <w:t>2.</w:t>
      </w:r>
      <w:r w:rsidRPr="00E21FF9">
        <w:rPr>
          <w:bCs/>
        </w:rPr>
        <w:tab/>
        <w:t xml:space="preserve">De algemene raad brengt </w:t>
      </w:r>
      <w:r w:rsidRPr="00E21FF9" w:rsidR="00401960">
        <w:rPr>
          <w:bCs/>
        </w:rPr>
        <w:t xml:space="preserve">aan Onze Minister een rapport uit </w:t>
      </w:r>
      <w:r w:rsidRPr="00E21FF9">
        <w:rPr>
          <w:bCs/>
        </w:rPr>
        <w:t xml:space="preserve">ten aanzien van </w:t>
      </w:r>
      <w:r w:rsidRPr="00E21FF9" w:rsidR="00467F60">
        <w:rPr>
          <w:bCs/>
        </w:rPr>
        <w:t xml:space="preserve">een </w:t>
      </w:r>
      <w:r w:rsidRPr="00E21FF9">
        <w:rPr>
          <w:bCs/>
        </w:rPr>
        <w:t>bepaling</w:t>
      </w:r>
      <w:r w:rsidRPr="00E21FF9" w:rsidR="00467F60">
        <w:rPr>
          <w:bCs/>
        </w:rPr>
        <w:t xml:space="preserve"> als</w:t>
      </w:r>
      <w:r w:rsidRPr="00E21FF9">
        <w:rPr>
          <w:bCs/>
        </w:rPr>
        <w:t xml:space="preserve"> bedoeld in het eerste lid</w:t>
      </w:r>
      <w:r w:rsidRPr="00E21FF9" w:rsidR="00BF4BEB">
        <w:rPr>
          <w:bCs/>
        </w:rPr>
        <w:t>:</w:t>
      </w:r>
    </w:p>
    <w:p w:rsidRPr="00E21FF9" w:rsidR="00BF4BEB" w:rsidP="00086B81" w:rsidRDefault="00BF4BEB" w14:paraId="0C0664F1" w14:textId="130FB582">
      <w:pPr>
        <w:tabs>
          <w:tab w:val="left" w:pos="284"/>
        </w:tabs>
        <w:rPr>
          <w:bCs/>
        </w:rPr>
      </w:pPr>
      <w:r w:rsidRPr="00E21FF9">
        <w:rPr>
          <w:bCs/>
        </w:rPr>
        <w:tab/>
        <w:t>a.</w:t>
      </w:r>
      <w:r w:rsidRPr="00E21FF9">
        <w:rPr>
          <w:bCs/>
        </w:rPr>
        <w:tab/>
      </w:r>
      <w:r w:rsidRPr="00E21FF9" w:rsidR="00086B81">
        <w:rPr>
          <w:bCs/>
        </w:rPr>
        <w:t xml:space="preserve">voor het eerst in het eerste </w:t>
      </w:r>
      <w:r w:rsidRPr="00E21FF9" w:rsidR="00401960">
        <w:rPr>
          <w:bCs/>
        </w:rPr>
        <w:t>kalender</w:t>
      </w:r>
      <w:r w:rsidRPr="00E21FF9" w:rsidR="00086B81">
        <w:rPr>
          <w:bCs/>
        </w:rPr>
        <w:t xml:space="preserve">jaar waarin sinds de inwerkingtreding van de wet waarbij </w:t>
      </w:r>
      <w:r w:rsidRPr="00E21FF9" w:rsidR="00624F27">
        <w:rPr>
          <w:bCs/>
        </w:rPr>
        <w:t>dit</w:t>
      </w:r>
      <w:r w:rsidRPr="00E21FF9" w:rsidR="00086B81">
        <w:rPr>
          <w:bCs/>
        </w:rPr>
        <w:t xml:space="preserve"> artikel is ingevoerd, twaalf maanden zijn verstreken</w:t>
      </w:r>
      <w:r w:rsidRPr="00E21FF9">
        <w:rPr>
          <w:bCs/>
        </w:rPr>
        <w:t>;</w:t>
      </w:r>
      <w:r w:rsidRPr="00E21FF9" w:rsidR="00086B81">
        <w:rPr>
          <w:bCs/>
        </w:rPr>
        <w:t xml:space="preserve"> en</w:t>
      </w:r>
    </w:p>
    <w:p w:rsidRPr="00E21FF9" w:rsidR="00086B81" w:rsidP="00086B81" w:rsidRDefault="00BF4BEB" w14:paraId="0074E7A7" w14:textId="08C283A2">
      <w:pPr>
        <w:tabs>
          <w:tab w:val="left" w:pos="284"/>
        </w:tabs>
        <w:rPr>
          <w:bCs/>
        </w:rPr>
      </w:pPr>
      <w:r w:rsidRPr="00E21FF9">
        <w:rPr>
          <w:bCs/>
        </w:rPr>
        <w:tab/>
        <w:t>b.</w:t>
      </w:r>
      <w:r w:rsidRPr="00E21FF9">
        <w:rPr>
          <w:bCs/>
        </w:rPr>
        <w:tab/>
      </w:r>
      <w:r w:rsidRPr="00E21FF9" w:rsidR="00086B81">
        <w:rPr>
          <w:bCs/>
        </w:rPr>
        <w:t xml:space="preserve">vervolgens telkens </w:t>
      </w:r>
      <w:r w:rsidRPr="00E21FF9">
        <w:rPr>
          <w:bCs/>
        </w:rPr>
        <w:t xml:space="preserve">in het </w:t>
      </w:r>
      <w:r w:rsidRPr="00E21FF9" w:rsidR="00401960">
        <w:rPr>
          <w:bCs/>
        </w:rPr>
        <w:t xml:space="preserve">volgende </w:t>
      </w:r>
      <w:r w:rsidRPr="00E21FF9">
        <w:rPr>
          <w:bCs/>
        </w:rPr>
        <w:t>derde</w:t>
      </w:r>
      <w:r w:rsidRPr="00E21FF9" w:rsidR="00086B81">
        <w:rPr>
          <w:bCs/>
        </w:rPr>
        <w:t xml:space="preserve"> </w:t>
      </w:r>
      <w:r w:rsidRPr="00E21FF9">
        <w:rPr>
          <w:bCs/>
        </w:rPr>
        <w:t>kalender</w:t>
      </w:r>
      <w:r w:rsidRPr="00E21FF9" w:rsidR="00086B81">
        <w:rPr>
          <w:bCs/>
        </w:rPr>
        <w:t>jaar.</w:t>
      </w:r>
    </w:p>
    <w:p w:rsidRPr="00E21FF9" w:rsidR="00086B81" w:rsidP="00086B81" w:rsidRDefault="00086B81" w14:paraId="1FE7ACDD" w14:textId="6278AD86">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 </w:t>
      </w:r>
    </w:p>
    <w:p w:rsidRPr="00E21FF9" w:rsidR="00086B81" w:rsidP="00086B81" w:rsidRDefault="00086B81" w14:paraId="15DF60CC" w14:textId="78A0C5A1">
      <w:pPr>
        <w:tabs>
          <w:tab w:val="left" w:pos="284"/>
        </w:tabs>
        <w:rPr>
          <w:bCs/>
        </w:rPr>
      </w:pPr>
      <w:r w:rsidRPr="00E21FF9">
        <w:rPr>
          <w:bCs/>
        </w:rPr>
        <w:tab/>
        <w:t>a.</w:t>
      </w:r>
      <w:r w:rsidRPr="00E21FF9">
        <w:rPr>
          <w:bCs/>
        </w:rPr>
        <w:tab/>
        <w:t xml:space="preserve">wordt aangegeven of sprake is van ontwikkelingen ten aanzien van het beroep van registerloods die zich hebben voorgedaan sinds de inwerkingtreding van de bepaling waarop </w:t>
      </w:r>
      <w:r w:rsidRPr="00E21FF9" w:rsidR="00CA2A67">
        <w:rPr>
          <w:bCs/>
        </w:rPr>
        <w:t xml:space="preserve">het </w:t>
      </w:r>
      <w:r w:rsidRPr="00E21FF9">
        <w:rPr>
          <w:bCs/>
        </w:rPr>
        <w:t>rapport ziet en die invloed kunnen hebben op de evenredigheid van d</w:t>
      </w:r>
      <w:r w:rsidRPr="00E21FF9" w:rsidR="007D7B11">
        <w:rPr>
          <w:bCs/>
        </w:rPr>
        <w:t>i</w:t>
      </w:r>
      <w:r w:rsidRPr="00E21FF9">
        <w:rPr>
          <w:bCs/>
        </w:rPr>
        <w:t xml:space="preserve">e bepaling; </w:t>
      </w:r>
    </w:p>
    <w:p w:rsidRPr="00E21FF9" w:rsidR="00086B81" w:rsidP="00086B81" w:rsidRDefault="00086B81" w14:paraId="35912E2A" w14:textId="1FEFDEEF">
      <w:pPr>
        <w:tabs>
          <w:tab w:val="left" w:pos="284"/>
        </w:tabs>
        <w:rPr>
          <w:bCs/>
        </w:rPr>
      </w:pPr>
      <w:r w:rsidRPr="00E21FF9">
        <w:rPr>
          <w:bCs/>
        </w:rPr>
        <w:tab/>
        <w:t>b.</w:t>
      </w:r>
      <w:r w:rsidRPr="00E21FF9">
        <w:rPr>
          <w:bCs/>
        </w:rPr>
        <w:tab/>
        <w:t xml:space="preserve">wordt op basis van de bevindingen in het rapport een inschatting opgenomen </w:t>
      </w:r>
      <w:r w:rsidRPr="00E21FF9" w:rsidR="00355B1E">
        <w:rPr>
          <w:bCs/>
        </w:rPr>
        <w:t xml:space="preserve">van </w:t>
      </w:r>
      <w:r w:rsidRPr="00E21FF9">
        <w:rPr>
          <w:bCs/>
        </w:rPr>
        <w:t>de effecten die deze ontwikkelingen in de praktijk hebben op de</w:t>
      </w:r>
      <w:r w:rsidRPr="00E21FF9" w:rsidR="00CC4A99">
        <w:rPr>
          <w:bCs/>
        </w:rPr>
        <w:t xml:space="preserve"> </w:t>
      </w:r>
      <w:r w:rsidRPr="00E21FF9">
        <w:rPr>
          <w:bCs/>
        </w:rPr>
        <w:t xml:space="preserve">evenredigheid van de bepaling </w:t>
      </w:r>
      <w:r w:rsidRPr="00E21FF9" w:rsidR="007A5263">
        <w:rPr>
          <w:bCs/>
        </w:rPr>
        <w:t>waarop het rapport ziet</w:t>
      </w:r>
      <w:r w:rsidRPr="00E21FF9">
        <w:rPr>
          <w:bCs/>
        </w:rPr>
        <w:t>; en</w:t>
      </w:r>
    </w:p>
    <w:p w:rsidRPr="00E21FF9" w:rsidR="00086B81" w:rsidP="00086B81" w:rsidRDefault="00086B81" w14:paraId="1DA4DE5C" w14:textId="4AA5DC46">
      <w:pPr>
        <w:tabs>
          <w:tab w:val="left" w:pos="284"/>
        </w:tabs>
        <w:rPr>
          <w:bCs/>
        </w:rPr>
      </w:pPr>
      <w:r w:rsidRPr="00E21FF9">
        <w:rPr>
          <w:bCs/>
        </w:rPr>
        <w:tab/>
        <w:t>c.</w:t>
      </w:r>
      <w:r w:rsidRPr="00E21FF9">
        <w:rPr>
          <w:bCs/>
        </w:rPr>
        <w:tab/>
      </w:r>
      <w:r w:rsidRPr="00E21FF9" w:rsidR="008907A4">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3976EF">
        <w:rPr>
          <w:bCs/>
        </w:rPr>
        <w:t xml:space="preserve">onverwijlde </w:t>
      </w:r>
      <w:r w:rsidRPr="00E21FF9">
        <w:rPr>
          <w:bCs/>
        </w:rPr>
        <w:t xml:space="preserve">evenredigheidsbeoordeling overeenkomstig het zesde lid ten aanzien van </w:t>
      </w:r>
      <w:r w:rsidRPr="00E21FF9" w:rsidR="004514E5">
        <w:rPr>
          <w:bCs/>
        </w:rPr>
        <w:t xml:space="preserve">de </w:t>
      </w:r>
      <w:r w:rsidRPr="00E21FF9">
        <w:rPr>
          <w:bCs/>
        </w:rPr>
        <w:t xml:space="preserve">bepaling waarop het rapport </w:t>
      </w:r>
      <w:r w:rsidRPr="00E21FF9" w:rsidR="00FC2C99">
        <w:rPr>
          <w:bCs/>
        </w:rPr>
        <w:t>ziet</w:t>
      </w:r>
      <w:r w:rsidRPr="00E21FF9">
        <w:rPr>
          <w:bCs/>
        </w:rPr>
        <w:t>.</w:t>
      </w:r>
    </w:p>
    <w:p w:rsidRPr="00E21FF9" w:rsidR="00086B81" w:rsidP="00086B81" w:rsidRDefault="00086B81" w14:paraId="58F32A2A" w14:textId="5800472A">
      <w:pPr>
        <w:tabs>
          <w:tab w:val="left" w:pos="284"/>
        </w:tabs>
        <w:rPr>
          <w:bCs/>
        </w:rPr>
      </w:pPr>
      <w:r w:rsidRPr="00E21FF9">
        <w:rPr>
          <w:bCs/>
        </w:rPr>
        <w:lastRenderedPageBreak/>
        <w:tab/>
        <w:t>4.</w:t>
      </w:r>
      <w:r w:rsidRPr="00E21FF9">
        <w:rPr>
          <w:bCs/>
        </w:rPr>
        <w:tab/>
      </w:r>
      <w:r w:rsidRPr="00E21FF9" w:rsidR="00BF4BEB">
        <w:rPr>
          <w:bCs/>
        </w:rPr>
        <w:t>In het derde kalender</w:t>
      </w:r>
      <w:r w:rsidRPr="00E21FF9">
        <w:rPr>
          <w:bCs/>
        </w:rPr>
        <w:t xml:space="preserve">jaar nadat </w:t>
      </w:r>
      <w:r w:rsidRPr="00E21FF9" w:rsidR="00D05B21">
        <w:rPr>
          <w:bCs/>
        </w:rPr>
        <w:t xml:space="preserve">ten aanzien van een bepaling </w:t>
      </w:r>
      <w:r w:rsidRPr="00E21FF9">
        <w:rPr>
          <w:bCs/>
        </w:rPr>
        <w:t xml:space="preserve">het eerste rapport, bedoeld in het tweede lid, </w:t>
      </w:r>
      <w:r w:rsidRPr="00E21FF9" w:rsidR="00731F6C">
        <w:rPr>
          <w:bCs/>
        </w:rPr>
        <w:t xml:space="preserve">onderdeel a, </w:t>
      </w:r>
      <w:r w:rsidRPr="00E21FF9">
        <w:rPr>
          <w:bCs/>
        </w:rPr>
        <w:t xml:space="preserve">is uitgebracht, en vervolgens telkens </w:t>
      </w:r>
      <w:r w:rsidRPr="00E21FF9" w:rsidR="00BF4BEB">
        <w:rPr>
          <w:bCs/>
        </w:rPr>
        <w:t xml:space="preserve">in het </w:t>
      </w:r>
      <w:r w:rsidRPr="00E21FF9" w:rsidR="00B95393">
        <w:rPr>
          <w:bCs/>
        </w:rPr>
        <w:t xml:space="preserve">volgende </w:t>
      </w:r>
      <w:r w:rsidRPr="00E21FF9">
        <w:rPr>
          <w:bCs/>
        </w:rPr>
        <w:t>zes</w:t>
      </w:r>
      <w:r w:rsidRPr="00E21FF9" w:rsidR="00BF4BEB">
        <w:rPr>
          <w:bCs/>
        </w:rPr>
        <w:t>de</w:t>
      </w:r>
      <w:r w:rsidRPr="00E21FF9">
        <w:rPr>
          <w:bCs/>
        </w:rPr>
        <w:t xml:space="preserve"> </w:t>
      </w:r>
      <w:r w:rsidRPr="00E21FF9" w:rsidR="00BF4BEB">
        <w:rPr>
          <w:bCs/>
        </w:rPr>
        <w:t>kalender</w:t>
      </w:r>
      <w:r w:rsidRPr="00E21FF9">
        <w:rPr>
          <w:bCs/>
        </w:rPr>
        <w:t xml:space="preserve">jaar: </w:t>
      </w:r>
    </w:p>
    <w:p w:rsidRPr="00E21FF9" w:rsidR="00086B81" w:rsidP="00086B81" w:rsidRDefault="00086B81" w14:paraId="03A576B0" w14:textId="5B8A1EE0">
      <w:pPr>
        <w:tabs>
          <w:tab w:val="left" w:pos="284"/>
        </w:tabs>
        <w:rPr>
          <w:bCs/>
        </w:rPr>
      </w:pPr>
      <w:r w:rsidRPr="00E21FF9">
        <w:rPr>
          <w:bCs/>
        </w:rPr>
        <w:tab/>
        <w:t>a.</w:t>
      </w:r>
      <w:r w:rsidRPr="00E21FF9">
        <w:rPr>
          <w:bCs/>
        </w:rPr>
        <w:tab/>
        <w:t>verricht Onze Minister op basis van in ieder geval de op dat moment uitgebrachte rapporten, bedoeld in het tweede lid, ten aanzien van d</w:t>
      </w:r>
      <w:r w:rsidRPr="00E21FF9" w:rsidR="00C02EB5">
        <w:rPr>
          <w:bCs/>
        </w:rPr>
        <w:t>i</w:t>
      </w:r>
      <w:r w:rsidRPr="00E21FF9">
        <w:rPr>
          <w:bCs/>
        </w:rPr>
        <w:t xml:space="preserve">e bepaling </w:t>
      </w:r>
      <w:r w:rsidRPr="00E21FF9" w:rsidR="00816C69">
        <w:rPr>
          <w:bCs/>
        </w:rPr>
        <w:t xml:space="preserve">periodiek </w:t>
      </w:r>
      <w:r w:rsidRPr="00E21FF9">
        <w:rPr>
          <w:bCs/>
        </w:rPr>
        <w:t xml:space="preserve">een evenredigheidsbeoordeling als bedoeld in artikel 4, zesde lid, in samenhang met artikel 7 van richtlijn (EU) 2018/958, waarbij de omvang van die beoordeling evenredig is met de aard, de inhoud en de effecten van de te beoordelen bepaling; </w:t>
      </w:r>
    </w:p>
    <w:p w:rsidRPr="00E21FF9" w:rsidR="00086B81" w:rsidP="00086B81" w:rsidRDefault="00086B81" w14:paraId="7DC6E0DA" w14:textId="427EF69D">
      <w:pPr>
        <w:tabs>
          <w:tab w:val="left" w:pos="284"/>
        </w:tabs>
        <w:rPr>
          <w:bCs/>
        </w:rPr>
      </w:pPr>
      <w:r w:rsidRPr="00E21FF9">
        <w:rPr>
          <w:bCs/>
        </w:rPr>
        <w:tab/>
        <w:t>b.</w:t>
      </w:r>
      <w:r w:rsidRPr="00E21FF9">
        <w:rPr>
          <w:bCs/>
        </w:rPr>
        <w:tab/>
        <w:t xml:space="preserve">zendt Onze Minister </w:t>
      </w:r>
      <w:r w:rsidRPr="00E21FF9" w:rsidR="00477C6A">
        <w:rPr>
          <w:bCs/>
        </w:rPr>
        <w:t xml:space="preserve">daarvan </w:t>
      </w:r>
      <w:r w:rsidRPr="00E21FF9">
        <w:rPr>
          <w:bCs/>
        </w:rPr>
        <w:t>aan de algemene raad een verslag:</w:t>
      </w:r>
    </w:p>
    <w:p w:rsidRPr="00E21FF9" w:rsidR="00086B81" w:rsidP="00086B81" w:rsidRDefault="00086B81" w14:paraId="51ACFDC3" w14:textId="24E64A8A">
      <w:pPr>
        <w:tabs>
          <w:tab w:val="left" w:pos="284"/>
        </w:tabs>
        <w:rPr>
          <w:bCs/>
        </w:rPr>
      </w:pPr>
      <w:r w:rsidRPr="00E21FF9">
        <w:rPr>
          <w:bCs/>
        </w:rPr>
        <w:tab/>
        <w:t>1°.</w:t>
      </w:r>
      <w:r w:rsidRPr="00E21FF9">
        <w:rPr>
          <w:bCs/>
        </w:rPr>
        <w:tab/>
        <w:t xml:space="preserve">waaruit blijkt of de bepaling </w:t>
      </w:r>
      <w:bookmarkStart w:name="_Hlk204234334" w:id="51"/>
      <w:r w:rsidRPr="00E21FF9">
        <w:rPr>
          <w:bCs/>
        </w:rPr>
        <w:t>naar het oordeel van Onze Minister</w:t>
      </w:r>
      <w:bookmarkEnd w:id="51"/>
      <w:r w:rsidRPr="00E21FF9">
        <w:rPr>
          <w:bCs/>
        </w:rPr>
        <w:t xml:space="preserve"> nog in overeenstemming </w:t>
      </w:r>
      <w:r w:rsidRPr="00E21FF9" w:rsidR="00211004">
        <w:rPr>
          <w:bCs/>
        </w:rPr>
        <w:t xml:space="preserve">is </w:t>
      </w:r>
      <w:r w:rsidRPr="00E21FF9">
        <w:rPr>
          <w:bCs/>
        </w:rPr>
        <w:t>met het evenredigheidsbeginsel</w:t>
      </w:r>
      <w:r w:rsidRPr="00E21FF9" w:rsidR="00E44EEB">
        <w:rPr>
          <w:bCs/>
        </w:rPr>
        <w:t>;</w:t>
      </w:r>
      <w:r w:rsidRPr="00E21FF9">
        <w:rPr>
          <w:bCs/>
        </w:rPr>
        <w:t xml:space="preserve"> en</w:t>
      </w:r>
    </w:p>
    <w:p w:rsidRPr="00E21FF9" w:rsidR="00086B81" w:rsidP="00086B81" w:rsidRDefault="00086B81" w14:paraId="748FF156" w14:textId="1DB6F904">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086B81" w:rsidP="00086B81" w:rsidRDefault="00086B81" w14:paraId="512A65BB" w14:textId="753CB59B">
      <w:pPr>
        <w:tabs>
          <w:tab w:val="left" w:pos="284"/>
        </w:tabs>
        <w:rPr>
          <w:bCs/>
        </w:rPr>
      </w:pPr>
      <w:r w:rsidRPr="00E21FF9">
        <w:rPr>
          <w:bCs/>
        </w:rPr>
        <w:tab/>
        <w:t>c.</w:t>
      </w:r>
      <w:r w:rsidRPr="00E21FF9">
        <w:rPr>
          <w:bCs/>
        </w:rPr>
        <w:tab/>
      </w:r>
      <w:r w:rsidRPr="00E21FF9" w:rsidR="00477C6A">
        <w:rPr>
          <w:bCs/>
        </w:rPr>
        <w:tab/>
      </w:r>
      <w:r w:rsidRPr="00E21FF9">
        <w:rPr>
          <w:bCs/>
        </w:rPr>
        <w:t xml:space="preserve">neemt Onze Minister in dat verslag een advies op aan de algemene raad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zou moeten hebben ten aanzien van de betreffende bepaling.</w:t>
      </w:r>
    </w:p>
    <w:p w:rsidRPr="00E21FF9" w:rsidR="00086B81" w:rsidP="001D5D8C" w:rsidRDefault="00086B81" w14:paraId="422FB0D5" w14:textId="711F18DE">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registerloods die zich hebben voorgedaan sinds de inwerkingtreding van de bepaling waarop de</w:t>
      </w:r>
      <w:r w:rsidRPr="00E21FF9" w:rsidR="0078421C">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9E5B70" w:rsidP="009E5B70" w:rsidRDefault="009E5B70" w14:paraId="6770F334" w14:textId="7C662814">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9E5B70" w:rsidP="009E5B70" w:rsidRDefault="009E5B70" w14:paraId="732F013B" w14:textId="4D6DFD75">
      <w:pPr>
        <w:tabs>
          <w:tab w:val="left" w:pos="284"/>
        </w:tabs>
        <w:rPr>
          <w:bCs/>
        </w:rPr>
      </w:pPr>
      <w:r w:rsidRPr="00E21FF9">
        <w:rPr>
          <w:bCs/>
        </w:rPr>
        <w:tab/>
        <w:t>a.</w:t>
      </w:r>
      <w:r w:rsidRPr="00E21FF9">
        <w:rPr>
          <w:bCs/>
        </w:rPr>
        <w:tab/>
        <w:t>Onze Minister onverwijld een evenredigheidsbeoordeling verricht als bedoeld in artikel 4, zesde lid, in samenhang met artikel 7 van richtlijn</w:t>
      </w:r>
      <w:r w:rsidRPr="00E21FF9" w:rsidR="00054492">
        <w:rPr>
          <w:bCs/>
        </w:rPr>
        <w:t xml:space="preserve"> (EU) 2018/958</w:t>
      </w:r>
      <w:r w:rsidRPr="00E21FF9">
        <w:rPr>
          <w:bCs/>
        </w:rPr>
        <w:t>, waarbij de omvang van die beoordeling evenredig is met de aard, de inhoud en de effecten van de te beoordelen bepaling; en</w:t>
      </w:r>
    </w:p>
    <w:p w:rsidRPr="00E21FF9" w:rsidR="009E5B70" w:rsidP="00086B81" w:rsidRDefault="009E5B70" w14:paraId="57A15CBE" w14:textId="306819E0">
      <w:pPr>
        <w:tabs>
          <w:tab w:val="left" w:pos="284"/>
        </w:tabs>
        <w:rPr>
          <w:bCs/>
        </w:rPr>
      </w:pPr>
      <w:r w:rsidRPr="00E21FF9">
        <w:rPr>
          <w:bCs/>
        </w:rPr>
        <w:tab/>
        <w:t>b.</w:t>
      </w:r>
      <w:r w:rsidRPr="00E21FF9">
        <w:rPr>
          <w:bCs/>
        </w:rPr>
        <w:tab/>
        <w:t xml:space="preserve">Onze Minister daarvan aan </w:t>
      </w:r>
      <w:r w:rsidRPr="00E21FF9" w:rsidR="00054492">
        <w:rPr>
          <w:bCs/>
        </w:rPr>
        <w:t>de algemene raad een</w:t>
      </w:r>
      <w:r w:rsidRPr="00E21FF9">
        <w:rPr>
          <w:bCs/>
        </w:rPr>
        <w:t xml:space="preserve"> verslag </w:t>
      </w:r>
      <w:r w:rsidRPr="00E21FF9" w:rsidR="003976EF">
        <w:rPr>
          <w:bCs/>
        </w:rPr>
        <w:t xml:space="preserve">met een advies </w:t>
      </w:r>
      <w:r w:rsidRPr="00E21FF9">
        <w:rPr>
          <w:bCs/>
        </w:rPr>
        <w:t>uitbrengt dat de in het vierde lid, onderdelen b en c, beschreven elementen bevat.</w:t>
      </w:r>
    </w:p>
    <w:p w:rsidRPr="00E21FF9" w:rsidR="00870973" w:rsidP="00870973" w:rsidRDefault="00086B81" w14:paraId="0D713F88" w14:textId="1BBE1759">
      <w:pPr>
        <w:tabs>
          <w:tab w:val="left" w:pos="284"/>
        </w:tabs>
        <w:rPr>
          <w:bCs/>
        </w:rPr>
      </w:pPr>
      <w:r w:rsidRPr="00E21FF9">
        <w:rPr>
          <w:bCs/>
        </w:rPr>
        <w:tab/>
      </w:r>
      <w:bookmarkStart w:name="_Hlk223014946" w:id="52"/>
      <w:r w:rsidRPr="00E21FF9" w:rsidR="00870973">
        <w:rPr>
          <w:bCs/>
        </w:rPr>
        <w:t>7.</w:t>
      </w:r>
      <w:r w:rsidRPr="00E21FF9" w:rsidR="00870973">
        <w:rPr>
          <w:bCs/>
        </w:rPr>
        <w:tab/>
        <w:t>Van het advies, bedoeld in het vierde lid, onderdeel c, en het zesde lid, onderdeel b, kan het orgaan van de corporatie of de regionale corporatie dat de bepaling waarop het advies ziet, heeft vastgesteld, slechts deugdelijk gemotiveerd afwijken. Deze motivering tot afwijking van het advies wordt opgenomen:</w:t>
      </w:r>
    </w:p>
    <w:p w:rsidRPr="00E21FF9" w:rsidR="00870973" w:rsidP="00870973" w:rsidRDefault="00870973" w14:paraId="4C9F02D2" w14:textId="4E7DB928">
      <w:pPr>
        <w:tabs>
          <w:tab w:val="left" w:pos="284"/>
        </w:tabs>
        <w:rPr>
          <w:bCs/>
        </w:rPr>
      </w:pPr>
      <w:r w:rsidRPr="00E21FF9">
        <w:rPr>
          <w:bCs/>
        </w:rPr>
        <w:tab/>
        <w:t>a.</w:t>
      </w:r>
      <w:r w:rsidRPr="00E21FF9">
        <w:rPr>
          <w:bCs/>
        </w:rPr>
        <w:tab/>
        <w:t>in een aan Onze Minister gerichte schriftelijke reactie van het in de aanhef bedoelde orgaan, ingeval die bepaling in afwijking van het advies niet wordt gewijzigd of geschrapt; of</w:t>
      </w:r>
    </w:p>
    <w:p w:rsidRPr="00E21FF9" w:rsidR="00870973" w:rsidP="00086B81" w:rsidRDefault="00870973" w14:paraId="1181720F" w14:textId="0603AC57">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8504CC" w:rsidP="00086B81" w:rsidRDefault="00541D20" w14:paraId="69D10FDC" w14:textId="09D7F9F0">
      <w:pPr>
        <w:tabs>
          <w:tab w:val="left" w:pos="284"/>
        </w:tabs>
        <w:rPr>
          <w:bCs/>
        </w:rPr>
      </w:pPr>
      <w:r w:rsidRPr="00E21FF9">
        <w:rPr>
          <w:bCs/>
        </w:rPr>
        <w:tab/>
        <w:t>8</w:t>
      </w:r>
      <w:r w:rsidRPr="00E21FF9" w:rsidR="00086B81">
        <w:rPr>
          <w:bCs/>
        </w:rPr>
        <w:t>.</w:t>
      </w:r>
      <w:r w:rsidRPr="00E21FF9" w:rsidR="00086B81">
        <w:rPr>
          <w:bCs/>
        </w:rPr>
        <w:tab/>
      </w:r>
      <w:r w:rsidRPr="00E21FF9" w:rsidR="008504CC">
        <w:rPr>
          <w:bCs/>
        </w:rPr>
        <w:t>I</w:t>
      </w:r>
      <w:r w:rsidRPr="00E21FF9" w:rsidR="00086B81">
        <w:rPr>
          <w:bCs/>
        </w:rPr>
        <w:t>ndien de in het zesde lid</w:t>
      </w:r>
      <w:r w:rsidRPr="00E21FF9" w:rsidR="003976EF">
        <w:rPr>
          <w:bCs/>
        </w:rPr>
        <w:t>, onderdeel a,</w:t>
      </w:r>
      <w:r w:rsidRPr="00E21FF9" w:rsidR="00086B81">
        <w:rPr>
          <w:bCs/>
        </w:rPr>
        <w:t xml:space="preserve"> bedoelde onverwijlde evenredigheidsbeoordeling is </w:t>
      </w:r>
      <w:r w:rsidRPr="00E21FF9">
        <w:rPr>
          <w:bCs/>
        </w:rPr>
        <w:t>verricht en</w:t>
      </w:r>
      <w:r w:rsidRPr="00E21FF9" w:rsidR="00086B81">
        <w:rPr>
          <w:bCs/>
        </w:rPr>
        <w:t xml:space="preserve"> de beoordeelde bepaling </w:t>
      </w:r>
      <w:r w:rsidRPr="00E21FF9">
        <w:rPr>
          <w:bCs/>
        </w:rPr>
        <w:t xml:space="preserve">vervolgens ongewijzigd in stand blijft, ongeacht of dat een afwijking vormt van het </w:t>
      </w:r>
      <w:r w:rsidRPr="00E21FF9" w:rsidR="003976EF">
        <w:rPr>
          <w:bCs/>
        </w:rPr>
        <w:t>in het zesde lid, onderdeel b,</w:t>
      </w:r>
      <w:r w:rsidRPr="00E21FF9" w:rsidR="00086B81">
        <w:rPr>
          <w:bCs/>
        </w:rPr>
        <w:t xml:space="preserve"> </w:t>
      </w:r>
      <w:r w:rsidRPr="00E21FF9">
        <w:rPr>
          <w:bCs/>
        </w:rPr>
        <w:t>bedoelde advies</w:t>
      </w:r>
      <w:r w:rsidRPr="00E21FF9" w:rsidR="00086B81">
        <w:rPr>
          <w:bCs/>
        </w:rPr>
        <w:t xml:space="preserve">, </w:t>
      </w:r>
      <w:r w:rsidRPr="00E21FF9" w:rsidR="008504CC">
        <w:rPr>
          <w:bCs/>
        </w:rPr>
        <w:t>geldt dat:</w:t>
      </w:r>
    </w:p>
    <w:bookmarkEnd w:id="52"/>
    <w:p w:rsidRPr="00E21FF9" w:rsidR="008504CC" w:rsidP="00086B81" w:rsidRDefault="008504CC" w14:paraId="73F86EF5" w14:textId="4854008D">
      <w:pPr>
        <w:tabs>
          <w:tab w:val="left" w:pos="284"/>
        </w:tabs>
        <w:rPr>
          <w:bCs/>
        </w:rPr>
      </w:pPr>
      <w:r w:rsidRPr="00E21FF9">
        <w:rPr>
          <w:bCs/>
        </w:rPr>
        <w:tab/>
        <w:t>a.</w:t>
      </w:r>
      <w:r w:rsidRPr="00E21FF9">
        <w:rPr>
          <w:bCs/>
        </w:rPr>
        <w:tab/>
      </w:r>
      <w:r w:rsidRPr="00E21FF9" w:rsidR="003573C2">
        <w:rPr>
          <w:bCs/>
        </w:rPr>
        <w:t xml:space="preserve">in afwijking van het vierde lid, aanhef, </w:t>
      </w:r>
      <w:r w:rsidRPr="00E21FF9" w:rsidR="00086B81">
        <w:rPr>
          <w:bCs/>
        </w:rPr>
        <w:t>de eerstvolgende periodieke evenredigheidsbeoordeling</w:t>
      </w:r>
      <w:r w:rsidRPr="00E21FF9" w:rsidR="003976EF">
        <w:rPr>
          <w:bCs/>
        </w:rPr>
        <w:t xml:space="preserve">, </w:t>
      </w:r>
      <w:r w:rsidRPr="00E21FF9" w:rsidR="00086B81">
        <w:rPr>
          <w:bCs/>
        </w:rPr>
        <w:t xml:space="preserve">bedoeld in het vierde lid, </w:t>
      </w:r>
      <w:r w:rsidRPr="00E21FF9" w:rsidR="00A1231C">
        <w:rPr>
          <w:bCs/>
        </w:rPr>
        <w:t xml:space="preserve">onderdeel a, </w:t>
      </w:r>
      <w:r w:rsidRPr="00E21FF9" w:rsidR="00086B81">
        <w:rPr>
          <w:bCs/>
        </w:rPr>
        <w:t xml:space="preserve">plaatsvindt </w:t>
      </w:r>
      <w:r w:rsidRPr="00E21FF9" w:rsidR="00BF4BEB">
        <w:rPr>
          <w:bCs/>
        </w:rPr>
        <w:t xml:space="preserve">in het </w:t>
      </w:r>
      <w:r w:rsidRPr="00E21FF9" w:rsidR="00086B81">
        <w:rPr>
          <w:bCs/>
        </w:rPr>
        <w:t>zes</w:t>
      </w:r>
      <w:r w:rsidRPr="00E21FF9" w:rsidR="00BF4BEB">
        <w:rPr>
          <w:bCs/>
        </w:rPr>
        <w:t>de</w:t>
      </w:r>
      <w:r w:rsidRPr="00E21FF9" w:rsidR="00086B81">
        <w:rPr>
          <w:bCs/>
        </w:rPr>
        <w:t xml:space="preserve"> </w:t>
      </w:r>
      <w:r w:rsidRPr="00E21FF9" w:rsidR="00BF4BEB">
        <w:rPr>
          <w:bCs/>
        </w:rPr>
        <w:t>kalender</w:t>
      </w:r>
      <w:r w:rsidRPr="00E21FF9" w:rsidR="00086B81">
        <w:rPr>
          <w:bCs/>
        </w:rPr>
        <w:t>jaar nadat het rapport werd uitgebracht dat aanleiding gaf tot deze onverwijlde evenredigheidsbeoordeling</w:t>
      </w:r>
      <w:r w:rsidRPr="00E21FF9">
        <w:rPr>
          <w:bCs/>
        </w:rPr>
        <w:t>; en</w:t>
      </w:r>
    </w:p>
    <w:p w:rsidRPr="00E21FF9" w:rsidR="00086B81" w:rsidP="00086B81" w:rsidRDefault="008504CC" w14:paraId="1A9946CC" w14:textId="18A5F9EE">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086B81">
        <w:rPr>
          <w:bCs/>
        </w:rPr>
        <w:t>.</w:t>
      </w:r>
    </w:p>
    <w:p w:rsidRPr="00E21FF9" w:rsidR="00086B81" w:rsidP="00086B81" w:rsidRDefault="00EB2D93" w14:paraId="053DB730" w14:textId="4BE14D9E">
      <w:pPr>
        <w:tabs>
          <w:tab w:val="left" w:pos="284"/>
        </w:tabs>
        <w:rPr>
          <w:b/>
          <w:i/>
          <w:iCs/>
        </w:rPr>
      </w:pPr>
      <w:r w:rsidRPr="00E21FF9">
        <w:rPr>
          <w:bCs/>
        </w:rPr>
        <w:tab/>
        <w:t>9.</w:t>
      </w:r>
      <w:r w:rsidRPr="00E21FF9">
        <w:rPr>
          <w:bCs/>
        </w:rPr>
        <w:tab/>
        <w:t xml:space="preserve">Het orgaan van de corporatie of de regionale corporatie dat de bepaling </w:t>
      </w:r>
      <w:r w:rsidRPr="00E21FF9" w:rsidR="00DA6A99">
        <w:rPr>
          <w:bCs/>
        </w:rPr>
        <w:t xml:space="preserve">heeft opgesteld </w:t>
      </w:r>
      <w:r w:rsidRPr="00E21FF9">
        <w:rPr>
          <w:bCs/>
        </w:rPr>
        <w:t>waarop het advies, bedoeld in het vierde lid, onderdeel c, en het zesde lid, onderdeel b, ziet, draagt er zorg voor dat in voorkomend geval de in het zevende lid, onderdeel a, bedoelde schriftelijke reactie binnen een redelijke termijn wordt gezonden aan Onze Minister.</w:t>
      </w:r>
    </w:p>
    <w:p w:rsidRPr="00E21FF9" w:rsidR="00EB2D93" w:rsidP="00086B81" w:rsidRDefault="00EB2D93" w14:paraId="299BAD88" w14:textId="77777777">
      <w:pPr>
        <w:tabs>
          <w:tab w:val="left" w:pos="284"/>
        </w:tabs>
        <w:rPr>
          <w:bCs/>
        </w:rPr>
      </w:pPr>
    </w:p>
    <w:p w:rsidRPr="00E21FF9" w:rsidR="00086B81" w:rsidP="00086B81" w:rsidRDefault="00086B81" w14:paraId="2BA94CF5" w14:textId="74ABF54E">
      <w:pPr>
        <w:tabs>
          <w:tab w:val="left" w:pos="284"/>
        </w:tabs>
        <w:rPr>
          <w:bCs/>
        </w:rPr>
      </w:pPr>
      <w:r w:rsidRPr="00E21FF9">
        <w:rPr>
          <w:b/>
        </w:rPr>
        <w:t>Artikel 16b</w:t>
      </w:r>
    </w:p>
    <w:p w:rsidRPr="00E21FF9" w:rsidR="008C5AA8" w:rsidP="00086B81" w:rsidRDefault="008C5AA8" w14:paraId="47C1C4E0" w14:textId="77777777">
      <w:pPr>
        <w:tabs>
          <w:tab w:val="left" w:pos="284"/>
        </w:tabs>
        <w:rPr>
          <w:bCs/>
        </w:rPr>
      </w:pPr>
    </w:p>
    <w:p w:rsidRPr="00E21FF9" w:rsidR="00086B81" w:rsidP="00086B81" w:rsidRDefault="00086B81" w14:paraId="18FA2667" w14:textId="6991B22A">
      <w:pPr>
        <w:tabs>
          <w:tab w:val="left" w:pos="284"/>
        </w:tabs>
        <w:rPr>
          <w:bCs/>
        </w:rPr>
      </w:pPr>
      <w:r w:rsidRPr="00E21FF9">
        <w:rPr>
          <w:bCs/>
        </w:rPr>
        <w:tab/>
        <w:t>1.</w:t>
      </w:r>
      <w:r w:rsidRPr="00E21FF9">
        <w:rPr>
          <w:bCs/>
        </w:rPr>
        <w:tab/>
        <w:t xml:space="preserve">Dit artikel is slechts van toepassing ten aanzien van bepalingen, vastgesteld door het daartoe bevoegde orgaan van de corporatie of </w:t>
      </w:r>
      <w:r w:rsidRPr="00E21FF9" w:rsidR="0078421C">
        <w:rPr>
          <w:bCs/>
        </w:rPr>
        <w:t xml:space="preserve">krachtens verordening vastgesteld door het bestuur van de </w:t>
      </w:r>
      <w:r w:rsidRPr="00E21FF9">
        <w:rPr>
          <w:bCs/>
        </w:rPr>
        <w:t xml:space="preserve">regionale corporatie, die de toegang tot of de uitoefening van het beroep van registerloods </w:t>
      </w:r>
      <w:r w:rsidRPr="00E21FF9">
        <w:rPr>
          <w:bCs/>
        </w:rPr>
        <w:lastRenderedPageBreak/>
        <w:t xml:space="preserve">beperken, </w:t>
      </w:r>
      <w:r w:rsidRPr="00E21FF9" w:rsidR="00A3664F">
        <w:rPr>
          <w:bCs/>
        </w:rPr>
        <w:t xml:space="preserve">en die </w:t>
      </w:r>
      <w:r w:rsidRPr="00E21FF9">
        <w:rPr>
          <w:bCs/>
        </w:rPr>
        <w:t xml:space="preserve">in werking zijn getreden na de inwerkingtreding van de wet waarbij </w:t>
      </w:r>
      <w:r w:rsidRPr="00E21FF9" w:rsidR="00624F27">
        <w:rPr>
          <w:bCs/>
        </w:rPr>
        <w:t>dit</w:t>
      </w:r>
      <w:r w:rsidRPr="00E21FF9">
        <w:rPr>
          <w:bCs/>
        </w:rPr>
        <w:t xml:space="preserve"> artikel is ingevoerd.</w:t>
      </w:r>
    </w:p>
    <w:p w:rsidRPr="00E21FF9" w:rsidR="00BF4BEB" w:rsidP="00086B81" w:rsidRDefault="00086B81" w14:paraId="54A1BA94" w14:textId="70AF7A40">
      <w:pPr>
        <w:tabs>
          <w:tab w:val="left" w:pos="284"/>
        </w:tabs>
        <w:rPr>
          <w:bCs/>
        </w:rPr>
      </w:pPr>
      <w:r w:rsidRPr="00E21FF9">
        <w:rPr>
          <w:bCs/>
        </w:rPr>
        <w:tab/>
        <w:t>2.</w:t>
      </w:r>
      <w:r w:rsidRPr="00E21FF9">
        <w:rPr>
          <w:bCs/>
        </w:rPr>
        <w:tab/>
        <w:t xml:space="preserve">De algemene raad brengt </w:t>
      </w:r>
      <w:r w:rsidRPr="00E21FF9" w:rsidR="00672D07">
        <w:rPr>
          <w:bCs/>
        </w:rPr>
        <w:t xml:space="preserve">aan Onze Minister een rapport uit </w:t>
      </w:r>
      <w:r w:rsidRPr="00E21FF9">
        <w:rPr>
          <w:bCs/>
        </w:rPr>
        <w:t>ten aanzien van een bepaling als bedoeld in het eerste lid</w:t>
      </w:r>
      <w:r w:rsidRPr="00E21FF9" w:rsidR="00BF4BEB">
        <w:rPr>
          <w:bCs/>
        </w:rPr>
        <w:t>:</w:t>
      </w:r>
    </w:p>
    <w:p w:rsidRPr="00E21FF9" w:rsidR="00BF4BEB" w:rsidP="00086B81" w:rsidRDefault="00BF4BEB" w14:paraId="0C268047" w14:textId="440E63AF">
      <w:pPr>
        <w:tabs>
          <w:tab w:val="left" w:pos="284"/>
        </w:tabs>
        <w:rPr>
          <w:bCs/>
        </w:rPr>
      </w:pPr>
      <w:r w:rsidRPr="00E21FF9">
        <w:rPr>
          <w:bCs/>
        </w:rPr>
        <w:tab/>
        <w:t>a.</w:t>
      </w:r>
      <w:r w:rsidRPr="00E21FF9">
        <w:rPr>
          <w:bCs/>
        </w:rPr>
        <w:tab/>
      </w:r>
      <w:r w:rsidRPr="00E21FF9" w:rsidR="00086B81">
        <w:rPr>
          <w:bCs/>
        </w:rPr>
        <w:t xml:space="preserve">voor het eerst in het eerstvolgende </w:t>
      </w:r>
      <w:r w:rsidRPr="00E21FF9">
        <w:rPr>
          <w:bCs/>
        </w:rPr>
        <w:t>kalender</w:t>
      </w:r>
      <w:r w:rsidRPr="00E21FF9" w:rsidR="00086B81">
        <w:rPr>
          <w:bCs/>
        </w:rPr>
        <w:t>jaar, gerekend vanaf het moment dat sinds de inwerkingtreding van die bepaling</w:t>
      </w:r>
      <w:r w:rsidRPr="00E21FF9" w:rsidR="00451460">
        <w:rPr>
          <w:bCs/>
        </w:rPr>
        <w:t xml:space="preserve"> twaalf maanden zijn verstreken</w:t>
      </w:r>
      <w:r w:rsidRPr="00E21FF9" w:rsidR="00086B81">
        <w:rPr>
          <w:bCs/>
        </w:rPr>
        <w:t xml:space="preserve">, waarin ook ten aanzien van </w:t>
      </w:r>
      <w:r w:rsidRPr="00E21FF9">
        <w:rPr>
          <w:bCs/>
        </w:rPr>
        <w:t xml:space="preserve">een </w:t>
      </w:r>
      <w:r w:rsidRPr="00E21FF9" w:rsidR="00086B81">
        <w:rPr>
          <w:bCs/>
        </w:rPr>
        <w:t>in artikel 16a, eerste lid, bedoelde bepaling overeenkomstig het tweede lid van dat artikel een rapport wordt uitgebracht</w:t>
      </w:r>
      <w:r w:rsidRPr="00E21FF9">
        <w:rPr>
          <w:bCs/>
        </w:rPr>
        <w:t>;</w:t>
      </w:r>
      <w:r w:rsidRPr="00E21FF9" w:rsidR="00086B81">
        <w:rPr>
          <w:bCs/>
        </w:rPr>
        <w:t xml:space="preserve"> en</w:t>
      </w:r>
    </w:p>
    <w:p w:rsidRPr="00E21FF9" w:rsidR="00086B81" w:rsidP="00086B81" w:rsidRDefault="00BF4BEB" w14:paraId="4F9FF743" w14:textId="326EE011">
      <w:pPr>
        <w:tabs>
          <w:tab w:val="left" w:pos="284"/>
        </w:tabs>
        <w:rPr>
          <w:bCs/>
        </w:rPr>
      </w:pPr>
      <w:r w:rsidRPr="00E21FF9">
        <w:rPr>
          <w:bCs/>
        </w:rPr>
        <w:tab/>
        <w:t>b.</w:t>
      </w:r>
      <w:r w:rsidRPr="00E21FF9">
        <w:rPr>
          <w:bCs/>
        </w:rPr>
        <w:tab/>
      </w:r>
      <w:r w:rsidRPr="00E21FF9" w:rsidR="00086B81">
        <w:rPr>
          <w:bCs/>
        </w:rPr>
        <w:t xml:space="preserve">vervolgens telkens </w:t>
      </w:r>
      <w:r w:rsidRPr="00E21FF9">
        <w:rPr>
          <w:bCs/>
        </w:rPr>
        <w:t xml:space="preserve">in het </w:t>
      </w:r>
      <w:r w:rsidRPr="00E21FF9" w:rsidR="00451460">
        <w:rPr>
          <w:bCs/>
        </w:rPr>
        <w:t xml:space="preserve">volgende </w:t>
      </w:r>
      <w:r w:rsidRPr="00E21FF9">
        <w:rPr>
          <w:bCs/>
        </w:rPr>
        <w:t>derde</w:t>
      </w:r>
      <w:r w:rsidRPr="00E21FF9" w:rsidR="00086B81">
        <w:rPr>
          <w:bCs/>
        </w:rPr>
        <w:t xml:space="preserve"> </w:t>
      </w:r>
      <w:r w:rsidRPr="00E21FF9">
        <w:rPr>
          <w:bCs/>
        </w:rPr>
        <w:t>kalender</w:t>
      </w:r>
      <w:r w:rsidRPr="00E21FF9" w:rsidR="00086B81">
        <w:rPr>
          <w:bCs/>
        </w:rPr>
        <w:t>jaar.</w:t>
      </w:r>
    </w:p>
    <w:p w:rsidRPr="00E21FF9" w:rsidR="00086B81" w:rsidP="00086B81" w:rsidRDefault="00086B81" w14:paraId="46DDA7DF" w14:textId="0C62ABF6">
      <w:pPr>
        <w:tabs>
          <w:tab w:val="left" w:pos="284"/>
        </w:tabs>
        <w:rPr>
          <w:bCs/>
        </w:rPr>
      </w:pPr>
      <w:r w:rsidRPr="00E21FF9">
        <w:rPr>
          <w:bCs/>
        </w:rPr>
        <w:tab/>
        <w:t>3.</w:t>
      </w:r>
      <w:r w:rsidRPr="00E21FF9">
        <w:rPr>
          <w:bCs/>
        </w:rPr>
        <w:tab/>
        <w:t xml:space="preserve">In </w:t>
      </w:r>
      <w:r w:rsidRPr="00E21FF9" w:rsidR="00035665">
        <w:rPr>
          <w:bCs/>
        </w:rPr>
        <w:t xml:space="preserve">een </w:t>
      </w:r>
      <w:r w:rsidRPr="00E21FF9">
        <w:rPr>
          <w:bCs/>
        </w:rPr>
        <w:t>rapport</w:t>
      </w:r>
      <w:r w:rsidRPr="00E21FF9" w:rsidR="00035665">
        <w:rPr>
          <w:bCs/>
        </w:rPr>
        <w:t xml:space="preserve"> als</w:t>
      </w:r>
      <w:r w:rsidRPr="00E21FF9">
        <w:rPr>
          <w:bCs/>
        </w:rPr>
        <w:t xml:space="preserve"> bedoeld in het tweede lid:</w:t>
      </w:r>
    </w:p>
    <w:p w:rsidRPr="00E21FF9" w:rsidR="00086B81" w:rsidP="00086B81" w:rsidRDefault="00086B81" w14:paraId="407DEA62" w14:textId="73497257">
      <w:pPr>
        <w:tabs>
          <w:tab w:val="left" w:pos="284"/>
        </w:tabs>
        <w:rPr>
          <w:bCs/>
        </w:rPr>
      </w:pPr>
      <w:r w:rsidRPr="00E21FF9">
        <w:rPr>
          <w:bCs/>
        </w:rPr>
        <w:tab/>
        <w:t>a.</w:t>
      </w:r>
      <w:r w:rsidRPr="00E21FF9">
        <w:rPr>
          <w:bCs/>
        </w:rPr>
        <w:tab/>
        <w:t xml:space="preserve">wordt aangegeven of sprake is van ontwikkelingen ten aanzien van het beroep van registerloods die zich hebben voorgedaan sinds de inwerkingtreding van de bepaling waarop </w:t>
      </w:r>
      <w:r w:rsidRPr="00E21FF9" w:rsidR="00CA2A67">
        <w:rPr>
          <w:bCs/>
        </w:rPr>
        <w:t xml:space="preserve">het </w:t>
      </w:r>
      <w:r w:rsidRPr="00E21FF9">
        <w:rPr>
          <w:bCs/>
        </w:rPr>
        <w:t xml:space="preserve">rapport </w:t>
      </w:r>
      <w:r w:rsidRPr="00E21FF9" w:rsidR="005F7D91">
        <w:rPr>
          <w:bCs/>
        </w:rPr>
        <w:t>ziet</w:t>
      </w:r>
      <w:r w:rsidRPr="00E21FF9" w:rsidR="00C6582E">
        <w:rPr>
          <w:bCs/>
        </w:rPr>
        <w:t xml:space="preserve"> </w:t>
      </w:r>
      <w:r w:rsidRPr="00E21FF9">
        <w:rPr>
          <w:bCs/>
        </w:rPr>
        <w:t>en die invloed kunnen hebben op de evenredigheid van d</w:t>
      </w:r>
      <w:r w:rsidRPr="00E21FF9" w:rsidR="007D7B11">
        <w:rPr>
          <w:bCs/>
        </w:rPr>
        <w:t>i</w:t>
      </w:r>
      <w:r w:rsidRPr="00E21FF9">
        <w:rPr>
          <w:bCs/>
        </w:rPr>
        <w:t xml:space="preserve">e bepaling; </w:t>
      </w:r>
    </w:p>
    <w:p w:rsidRPr="00E21FF9" w:rsidR="00086B81" w:rsidP="00086B81" w:rsidRDefault="00086B81" w14:paraId="3995794F" w14:textId="29CF068B">
      <w:pPr>
        <w:tabs>
          <w:tab w:val="left" w:pos="284"/>
        </w:tabs>
        <w:rPr>
          <w:bCs/>
        </w:rPr>
      </w:pPr>
      <w:r w:rsidRPr="00E21FF9">
        <w:rPr>
          <w:bCs/>
        </w:rPr>
        <w:tab/>
        <w:t>b.</w:t>
      </w:r>
      <w:r w:rsidRPr="00E21FF9">
        <w:rPr>
          <w:bCs/>
        </w:rPr>
        <w:tab/>
        <w:t xml:space="preserve">wordt op basis van de bevindingen in het rapport een inschatting opgenomen </w:t>
      </w:r>
      <w:r w:rsidRPr="00E21FF9" w:rsidR="00355B1E">
        <w:rPr>
          <w:bCs/>
        </w:rPr>
        <w:t xml:space="preserve">van </w:t>
      </w:r>
      <w:r w:rsidRPr="00E21FF9">
        <w:rPr>
          <w:bCs/>
        </w:rPr>
        <w:t xml:space="preserve">de effecten die deze ontwikkelingen in de praktijk hebben op de evenredigheid van de bepaling waarop </w:t>
      </w:r>
      <w:r w:rsidRPr="00E21FF9" w:rsidR="00CA2A67">
        <w:rPr>
          <w:bCs/>
        </w:rPr>
        <w:t xml:space="preserve">het </w:t>
      </w:r>
      <w:r w:rsidRPr="00E21FF9">
        <w:rPr>
          <w:bCs/>
        </w:rPr>
        <w:t xml:space="preserve">rapport </w:t>
      </w:r>
      <w:r w:rsidRPr="00E21FF9" w:rsidR="00FC2C99">
        <w:rPr>
          <w:bCs/>
        </w:rPr>
        <w:t>ziet</w:t>
      </w:r>
      <w:r w:rsidRPr="00E21FF9">
        <w:rPr>
          <w:bCs/>
        </w:rPr>
        <w:t>; en</w:t>
      </w:r>
    </w:p>
    <w:p w:rsidRPr="00E21FF9" w:rsidR="00086B81" w:rsidP="00086B81" w:rsidRDefault="00086B81" w14:paraId="365B9F05" w14:textId="406BB863">
      <w:pPr>
        <w:tabs>
          <w:tab w:val="left" w:pos="284"/>
        </w:tabs>
        <w:rPr>
          <w:bCs/>
        </w:rPr>
      </w:pPr>
      <w:r w:rsidRPr="00E21FF9">
        <w:rPr>
          <w:bCs/>
        </w:rPr>
        <w:tab/>
        <w:t>c.</w:t>
      </w:r>
      <w:r w:rsidRPr="00E21FF9">
        <w:rPr>
          <w:bCs/>
        </w:rPr>
        <w:tab/>
      </w:r>
      <w:r w:rsidRPr="00E21FF9" w:rsidR="00FE6171">
        <w:rPr>
          <w:bCs/>
        </w:rPr>
        <w:tab/>
      </w:r>
      <w:r w:rsidRPr="00E21FF9">
        <w:rPr>
          <w:bCs/>
        </w:rPr>
        <w:t xml:space="preserve">wordt gemotiveerd aangegeven of het rapport aanleiding </w:t>
      </w:r>
      <w:r w:rsidRPr="00E21FF9" w:rsidR="00FE6171">
        <w:rPr>
          <w:bCs/>
        </w:rPr>
        <w:t>geeft</w:t>
      </w:r>
      <w:r w:rsidRPr="00E21FF9">
        <w:rPr>
          <w:bCs/>
        </w:rPr>
        <w:t xml:space="preserve"> tot het verrichten van een </w:t>
      </w:r>
      <w:r w:rsidRPr="00E21FF9" w:rsidR="003976EF">
        <w:rPr>
          <w:bCs/>
        </w:rPr>
        <w:t xml:space="preserve">onverwijlde </w:t>
      </w:r>
      <w:r w:rsidRPr="00E21FF9">
        <w:rPr>
          <w:bCs/>
        </w:rPr>
        <w:t>evenredigheidsbeoordeling overeenkomstig het zesde lid</w:t>
      </w:r>
      <w:r w:rsidRPr="00E21FF9" w:rsidR="00FC2C99">
        <w:rPr>
          <w:bCs/>
        </w:rPr>
        <w:t xml:space="preserve"> ten aanzien van </w:t>
      </w:r>
      <w:r w:rsidRPr="00E21FF9" w:rsidR="004514E5">
        <w:rPr>
          <w:bCs/>
        </w:rPr>
        <w:t xml:space="preserve">de </w:t>
      </w:r>
      <w:r w:rsidRPr="00E21FF9" w:rsidR="00FC2C99">
        <w:rPr>
          <w:bCs/>
        </w:rPr>
        <w:t>bepaling waarop het rapport ziet</w:t>
      </w:r>
      <w:r w:rsidRPr="00E21FF9">
        <w:rPr>
          <w:bCs/>
        </w:rPr>
        <w:t>.</w:t>
      </w:r>
    </w:p>
    <w:p w:rsidRPr="00E21FF9" w:rsidR="00086B81" w:rsidP="00086B81" w:rsidRDefault="00086B81" w14:paraId="73F05C0E" w14:textId="7F8D7465">
      <w:pPr>
        <w:tabs>
          <w:tab w:val="left" w:pos="284"/>
        </w:tabs>
        <w:rPr>
          <w:bCs/>
        </w:rPr>
      </w:pPr>
      <w:r w:rsidRPr="00E21FF9">
        <w:rPr>
          <w:bCs/>
        </w:rPr>
        <w:tab/>
        <w:t>4.</w:t>
      </w:r>
      <w:r w:rsidRPr="00E21FF9">
        <w:rPr>
          <w:bCs/>
        </w:rPr>
        <w:tab/>
      </w:r>
      <w:r w:rsidRPr="00E21FF9" w:rsidR="00BF4BEB">
        <w:rPr>
          <w:bCs/>
        </w:rPr>
        <w:t>In het zesde kalender</w:t>
      </w:r>
      <w:r w:rsidRPr="00E21FF9">
        <w:rPr>
          <w:bCs/>
        </w:rPr>
        <w:t xml:space="preserve">jaar nadat ten aanzien van een bepaling het eerste rapport, bedoeld in het tweede lid, </w:t>
      </w:r>
      <w:r w:rsidRPr="00E21FF9" w:rsidR="00731F6C">
        <w:rPr>
          <w:bCs/>
        </w:rPr>
        <w:t xml:space="preserve">onderdeel a, </w:t>
      </w:r>
      <w:r w:rsidRPr="00E21FF9">
        <w:rPr>
          <w:bCs/>
        </w:rPr>
        <w:t xml:space="preserve">is uitgebracht, en vervolgens telkens </w:t>
      </w:r>
      <w:r w:rsidRPr="00E21FF9" w:rsidR="00BF4BEB">
        <w:rPr>
          <w:bCs/>
        </w:rPr>
        <w:t xml:space="preserve">in het </w:t>
      </w:r>
      <w:r w:rsidRPr="00E21FF9" w:rsidR="002C46BB">
        <w:rPr>
          <w:bCs/>
        </w:rPr>
        <w:t xml:space="preserve">volgende </w:t>
      </w:r>
      <w:r w:rsidRPr="00E21FF9">
        <w:rPr>
          <w:bCs/>
        </w:rPr>
        <w:t>zes</w:t>
      </w:r>
      <w:r w:rsidRPr="00E21FF9" w:rsidR="00BF4BEB">
        <w:rPr>
          <w:bCs/>
        </w:rPr>
        <w:t>de</w:t>
      </w:r>
      <w:r w:rsidRPr="00E21FF9">
        <w:rPr>
          <w:bCs/>
        </w:rPr>
        <w:t xml:space="preserve"> </w:t>
      </w:r>
      <w:r w:rsidRPr="00E21FF9" w:rsidR="00BF4BEB">
        <w:rPr>
          <w:bCs/>
        </w:rPr>
        <w:t>kalender</w:t>
      </w:r>
      <w:r w:rsidRPr="00E21FF9">
        <w:rPr>
          <w:bCs/>
        </w:rPr>
        <w:t xml:space="preserve">jaar: </w:t>
      </w:r>
    </w:p>
    <w:p w:rsidRPr="00E21FF9" w:rsidR="00086B81" w:rsidP="00086B81" w:rsidRDefault="00086B81" w14:paraId="67086BBC" w14:textId="087183D2">
      <w:pPr>
        <w:tabs>
          <w:tab w:val="left" w:pos="284"/>
        </w:tabs>
        <w:rPr>
          <w:bCs/>
        </w:rPr>
      </w:pPr>
      <w:r w:rsidRPr="00E21FF9">
        <w:rPr>
          <w:bCs/>
        </w:rPr>
        <w:tab/>
        <w:t>a.</w:t>
      </w:r>
      <w:r w:rsidRPr="00E21FF9">
        <w:rPr>
          <w:bCs/>
        </w:rPr>
        <w:tab/>
        <w:t>verricht Onze Minister op basis van in ieder geval de op dat moment uitgebrachte rapporten, bedoeld in het tweede lid, ten aanzien van d</w:t>
      </w:r>
      <w:r w:rsidRPr="00E21FF9" w:rsidR="002C46BB">
        <w:rPr>
          <w:bCs/>
        </w:rPr>
        <w:t>i</w:t>
      </w:r>
      <w:r w:rsidRPr="00E21FF9">
        <w:rPr>
          <w:bCs/>
        </w:rPr>
        <w:t xml:space="preserve">e bepaling </w:t>
      </w:r>
      <w:r w:rsidRPr="00E21FF9" w:rsidR="00816C69">
        <w:rPr>
          <w:bCs/>
        </w:rPr>
        <w:t xml:space="preserve">periodiek </w:t>
      </w:r>
      <w:r w:rsidRPr="00E21FF9">
        <w:rPr>
          <w:bCs/>
        </w:rPr>
        <w:t>een evenredigheidsbeoordeling als bedoeld in artikel 4, zesde lid, in samenhang met artikel 7 van richtlijn (EU) 2018/958</w:t>
      </w:r>
      <w:r w:rsidRPr="00E21FF9" w:rsidR="009738E0">
        <w:rPr>
          <w:bCs/>
        </w:rPr>
        <w:t>, waarbij de omvang van die beoordeling evenredig is met de aard, de inhoud en de effecten van de te beoordelen bepaling</w:t>
      </w:r>
      <w:r w:rsidRPr="00E21FF9">
        <w:rPr>
          <w:bCs/>
        </w:rPr>
        <w:t xml:space="preserve">; </w:t>
      </w:r>
    </w:p>
    <w:p w:rsidRPr="00E21FF9" w:rsidR="00086B81" w:rsidP="00086B81" w:rsidRDefault="00086B81" w14:paraId="491A05CE" w14:textId="7475D676">
      <w:pPr>
        <w:tabs>
          <w:tab w:val="left" w:pos="284"/>
        </w:tabs>
        <w:rPr>
          <w:bCs/>
        </w:rPr>
      </w:pPr>
      <w:r w:rsidRPr="00E21FF9">
        <w:rPr>
          <w:bCs/>
        </w:rPr>
        <w:tab/>
        <w:t>b.</w:t>
      </w:r>
      <w:r w:rsidRPr="00E21FF9">
        <w:rPr>
          <w:bCs/>
        </w:rPr>
        <w:tab/>
        <w:t xml:space="preserve">zendt Onze Minister </w:t>
      </w:r>
      <w:r w:rsidRPr="00E21FF9" w:rsidR="00477C6A">
        <w:rPr>
          <w:bCs/>
        </w:rPr>
        <w:t xml:space="preserve">daarvan </w:t>
      </w:r>
      <w:r w:rsidRPr="00E21FF9">
        <w:rPr>
          <w:bCs/>
        </w:rPr>
        <w:t>aan de algemene raad een verslag:</w:t>
      </w:r>
    </w:p>
    <w:p w:rsidRPr="00E21FF9" w:rsidR="00086B81" w:rsidP="00086B81" w:rsidRDefault="00086B81" w14:paraId="065D8901" w14:textId="658C1E88">
      <w:pPr>
        <w:tabs>
          <w:tab w:val="left" w:pos="284"/>
        </w:tabs>
        <w:rPr>
          <w:bCs/>
        </w:rPr>
      </w:pPr>
      <w:r w:rsidRPr="00E21FF9">
        <w:rPr>
          <w:bCs/>
        </w:rPr>
        <w:tab/>
        <w:t>1°.</w:t>
      </w:r>
      <w:r w:rsidRPr="00E21FF9">
        <w:rPr>
          <w:bCs/>
        </w:rPr>
        <w:tab/>
        <w:t xml:space="preserve">waaruit blijkt of de bepaling </w:t>
      </w:r>
      <w:r w:rsidRPr="00E21FF9" w:rsidR="00C23FA2">
        <w:rPr>
          <w:bCs/>
        </w:rPr>
        <w:t>naar het oordeel van Onze Minister</w:t>
      </w:r>
      <w:r w:rsidRPr="00E21FF9" w:rsidDel="00AF0A95" w:rsidR="00C23FA2">
        <w:rPr>
          <w:bCs/>
        </w:rPr>
        <w:t xml:space="preserve"> </w:t>
      </w:r>
      <w:r w:rsidRPr="00E21FF9">
        <w:rPr>
          <w:bCs/>
        </w:rPr>
        <w:t xml:space="preserve">nog in overeenstemming </w:t>
      </w:r>
      <w:r w:rsidRPr="00E21FF9" w:rsidR="000F4A43">
        <w:rPr>
          <w:bCs/>
        </w:rPr>
        <w:t xml:space="preserve">is </w:t>
      </w:r>
      <w:r w:rsidRPr="00E21FF9">
        <w:rPr>
          <w:bCs/>
        </w:rPr>
        <w:t>met het evenredigheidsbeginsel</w:t>
      </w:r>
      <w:r w:rsidRPr="00E21FF9" w:rsidR="00E44EEB">
        <w:rPr>
          <w:bCs/>
        </w:rPr>
        <w:t>;</w:t>
      </w:r>
      <w:r w:rsidRPr="00E21FF9">
        <w:rPr>
          <w:bCs/>
        </w:rPr>
        <w:t xml:space="preserve"> en</w:t>
      </w:r>
    </w:p>
    <w:p w:rsidRPr="00E21FF9" w:rsidR="00086B81" w:rsidP="00086B81" w:rsidRDefault="00086B81" w14:paraId="4D5DA4AF" w14:textId="0B3A1B93">
      <w:pPr>
        <w:tabs>
          <w:tab w:val="left" w:pos="284"/>
        </w:tabs>
        <w:rPr>
          <w:bCs/>
        </w:rPr>
      </w:pPr>
      <w:r w:rsidRPr="00E21FF9">
        <w:rPr>
          <w:bCs/>
        </w:rPr>
        <w:tab/>
        <w:t xml:space="preserve">2°. </w:t>
      </w:r>
      <w:r w:rsidRPr="00E21FF9">
        <w:rPr>
          <w:bCs/>
        </w:rPr>
        <w:tab/>
        <w:t>waarin de redenen waarom de bepaling al dan niet gerechtvaardigd en evenredig wordt geacht, met kwalitatieve en, indien mogelijk en relevant, kwantitatieve elementen worden onderbouwd; en</w:t>
      </w:r>
    </w:p>
    <w:p w:rsidRPr="00E21FF9" w:rsidR="00086B81" w:rsidP="00086B81" w:rsidRDefault="00086B81" w14:paraId="1C83A5B1" w14:textId="3D9C1EE5">
      <w:pPr>
        <w:tabs>
          <w:tab w:val="left" w:pos="284"/>
        </w:tabs>
        <w:rPr>
          <w:bCs/>
        </w:rPr>
      </w:pPr>
      <w:r w:rsidRPr="00E21FF9">
        <w:rPr>
          <w:bCs/>
        </w:rPr>
        <w:tab/>
        <w:t>c.</w:t>
      </w:r>
      <w:r w:rsidRPr="00E21FF9">
        <w:rPr>
          <w:bCs/>
        </w:rPr>
        <w:tab/>
      </w:r>
      <w:r w:rsidRPr="00E21FF9" w:rsidR="00477C6A">
        <w:rPr>
          <w:bCs/>
        </w:rPr>
        <w:tab/>
      </w:r>
      <w:r w:rsidRPr="00E21FF9">
        <w:rPr>
          <w:bCs/>
        </w:rPr>
        <w:t xml:space="preserve">neemt Onze Minister in dat verslag een advies op aan de algemene raad over </w:t>
      </w:r>
      <w:r w:rsidRPr="00E21FF9" w:rsidR="00C84EDF">
        <w:rPr>
          <w:bCs/>
        </w:rPr>
        <w:t xml:space="preserve">het </w:t>
      </w:r>
      <w:r w:rsidRPr="00E21FF9">
        <w:rPr>
          <w:bCs/>
        </w:rPr>
        <w:t>gevolg</w:t>
      </w:r>
      <w:r w:rsidRPr="00E21FF9" w:rsidR="00C84EDF">
        <w:rPr>
          <w:bCs/>
        </w:rPr>
        <w:t xml:space="preserve"> dat</w:t>
      </w:r>
      <w:r w:rsidRPr="00E21FF9">
        <w:rPr>
          <w:bCs/>
        </w:rPr>
        <w:t xml:space="preserve"> de uitkomst van de evenredigheidsbeoordeling naar het oordeel van Onze Minister zou moeten hebben ten aanzien van de betreffende bepaling.</w:t>
      </w:r>
    </w:p>
    <w:p w:rsidRPr="00E21FF9" w:rsidR="00086B81" w:rsidP="001D5D8C" w:rsidRDefault="00086B81" w14:paraId="680D1C02" w14:textId="1B2CED5B">
      <w:pPr>
        <w:tabs>
          <w:tab w:val="left" w:pos="284"/>
        </w:tabs>
        <w:rPr>
          <w:bCs/>
        </w:rPr>
      </w:pPr>
      <w:r w:rsidRPr="00E21FF9">
        <w:rPr>
          <w:bCs/>
        </w:rPr>
        <w:tab/>
        <w:t>5.</w:t>
      </w:r>
      <w:r w:rsidRPr="00E21FF9">
        <w:rPr>
          <w:bCs/>
        </w:rPr>
        <w:tab/>
        <w:t>Bij de periodieke evenredigheidsbeoordeling en in het verslag, bedoeld in het vierde lid, wordt in het bijzonder rekening gehouden met</w:t>
      </w:r>
      <w:r w:rsidRPr="00E21FF9" w:rsidR="001D5D8C">
        <w:rPr>
          <w:bCs/>
        </w:rPr>
        <w:t xml:space="preserve"> </w:t>
      </w:r>
      <w:r w:rsidRPr="00E21FF9">
        <w:rPr>
          <w:bCs/>
        </w:rPr>
        <w:t>de ontwikkelingen ten aanzien van het beroep van registerloods die zich hebben voorgedaan sinds de inwerkingtreding van de bepaling waarop de</w:t>
      </w:r>
      <w:r w:rsidRPr="00E21FF9" w:rsidR="0078421C">
        <w:rPr>
          <w:bCs/>
        </w:rPr>
        <w:t>ze</w:t>
      </w:r>
      <w:r w:rsidRPr="00E21FF9">
        <w:rPr>
          <w:bCs/>
        </w:rPr>
        <w:t xml:space="preserve"> beoordeling ziet en die invloed kunnen hebben op de evenredigheid van d</w:t>
      </w:r>
      <w:r w:rsidRPr="00E21FF9" w:rsidR="007D7B11">
        <w:rPr>
          <w:bCs/>
        </w:rPr>
        <w:t>i</w:t>
      </w:r>
      <w:r w:rsidRPr="00E21FF9">
        <w:rPr>
          <w:bCs/>
        </w:rPr>
        <w:t>e bepaling.</w:t>
      </w:r>
    </w:p>
    <w:p w:rsidRPr="00E21FF9" w:rsidR="003F3B78" w:rsidP="003F3B78" w:rsidRDefault="003F3B78" w14:paraId="634A9762" w14:textId="70D04DD0">
      <w:pPr>
        <w:tabs>
          <w:tab w:val="left" w:pos="284"/>
        </w:tabs>
        <w:rPr>
          <w:bCs/>
        </w:rPr>
      </w:pPr>
      <w:r w:rsidRPr="00E21FF9">
        <w:rPr>
          <w:bCs/>
        </w:rPr>
        <w:tab/>
        <w:t>6.</w:t>
      </w:r>
      <w:r w:rsidRPr="00E21FF9" w:rsidR="009609C5">
        <w:rPr>
          <w:bCs/>
        </w:rPr>
        <w:tab/>
      </w:r>
      <w:r w:rsidRPr="00E21FF9">
        <w:rPr>
          <w:bCs/>
        </w:rPr>
        <w:t>Onverminderd het vierde lid geldt dat indien uit het in het tweede lid bedoelde rapport redelijkerwijs valt af te leiden dat de evenredigheid van een bepaling waarop dat rapport betrekking heeft, door de in het rapport gesignaleerde ontwikkelingen in het geding is of dreigt te raken:</w:t>
      </w:r>
    </w:p>
    <w:p w:rsidRPr="00E21FF9" w:rsidR="003F3B78" w:rsidP="003F3B78" w:rsidRDefault="003F3B78" w14:paraId="3F9E686A" w14:textId="295A17C2">
      <w:pPr>
        <w:tabs>
          <w:tab w:val="left" w:pos="284"/>
        </w:tabs>
        <w:rPr>
          <w:bCs/>
        </w:rPr>
      </w:pPr>
      <w:r w:rsidRPr="00E21FF9">
        <w:rPr>
          <w:bCs/>
        </w:rPr>
        <w:tab/>
        <w:t>a.</w:t>
      </w:r>
      <w:r w:rsidRPr="00E21FF9">
        <w:rPr>
          <w:bCs/>
        </w:rPr>
        <w:tab/>
        <w:t>Onze Minister onverwijld een evenredigheidsbeoordeling verricht als bedoeld in artikel 4, zesde lid, in samenhang met artikel 7 van richtlijn</w:t>
      </w:r>
      <w:r w:rsidRPr="00E21FF9" w:rsidR="00054492">
        <w:rPr>
          <w:bCs/>
        </w:rPr>
        <w:t xml:space="preserve"> (EU) 2018/958</w:t>
      </w:r>
      <w:r w:rsidRPr="00E21FF9">
        <w:rPr>
          <w:bCs/>
        </w:rPr>
        <w:t>, waarbij de omvang van die beoordeling evenredig is met de aard, de inhoud en de effecten van de te beoordelen bepaling; en</w:t>
      </w:r>
    </w:p>
    <w:p w:rsidRPr="00E21FF9" w:rsidR="003F3B78" w:rsidP="00086B81" w:rsidRDefault="003F3B78" w14:paraId="69B4CDE1" w14:textId="5F709792">
      <w:pPr>
        <w:tabs>
          <w:tab w:val="left" w:pos="284"/>
        </w:tabs>
        <w:rPr>
          <w:bCs/>
        </w:rPr>
      </w:pPr>
      <w:r w:rsidRPr="00E21FF9">
        <w:rPr>
          <w:bCs/>
        </w:rPr>
        <w:tab/>
        <w:t>b.</w:t>
      </w:r>
      <w:r w:rsidRPr="00E21FF9">
        <w:rPr>
          <w:bCs/>
        </w:rPr>
        <w:tab/>
        <w:t xml:space="preserve">Onze Minister daarvan aan </w:t>
      </w:r>
      <w:r w:rsidRPr="00E21FF9" w:rsidR="00054492">
        <w:rPr>
          <w:bCs/>
        </w:rPr>
        <w:t>de algemene raad een</w:t>
      </w:r>
      <w:r w:rsidRPr="00E21FF9">
        <w:rPr>
          <w:bCs/>
        </w:rPr>
        <w:t xml:space="preserve"> verslag </w:t>
      </w:r>
      <w:r w:rsidRPr="00E21FF9" w:rsidR="003976EF">
        <w:rPr>
          <w:bCs/>
        </w:rPr>
        <w:t xml:space="preserve">met een advies </w:t>
      </w:r>
      <w:r w:rsidRPr="00E21FF9">
        <w:rPr>
          <w:bCs/>
        </w:rPr>
        <w:t>uitbrengt dat de in het vierde lid, onderdelen b en c, beschreven elementen bevat.</w:t>
      </w:r>
    </w:p>
    <w:p w:rsidRPr="00E21FF9" w:rsidR="00ED2549" w:rsidP="00ED2549" w:rsidRDefault="00086B81" w14:paraId="6C5CCF7C" w14:textId="4DA4F032">
      <w:pPr>
        <w:tabs>
          <w:tab w:val="left" w:pos="284"/>
        </w:tabs>
        <w:rPr>
          <w:bCs/>
        </w:rPr>
      </w:pPr>
      <w:r w:rsidRPr="00E21FF9">
        <w:rPr>
          <w:bCs/>
        </w:rPr>
        <w:tab/>
      </w:r>
      <w:r w:rsidRPr="00E21FF9" w:rsidR="00ED2549">
        <w:rPr>
          <w:bCs/>
        </w:rPr>
        <w:t>7.</w:t>
      </w:r>
      <w:r w:rsidRPr="00E21FF9" w:rsidR="00ED2549">
        <w:rPr>
          <w:bCs/>
        </w:rPr>
        <w:tab/>
        <w:t>Van het advies, bedoeld in het vierde lid, onderdeel c, en het zesde lid, onderdeel b, kan het orgaan van de corporatie of de regionale corporatie dat de bepaling waarop het advies ziet, heeft vastgesteld, slechts deugdelijk gemotiveerd afwijken. Deze motivering tot afwijking van het advies wordt opgenomen:</w:t>
      </w:r>
    </w:p>
    <w:p w:rsidRPr="00E21FF9" w:rsidR="00ED2549" w:rsidP="00ED2549" w:rsidRDefault="00ED2549" w14:paraId="3F90B42B" w14:textId="77777777">
      <w:pPr>
        <w:tabs>
          <w:tab w:val="left" w:pos="284"/>
        </w:tabs>
        <w:rPr>
          <w:bCs/>
        </w:rPr>
      </w:pPr>
      <w:r w:rsidRPr="00E21FF9">
        <w:rPr>
          <w:bCs/>
        </w:rPr>
        <w:tab/>
        <w:t>a.</w:t>
      </w:r>
      <w:r w:rsidRPr="00E21FF9">
        <w:rPr>
          <w:bCs/>
        </w:rPr>
        <w:tab/>
        <w:t>in een aan Onze Minister gerichte schriftelijke reactie van het in de aanhef bedoelde orgaan, ingeval die bepaling in afwijking van het advies niet wordt gewijzigd of geschrapt; of</w:t>
      </w:r>
    </w:p>
    <w:p w:rsidRPr="00E21FF9" w:rsidR="00ED2549" w:rsidP="00ED2549" w:rsidRDefault="00ED2549" w14:paraId="2D5CB3A8" w14:textId="77777777">
      <w:pPr>
        <w:tabs>
          <w:tab w:val="left" w:pos="284"/>
        </w:tabs>
        <w:rPr>
          <w:bCs/>
        </w:rPr>
      </w:pPr>
      <w:r w:rsidRPr="00E21FF9">
        <w:rPr>
          <w:bCs/>
        </w:rPr>
        <w:tab/>
        <w:t>b.</w:t>
      </w:r>
      <w:r w:rsidRPr="00E21FF9">
        <w:rPr>
          <w:bCs/>
        </w:rPr>
        <w:tab/>
        <w:t xml:space="preserve">in de toelichting bij de regelgeving tot wijziging van de bepaling waarop het advies ziet, ingeval die bepaling in afwijking van het advies wordt gewijzigd of geschrapt. </w:t>
      </w:r>
    </w:p>
    <w:p w:rsidRPr="00E21FF9" w:rsidR="003573C2" w:rsidP="00086B81" w:rsidRDefault="00EB2D93" w14:paraId="5661D55E" w14:textId="67A5BCBC">
      <w:pPr>
        <w:tabs>
          <w:tab w:val="left" w:pos="284"/>
        </w:tabs>
        <w:rPr>
          <w:bCs/>
        </w:rPr>
      </w:pPr>
      <w:r w:rsidRPr="00E21FF9">
        <w:rPr>
          <w:bCs/>
        </w:rPr>
        <w:lastRenderedPageBreak/>
        <w:tab/>
        <w:t>8</w:t>
      </w:r>
      <w:r w:rsidRPr="00E21FF9" w:rsidR="00086B81">
        <w:rPr>
          <w:bCs/>
        </w:rPr>
        <w:t>.</w:t>
      </w:r>
      <w:r w:rsidRPr="00E21FF9" w:rsidR="00086B81">
        <w:rPr>
          <w:bCs/>
        </w:rPr>
        <w:tab/>
      </w:r>
      <w:r w:rsidRPr="00E21FF9" w:rsidR="003573C2">
        <w:rPr>
          <w:bCs/>
        </w:rPr>
        <w:t>I</w:t>
      </w:r>
      <w:r w:rsidRPr="00E21FF9" w:rsidR="00086B81">
        <w:rPr>
          <w:bCs/>
        </w:rPr>
        <w:t>ndien de in het zesde lid</w:t>
      </w:r>
      <w:r w:rsidRPr="00E21FF9" w:rsidR="003976EF">
        <w:rPr>
          <w:bCs/>
        </w:rPr>
        <w:t>, onderdeel a,</w:t>
      </w:r>
      <w:r w:rsidRPr="00E21FF9" w:rsidR="00086B81">
        <w:rPr>
          <w:bCs/>
        </w:rPr>
        <w:t xml:space="preserve"> bedoelde onverwijlde evenredigheidsbeoordeling is </w:t>
      </w:r>
      <w:r w:rsidRPr="00E21FF9" w:rsidR="00ED2549">
        <w:rPr>
          <w:bCs/>
        </w:rPr>
        <w:t>verricht en</w:t>
      </w:r>
      <w:r w:rsidRPr="00E21FF9" w:rsidR="00086B81">
        <w:rPr>
          <w:bCs/>
        </w:rPr>
        <w:t xml:space="preserve"> de beoordeelde bepaling </w:t>
      </w:r>
      <w:r w:rsidRPr="00E21FF9" w:rsidR="00ED2549">
        <w:rPr>
          <w:bCs/>
        </w:rPr>
        <w:t xml:space="preserve">vervolgens ongewijzigd in stand blijft, ongeacht of dat een afwijking vormt van het </w:t>
      </w:r>
      <w:r w:rsidRPr="00E21FF9" w:rsidR="003976EF">
        <w:rPr>
          <w:bCs/>
        </w:rPr>
        <w:t>in het zesde lid, onderdeel b,</w:t>
      </w:r>
      <w:r w:rsidRPr="00E21FF9" w:rsidR="00086B81">
        <w:rPr>
          <w:bCs/>
        </w:rPr>
        <w:t xml:space="preserve"> </w:t>
      </w:r>
      <w:r w:rsidRPr="00E21FF9" w:rsidR="00ED2549">
        <w:rPr>
          <w:bCs/>
        </w:rPr>
        <w:t>bedoelde advies</w:t>
      </w:r>
      <w:r w:rsidRPr="00E21FF9" w:rsidR="00086B81">
        <w:rPr>
          <w:bCs/>
        </w:rPr>
        <w:t xml:space="preserve">, </w:t>
      </w:r>
      <w:r w:rsidRPr="00E21FF9" w:rsidR="003573C2">
        <w:rPr>
          <w:bCs/>
        </w:rPr>
        <w:t>geldt dat:</w:t>
      </w:r>
    </w:p>
    <w:p w:rsidRPr="00E21FF9" w:rsidR="003573C2" w:rsidP="00086B81" w:rsidRDefault="003573C2" w14:paraId="38684D01" w14:textId="77777777">
      <w:pPr>
        <w:tabs>
          <w:tab w:val="left" w:pos="284"/>
        </w:tabs>
        <w:rPr>
          <w:bCs/>
        </w:rPr>
      </w:pPr>
      <w:r w:rsidRPr="00E21FF9">
        <w:rPr>
          <w:bCs/>
        </w:rPr>
        <w:tab/>
        <w:t>a.</w:t>
      </w:r>
      <w:r w:rsidRPr="00E21FF9">
        <w:rPr>
          <w:bCs/>
        </w:rPr>
        <w:tab/>
        <w:t xml:space="preserve">in afwijking van het vierde lid, aanhef, </w:t>
      </w:r>
      <w:r w:rsidRPr="00E21FF9" w:rsidR="00086B81">
        <w:rPr>
          <w:bCs/>
        </w:rPr>
        <w:t>de eerstvolgende periodieke evenredigheidsbeoordeling</w:t>
      </w:r>
      <w:r w:rsidRPr="00E21FF9" w:rsidR="003976EF">
        <w:rPr>
          <w:bCs/>
        </w:rPr>
        <w:t>,</w:t>
      </w:r>
      <w:r w:rsidRPr="00E21FF9" w:rsidR="00086B81">
        <w:rPr>
          <w:bCs/>
        </w:rPr>
        <w:t xml:space="preserve"> bedoeld in het vierde lid, </w:t>
      </w:r>
      <w:r w:rsidRPr="00E21FF9" w:rsidR="00A1231C">
        <w:rPr>
          <w:bCs/>
        </w:rPr>
        <w:t xml:space="preserve">onderdeel a, </w:t>
      </w:r>
      <w:r w:rsidRPr="00E21FF9" w:rsidR="00086B81">
        <w:rPr>
          <w:bCs/>
        </w:rPr>
        <w:t xml:space="preserve">plaatsvindt </w:t>
      </w:r>
      <w:r w:rsidRPr="00E21FF9" w:rsidR="00BF4BEB">
        <w:rPr>
          <w:bCs/>
        </w:rPr>
        <w:t xml:space="preserve">in het </w:t>
      </w:r>
      <w:r w:rsidRPr="00E21FF9" w:rsidR="00086B81">
        <w:rPr>
          <w:bCs/>
        </w:rPr>
        <w:t>zes</w:t>
      </w:r>
      <w:r w:rsidRPr="00E21FF9" w:rsidR="00BF4BEB">
        <w:rPr>
          <w:bCs/>
        </w:rPr>
        <w:t>de</w:t>
      </w:r>
      <w:r w:rsidRPr="00E21FF9" w:rsidR="00086B81">
        <w:rPr>
          <w:bCs/>
        </w:rPr>
        <w:t xml:space="preserve"> </w:t>
      </w:r>
      <w:r w:rsidRPr="00E21FF9" w:rsidR="00BF4BEB">
        <w:rPr>
          <w:bCs/>
        </w:rPr>
        <w:t>kalender</w:t>
      </w:r>
      <w:r w:rsidRPr="00E21FF9" w:rsidR="00086B81">
        <w:rPr>
          <w:bCs/>
        </w:rPr>
        <w:t>jaar nadat het rapport werd uitgebracht dat aanleiding gaf tot deze onverwijlde evenredigheidsbeoordeling</w:t>
      </w:r>
      <w:r w:rsidRPr="00E21FF9">
        <w:rPr>
          <w:bCs/>
        </w:rPr>
        <w:t>; en</w:t>
      </w:r>
    </w:p>
    <w:p w:rsidRPr="00E21FF9" w:rsidR="00086B81" w:rsidP="00086B81" w:rsidRDefault="003573C2" w14:paraId="26C9533F" w14:textId="49DDD5CA">
      <w:pPr>
        <w:tabs>
          <w:tab w:val="left" w:pos="284"/>
        </w:tabs>
        <w:rPr>
          <w:bCs/>
        </w:rPr>
      </w:pPr>
      <w:r w:rsidRPr="00E21FF9">
        <w:rPr>
          <w:bCs/>
        </w:rPr>
        <w:tab/>
        <w:t>b.</w:t>
      </w:r>
      <w:r w:rsidRPr="00E21FF9">
        <w:rPr>
          <w:bCs/>
        </w:rPr>
        <w:tab/>
        <w:t>de periodieke evenredigheidsbeoordeling vervolgens, overeenkomstig het vierde lid, plaatsvindt telkens in het volgende zesde kalenderjaar</w:t>
      </w:r>
      <w:r w:rsidRPr="00E21FF9" w:rsidR="00086B81">
        <w:rPr>
          <w:bCs/>
        </w:rPr>
        <w:t>.</w:t>
      </w:r>
    </w:p>
    <w:p w:rsidRPr="00E21FF9" w:rsidR="00EB2D93" w:rsidP="00EB2D93" w:rsidRDefault="00EB2D93" w14:paraId="6B9635B4" w14:textId="5248144D">
      <w:pPr>
        <w:tabs>
          <w:tab w:val="left" w:pos="284"/>
        </w:tabs>
        <w:rPr>
          <w:b/>
          <w:i/>
          <w:iCs/>
        </w:rPr>
      </w:pPr>
      <w:r w:rsidRPr="00E21FF9">
        <w:rPr>
          <w:bCs/>
        </w:rPr>
        <w:tab/>
        <w:t>9.</w:t>
      </w:r>
      <w:r w:rsidRPr="00E21FF9">
        <w:rPr>
          <w:bCs/>
        </w:rPr>
        <w:tab/>
        <w:t>Het orgaan van de corporatie of de regionale corporatie dat de bepaling</w:t>
      </w:r>
      <w:r w:rsidRPr="00E21FF9" w:rsidR="00887E3B">
        <w:rPr>
          <w:bCs/>
        </w:rPr>
        <w:t xml:space="preserve"> heeft opgesteld</w:t>
      </w:r>
      <w:r w:rsidRPr="00E21FF9">
        <w:rPr>
          <w:bCs/>
        </w:rPr>
        <w:t xml:space="preserve"> waarop het advies, bedoeld in het vierde lid, onderdeel c, en het zesde lid, onderdeel b, ziet, draagt er zorg voor dat in voorkomend geval de in het zevende lid, onderdeel a, bedoelde schriftelijke reactie binnen een redelijke termijn wordt gezonden aan Onze Minister.</w:t>
      </w:r>
    </w:p>
    <w:p w:rsidRPr="00E21FF9" w:rsidR="00086B81" w:rsidP="00086B81" w:rsidRDefault="00086B81" w14:paraId="148B5B1A" w14:textId="77777777">
      <w:pPr>
        <w:tabs>
          <w:tab w:val="left" w:pos="284"/>
        </w:tabs>
        <w:rPr>
          <w:bCs/>
        </w:rPr>
      </w:pPr>
    </w:p>
    <w:p w:rsidRPr="00E21FF9" w:rsidR="00086B81" w:rsidP="00086B81" w:rsidRDefault="00086B81" w14:paraId="4132A54C" w14:textId="74B9887F">
      <w:pPr>
        <w:tabs>
          <w:tab w:val="left" w:pos="284"/>
        </w:tabs>
        <w:rPr>
          <w:bCs/>
        </w:rPr>
      </w:pPr>
      <w:r w:rsidRPr="00E21FF9">
        <w:rPr>
          <w:b/>
        </w:rPr>
        <w:t>Artikel 16c</w:t>
      </w:r>
    </w:p>
    <w:p w:rsidRPr="00E21FF9" w:rsidR="008C5AA8" w:rsidP="00086B81" w:rsidRDefault="008C5AA8" w14:paraId="02948B2F" w14:textId="77777777">
      <w:pPr>
        <w:tabs>
          <w:tab w:val="left" w:pos="284"/>
        </w:tabs>
        <w:rPr>
          <w:bCs/>
        </w:rPr>
      </w:pPr>
    </w:p>
    <w:p w:rsidRPr="00E21FF9" w:rsidR="00086B81" w:rsidP="00A04D8F" w:rsidRDefault="00086B81" w14:paraId="4A751121" w14:textId="22585013">
      <w:pPr>
        <w:tabs>
          <w:tab w:val="left" w:pos="284"/>
        </w:tabs>
        <w:rPr>
          <w:bCs/>
        </w:rPr>
      </w:pPr>
      <w:r w:rsidRPr="00E21FF9">
        <w:rPr>
          <w:bCs/>
        </w:rPr>
        <w:tab/>
        <w:t>De artikelen 16, tweede en derde lid, vijfde lid, tweede zin, zesde</w:t>
      </w:r>
      <w:r w:rsidRPr="00E21FF9" w:rsidR="004E25D2">
        <w:rPr>
          <w:bCs/>
        </w:rPr>
        <w:t>,</w:t>
      </w:r>
      <w:r w:rsidRPr="00E21FF9">
        <w:rPr>
          <w:bCs/>
        </w:rPr>
        <w:t xml:space="preserve"> zevende</w:t>
      </w:r>
      <w:r w:rsidRPr="00E21FF9" w:rsidR="004E25D2">
        <w:rPr>
          <w:bCs/>
        </w:rPr>
        <w:t xml:space="preserve"> en achtste</w:t>
      </w:r>
      <w:r w:rsidRPr="00E21FF9">
        <w:rPr>
          <w:bCs/>
        </w:rPr>
        <w:t xml:space="preserve"> lid, 16a, 16b en 18, derde en vierde lid, zijn niet van toepassing voor zover de in die artikelen bedoelde regels of bepalingen de toegang tot of de uitoefening van het beroep van registerloods weliswaar beperken, maar deze specifieke beperkingen zijn vastgelegd in een afzonderlijke handeling van de Europese Unie die de lidstaten geen keuze laat ten aanzien van de precieze wijze waarop deze specifieke beperkingen worden omgezet in nationaal recht.</w:t>
      </w:r>
    </w:p>
    <w:bookmarkEnd w:id="50"/>
    <w:p w:rsidRPr="00E21FF9" w:rsidR="005E7CCA" w:rsidP="00A04D8F" w:rsidRDefault="005E7CCA" w14:paraId="69CD7F6B" w14:textId="77777777">
      <w:pPr>
        <w:tabs>
          <w:tab w:val="left" w:pos="284"/>
        </w:tabs>
        <w:rPr>
          <w:bCs/>
        </w:rPr>
      </w:pPr>
    </w:p>
    <w:p w:rsidRPr="00E21FF9" w:rsidR="005E7CCA" w:rsidP="00A04D8F" w:rsidRDefault="00086B81" w14:paraId="4A591140" w14:textId="00877E7E">
      <w:pPr>
        <w:tabs>
          <w:tab w:val="left" w:pos="284"/>
        </w:tabs>
        <w:rPr>
          <w:bCs/>
        </w:rPr>
      </w:pPr>
      <w:r w:rsidRPr="00E21FF9">
        <w:rPr>
          <w:bCs/>
        </w:rPr>
        <w:t>D</w:t>
      </w:r>
    </w:p>
    <w:p w:rsidRPr="00E21FF9" w:rsidR="00086B81" w:rsidP="00A04D8F" w:rsidRDefault="00086B81" w14:paraId="17ED90C2" w14:textId="77777777">
      <w:pPr>
        <w:tabs>
          <w:tab w:val="left" w:pos="284"/>
        </w:tabs>
        <w:rPr>
          <w:bCs/>
        </w:rPr>
      </w:pPr>
    </w:p>
    <w:p w:rsidRPr="00E21FF9" w:rsidR="00086B81" w:rsidP="00A04D8F" w:rsidRDefault="00FB148C" w14:paraId="48F0A922" w14:textId="00B3840B">
      <w:pPr>
        <w:tabs>
          <w:tab w:val="left" w:pos="284"/>
        </w:tabs>
        <w:rPr>
          <w:bCs/>
        </w:rPr>
      </w:pPr>
      <w:r w:rsidRPr="00E21FF9">
        <w:rPr>
          <w:bCs/>
        </w:rPr>
        <w:tab/>
      </w:r>
      <w:r w:rsidRPr="00E21FF9" w:rsidR="00086B81">
        <w:rPr>
          <w:bCs/>
        </w:rPr>
        <w:t>Artikel 18</w:t>
      </w:r>
      <w:r w:rsidRPr="00E21FF9" w:rsidR="008C5AA8">
        <w:rPr>
          <w:bCs/>
        </w:rPr>
        <w:t xml:space="preserve"> wordt als volgt gewijzigd:</w:t>
      </w:r>
    </w:p>
    <w:p w:rsidRPr="00E21FF9" w:rsidR="008C5AA8" w:rsidP="00A04D8F" w:rsidRDefault="008C5AA8" w14:paraId="3BDB7770" w14:textId="77777777">
      <w:pPr>
        <w:tabs>
          <w:tab w:val="left" w:pos="284"/>
        </w:tabs>
        <w:rPr>
          <w:bCs/>
        </w:rPr>
      </w:pPr>
    </w:p>
    <w:p w:rsidRPr="00E21FF9" w:rsidR="008C5AA8" w:rsidP="00A04D8F" w:rsidRDefault="008C5AA8" w14:paraId="2B8C452A" w14:textId="17300047">
      <w:pPr>
        <w:tabs>
          <w:tab w:val="left" w:pos="284"/>
        </w:tabs>
        <w:rPr>
          <w:bCs/>
        </w:rPr>
      </w:pPr>
      <w:r w:rsidRPr="00E21FF9">
        <w:rPr>
          <w:bCs/>
        </w:rPr>
        <w:t>1.</w:t>
      </w:r>
      <w:r w:rsidRPr="00E21FF9">
        <w:rPr>
          <w:bCs/>
        </w:rPr>
        <w:tab/>
      </w:r>
      <w:r w:rsidRPr="00E21FF9" w:rsidR="004031BC">
        <w:rPr>
          <w:bCs/>
        </w:rPr>
        <w:t>In het eerste lid wordt n</w:t>
      </w:r>
      <w:r w:rsidRPr="00E21FF9">
        <w:rPr>
          <w:bCs/>
        </w:rPr>
        <w:t>a “de ledenvergadering van de corporatie” ingevoegd “, alsook besluiten als bedoeld in artikel 15, tweede lid, van het bestuur van een regionale corporatie die strekken tot vaststelling van bepalingen die de toegang tot of de uitoefening van het beroep van registerloods beperken,”.</w:t>
      </w:r>
    </w:p>
    <w:p w:rsidRPr="00E21FF9" w:rsidR="008C5AA8" w:rsidP="00A04D8F" w:rsidRDefault="008C5AA8" w14:paraId="491411B0" w14:textId="77777777">
      <w:pPr>
        <w:tabs>
          <w:tab w:val="left" w:pos="284"/>
        </w:tabs>
        <w:rPr>
          <w:bCs/>
        </w:rPr>
      </w:pPr>
    </w:p>
    <w:p w:rsidRPr="00E21FF9" w:rsidR="008C5AA8" w:rsidP="00A04D8F" w:rsidRDefault="008C5AA8" w14:paraId="299F23F1" w14:textId="26DB93A2">
      <w:pPr>
        <w:tabs>
          <w:tab w:val="left" w:pos="284"/>
        </w:tabs>
        <w:rPr>
          <w:bCs/>
        </w:rPr>
      </w:pPr>
      <w:r w:rsidRPr="00E21FF9">
        <w:rPr>
          <w:bCs/>
        </w:rPr>
        <w:t>2. Er worden twee lede</w:t>
      </w:r>
      <w:r w:rsidRPr="00E21FF9" w:rsidR="004031BC">
        <w:rPr>
          <w:bCs/>
        </w:rPr>
        <w:t>n</w:t>
      </w:r>
      <w:r w:rsidRPr="00E21FF9">
        <w:rPr>
          <w:bCs/>
        </w:rPr>
        <w:t xml:space="preserve"> toegevoegd, luidende:</w:t>
      </w:r>
    </w:p>
    <w:p w:rsidRPr="00E21FF9" w:rsidR="008C5AA8" w:rsidP="008C5AA8" w:rsidRDefault="008C5AA8" w14:paraId="720F6F97" w14:textId="77777777">
      <w:pPr>
        <w:tabs>
          <w:tab w:val="left" w:pos="284"/>
        </w:tabs>
        <w:rPr>
          <w:bCs/>
        </w:rPr>
      </w:pPr>
    </w:p>
    <w:p w:rsidRPr="00E21FF9" w:rsidR="008C5AA8" w:rsidP="008C5AA8" w:rsidRDefault="008C5AA8" w14:paraId="4599FD62" w14:textId="79A2631D">
      <w:pPr>
        <w:tabs>
          <w:tab w:val="left" w:pos="284"/>
        </w:tabs>
        <w:rPr>
          <w:bCs/>
        </w:rPr>
      </w:pPr>
      <w:r w:rsidRPr="00E21FF9">
        <w:rPr>
          <w:bCs/>
        </w:rPr>
        <w:tab/>
        <w:t>3.</w:t>
      </w:r>
      <w:r w:rsidRPr="00E21FF9">
        <w:rPr>
          <w:bCs/>
        </w:rPr>
        <w:tab/>
        <w:t xml:space="preserve">In afwijking van het tweede lid kan vernietiging van </w:t>
      </w:r>
      <w:r w:rsidRPr="00E21FF9" w:rsidR="004B2C56">
        <w:rPr>
          <w:bCs/>
        </w:rPr>
        <w:t xml:space="preserve">een </w:t>
      </w:r>
      <w:r w:rsidRPr="00E21FF9">
        <w:rPr>
          <w:bCs/>
        </w:rPr>
        <w:t xml:space="preserve">besluit als bedoeld in het eerste lid </w:t>
      </w:r>
      <w:r w:rsidRPr="00E21FF9" w:rsidR="009B486A">
        <w:rPr>
          <w:bCs/>
        </w:rPr>
        <w:t xml:space="preserve">voor zover </w:t>
      </w:r>
      <w:r w:rsidRPr="00E21FF9" w:rsidR="004B2C56">
        <w:rPr>
          <w:bCs/>
        </w:rPr>
        <w:t xml:space="preserve">dat </w:t>
      </w:r>
      <w:r w:rsidRPr="00E21FF9">
        <w:rPr>
          <w:bCs/>
        </w:rPr>
        <w:t>strek</w:t>
      </w:r>
      <w:r w:rsidRPr="00E21FF9" w:rsidR="004B2C56">
        <w:rPr>
          <w:bCs/>
        </w:rPr>
        <w:t>t</w:t>
      </w:r>
      <w:r w:rsidRPr="00E21FF9">
        <w:rPr>
          <w:bCs/>
        </w:rPr>
        <w:t xml:space="preserve"> tot vaststelling van </w:t>
      </w:r>
      <w:r w:rsidRPr="00E21FF9" w:rsidR="004B2C56">
        <w:rPr>
          <w:bCs/>
        </w:rPr>
        <w:t xml:space="preserve">een </w:t>
      </w:r>
      <w:r w:rsidRPr="00E21FF9">
        <w:rPr>
          <w:bCs/>
        </w:rPr>
        <w:t>bepaling</w:t>
      </w:r>
      <w:r w:rsidRPr="00E21FF9" w:rsidR="00EE3F06">
        <w:rPr>
          <w:bCs/>
        </w:rPr>
        <w:t xml:space="preserve"> </w:t>
      </w:r>
      <w:r w:rsidRPr="00E21FF9">
        <w:rPr>
          <w:bCs/>
        </w:rPr>
        <w:t>die de toegang tot of de uitoefening van het beroep van registerloods beperk</w:t>
      </w:r>
      <w:r w:rsidRPr="00E21FF9" w:rsidR="004B2C56">
        <w:rPr>
          <w:bCs/>
        </w:rPr>
        <w:t>t</w:t>
      </w:r>
      <w:r w:rsidRPr="00E21FF9">
        <w:rPr>
          <w:bCs/>
        </w:rPr>
        <w:t>, ook na de in het tweede lid bedoelde termijn plaatsvinden, indien:</w:t>
      </w:r>
    </w:p>
    <w:p w:rsidRPr="00E21FF9" w:rsidR="008C5AA8" w:rsidP="008C5AA8" w:rsidRDefault="008C5AA8" w14:paraId="3F9A68DA" w14:textId="61D6F90C">
      <w:pPr>
        <w:tabs>
          <w:tab w:val="left" w:pos="284"/>
        </w:tabs>
        <w:rPr>
          <w:bCs/>
        </w:rPr>
      </w:pPr>
      <w:r w:rsidRPr="00E21FF9">
        <w:rPr>
          <w:bCs/>
        </w:rPr>
        <w:tab/>
        <w:t>a.</w:t>
      </w:r>
      <w:r w:rsidRPr="00E21FF9">
        <w:rPr>
          <w:bCs/>
        </w:rPr>
        <w:tab/>
        <w:t xml:space="preserve">Onze Minister in het in artikel 16a, vierde </w:t>
      </w:r>
      <w:r w:rsidRPr="00E21FF9" w:rsidR="00E223F0">
        <w:rPr>
          <w:bCs/>
        </w:rPr>
        <w:t>lid, onderde</w:t>
      </w:r>
      <w:r w:rsidRPr="00E21FF9" w:rsidR="005879B9">
        <w:rPr>
          <w:bCs/>
        </w:rPr>
        <w:t>e</w:t>
      </w:r>
      <w:r w:rsidRPr="00E21FF9" w:rsidR="002C487D">
        <w:rPr>
          <w:bCs/>
        </w:rPr>
        <w:t>l b,</w:t>
      </w:r>
      <w:r w:rsidRPr="00E21FF9" w:rsidR="00E223F0">
        <w:rPr>
          <w:bCs/>
        </w:rPr>
        <w:t xml:space="preserve"> </w:t>
      </w:r>
      <w:r w:rsidRPr="00E21FF9" w:rsidR="00C61E29">
        <w:rPr>
          <w:bCs/>
        </w:rPr>
        <w:t xml:space="preserve">of </w:t>
      </w:r>
      <w:r w:rsidRPr="00E21FF9">
        <w:rPr>
          <w:bCs/>
        </w:rPr>
        <w:t xml:space="preserve">zesde lid, </w:t>
      </w:r>
      <w:r w:rsidRPr="00E21FF9" w:rsidR="009F4C65">
        <w:rPr>
          <w:bCs/>
        </w:rPr>
        <w:t xml:space="preserve">onderdeel b, </w:t>
      </w:r>
      <w:r w:rsidRPr="00E21FF9" w:rsidR="00DF628A">
        <w:rPr>
          <w:bCs/>
        </w:rPr>
        <w:t xml:space="preserve">dan wel </w:t>
      </w:r>
      <w:r w:rsidRPr="00E21FF9">
        <w:rPr>
          <w:bCs/>
        </w:rPr>
        <w:t xml:space="preserve">het in artikel 16b, vierde </w:t>
      </w:r>
      <w:r w:rsidRPr="00E21FF9" w:rsidR="00E223F0">
        <w:rPr>
          <w:bCs/>
        </w:rPr>
        <w:t>lid, onderde</w:t>
      </w:r>
      <w:r w:rsidRPr="00E21FF9" w:rsidR="005879B9">
        <w:rPr>
          <w:bCs/>
        </w:rPr>
        <w:t>e</w:t>
      </w:r>
      <w:r w:rsidRPr="00E21FF9" w:rsidR="00E223F0">
        <w:rPr>
          <w:bCs/>
        </w:rPr>
        <w:t xml:space="preserve">l b, </w:t>
      </w:r>
      <w:r w:rsidRPr="00E21FF9">
        <w:rPr>
          <w:bCs/>
        </w:rPr>
        <w:t xml:space="preserve">of zesde lid, </w:t>
      </w:r>
      <w:r w:rsidRPr="00E21FF9" w:rsidR="009F4C65">
        <w:rPr>
          <w:bCs/>
        </w:rPr>
        <w:t xml:space="preserve">onderdeel b, </w:t>
      </w:r>
      <w:r w:rsidRPr="00E21FF9">
        <w:rPr>
          <w:bCs/>
        </w:rPr>
        <w:t xml:space="preserve">bedoelde verslag heeft geadviseerd tot </w:t>
      </w:r>
      <w:r w:rsidRPr="00E21FF9" w:rsidR="00731F6C">
        <w:rPr>
          <w:bCs/>
        </w:rPr>
        <w:t xml:space="preserve">wijziging </w:t>
      </w:r>
      <w:r w:rsidRPr="00E21FF9">
        <w:rPr>
          <w:bCs/>
        </w:rPr>
        <w:t xml:space="preserve">of </w:t>
      </w:r>
      <w:r w:rsidRPr="00E21FF9" w:rsidR="00731F6C">
        <w:rPr>
          <w:bCs/>
        </w:rPr>
        <w:t xml:space="preserve">schrapping </w:t>
      </w:r>
      <w:r w:rsidRPr="00E21FF9">
        <w:rPr>
          <w:bCs/>
        </w:rPr>
        <w:t xml:space="preserve">van </w:t>
      </w:r>
      <w:r w:rsidRPr="00E21FF9" w:rsidR="00420B31">
        <w:rPr>
          <w:bCs/>
        </w:rPr>
        <w:t xml:space="preserve">de </w:t>
      </w:r>
      <w:r w:rsidRPr="00E21FF9">
        <w:rPr>
          <w:bCs/>
        </w:rPr>
        <w:t xml:space="preserve">bij dat besluit vastgestelde bepaling die de toegang tot of de uitoefening van het beroep van registerloods </w:t>
      </w:r>
      <w:r w:rsidRPr="00E21FF9" w:rsidR="003A18AE">
        <w:rPr>
          <w:bCs/>
        </w:rPr>
        <w:t>beperkt</w:t>
      </w:r>
      <w:r w:rsidRPr="00E21FF9" w:rsidR="00E44EEB">
        <w:rPr>
          <w:bCs/>
        </w:rPr>
        <w:t>;</w:t>
      </w:r>
      <w:r w:rsidRPr="00E21FF9">
        <w:rPr>
          <w:bCs/>
        </w:rPr>
        <w:t xml:space="preserve"> en</w:t>
      </w:r>
    </w:p>
    <w:p w:rsidRPr="00E21FF9" w:rsidR="008C5AA8" w:rsidP="008C5AA8" w:rsidRDefault="008C5AA8" w14:paraId="21B53B47" w14:textId="42598BC9">
      <w:pPr>
        <w:tabs>
          <w:tab w:val="left" w:pos="284"/>
        </w:tabs>
        <w:rPr>
          <w:bCs/>
        </w:rPr>
      </w:pPr>
      <w:r w:rsidRPr="00E21FF9">
        <w:rPr>
          <w:bCs/>
        </w:rPr>
        <w:tab/>
        <w:t>b.</w:t>
      </w:r>
      <w:r w:rsidRPr="00E21FF9">
        <w:rPr>
          <w:bCs/>
        </w:rPr>
        <w:tab/>
        <w:t xml:space="preserve">de betreffende bepaling in afwijking van dit advies ongewijzigd in stand </w:t>
      </w:r>
      <w:r w:rsidRPr="00E21FF9" w:rsidR="004424D3">
        <w:rPr>
          <w:bCs/>
        </w:rPr>
        <w:t xml:space="preserve">is </w:t>
      </w:r>
      <w:r w:rsidRPr="00E21FF9">
        <w:rPr>
          <w:bCs/>
        </w:rPr>
        <w:t>gebleven.</w:t>
      </w:r>
    </w:p>
    <w:p w:rsidRPr="00E21FF9" w:rsidR="00DC14B6" w:rsidP="00736F98" w:rsidRDefault="008C5AA8" w14:paraId="11D8B9AE" w14:textId="743AFABB">
      <w:pPr>
        <w:tabs>
          <w:tab w:val="left" w:pos="284"/>
        </w:tabs>
        <w:ind w:left="227" w:hanging="227"/>
        <w:rPr>
          <w:b/>
          <w:i/>
          <w:iCs/>
        </w:rPr>
      </w:pPr>
      <w:r w:rsidRPr="00E21FF9">
        <w:rPr>
          <w:bCs/>
        </w:rPr>
        <w:tab/>
        <w:t>4.</w:t>
      </w:r>
      <w:r w:rsidRPr="00E21FF9">
        <w:rPr>
          <w:bCs/>
        </w:rPr>
        <w:tab/>
      </w:r>
      <w:r w:rsidRPr="00E21FF9" w:rsidR="00C31A02">
        <w:rPr>
          <w:bCs/>
        </w:rPr>
        <w:tab/>
      </w:r>
      <w:r w:rsidRPr="00E21FF9">
        <w:rPr>
          <w:bCs/>
        </w:rPr>
        <w:t>De vernietiging in het in het derde lid bedoelde geval geschiedt binnen zes maanden nadat</w:t>
      </w:r>
      <w:r w:rsidRPr="00E21FF9" w:rsidR="00DC14B6">
        <w:rPr>
          <w:bCs/>
        </w:rPr>
        <w:t xml:space="preserve"> </w:t>
      </w:r>
      <w:r w:rsidRPr="00E21FF9" w:rsidR="006650DF">
        <w:rPr>
          <w:bCs/>
        </w:rPr>
        <w:t xml:space="preserve">de schriftelijke reactie, bedoeld in artikel 16a, zevende lid, onderdeel a, </w:t>
      </w:r>
      <w:r w:rsidRPr="00E21FF9" w:rsidR="009A7C4C">
        <w:rPr>
          <w:bCs/>
        </w:rPr>
        <w:t xml:space="preserve">dan </w:t>
      </w:r>
      <w:r w:rsidRPr="00E21FF9" w:rsidR="006650DF">
        <w:rPr>
          <w:bCs/>
        </w:rPr>
        <w:t>wel artikel 16b, zevende lid, onderdeel a, ter kennis is gekomen van Onze Minister</w:t>
      </w:r>
      <w:r w:rsidRPr="00E21FF9">
        <w:rPr>
          <w:bCs/>
        </w:rPr>
        <w:t>.</w:t>
      </w:r>
    </w:p>
    <w:p w:rsidRPr="00E21FF9" w:rsidR="00736F98" w:rsidP="004A5BEB" w:rsidRDefault="00736F98" w14:paraId="134339E7" w14:textId="77777777">
      <w:pPr>
        <w:tabs>
          <w:tab w:val="left" w:pos="284"/>
        </w:tabs>
        <w:rPr>
          <w:b/>
        </w:rPr>
      </w:pPr>
    </w:p>
    <w:p w:rsidRPr="00E21FF9" w:rsidR="004A5BEB" w:rsidP="004A5BEB" w:rsidRDefault="004A5BEB" w14:paraId="7B985605" w14:textId="15111CE0">
      <w:pPr>
        <w:tabs>
          <w:tab w:val="left" w:pos="284"/>
        </w:tabs>
        <w:rPr>
          <w:b/>
        </w:rPr>
      </w:pPr>
      <w:r w:rsidRPr="00E21FF9">
        <w:rPr>
          <w:b/>
        </w:rPr>
        <w:t>Artikel VI</w:t>
      </w:r>
      <w:r w:rsidRPr="00E21FF9" w:rsidR="00D6385E">
        <w:rPr>
          <w:b/>
        </w:rPr>
        <w:t>I</w:t>
      </w:r>
    </w:p>
    <w:p w:rsidRPr="00E21FF9" w:rsidR="004A5BEB" w:rsidP="004A5BEB" w:rsidRDefault="004A5BEB" w14:paraId="1E28EA17" w14:textId="77777777">
      <w:pPr>
        <w:tabs>
          <w:tab w:val="left" w:pos="284"/>
        </w:tabs>
        <w:rPr>
          <w:b/>
        </w:rPr>
      </w:pPr>
    </w:p>
    <w:p w:rsidRPr="00E21FF9" w:rsidR="004A5BEB" w:rsidP="004A5BEB" w:rsidRDefault="004A5BEB" w14:paraId="22A939F7" w14:textId="14C9E8A1">
      <w:pPr>
        <w:tabs>
          <w:tab w:val="left" w:pos="284"/>
        </w:tabs>
        <w:ind w:firstLine="284"/>
        <w:rPr>
          <w:bCs/>
        </w:rPr>
      </w:pPr>
      <w:r w:rsidRPr="00E21FF9">
        <w:rPr>
          <w:bCs/>
        </w:rPr>
        <w:t>De Wet op de beroepen in de individuele gezondheidszorg wordt als volgt gewijzigd:</w:t>
      </w:r>
    </w:p>
    <w:p w:rsidRPr="00E21FF9" w:rsidR="004A5BEB" w:rsidP="004A5BEB" w:rsidRDefault="004A5BEB" w14:paraId="512188C1" w14:textId="15DDF7E4">
      <w:pPr>
        <w:rPr>
          <w:szCs w:val="18"/>
        </w:rPr>
      </w:pPr>
    </w:p>
    <w:p w:rsidRPr="00E21FF9" w:rsidR="004A5BEB" w:rsidP="004A5BEB" w:rsidRDefault="004A5BEB" w14:paraId="0E882DA8" w14:textId="77777777">
      <w:pPr>
        <w:rPr>
          <w:szCs w:val="18"/>
        </w:rPr>
      </w:pPr>
      <w:r w:rsidRPr="00E21FF9">
        <w:rPr>
          <w:szCs w:val="18"/>
        </w:rPr>
        <w:t xml:space="preserve">A </w:t>
      </w:r>
    </w:p>
    <w:p w:rsidRPr="00E21FF9" w:rsidR="004A5BEB" w:rsidP="004A5BEB" w:rsidRDefault="004A5BEB" w14:paraId="194C3BD5" w14:textId="77777777">
      <w:pPr>
        <w:rPr>
          <w:szCs w:val="18"/>
        </w:rPr>
      </w:pPr>
    </w:p>
    <w:p w:rsidRPr="00E21FF9" w:rsidR="00DC2684" w:rsidP="00330E86" w:rsidRDefault="00DC2684" w14:paraId="07998A95" w14:textId="77777777">
      <w:pPr>
        <w:ind w:firstLine="227"/>
        <w:rPr>
          <w:szCs w:val="18"/>
        </w:rPr>
      </w:pPr>
      <w:r w:rsidRPr="00E21FF9">
        <w:rPr>
          <w:szCs w:val="18"/>
        </w:rPr>
        <w:t>Artikel 1 wordt als volgt gewijzigd:</w:t>
      </w:r>
    </w:p>
    <w:p w:rsidRPr="00E21FF9" w:rsidR="00DC2684" w:rsidP="00DC2684" w:rsidRDefault="00DC2684" w14:paraId="28662137" w14:textId="77777777">
      <w:pPr>
        <w:rPr>
          <w:szCs w:val="18"/>
        </w:rPr>
      </w:pPr>
    </w:p>
    <w:p w:rsidRPr="00E21FF9" w:rsidR="00DC2684" w:rsidP="00DC2684" w:rsidRDefault="00DC2684" w14:paraId="7114FF76" w14:textId="44C6163D">
      <w:pPr>
        <w:rPr>
          <w:szCs w:val="18"/>
        </w:rPr>
      </w:pPr>
      <w:r w:rsidRPr="00E21FF9">
        <w:rPr>
          <w:szCs w:val="18"/>
        </w:rPr>
        <w:t>1.</w:t>
      </w:r>
      <w:r w:rsidRPr="00E21FF9">
        <w:rPr>
          <w:szCs w:val="18"/>
        </w:rPr>
        <w:tab/>
        <w:t xml:space="preserve">Voor de tekst wordt de aanduiding </w:t>
      </w:r>
      <w:r w:rsidRPr="00E21FF9" w:rsidR="005E443C">
        <w:rPr>
          <w:szCs w:val="18"/>
        </w:rPr>
        <w:t>”</w:t>
      </w:r>
      <w:r w:rsidRPr="00E21FF9">
        <w:rPr>
          <w:szCs w:val="18"/>
        </w:rPr>
        <w:t>1.</w:t>
      </w:r>
      <w:r w:rsidRPr="00E21FF9" w:rsidR="005E443C">
        <w:rPr>
          <w:szCs w:val="18"/>
        </w:rPr>
        <w:t>”</w:t>
      </w:r>
      <w:r w:rsidRPr="00E21FF9">
        <w:rPr>
          <w:szCs w:val="18"/>
        </w:rPr>
        <w:t xml:space="preserve"> geplaatst.</w:t>
      </w:r>
    </w:p>
    <w:p w:rsidRPr="00E21FF9" w:rsidR="004A5BEB" w:rsidRDefault="00DC2684" w14:paraId="1CA01DE4" w14:textId="4A1A5776">
      <w:pPr>
        <w:rPr>
          <w:bCs/>
        </w:rPr>
      </w:pPr>
      <w:r w:rsidRPr="00E21FF9">
        <w:rPr>
          <w:szCs w:val="18"/>
        </w:rPr>
        <w:t>2.</w:t>
      </w:r>
      <w:r w:rsidRPr="00E21FF9">
        <w:rPr>
          <w:szCs w:val="18"/>
        </w:rPr>
        <w:tab/>
        <w:t>In het eerste lid</w:t>
      </w:r>
      <w:r w:rsidRPr="00E21FF9">
        <w:rPr>
          <w:bCs/>
        </w:rPr>
        <w:t xml:space="preserve"> </w:t>
      </w:r>
      <w:r w:rsidRPr="00E21FF9" w:rsidR="004A5BEB">
        <w:rPr>
          <w:bCs/>
        </w:rPr>
        <w:t xml:space="preserve">wordt in de alfabetische volgorde </w:t>
      </w:r>
      <w:r w:rsidRPr="00E21FF9" w:rsidR="0078457B">
        <w:rPr>
          <w:bCs/>
        </w:rPr>
        <w:t xml:space="preserve">de volgende begripsbepaling </w:t>
      </w:r>
      <w:r w:rsidRPr="00E21FF9" w:rsidR="004A5BEB">
        <w:rPr>
          <w:bCs/>
        </w:rPr>
        <w:t>ingevoegd:</w:t>
      </w:r>
    </w:p>
    <w:p w:rsidRPr="00E21FF9" w:rsidR="004A5BEB" w:rsidP="004A5BEB" w:rsidRDefault="004A5BEB" w14:paraId="45A7808E" w14:textId="77777777">
      <w:pPr>
        <w:tabs>
          <w:tab w:val="left" w:pos="284"/>
        </w:tabs>
        <w:rPr>
          <w:bCs/>
        </w:rPr>
      </w:pPr>
    </w:p>
    <w:p w:rsidRPr="00E21FF9" w:rsidR="004A5BEB" w:rsidP="004A5BEB" w:rsidRDefault="004A5BEB" w14:paraId="45FBA16D" w14:textId="4FABC403">
      <w:pPr>
        <w:tabs>
          <w:tab w:val="left" w:pos="284"/>
        </w:tabs>
        <w:rPr>
          <w:bCs/>
        </w:rPr>
      </w:pPr>
      <w:r w:rsidRPr="00E21FF9">
        <w:rPr>
          <w:bCs/>
        </w:rPr>
        <w:lastRenderedPageBreak/>
        <w:tab/>
        <w:t>-</w:t>
      </w:r>
      <w:r w:rsidRPr="00E21FF9">
        <w:rPr>
          <w:bCs/>
        </w:rPr>
        <w:tab/>
      </w:r>
      <w:r w:rsidRPr="00E21FF9">
        <w:rPr>
          <w:bCs/>
          <w:i/>
          <w:iCs/>
        </w:rPr>
        <w:t>richtlijn (EU) 2018/958:</w:t>
      </w:r>
      <w:r w:rsidRPr="00E21FF9">
        <w:rPr>
          <w:bCs/>
        </w:rPr>
        <w:t xml:space="preserve"> richtlijn (EU) 2018/958 van het Europees Parlement en de Raad van 28 juni 2018 betreffende een evenredigheidsbeoordeling voorafgaand aan een nieuwe reglementering van beroepen (</w:t>
      </w:r>
      <w:proofErr w:type="spellStart"/>
      <w:r w:rsidRPr="00E21FF9">
        <w:rPr>
          <w:bCs/>
        </w:rPr>
        <w:t>PbEU</w:t>
      </w:r>
      <w:proofErr w:type="spellEnd"/>
      <w:r w:rsidRPr="00E21FF9">
        <w:rPr>
          <w:bCs/>
        </w:rPr>
        <w:t xml:space="preserve"> 2018, L 173);</w:t>
      </w:r>
    </w:p>
    <w:p w:rsidRPr="00E21FF9" w:rsidR="00DC2684" w:rsidP="004A5BEB" w:rsidRDefault="00DC2684" w14:paraId="7AA696B9" w14:textId="77777777">
      <w:pPr>
        <w:tabs>
          <w:tab w:val="left" w:pos="284"/>
        </w:tabs>
        <w:rPr>
          <w:bCs/>
        </w:rPr>
      </w:pPr>
    </w:p>
    <w:p w:rsidRPr="00E21FF9" w:rsidR="00DC2684" w:rsidP="00DC2684" w:rsidRDefault="00DC2684" w14:paraId="46F687A9" w14:textId="77777777">
      <w:pPr>
        <w:tabs>
          <w:tab w:val="left" w:pos="284"/>
        </w:tabs>
        <w:rPr>
          <w:bCs/>
        </w:rPr>
      </w:pPr>
      <w:r w:rsidRPr="00E21FF9">
        <w:rPr>
          <w:bCs/>
        </w:rPr>
        <w:t>3.</w:t>
      </w:r>
      <w:r w:rsidRPr="00E21FF9">
        <w:rPr>
          <w:bCs/>
        </w:rPr>
        <w:tab/>
        <w:t>Er wordt een lid toegevoegd, luidende:</w:t>
      </w:r>
    </w:p>
    <w:p w:rsidRPr="00E21FF9" w:rsidR="00DC2684" w:rsidP="00DC2684" w:rsidRDefault="00DC2684" w14:paraId="7ABF451E" w14:textId="77777777">
      <w:pPr>
        <w:tabs>
          <w:tab w:val="left" w:pos="284"/>
        </w:tabs>
        <w:rPr>
          <w:bCs/>
        </w:rPr>
      </w:pPr>
    </w:p>
    <w:p w:rsidRPr="00E21FF9" w:rsidR="004A5BEB" w:rsidP="00DC2684" w:rsidRDefault="00DC2684" w14:paraId="616CA445" w14:textId="16CB913A">
      <w:pPr>
        <w:tabs>
          <w:tab w:val="left" w:pos="284"/>
        </w:tabs>
        <w:rPr>
          <w:bCs/>
        </w:rPr>
      </w:pPr>
      <w:r w:rsidRPr="00E21FF9">
        <w:rPr>
          <w:bCs/>
        </w:rPr>
        <w:tab/>
        <w:t>2.</w:t>
      </w:r>
      <w:r w:rsidRPr="00E21FF9">
        <w:rPr>
          <w:bCs/>
        </w:rPr>
        <w:tab/>
        <w:t>Een wijziging van richtlijn (EU) 2018/958 gaat voor de toepassing van deze wet gelden met ingang van de dag waarop aan de betrokken wijziging uitvoering moet zijn gegeven.</w:t>
      </w:r>
    </w:p>
    <w:p w:rsidRPr="00E21FF9" w:rsidR="00DC2684" w:rsidP="00DC2684" w:rsidRDefault="00DC2684" w14:paraId="40AB7475" w14:textId="77777777">
      <w:pPr>
        <w:tabs>
          <w:tab w:val="left" w:pos="284"/>
        </w:tabs>
        <w:rPr>
          <w:bCs/>
        </w:rPr>
      </w:pPr>
    </w:p>
    <w:p w:rsidRPr="00E21FF9" w:rsidR="004A5BEB" w:rsidP="004A5BEB" w:rsidRDefault="004A5BEB" w14:paraId="1FE6C475" w14:textId="77777777">
      <w:pPr>
        <w:tabs>
          <w:tab w:val="left" w:pos="284"/>
        </w:tabs>
        <w:rPr>
          <w:bCs/>
        </w:rPr>
      </w:pPr>
      <w:bookmarkStart w:name="_Hlk209790028" w:id="53"/>
      <w:r w:rsidRPr="00E21FF9">
        <w:rPr>
          <w:bCs/>
        </w:rPr>
        <w:t>B</w:t>
      </w:r>
    </w:p>
    <w:p w:rsidRPr="00E21FF9" w:rsidR="004A5BEB" w:rsidP="004A5BEB" w:rsidRDefault="004A5BEB" w14:paraId="730B8ABA" w14:textId="77777777">
      <w:pPr>
        <w:tabs>
          <w:tab w:val="left" w:pos="284"/>
        </w:tabs>
        <w:rPr>
          <w:bCs/>
        </w:rPr>
      </w:pPr>
    </w:p>
    <w:p w:rsidRPr="00E21FF9" w:rsidR="004A5BEB" w:rsidP="008C5AA8" w:rsidRDefault="004A5BEB" w14:paraId="56AD6B68" w14:textId="70DB27C3">
      <w:pPr>
        <w:tabs>
          <w:tab w:val="left" w:pos="284"/>
        </w:tabs>
        <w:rPr>
          <w:bCs/>
        </w:rPr>
      </w:pPr>
      <w:r w:rsidRPr="00E21FF9">
        <w:rPr>
          <w:bCs/>
        </w:rPr>
        <w:tab/>
        <w:t>Artikel 14 wordt als volgt gewijzigd:</w:t>
      </w:r>
    </w:p>
    <w:p w:rsidRPr="00E21FF9" w:rsidR="00D970B8" w:rsidP="008C5AA8" w:rsidRDefault="00D970B8" w14:paraId="412033EE" w14:textId="77777777">
      <w:pPr>
        <w:tabs>
          <w:tab w:val="left" w:pos="284"/>
        </w:tabs>
        <w:rPr>
          <w:bCs/>
        </w:rPr>
      </w:pPr>
    </w:p>
    <w:p w:rsidRPr="00E21FF9" w:rsidR="004A5BEB" w:rsidP="008C5AA8" w:rsidRDefault="004A5BEB" w14:paraId="6EBA0192" w14:textId="3EE4F75D">
      <w:pPr>
        <w:tabs>
          <w:tab w:val="left" w:pos="284"/>
        </w:tabs>
        <w:rPr>
          <w:bCs/>
        </w:rPr>
      </w:pPr>
      <w:r w:rsidRPr="00E21FF9">
        <w:rPr>
          <w:bCs/>
        </w:rPr>
        <w:t>1.</w:t>
      </w:r>
      <w:r w:rsidRPr="00E21FF9">
        <w:rPr>
          <w:bCs/>
        </w:rPr>
        <w:tab/>
        <w:t xml:space="preserve">In het derde lid wordt “tweede lid, onder d” vervangen door “tweede lid, onder c </w:t>
      </w:r>
      <w:r w:rsidRPr="00E21FF9" w:rsidR="00F726A6">
        <w:rPr>
          <w:bCs/>
        </w:rPr>
        <w:t xml:space="preserve">of </w:t>
      </w:r>
      <w:r w:rsidRPr="00E21FF9">
        <w:rPr>
          <w:bCs/>
        </w:rPr>
        <w:t>d”</w:t>
      </w:r>
      <w:r w:rsidRPr="00E21FF9" w:rsidR="0057168E">
        <w:rPr>
          <w:bCs/>
        </w:rPr>
        <w:t xml:space="preserve"> en wordt “</w:t>
      </w:r>
      <w:bookmarkStart w:name="_Hlk209710174" w:id="54"/>
      <w:r w:rsidRPr="00E21FF9" w:rsidR="0057168E">
        <w:rPr>
          <w:bCs/>
        </w:rPr>
        <w:t>het Verdrag tot oprichting van de Europese Gemeenschap</w:t>
      </w:r>
      <w:bookmarkEnd w:id="54"/>
      <w:r w:rsidRPr="00E21FF9" w:rsidR="0057168E">
        <w:rPr>
          <w:bCs/>
        </w:rPr>
        <w:t>” vervangen door “het Verdrag betreffende de werking van de Europese Unie”</w:t>
      </w:r>
      <w:r w:rsidRPr="00E21FF9">
        <w:rPr>
          <w:bCs/>
        </w:rPr>
        <w:t>.</w:t>
      </w:r>
    </w:p>
    <w:bookmarkEnd w:id="53"/>
    <w:p w:rsidRPr="00E21FF9" w:rsidR="004A5BEB" w:rsidP="008C5AA8" w:rsidRDefault="004A5BEB" w14:paraId="7B4764AB" w14:textId="677670B2">
      <w:pPr>
        <w:tabs>
          <w:tab w:val="left" w:pos="284"/>
        </w:tabs>
        <w:rPr>
          <w:bCs/>
        </w:rPr>
      </w:pPr>
      <w:r w:rsidRPr="00E21FF9">
        <w:rPr>
          <w:bCs/>
        </w:rPr>
        <w:t>2.</w:t>
      </w:r>
      <w:r w:rsidRPr="00E21FF9">
        <w:rPr>
          <w:bCs/>
        </w:rPr>
        <w:tab/>
        <w:t xml:space="preserve">Onder vernummering van het </w:t>
      </w:r>
      <w:r w:rsidRPr="00E21FF9" w:rsidR="001E0B26">
        <w:rPr>
          <w:bCs/>
        </w:rPr>
        <w:t>vierde</w:t>
      </w:r>
      <w:r w:rsidRPr="00E21FF9">
        <w:rPr>
          <w:bCs/>
        </w:rPr>
        <w:t xml:space="preserve"> lid tot </w:t>
      </w:r>
      <w:r w:rsidRPr="00E21FF9" w:rsidR="001E0B26">
        <w:rPr>
          <w:bCs/>
        </w:rPr>
        <w:t>vijfde</w:t>
      </w:r>
      <w:r w:rsidRPr="00E21FF9">
        <w:rPr>
          <w:bCs/>
        </w:rPr>
        <w:t xml:space="preserve"> lid, het </w:t>
      </w:r>
      <w:r w:rsidRPr="00E21FF9" w:rsidR="001E0B26">
        <w:rPr>
          <w:bCs/>
        </w:rPr>
        <w:t>vijfde</w:t>
      </w:r>
      <w:r w:rsidRPr="00E21FF9">
        <w:rPr>
          <w:bCs/>
        </w:rPr>
        <w:t xml:space="preserve"> lid tot </w:t>
      </w:r>
      <w:r w:rsidRPr="00E21FF9" w:rsidR="001E0B26">
        <w:rPr>
          <w:bCs/>
        </w:rPr>
        <w:t>achtste</w:t>
      </w:r>
      <w:r w:rsidRPr="00E21FF9">
        <w:rPr>
          <w:bCs/>
        </w:rPr>
        <w:t xml:space="preserve"> lid</w:t>
      </w:r>
      <w:r w:rsidRPr="00E21FF9" w:rsidR="00092B19">
        <w:rPr>
          <w:bCs/>
        </w:rPr>
        <w:t xml:space="preserve"> </w:t>
      </w:r>
      <w:r w:rsidRPr="00E21FF9" w:rsidR="00820FA1">
        <w:rPr>
          <w:bCs/>
        </w:rPr>
        <w:t>en</w:t>
      </w:r>
      <w:r w:rsidRPr="00E21FF9">
        <w:rPr>
          <w:bCs/>
        </w:rPr>
        <w:t xml:space="preserve"> het </w:t>
      </w:r>
      <w:r w:rsidRPr="00E21FF9" w:rsidR="001E0B26">
        <w:rPr>
          <w:bCs/>
        </w:rPr>
        <w:t>zesde</w:t>
      </w:r>
      <w:r w:rsidRPr="00E21FF9">
        <w:rPr>
          <w:bCs/>
        </w:rPr>
        <w:t xml:space="preserve"> </w:t>
      </w:r>
      <w:r w:rsidRPr="00E21FF9" w:rsidR="00820FA1">
        <w:rPr>
          <w:bCs/>
        </w:rPr>
        <w:t xml:space="preserve">tot en met dertiende </w:t>
      </w:r>
      <w:r w:rsidRPr="00E21FF9">
        <w:rPr>
          <w:bCs/>
        </w:rPr>
        <w:t xml:space="preserve">lid tot negende </w:t>
      </w:r>
      <w:r w:rsidRPr="00E21FF9" w:rsidR="00820FA1">
        <w:rPr>
          <w:bCs/>
        </w:rPr>
        <w:t xml:space="preserve">tot en met zestiende </w:t>
      </w:r>
      <w:r w:rsidRPr="00E21FF9">
        <w:rPr>
          <w:bCs/>
        </w:rPr>
        <w:t>lid</w:t>
      </w:r>
      <w:r w:rsidRPr="00E21FF9" w:rsidR="001E0B26">
        <w:rPr>
          <w:bCs/>
        </w:rPr>
        <w:t xml:space="preserve"> </w:t>
      </w:r>
      <w:r w:rsidRPr="00E21FF9">
        <w:rPr>
          <w:bCs/>
        </w:rPr>
        <w:t>word</w:t>
      </w:r>
      <w:r w:rsidRPr="00E21FF9" w:rsidR="001E0B26">
        <w:rPr>
          <w:bCs/>
        </w:rPr>
        <w:t>t na het derde lid een lid</w:t>
      </w:r>
      <w:r w:rsidRPr="00E21FF9">
        <w:rPr>
          <w:bCs/>
        </w:rPr>
        <w:t xml:space="preserve"> ingevoegd, luidende:</w:t>
      </w:r>
    </w:p>
    <w:p w:rsidRPr="00E21FF9" w:rsidR="008C5AA8" w:rsidP="00A04D8F" w:rsidRDefault="008C5AA8" w14:paraId="4946B428" w14:textId="77777777">
      <w:pPr>
        <w:tabs>
          <w:tab w:val="left" w:pos="284"/>
        </w:tabs>
        <w:rPr>
          <w:bCs/>
        </w:rPr>
      </w:pPr>
    </w:p>
    <w:p w:rsidRPr="00E21FF9" w:rsidR="001E0B26" w:rsidP="00A04D8F" w:rsidRDefault="001E0B26" w14:paraId="3DD1AC66" w14:textId="1ACC3432">
      <w:pPr>
        <w:tabs>
          <w:tab w:val="left" w:pos="284"/>
        </w:tabs>
        <w:rPr>
          <w:bCs/>
        </w:rPr>
      </w:pPr>
      <w:r w:rsidRPr="00E21FF9">
        <w:rPr>
          <w:bCs/>
        </w:rPr>
        <w:tab/>
        <w:t>4.</w:t>
      </w:r>
      <w:r w:rsidRPr="00E21FF9">
        <w:rPr>
          <w:bCs/>
        </w:rPr>
        <w:tab/>
        <w:t xml:space="preserve">Ten aanzien van het opstellen en de totstandkoming van regels als bedoeld in het tweede lid, onder c, en onder d, tweede gedachtestreepje, die de toegang tot of de uitoefening van het betrokken beroep beperken, is artikel </w:t>
      </w:r>
      <w:r w:rsidRPr="00E21FF9" w:rsidR="005C2122">
        <w:rPr>
          <w:bCs/>
        </w:rPr>
        <w:t>30d</w:t>
      </w:r>
      <w:r w:rsidRPr="00E21FF9">
        <w:rPr>
          <w:bCs/>
        </w:rPr>
        <w:t>, tweede lid, van de Algemene wet erkenning EU-beroepskwalificaties van toepassing.</w:t>
      </w:r>
    </w:p>
    <w:p w:rsidRPr="00E21FF9" w:rsidR="001E0B26" w:rsidP="00A04D8F" w:rsidRDefault="001E0B26" w14:paraId="4C995725" w14:textId="77777777">
      <w:pPr>
        <w:tabs>
          <w:tab w:val="left" w:pos="284"/>
        </w:tabs>
        <w:rPr>
          <w:bCs/>
        </w:rPr>
      </w:pPr>
    </w:p>
    <w:p w:rsidRPr="00E21FF9" w:rsidR="001E0B26" w:rsidP="00A04D8F" w:rsidRDefault="001E0B26" w14:paraId="1A7F22DB" w14:textId="4588DF33">
      <w:pPr>
        <w:tabs>
          <w:tab w:val="left" w:pos="284"/>
        </w:tabs>
        <w:rPr>
          <w:bCs/>
        </w:rPr>
      </w:pPr>
      <w:r w:rsidRPr="00E21FF9">
        <w:rPr>
          <w:bCs/>
        </w:rPr>
        <w:t>3. Na het vijfde lid (nieuw) worden twee leden ingevoegd, luidende:</w:t>
      </w:r>
    </w:p>
    <w:p w:rsidRPr="00E21FF9" w:rsidR="001E0B26" w:rsidP="00A04D8F" w:rsidRDefault="00750A4A" w14:paraId="13D14347" w14:textId="22E524E1">
      <w:pPr>
        <w:tabs>
          <w:tab w:val="left" w:pos="284"/>
        </w:tabs>
        <w:rPr>
          <w:bCs/>
        </w:rPr>
      </w:pPr>
      <w:r w:rsidRPr="00E21FF9">
        <w:rPr>
          <w:bCs/>
        </w:rPr>
        <w:t xml:space="preserve"> </w:t>
      </w:r>
    </w:p>
    <w:p w:rsidRPr="00E21FF9" w:rsidR="001E0B26" w:rsidP="001E0B26" w:rsidRDefault="001E0B26" w14:paraId="73C55843" w14:textId="38954496">
      <w:pPr>
        <w:tabs>
          <w:tab w:val="left" w:pos="284"/>
        </w:tabs>
        <w:rPr>
          <w:bCs/>
        </w:rPr>
      </w:pPr>
      <w:r w:rsidRPr="00E21FF9">
        <w:rPr>
          <w:bCs/>
        </w:rPr>
        <w:tab/>
        <w:t>6.</w:t>
      </w:r>
      <w:r w:rsidRPr="00E21FF9">
        <w:rPr>
          <w:bCs/>
        </w:rPr>
        <w:tab/>
        <w:t>Voorafgaand aan het besluit omtrent instemming als bedoeld in het vijfde lid:</w:t>
      </w:r>
    </w:p>
    <w:p w:rsidRPr="00E21FF9" w:rsidR="001E0B26" w:rsidP="001E0B26" w:rsidRDefault="001E0B26" w14:paraId="74D7F307" w14:textId="21D87CC3">
      <w:pPr>
        <w:tabs>
          <w:tab w:val="left" w:pos="284"/>
        </w:tabs>
        <w:rPr>
          <w:bCs/>
        </w:rPr>
      </w:pPr>
      <w:r w:rsidRPr="00E21FF9">
        <w:rPr>
          <w:bCs/>
        </w:rPr>
        <w:tab/>
        <w:t xml:space="preserve">a. </w:t>
      </w:r>
      <w:r w:rsidRPr="00E21FF9">
        <w:rPr>
          <w:bCs/>
        </w:rPr>
        <w:tab/>
        <w:t>beoordeelt Onze Minister ten aanzien van regels, als bedoeld in het tweede lid, onder c, en</w:t>
      </w:r>
      <w:r w:rsidRPr="00E21FF9" w:rsidR="00CC4A99">
        <w:rPr>
          <w:bCs/>
        </w:rPr>
        <w:t xml:space="preserve"> </w:t>
      </w:r>
      <w:r w:rsidRPr="00E21FF9">
        <w:rPr>
          <w:bCs/>
        </w:rPr>
        <w:t xml:space="preserve">onder d, tweede gedachtestreepje, die de toegang tot of de uitoefening van het betrokken beroep beperken, de verenigbaarheid van die regels met de artikelen 5 en 6 van richtlijn (EU) 2018/958; en </w:t>
      </w:r>
    </w:p>
    <w:p w:rsidRPr="00E21FF9" w:rsidR="001E0B26" w:rsidP="001E0B26" w:rsidRDefault="001E0B26" w14:paraId="7F148BB7" w14:textId="42A91F02">
      <w:pPr>
        <w:tabs>
          <w:tab w:val="left" w:pos="284"/>
        </w:tabs>
        <w:rPr>
          <w:bCs/>
        </w:rPr>
      </w:pPr>
      <w:r w:rsidRPr="00E21FF9">
        <w:rPr>
          <w:bCs/>
        </w:rPr>
        <w:tab/>
        <w:t xml:space="preserve">b. verricht Onze Minister </w:t>
      </w:r>
      <w:r w:rsidRPr="00E21FF9" w:rsidR="00C23FA2">
        <w:rPr>
          <w:bCs/>
        </w:rPr>
        <w:t xml:space="preserve">ten aanzien van deze regels </w:t>
      </w:r>
      <w:r w:rsidRPr="00E21FF9">
        <w:rPr>
          <w:bCs/>
        </w:rPr>
        <w:t xml:space="preserve">een </w:t>
      </w:r>
      <w:r w:rsidRPr="00E21FF9" w:rsidR="00C23FA2">
        <w:rPr>
          <w:bCs/>
        </w:rPr>
        <w:t>evenredigheids</w:t>
      </w:r>
      <w:r w:rsidRPr="00E21FF9">
        <w:rPr>
          <w:bCs/>
        </w:rPr>
        <w:t xml:space="preserve">beoordeling als bedoeld in artikel 4, eerste lid, in samenhang met artikel 7 van die richtlijn. </w:t>
      </w:r>
      <w:r w:rsidRPr="00E21FF9" w:rsidR="00096058">
        <w:rPr>
          <w:bCs/>
        </w:rPr>
        <w:t>Hierbij is a</w:t>
      </w:r>
      <w:r w:rsidRPr="00E21FF9">
        <w:rPr>
          <w:bCs/>
        </w:rPr>
        <w:t xml:space="preserve">rtikel </w:t>
      </w:r>
      <w:r w:rsidRPr="00E21FF9" w:rsidR="00DC2EC2">
        <w:rPr>
          <w:bCs/>
        </w:rPr>
        <w:t>30f</w:t>
      </w:r>
      <w:r w:rsidRPr="00E21FF9">
        <w:rPr>
          <w:bCs/>
        </w:rPr>
        <w:t xml:space="preserve">, </w:t>
      </w:r>
      <w:r w:rsidRPr="00E21FF9" w:rsidR="006C66D3">
        <w:rPr>
          <w:bCs/>
        </w:rPr>
        <w:t xml:space="preserve">tweede </w:t>
      </w:r>
      <w:r w:rsidRPr="00E21FF9">
        <w:rPr>
          <w:bCs/>
        </w:rPr>
        <w:t xml:space="preserve">lid, onder </w:t>
      </w:r>
      <w:r w:rsidRPr="00E21FF9" w:rsidR="00AC3453">
        <w:rPr>
          <w:bCs/>
        </w:rPr>
        <w:t>b</w:t>
      </w:r>
      <w:r w:rsidRPr="00E21FF9">
        <w:rPr>
          <w:bCs/>
        </w:rPr>
        <w:t xml:space="preserve">, </w:t>
      </w:r>
      <w:r w:rsidRPr="00E21FF9" w:rsidR="00096058">
        <w:rPr>
          <w:bCs/>
        </w:rPr>
        <w:t>subonderdelen 1° tot en met 3°</w:t>
      </w:r>
      <w:r w:rsidRPr="00E21FF9" w:rsidR="006B1400">
        <w:rPr>
          <w:bCs/>
        </w:rPr>
        <w:t>,</w:t>
      </w:r>
      <w:r w:rsidRPr="00E21FF9" w:rsidR="00096058">
        <w:rPr>
          <w:bCs/>
        </w:rPr>
        <w:t xml:space="preserve"> </w:t>
      </w:r>
      <w:r w:rsidRPr="00E21FF9">
        <w:rPr>
          <w:bCs/>
        </w:rPr>
        <w:t>van de Algemene wet erkenning EU-beroepskwalificaties van</w:t>
      </w:r>
      <w:r w:rsidRPr="00E21FF9" w:rsidR="00F74BF8">
        <w:rPr>
          <w:bCs/>
        </w:rPr>
        <w:t xml:space="preserve"> </w:t>
      </w:r>
      <w:r w:rsidRPr="00E21FF9" w:rsidR="001A79F8">
        <w:rPr>
          <w:bCs/>
        </w:rPr>
        <w:t xml:space="preserve">overeenkomstige </w:t>
      </w:r>
      <w:r w:rsidRPr="00E21FF9">
        <w:rPr>
          <w:bCs/>
        </w:rPr>
        <w:t>toepassing</w:t>
      </w:r>
      <w:r w:rsidRPr="00E21FF9" w:rsidR="00F74BF8">
        <w:rPr>
          <w:bCs/>
        </w:rPr>
        <w:t xml:space="preserve">, met dien verstande dat </w:t>
      </w:r>
      <w:r w:rsidRPr="00E21FF9" w:rsidR="001A79F8">
        <w:rPr>
          <w:bCs/>
        </w:rPr>
        <w:t>in plaats van “goedkeuring” wordt gelezen “instemming”</w:t>
      </w:r>
      <w:r w:rsidRPr="00E21FF9">
        <w:rPr>
          <w:bCs/>
        </w:rPr>
        <w:t>.</w:t>
      </w:r>
      <w:r w:rsidRPr="00E21FF9" w:rsidR="00750A4A">
        <w:rPr>
          <w:bCs/>
        </w:rPr>
        <w:t xml:space="preserve"> </w:t>
      </w:r>
    </w:p>
    <w:p w:rsidRPr="00E21FF9" w:rsidR="001E0B26" w:rsidP="001E0B26" w:rsidRDefault="001E0B26" w14:paraId="5240E636" w14:textId="6BAC92FC">
      <w:pPr>
        <w:tabs>
          <w:tab w:val="left" w:pos="284"/>
        </w:tabs>
        <w:rPr>
          <w:bCs/>
        </w:rPr>
      </w:pPr>
      <w:r w:rsidRPr="00E21FF9">
        <w:rPr>
          <w:bCs/>
        </w:rPr>
        <w:tab/>
        <w:t>7.</w:t>
      </w:r>
      <w:r w:rsidRPr="00E21FF9">
        <w:rPr>
          <w:bCs/>
        </w:rPr>
        <w:tab/>
        <w:t xml:space="preserve">Ten aanzien van de in het vierde lid bedoelde regels die in werking zijn getreden na 30 juli 2020: </w:t>
      </w:r>
    </w:p>
    <w:p w:rsidRPr="00E21FF9" w:rsidR="001E0B26" w:rsidP="001E0B26" w:rsidRDefault="001E0B26" w14:paraId="1ECC93D7" w14:textId="433E53CC">
      <w:pPr>
        <w:tabs>
          <w:tab w:val="left" w:pos="284"/>
        </w:tabs>
        <w:rPr>
          <w:bCs/>
        </w:rPr>
      </w:pPr>
      <w:r w:rsidRPr="00E21FF9">
        <w:rPr>
          <w:bCs/>
        </w:rPr>
        <w:tab/>
        <w:t>a.</w:t>
      </w:r>
      <w:r w:rsidRPr="00E21FF9">
        <w:rPr>
          <w:bCs/>
        </w:rPr>
        <w:tab/>
        <w:t xml:space="preserve">brengt </w:t>
      </w:r>
      <w:r w:rsidRPr="00E21FF9" w:rsidR="00846DAF">
        <w:rPr>
          <w:bCs/>
        </w:rPr>
        <w:t xml:space="preserve">het daartoe bevoegde orgaan van </w:t>
      </w:r>
      <w:r w:rsidRPr="00E21FF9">
        <w:rPr>
          <w:bCs/>
        </w:rPr>
        <w:t>de organisatie, bedoeld in het tweede lid, na de inwerkingtreding van d</w:t>
      </w:r>
      <w:r w:rsidRPr="00E21FF9" w:rsidR="007D7B11">
        <w:rPr>
          <w:bCs/>
        </w:rPr>
        <w:t>i</w:t>
      </w:r>
      <w:r w:rsidRPr="00E21FF9">
        <w:rPr>
          <w:bCs/>
        </w:rPr>
        <w:t>e regels periodiek een rapport uit over de ontwikkelingen ten aanzien van het betreffende beroep die zich sinds de inwerkingtreding van d</w:t>
      </w:r>
      <w:r w:rsidRPr="00E21FF9" w:rsidR="007D7B11">
        <w:rPr>
          <w:bCs/>
        </w:rPr>
        <w:t>i</w:t>
      </w:r>
      <w:r w:rsidRPr="00E21FF9">
        <w:rPr>
          <w:bCs/>
        </w:rPr>
        <w:t>e regels hebben voorgedaan en die invloed kunnen hebben op de evenredigheid van de regels waarop het rapport betrekking heeft</w:t>
      </w:r>
      <w:r w:rsidRPr="00E21FF9" w:rsidR="00116CD1">
        <w:rPr>
          <w:bCs/>
        </w:rPr>
        <w:t>;</w:t>
      </w:r>
      <w:r w:rsidRPr="00E21FF9">
        <w:rPr>
          <w:bCs/>
        </w:rPr>
        <w:t xml:space="preserve"> </w:t>
      </w:r>
    </w:p>
    <w:p w:rsidRPr="00E21FF9" w:rsidR="001E0B26" w:rsidP="001E0B26" w:rsidRDefault="001E0B26" w14:paraId="29505A00" w14:textId="4A5DB761">
      <w:pPr>
        <w:tabs>
          <w:tab w:val="left" w:pos="284"/>
        </w:tabs>
        <w:rPr>
          <w:bCs/>
        </w:rPr>
      </w:pPr>
      <w:r w:rsidRPr="00E21FF9">
        <w:rPr>
          <w:bCs/>
        </w:rPr>
        <w:tab/>
        <w:t>b.</w:t>
      </w:r>
      <w:r w:rsidRPr="00E21FF9">
        <w:rPr>
          <w:bCs/>
        </w:rPr>
        <w:tab/>
        <w:t xml:space="preserve">verricht Onze Minister </w:t>
      </w:r>
      <w:r w:rsidRPr="00E21FF9" w:rsidR="00846DAF">
        <w:rPr>
          <w:bCs/>
        </w:rPr>
        <w:t xml:space="preserve">in ieder geval </w:t>
      </w:r>
      <w:r w:rsidRPr="00E21FF9">
        <w:rPr>
          <w:bCs/>
        </w:rPr>
        <w:t xml:space="preserve">periodiek een evenredigheidsbeoordeling en brengt daarvan een verslag uit. </w:t>
      </w:r>
    </w:p>
    <w:p w:rsidRPr="00E21FF9" w:rsidR="001E0B26" w:rsidP="001E0B26" w:rsidRDefault="001E0B26" w14:paraId="54CFB599" w14:textId="5D73A05E">
      <w:pPr>
        <w:tabs>
          <w:tab w:val="left" w:pos="284"/>
        </w:tabs>
        <w:rPr>
          <w:bCs/>
        </w:rPr>
      </w:pPr>
      <w:r w:rsidRPr="00E21FF9">
        <w:rPr>
          <w:bCs/>
        </w:rPr>
        <w:t xml:space="preserve">De artikelen </w:t>
      </w:r>
      <w:r w:rsidRPr="00E21FF9" w:rsidR="00DC2EC2">
        <w:rPr>
          <w:bCs/>
        </w:rPr>
        <w:t>30g</w:t>
      </w:r>
      <w:r w:rsidRPr="00E21FF9">
        <w:rPr>
          <w:bCs/>
        </w:rPr>
        <w:t xml:space="preserve"> </w:t>
      </w:r>
      <w:r w:rsidRPr="00E21FF9" w:rsidR="002D3A3B">
        <w:rPr>
          <w:bCs/>
        </w:rPr>
        <w:t xml:space="preserve">en </w:t>
      </w:r>
      <w:r w:rsidRPr="00E21FF9" w:rsidR="00DC2EC2">
        <w:rPr>
          <w:bCs/>
        </w:rPr>
        <w:t>30h</w:t>
      </w:r>
      <w:r w:rsidRPr="00E21FF9">
        <w:rPr>
          <w:bCs/>
        </w:rPr>
        <w:t xml:space="preserve"> van de Algemene wet erkenning EU-beroepskwalificaties zijn van toepassing.</w:t>
      </w:r>
    </w:p>
    <w:p w:rsidRPr="00E21FF9" w:rsidR="001E0B26" w:rsidP="00A04D8F" w:rsidRDefault="001E0B26" w14:paraId="443F27AB" w14:textId="77777777">
      <w:pPr>
        <w:tabs>
          <w:tab w:val="left" w:pos="284"/>
        </w:tabs>
        <w:rPr>
          <w:bCs/>
        </w:rPr>
      </w:pPr>
      <w:bookmarkStart w:name="_Hlk203723917" w:id="55"/>
    </w:p>
    <w:p w:rsidRPr="00E21FF9" w:rsidR="00CC6B35" w:rsidP="00CC6B35" w:rsidRDefault="001E0B26" w14:paraId="4CEFB3E6" w14:textId="4E1E7828">
      <w:pPr>
        <w:rPr>
          <w:bCs/>
        </w:rPr>
      </w:pPr>
      <w:bookmarkStart w:name="_Hlk203661787" w:id="56"/>
      <w:bookmarkStart w:name="_Hlk203644911" w:id="57"/>
      <w:r w:rsidRPr="00E21FF9">
        <w:rPr>
          <w:bCs/>
        </w:rPr>
        <w:t>4.</w:t>
      </w:r>
      <w:r w:rsidRPr="00E21FF9">
        <w:rPr>
          <w:bCs/>
        </w:rPr>
        <w:tab/>
      </w:r>
      <w:r w:rsidRPr="00E21FF9" w:rsidR="00CC6B35">
        <w:rPr>
          <w:bCs/>
        </w:rPr>
        <w:t>Het elfde lid (nieuw) komt te luiden:</w:t>
      </w:r>
    </w:p>
    <w:p w:rsidRPr="00E21FF9" w:rsidR="00834E8D" w:rsidP="00CC6B35" w:rsidRDefault="00834E8D" w14:paraId="2BC30D61" w14:textId="77777777">
      <w:pPr>
        <w:rPr>
          <w:bCs/>
        </w:rPr>
      </w:pPr>
    </w:p>
    <w:p w:rsidRPr="00E21FF9" w:rsidR="00CC6B35" w:rsidP="0002677C" w:rsidRDefault="00CC6B35" w14:paraId="794C19BF" w14:textId="78A4FDDA">
      <w:pPr>
        <w:ind w:firstLine="227"/>
        <w:rPr>
          <w:bCs/>
        </w:rPr>
      </w:pPr>
      <w:bookmarkStart w:name="_Hlk203724706" w:id="58"/>
      <w:r w:rsidRPr="00E21FF9">
        <w:rPr>
          <w:bCs/>
        </w:rPr>
        <w:t>11. Onze Minister kan:</w:t>
      </w:r>
    </w:p>
    <w:p w:rsidRPr="00E21FF9" w:rsidR="00CC6B35" w:rsidP="0002677C" w:rsidRDefault="00CC6B35" w14:paraId="7784A680" w14:textId="61BF9191">
      <w:pPr>
        <w:ind w:firstLine="227"/>
        <w:rPr>
          <w:bCs/>
        </w:rPr>
      </w:pPr>
      <w:r w:rsidRPr="00E21FF9">
        <w:rPr>
          <w:bCs/>
        </w:rPr>
        <w:t xml:space="preserve">a. </w:t>
      </w:r>
      <w:r w:rsidRPr="00E21FF9" w:rsidR="00BD2AFF">
        <w:rPr>
          <w:bCs/>
        </w:rPr>
        <w:t>e</w:t>
      </w:r>
      <w:r w:rsidRPr="00E21FF9">
        <w:rPr>
          <w:bCs/>
        </w:rPr>
        <w:t>en organisatie als bedoeld in het tweede lid, onder c, in verband met richtlijn (EU) 2018/958 aanwijzingen geven met betrekking tot regels van deze organisatie die de toegang tot of de uitoefening van het betreffende beroep waarop de regels zien, beperken indien:</w:t>
      </w:r>
    </w:p>
    <w:p w:rsidRPr="00E21FF9" w:rsidR="00CC6B35" w:rsidP="0002677C" w:rsidRDefault="00CC6B35" w14:paraId="36F46EEB" w14:textId="299BE6C1">
      <w:pPr>
        <w:ind w:firstLine="227"/>
        <w:rPr>
          <w:bCs/>
        </w:rPr>
      </w:pPr>
      <w:r w:rsidRPr="00E21FF9">
        <w:rPr>
          <w:bCs/>
        </w:rPr>
        <w:t xml:space="preserve">1°. Onze Minister in het in artikel </w:t>
      </w:r>
      <w:r w:rsidRPr="00E21FF9" w:rsidR="00DC2EC2">
        <w:rPr>
          <w:bCs/>
        </w:rPr>
        <w:t>30g</w:t>
      </w:r>
      <w:r w:rsidRPr="00E21FF9">
        <w:rPr>
          <w:bCs/>
        </w:rPr>
        <w:t xml:space="preserve">, </w:t>
      </w:r>
      <w:r w:rsidRPr="00E21FF9" w:rsidR="00BD2AFF">
        <w:rPr>
          <w:bCs/>
        </w:rPr>
        <w:t>vierde</w:t>
      </w:r>
      <w:r w:rsidRPr="00E21FF9">
        <w:rPr>
          <w:bCs/>
        </w:rPr>
        <w:t xml:space="preserve"> lid</w:t>
      </w:r>
      <w:r w:rsidRPr="00E21FF9" w:rsidR="00BD2AFF">
        <w:rPr>
          <w:bCs/>
        </w:rPr>
        <w:t>, onder b</w:t>
      </w:r>
      <w:r w:rsidRPr="00E21FF9">
        <w:rPr>
          <w:bCs/>
        </w:rPr>
        <w:t xml:space="preserve">, </w:t>
      </w:r>
      <w:r w:rsidRPr="00E21FF9" w:rsidR="003546CC">
        <w:rPr>
          <w:bCs/>
        </w:rPr>
        <w:t>dan wel</w:t>
      </w:r>
      <w:r w:rsidRPr="00E21FF9" w:rsidR="00DE69CA">
        <w:rPr>
          <w:bCs/>
        </w:rPr>
        <w:t xml:space="preserve"> </w:t>
      </w:r>
      <w:r w:rsidRPr="00E21FF9" w:rsidR="00DC2EC2">
        <w:rPr>
          <w:bCs/>
        </w:rPr>
        <w:t>30h</w:t>
      </w:r>
      <w:r w:rsidRPr="00E21FF9">
        <w:rPr>
          <w:bCs/>
        </w:rPr>
        <w:t xml:space="preserve">, </w:t>
      </w:r>
      <w:r w:rsidRPr="00E21FF9" w:rsidR="00BD2AFF">
        <w:rPr>
          <w:bCs/>
        </w:rPr>
        <w:t>vierde</w:t>
      </w:r>
      <w:r w:rsidRPr="00E21FF9">
        <w:rPr>
          <w:bCs/>
        </w:rPr>
        <w:t xml:space="preserve"> lid, </w:t>
      </w:r>
      <w:r w:rsidRPr="00E21FF9" w:rsidR="00BD2AFF">
        <w:rPr>
          <w:bCs/>
        </w:rPr>
        <w:t>onder</w:t>
      </w:r>
      <w:r w:rsidRPr="00E21FF9" w:rsidR="005879B9">
        <w:rPr>
          <w:bCs/>
        </w:rPr>
        <w:t xml:space="preserve"> b</w:t>
      </w:r>
      <w:r w:rsidRPr="00E21FF9" w:rsidR="00BD2AFF">
        <w:rPr>
          <w:bCs/>
        </w:rPr>
        <w:t xml:space="preserve">, </w:t>
      </w:r>
      <w:r w:rsidRPr="00E21FF9">
        <w:rPr>
          <w:bCs/>
        </w:rPr>
        <w:t xml:space="preserve">van de Algemene wet erkenning EU-beroepskwalificaties bedoelde verslag heeft geadviseerd tot </w:t>
      </w:r>
      <w:r w:rsidRPr="00E21FF9" w:rsidR="00731F6C">
        <w:rPr>
          <w:bCs/>
        </w:rPr>
        <w:t xml:space="preserve">wijziging </w:t>
      </w:r>
      <w:r w:rsidRPr="00E21FF9">
        <w:rPr>
          <w:bCs/>
        </w:rPr>
        <w:t xml:space="preserve">of </w:t>
      </w:r>
      <w:r w:rsidRPr="00E21FF9" w:rsidR="00731F6C">
        <w:rPr>
          <w:bCs/>
        </w:rPr>
        <w:t xml:space="preserve">schrapping </w:t>
      </w:r>
      <w:r w:rsidRPr="00E21FF9">
        <w:rPr>
          <w:bCs/>
        </w:rPr>
        <w:t>van een vastgestelde bepaling die de toegang tot of de uitoefening van het betrokken beroep beperkt</w:t>
      </w:r>
      <w:r w:rsidRPr="00E21FF9" w:rsidR="00E44EEB">
        <w:rPr>
          <w:bCs/>
        </w:rPr>
        <w:t>;</w:t>
      </w:r>
      <w:r w:rsidRPr="00E21FF9">
        <w:rPr>
          <w:bCs/>
        </w:rPr>
        <w:t xml:space="preserve"> en </w:t>
      </w:r>
    </w:p>
    <w:p w:rsidRPr="00E21FF9" w:rsidR="00CC6B35" w:rsidP="0002677C" w:rsidRDefault="00CC6B35" w14:paraId="5A4FEEEF" w14:textId="4A4AA1C9">
      <w:pPr>
        <w:ind w:firstLine="227"/>
        <w:rPr>
          <w:bCs/>
        </w:rPr>
      </w:pPr>
      <w:r w:rsidRPr="00E21FF9">
        <w:rPr>
          <w:bCs/>
        </w:rPr>
        <w:lastRenderedPageBreak/>
        <w:t xml:space="preserve">2°. de betreffende bepaling in afwijking van dit advies ongewijzigd in stand </w:t>
      </w:r>
      <w:r w:rsidRPr="00E21FF9" w:rsidR="003071CA">
        <w:rPr>
          <w:bCs/>
        </w:rPr>
        <w:t>is</w:t>
      </w:r>
      <w:r w:rsidRPr="00E21FF9">
        <w:rPr>
          <w:bCs/>
        </w:rPr>
        <w:t xml:space="preserve"> gebleven;</w:t>
      </w:r>
    </w:p>
    <w:p w:rsidRPr="00E21FF9" w:rsidR="00CC6B35" w:rsidP="0002677C" w:rsidRDefault="00CC6B35" w14:paraId="478E1E31" w14:textId="7931425A">
      <w:pPr>
        <w:ind w:firstLine="227"/>
        <w:rPr>
          <w:bCs/>
        </w:rPr>
      </w:pPr>
      <w:r w:rsidRPr="00E21FF9">
        <w:rPr>
          <w:bCs/>
        </w:rPr>
        <w:t>b.</w:t>
      </w:r>
      <w:r w:rsidRPr="00E21FF9">
        <w:rPr>
          <w:bCs/>
        </w:rPr>
        <w:tab/>
        <w:t xml:space="preserve">een orgaan als bedoeld in het tweede lid, onder d, met betrekking tot de in dit artikel bedoelde taken en verplichtingen aanwijzingen geven in verband met bindende </w:t>
      </w:r>
      <w:r w:rsidRPr="00E21FF9" w:rsidR="0002677C">
        <w:rPr>
          <w:bCs/>
        </w:rPr>
        <w:t>rechtshandelingen</w:t>
      </w:r>
      <w:r w:rsidRPr="00E21FF9">
        <w:rPr>
          <w:bCs/>
        </w:rPr>
        <w:t xml:space="preserve"> van de Europese </w:t>
      </w:r>
      <w:r w:rsidRPr="00E21FF9" w:rsidR="0002677C">
        <w:rPr>
          <w:bCs/>
        </w:rPr>
        <w:t>U</w:t>
      </w:r>
      <w:r w:rsidRPr="00E21FF9" w:rsidR="00324468">
        <w:rPr>
          <w:bCs/>
        </w:rPr>
        <w:t>nie</w:t>
      </w:r>
      <w:r w:rsidRPr="00E21FF9">
        <w:rPr>
          <w:bCs/>
        </w:rPr>
        <w:t>, alsmede ter bevordering van de goede uitoefening van de individuele gezondheidszorg.</w:t>
      </w:r>
    </w:p>
    <w:p w:rsidRPr="00E21FF9" w:rsidR="00CC6B35" w:rsidP="00834E8D" w:rsidRDefault="00CC6B35" w14:paraId="143D0DF5" w14:textId="78180F68">
      <w:pPr>
        <w:ind w:firstLine="227"/>
        <w:rPr>
          <w:bCs/>
        </w:rPr>
      </w:pPr>
      <w:r w:rsidRPr="00E21FF9">
        <w:rPr>
          <w:bCs/>
        </w:rPr>
        <w:t>Alvorens tot het geven van de onder a en b bedoelde aanwijzingen over te gaan, hoort Onze Minister de betrokken organisatie of het betrokken orgaan. Een aanwijzing kan niet inhouden dat een specialistenregister voor een bepaald deelgebied tot stand dient te worden gebracht. Een aanwijzing heeft geen betrekking op een individuele specialist, opleidingsinstelling of opleider.</w:t>
      </w:r>
    </w:p>
    <w:bookmarkEnd w:id="58"/>
    <w:p w:rsidRPr="00E21FF9" w:rsidR="00834E8D" w:rsidP="0002677C" w:rsidRDefault="00834E8D" w14:paraId="41CED14C" w14:textId="77777777">
      <w:pPr>
        <w:ind w:firstLine="227"/>
        <w:rPr>
          <w:bCs/>
        </w:rPr>
      </w:pPr>
    </w:p>
    <w:bookmarkEnd w:id="56"/>
    <w:bookmarkEnd w:id="57"/>
    <w:p w:rsidRPr="00E21FF9" w:rsidR="001E0B26" w:rsidP="00A04D8F" w:rsidRDefault="00C0424F" w14:paraId="7EB2C9D1" w14:textId="4A154B36">
      <w:pPr>
        <w:tabs>
          <w:tab w:val="left" w:pos="284"/>
        </w:tabs>
        <w:rPr>
          <w:bCs/>
        </w:rPr>
      </w:pPr>
      <w:r w:rsidRPr="00E21FF9">
        <w:rPr>
          <w:bCs/>
        </w:rPr>
        <w:t>5.</w:t>
      </w:r>
      <w:r w:rsidRPr="00E21FF9">
        <w:rPr>
          <w:bCs/>
        </w:rPr>
        <w:tab/>
      </w:r>
      <w:r w:rsidRPr="00E21FF9" w:rsidR="001E0B26">
        <w:rPr>
          <w:bCs/>
        </w:rPr>
        <w:t>In het vijftiende lid (nieuw)</w:t>
      </w:r>
      <w:r w:rsidRPr="00E21FF9" w:rsidR="00C87C80">
        <w:rPr>
          <w:bCs/>
        </w:rPr>
        <w:t>, onderdeel a, wordt</w:t>
      </w:r>
      <w:r w:rsidRPr="00E21FF9" w:rsidR="001E0B26">
        <w:rPr>
          <w:bCs/>
        </w:rPr>
        <w:t xml:space="preserve"> </w:t>
      </w:r>
      <w:r w:rsidRPr="00E21FF9" w:rsidR="00C87C80">
        <w:rPr>
          <w:bCs/>
        </w:rPr>
        <w:t>“het eerste, vierde, achtste en negende lid” vervangen door “eerste, vijfde, elfde en twaalfde lid”.</w:t>
      </w:r>
    </w:p>
    <w:p w:rsidRPr="00E21FF9" w:rsidR="00C87C80" w:rsidP="00A04D8F" w:rsidRDefault="00C87C80" w14:paraId="73E6EEA3" w14:textId="77777777">
      <w:pPr>
        <w:tabs>
          <w:tab w:val="left" w:pos="284"/>
        </w:tabs>
        <w:rPr>
          <w:bCs/>
        </w:rPr>
      </w:pPr>
    </w:p>
    <w:p w:rsidRPr="00E21FF9" w:rsidR="00C87C80" w:rsidP="00A04D8F" w:rsidRDefault="00C0424F" w14:paraId="132FD0F9" w14:textId="3F2CC3B5">
      <w:pPr>
        <w:tabs>
          <w:tab w:val="left" w:pos="284"/>
        </w:tabs>
        <w:rPr>
          <w:bCs/>
        </w:rPr>
      </w:pPr>
      <w:r w:rsidRPr="00E21FF9">
        <w:rPr>
          <w:bCs/>
        </w:rPr>
        <w:t>6</w:t>
      </w:r>
      <w:r w:rsidRPr="00E21FF9" w:rsidR="00C87C80">
        <w:rPr>
          <w:bCs/>
        </w:rPr>
        <w:t>. In het zestiende lid (nieuw) wordt “Het vierde en twaalfde lid” vervangen door “Het vijfde en vijftiende lid”.</w:t>
      </w:r>
    </w:p>
    <w:bookmarkEnd w:id="55"/>
    <w:p w:rsidRPr="00E21FF9" w:rsidR="00C87C80" w:rsidP="00A04D8F" w:rsidRDefault="00C87C80" w14:paraId="420D3097" w14:textId="77777777">
      <w:pPr>
        <w:tabs>
          <w:tab w:val="left" w:pos="284"/>
        </w:tabs>
        <w:rPr>
          <w:bCs/>
        </w:rPr>
      </w:pPr>
    </w:p>
    <w:p w:rsidRPr="00E21FF9" w:rsidR="00C87C80" w:rsidP="00A04D8F" w:rsidRDefault="00C87C80" w14:paraId="21735D0C" w14:textId="2F2D9A36">
      <w:pPr>
        <w:tabs>
          <w:tab w:val="left" w:pos="284"/>
        </w:tabs>
        <w:rPr>
          <w:bCs/>
        </w:rPr>
      </w:pPr>
      <w:r w:rsidRPr="00E21FF9">
        <w:rPr>
          <w:bCs/>
        </w:rPr>
        <w:t>C</w:t>
      </w:r>
    </w:p>
    <w:p w:rsidRPr="00E21FF9" w:rsidR="00C87C80" w:rsidP="00A04D8F" w:rsidRDefault="007E67EA" w14:paraId="29111067" w14:textId="605808CC">
      <w:pPr>
        <w:tabs>
          <w:tab w:val="left" w:pos="284"/>
        </w:tabs>
        <w:rPr>
          <w:bCs/>
        </w:rPr>
      </w:pPr>
      <w:r w:rsidRPr="00E21FF9">
        <w:rPr>
          <w:bCs/>
        </w:rPr>
        <w:tab/>
      </w:r>
      <w:r w:rsidRPr="00E21FF9" w:rsidR="00C87C80">
        <w:rPr>
          <w:bCs/>
        </w:rPr>
        <w:t>Na artikel 14 word</w:t>
      </w:r>
      <w:r w:rsidRPr="00E21FF9" w:rsidR="00D50B04">
        <w:rPr>
          <w:bCs/>
        </w:rPr>
        <w:t>t</w:t>
      </w:r>
      <w:r w:rsidRPr="00E21FF9" w:rsidR="00C87C80">
        <w:rPr>
          <w:bCs/>
        </w:rPr>
        <w:t xml:space="preserve"> </w:t>
      </w:r>
      <w:r w:rsidRPr="00E21FF9" w:rsidR="00D50B04">
        <w:rPr>
          <w:bCs/>
        </w:rPr>
        <w:t xml:space="preserve">een </w:t>
      </w:r>
      <w:r w:rsidRPr="00E21FF9" w:rsidR="00C87C80">
        <w:rPr>
          <w:bCs/>
        </w:rPr>
        <w:t>artikel ingevoegd, luidende:</w:t>
      </w:r>
    </w:p>
    <w:p w:rsidRPr="00E21FF9" w:rsidR="00C87C80" w:rsidP="00A04D8F" w:rsidRDefault="00C87C80" w14:paraId="3A063460" w14:textId="77777777">
      <w:pPr>
        <w:tabs>
          <w:tab w:val="left" w:pos="284"/>
        </w:tabs>
        <w:rPr>
          <w:bCs/>
        </w:rPr>
      </w:pPr>
    </w:p>
    <w:p w:rsidRPr="00E21FF9" w:rsidR="001E7A53" w:rsidP="001E7A53" w:rsidRDefault="00C87C80" w14:paraId="5D7F764E" w14:textId="67ECA0A2">
      <w:pPr>
        <w:tabs>
          <w:tab w:val="left" w:pos="284"/>
        </w:tabs>
        <w:rPr>
          <w:bCs/>
        </w:rPr>
      </w:pPr>
      <w:r w:rsidRPr="00E21FF9">
        <w:rPr>
          <w:bCs/>
        </w:rPr>
        <w:tab/>
      </w:r>
      <w:r w:rsidRPr="00E21FF9" w:rsidR="001E7A53">
        <w:rPr>
          <w:b/>
        </w:rPr>
        <w:t xml:space="preserve">Artikel </w:t>
      </w:r>
      <w:r w:rsidRPr="00E21FF9" w:rsidR="002709B3">
        <w:rPr>
          <w:b/>
        </w:rPr>
        <w:t>14a</w:t>
      </w:r>
    </w:p>
    <w:p w:rsidRPr="00E21FF9" w:rsidR="001E7A53" w:rsidP="001E7A53" w:rsidRDefault="001E7A53" w14:paraId="0D77683F" w14:textId="77777777">
      <w:pPr>
        <w:tabs>
          <w:tab w:val="left" w:pos="284"/>
        </w:tabs>
        <w:rPr>
          <w:bCs/>
        </w:rPr>
      </w:pPr>
    </w:p>
    <w:p w:rsidRPr="00E21FF9" w:rsidR="001E0B26" w:rsidP="001E7A53" w:rsidRDefault="001E7A53" w14:paraId="7E58BBF1" w14:textId="03594541">
      <w:pPr>
        <w:tabs>
          <w:tab w:val="left" w:pos="284"/>
        </w:tabs>
        <w:rPr>
          <w:bCs/>
        </w:rPr>
      </w:pPr>
      <w:r w:rsidRPr="00E21FF9">
        <w:rPr>
          <w:bCs/>
        </w:rPr>
        <w:tab/>
      </w:r>
      <w:r w:rsidRPr="00E21FF9" w:rsidR="00F05616">
        <w:rPr>
          <w:bCs/>
        </w:rPr>
        <w:t>A</w:t>
      </w:r>
      <w:r w:rsidRPr="00E21FF9">
        <w:rPr>
          <w:bCs/>
        </w:rPr>
        <w:t>rtikel 14, vierde, zesde</w:t>
      </w:r>
      <w:r w:rsidRPr="00E21FF9" w:rsidR="00715E70">
        <w:rPr>
          <w:bCs/>
        </w:rPr>
        <w:t>,</w:t>
      </w:r>
      <w:r w:rsidRPr="00E21FF9">
        <w:rPr>
          <w:bCs/>
        </w:rPr>
        <w:t xml:space="preserve"> zevende </w:t>
      </w:r>
      <w:r w:rsidRPr="00E21FF9" w:rsidR="00715E70">
        <w:rPr>
          <w:bCs/>
        </w:rPr>
        <w:t xml:space="preserve">en elfde </w:t>
      </w:r>
      <w:r w:rsidRPr="00E21FF9">
        <w:rPr>
          <w:bCs/>
        </w:rPr>
        <w:t xml:space="preserve">lid, </w:t>
      </w:r>
      <w:r w:rsidRPr="00E21FF9" w:rsidR="00715E70">
        <w:rPr>
          <w:bCs/>
        </w:rPr>
        <w:t xml:space="preserve">onderdeel a, </w:t>
      </w:r>
      <w:r w:rsidRPr="00E21FF9" w:rsidR="00F05616">
        <w:rPr>
          <w:bCs/>
        </w:rPr>
        <w:t xml:space="preserve">is </w:t>
      </w:r>
      <w:r w:rsidRPr="00E21FF9">
        <w:rPr>
          <w:bCs/>
        </w:rPr>
        <w:t xml:space="preserve">niet van toepassing voor zover de in </w:t>
      </w:r>
      <w:r w:rsidRPr="00E21FF9" w:rsidR="00F05616">
        <w:rPr>
          <w:bCs/>
        </w:rPr>
        <w:t xml:space="preserve">dat </w:t>
      </w:r>
      <w:r w:rsidRPr="00E21FF9">
        <w:rPr>
          <w:bCs/>
        </w:rPr>
        <w:t>artikel bedoelde regels de toegang tot of de uitoefening van het beroep met een wettelijk erkende specialistentitel weliswaar beperken, maar deze specifieke beperkingen zijn vastgelegd in een afzonderlijke handeling van de Europese Unie die de lidstaten geen keuze laat ten aanzien van de precieze wijze waarop deze specifieke beperkingen worden omgezet in nationaal recht.</w:t>
      </w:r>
    </w:p>
    <w:p w:rsidRPr="00E21FF9" w:rsidR="001E7A53" w:rsidP="001E7A53" w:rsidRDefault="001E7A53" w14:paraId="0749C10F" w14:textId="77777777">
      <w:pPr>
        <w:tabs>
          <w:tab w:val="left" w:pos="284"/>
        </w:tabs>
        <w:rPr>
          <w:bCs/>
        </w:rPr>
      </w:pPr>
    </w:p>
    <w:p w:rsidRPr="00E21FF9" w:rsidR="00B10BB0" w:rsidP="00905552" w:rsidRDefault="00932508" w14:paraId="14732E0A" w14:textId="392780CC">
      <w:pPr>
        <w:tabs>
          <w:tab w:val="left" w:pos="284"/>
        </w:tabs>
        <w:rPr>
          <w:b/>
        </w:rPr>
      </w:pPr>
      <w:r w:rsidRPr="00E21FF9">
        <w:rPr>
          <w:b/>
        </w:rPr>
        <w:t>Artikel</w:t>
      </w:r>
      <w:r w:rsidRPr="00E21FF9" w:rsidR="00B713FC">
        <w:rPr>
          <w:b/>
        </w:rPr>
        <w:t xml:space="preserve"> </w:t>
      </w:r>
      <w:r w:rsidRPr="00E21FF9" w:rsidR="008403D5">
        <w:rPr>
          <w:b/>
        </w:rPr>
        <w:t>VIII</w:t>
      </w:r>
    </w:p>
    <w:p w:rsidRPr="00E21FF9" w:rsidR="00B10BB0" w:rsidP="00ED6DCB" w:rsidRDefault="00B10BB0" w14:paraId="21BA0476" w14:textId="77777777">
      <w:pPr>
        <w:tabs>
          <w:tab w:val="left" w:pos="284"/>
        </w:tabs>
        <w:rPr>
          <w:b/>
        </w:rPr>
      </w:pPr>
    </w:p>
    <w:p w:rsidRPr="00E21FF9" w:rsidR="00B10BB0" w:rsidP="00905552" w:rsidRDefault="00932508" w14:paraId="7849D9A3" w14:textId="6360FDF4">
      <w:pPr>
        <w:ind w:firstLine="284"/>
        <w:rPr>
          <w:szCs w:val="18"/>
        </w:rPr>
      </w:pPr>
      <w:r w:rsidRPr="00E21FF9">
        <w:rPr>
          <w:szCs w:val="18"/>
        </w:rPr>
        <w:t xml:space="preserve">Deze wet treedt in werking </w:t>
      </w:r>
      <w:r w:rsidRPr="00E21FF9" w:rsidR="003D0B26">
        <w:rPr>
          <w:szCs w:val="18"/>
        </w:rPr>
        <w:t>op een bij koninklijk besluit te bepalen tijdstip</w:t>
      </w:r>
      <w:r w:rsidRPr="00E21FF9">
        <w:rPr>
          <w:szCs w:val="18"/>
        </w:rPr>
        <w:t>.</w:t>
      </w:r>
    </w:p>
    <w:p w:rsidRPr="00E21FF9" w:rsidR="0043746D" w:rsidP="006B5089" w:rsidRDefault="0043746D" w14:paraId="442F39F3" w14:textId="77777777">
      <w:pPr>
        <w:rPr>
          <w:szCs w:val="18"/>
        </w:rPr>
      </w:pPr>
    </w:p>
    <w:p w:rsidRPr="00E21FF9" w:rsidR="00B10BB0" w:rsidP="00905552" w:rsidRDefault="00B10BB0" w14:paraId="62CF034E" w14:textId="77777777">
      <w:pPr>
        <w:tabs>
          <w:tab w:val="left" w:pos="284"/>
        </w:tabs>
      </w:pPr>
    </w:p>
    <w:p w:rsidRPr="00E21FF9" w:rsidR="00887E3B" w:rsidP="00887E3B" w:rsidRDefault="00887E3B" w14:paraId="70D40190" w14:textId="77777777">
      <w:pPr>
        <w:spacing w:line="240" w:lineRule="auto"/>
      </w:pPr>
    </w:p>
    <w:p w:rsidRPr="00E21FF9" w:rsidR="00B10BB0" w:rsidP="00736F98" w:rsidRDefault="00932508" w14:paraId="3ABEB3FC" w14:textId="18C24B6B">
      <w:pPr>
        <w:spacing w:line="240" w:lineRule="auto"/>
      </w:pPr>
      <w:r w:rsidRPr="00E21FF9">
        <w:t xml:space="preserve">Lasten en bevelen dat deze in het Staatsblad zal worden geplaatst en dat alle ministeries, autoriteiten, colleges en ambtenaren die zulks aangaat, aan de nauwkeurige uitvoering de hand zullen houden. </w:t>
      </w:r>
    </w:p>
    <w:p w:rsidRPr="00E21FF9" w:rsidR="00B10BB0" w:rsidP="00905552" w:rsidRDefault="00B10BB0" w14:paraId="410B8C8F" w14:textId="77777777">
      <w:pPr>
        <w:tabs>
          <w:tab w:val="left" w:pos="284"/>
        </w:tabs>
      </w:pPr>
    </w:p>
    <w:p w:rsidRPr="00E21FF9" w:rsidR="00B10BB0" w:rsidP="00905552" w:rsidRDefault="00B10BB0" w14:paraId="731C24C2" w14:textId="77777777">
      <w:pPr>
        <w:tabs>
          <w:tab w:val="left" w:pos="284"/>
        </w:tabs>
      </w:pPr>
    </w:p>
    <w:p w:rsidRPr="00E21FF9" w:rsidR="00B10BB0" w:rsidP="00905552" w:rsidRDefault="00B10BB0" w14:paraId="19BB2C60" w14:textId="77777777">
      <w:pPr>
        <w:tabs>
          <w:tab w:val="left" w:pos="284"/>
        </w:tabs>
      </w:pPr>
    </w:p>
    <w:p w:rsidR="00AF30A0" w:rsidP="00905552" w:rsidRDefault="00AF30A0" w14:paraId="599EB235" w14:textId="77777777"/>
    <w:p w:rsidR="00AF30A0" w:rsidP="00905552" w:rsidRDefault="00AF30A0" w14:paraId="5F4AAE4A" w14:textId="77777777"/>
    <w:p w:rsidR="00AF30A0" w:rsidP="00905552" w:rsidRDefault="00AF30A0" w14:paraId="4B47C2B1" w14:textId="77777777"/>
    <w:p w:rsidRPr="00E21FF9" w:rsidR="00B10BB0" w:rsidP="00905552" w:rsidRDefault="00932508" w14:paraId="3CA22921" w14:textId="4F0D461E">
      <w:r w:rsidRPr="00E21FF9">
        <w:t xml:space="preserve">Gegeven </w:t>
      </w:r>
    </w:p>
    <w:p w:rsidRPr="00E21FF9" w:rsidR="00642050" w:rsidP="00905552" w:rsidRDefault="00642050" w14:paraId="506CDA73" w14:textId="77777777"/>
    <w:p w:rsidRPr="00E21FF9" w:rsidR="00642050" w:rsidP="00905552" w:rsidRDefault="00642050" w14:paraId="10955C5F" w14:textId="77777777"/>
    <w:p w:rsidRPr="00E21FF9" w:rsidR="00642050" w:rsidP="00905552" w:rsidRDefault="00642050" w14:paraId="798B48B8" w14:textId="77777777"/>
    <w:p w:rsidRPr="00E21FF9" w:rsidR="00642050" w:rsidP="00905552" w:rsidRDefault="00642050" w14:paraId="0106BC82" w14:textId="77777777"/>
    <w:p w:rsidRPr="00E21FF9" w:rsidR="00642050" w:rsidP="00905552" w:rsidRDefault="00642050" w14:paraId="3186C787" w14:textId="77777777"/>
    <w:p w:rsidR="00CF10DF" w:rsidP="00905552" w:rsidRDefault="00CF10DF" w14:paraId="5A9FEEF8" w14:textId="77777777"/>
    <w:p w:rsidRPr="00E21FF9" w:rsidR="00B10BB0" w:rsidP="00905552" w:rsidRDefault="00932508" w14:paraId="30878B26" w14:textId="61F04BFC">
      <w:r w:rsidRPr="00E21FF9">
        <w:t>De Minister van Economische Zaken</w:t>
      </w:r>
      <w:r w:rsidRPr="00E21FF9" w:rsidR="00EE4A25">
        <w:t xml:space="preserve"> en Klimaat</w:t>
      </w:r>
      <w:r w:rsidRPr="00E21FF9">
        <w:t xml:space="preserve">, </w:t>
      </w:r>
    </w:p>
    <w:p w:rsidRPr="00E21FF9" w:rsidR="00642050" w:rsidP="00905552" w:rsidRDefault="00642050" w14:paraId="25E5A1F9" w14:textId="77777777"/>
    <w:p w:rsidRPr="00E21FF9" w:rsidR="00642050" w:rsidP="00905552" w:rsidRDefault="00642050" w14:paraId="7CE3D8BE" w14:textId="77777777"/>
    <w:p w:rsidRPr="00E21FF9" w:rsidR="00642050" w:rsidP="00905552" w:rsidRDefault="00642050" w14:paraId="3D6CB1E6" w14:textId="77777777"/>
    <w:p w:rsidR="00CF10DF" w:rsidP="00905552" w:rsidRDefault="00CF10DF" w14:paraId="7B073721" w14:textId="77777777"/>
    <w:p w:rsidR="00CF10DF" w:rsidP="00905552" w:rsidRDefault="00CF10DF" w14:paraId="0C382BAD" w14:textId="77777777"/>
    <w:p w:rsidRPr="00E21FF9" w:rsidR="00642050" w:rsidP="00905552" w:rsidRDefault="00CF10DF" w14:paraId="527B37AE" w14:textId="5EDAD55D">
      <w:r w:rsidRPr="00E21FF9">
        <w:t>De Minister van Economische Zaken en Klimaat,</w:t>
      </w:r>
    </w:p>
    <w:p w:rsidRPr="00E21FF9" w:rsidR="00642050" w:rsidP="00905552" w:rsidRDefault="00642050" w14:paraId="7E53356E" w14:textId="77777777"/>
    <w:p w:rsidR="00CF10DF" w:rsidP="00905552" w:rsidRDefault="00CF10DF" w14:paraId="2610EDE2" w14:textId="77777777"/>
    <w:p w:rsidRPr="00E21FF9" w:rsidR="00D6385E" w:rsidP="00905552" w:rsidRDefault="00AF30A0" w14:paraId="5D9A681D" w14:textId="6F859E27">
      <w:r>
        <w:lastRenderedPageBreak/>
        <w:t>De</w:t>
      </w:r>
      <w:r w:rsidRPr="00E21FF9" w:rsidR="00D6385E">
        <w:t xml:space="preserve"> </w:t>
      </w:r>
      <w:r w:rsidRPr="00E21FF9" w:rsidR="003D55C8">
        <w:t xml:space="preserve">Staatssecretaris </w:t>
      </w:r>
      <w:r w:rsidRPr="00E21FF9" w:rsidR="00D07CE0">
        <w:t>van Justitie en Veiligheid</w:t>
      </w:r>
      <w:r w:rsidRPr="00E21FF9" w:rsidR="003D55C8">
        <w:t>,</w:t>
      </w:r>
    </w:p>
    <w:p w:rsidRPr="00E21FF9" w:rsidR="00642050" w:rsidP="00905552" w:rsidRDefault="00642050" w14:paraId="7A06F4D6" w14:textId="77777777"/>
    <w:p w:rsidRPr="00E21FF9" w:rsidR="00642050" w:rsidP="00905552" w:rsidRDefault="00642050" w14:paraId="30E44E5D" w14:textId="77777777"/>
    <w:p w:rsidRPr="00E21FF9" w:rsidR="00642050" w:rsidP="00905552" w:rsidRDefault="00642050" w14:paraId="06544590" w14:textId="77777777"/>
    <w:p w:rsidR="00CF10DF" w:rsidP="00CF10DF" w:rsidRDefault="00CF10DF" w14:paraId="5005BD59" w14:textId="77777777"/>
    <w:p w:rsidR="00CF10DF" w:rsidP="00CF10DF" w:rsidRDefault="00CF10DF" w14:paraId="6A17A649" w14:textId="77777777"/>
    <w:p w:rsidRPr="00E21FF9" w:rsidR="00CF10DF" w:rsidP="00CF10DF" w:rsidRDefault="00CF10DF" w14:paraId="3A8E8188" w14:textId="073DD4C1">
      <w:r w:rsidRPr="00E21FF9">
        <w:t>De Staatssecretaris van Justitie en Veiligheid,</w:t>
      </w:r>
    </w:p>
    <w:p w:rsidRPr="00E21FF9" w:rsidR="00642050" w:rsidP="00905552" w:rsidRDefault="00642050" w14:paraId="4E4E6C87" w14:textId="77777777"/>
    <w:p w:rsidRPr="00E21FF9" w:rsidR="00642050" w:rsidP="00905552" w:rsidRDefault="00642050" w14:paraId="4B7557AB" w14:textId="77777777"/>
    <w:p w:rsidR="00CF10DF" w:rsidP="00905552" w:rsidRDefault="00CF10DF" w14:paraId="5D6AB78D" w14:textId="77777777"/>
    <w:p w:rsidR="00CF10DF" w:rsidP="00905552" w:rsidRDefault="00CF10DF" w14:paraId="2E7F5F1D" w14:textId="77777777"/>
    <w:p w:rsidR="00CF10DF" w:rsidP="00905552" w:rsidRDefault="00CF10DF" w14:paraId="667E3CFD" w14:textId="77777777"/>
    <w:p w:rsidRPr="00E21FF9" w:rsidR="003D55C8" w:rsidP="00905552" w:rsidRDefault="003D55C8" w14:paraId="6C0A0D57" w14:textId="13F6AC99">
      <w:r w:rsidRPr="00E21FF9">
        <w:t>De Minister van Financiën,</w:t>
      </w:r>
    </w:p>
    <w:p w:rsidRPr="00E21FF9" w:rsidR="00642050" w:rsidP="00905552" w:rsidRDefault="00642050" w14:paraId="1A97583A" w14:textId="77777777"/>
    <w:p w:rsidRPr="00E21FF9" w:rsidR="00642050" w:rsidP="00905552" w:rsidRDefault="00642050" w14:paraId="0A7FCF1D" w14:textId="77777777"/>
    <w:p w:rsidRPr="00E21FF9" w:rsidR="00642050" w:rsidP="00905552" w:rsidRDefault="00642050" w14:paraId="119A13FE" w14:textId="77777777"/>
    <w:p w:rsidR="00CF10DF" w:rsidP="00CF10DF" w:rsidRDefault="00CF10DF" w14:paraId="1570E743" w14:textId="77777777"/>
    <w:p w:rsidR="00AF30A0" w:rsidP="00CF10DF" w:rsidRDefault="00AF30A0" w14:paraId="55995097" w14:textId="77777777"/>
    <w:p w:rsidRPr="00E21FF9" w:rsidR="00CF10DF" w:rsidP="00CF10DF" w:rsidRDefault="00CF10DF" w14:paraId="18BA5D80" w14:textId="52E92766">
      <w:r w:rsidRPr="00E21FF9">
        <w:t>De Minister van Financiën,</w:t>
      </w:r>
    </w:p>
    <w:p w:rsidRPr="00E21FF9" w:rsidR="00642050" w:rsidP="00905552" w:rsidRDefault="00642050" w14:paraId="40802204" w14:textId="77777777"/>
    <w:p w:rsidRPr="00E21FF9" w:rsidR="00642050" w:rsidP="00905552" w:rsidRDefault="00642050" w14:paraId="525CB48E" w14:textId="77777777"/>
    <w:p w:rsidR="00CF10DF" w:rsidP="00905552" w:rsidRDefault="00CF10DF" w14:paraId="67D340F1" w14:textId="77777777"/>
    <w:p w:rsidR="00CF10DF" w:rsidP="00905552" w:rsidRDefault="00CF10DF" w14:paraId="7ED1A4C9" w14:textId="77777777"/>
    <w:p w:rsidR="00CF10DF" w:rsidP="00905552" w:rsidRDefault="00CF10DF" w14:paraId="14832968" w14:textId="77777777"/>
    <w:p w:rsidRPr="00E21FF9" w:rsidR="003D55C8" w:rsidP="00905552" w:rsidRDefault="003D55C8" w14:paraId="286AD45A" w14:textId="4BABAFC6">
      <w:r w:rsidRPr="00E21FF9">
        <w:t>De Minister van Infrastructuur en Waterstaat,</w:t>
      </w:r>
    </w:p>
    <w:p w:rsidRPr="00E21FF9" w:rsidR="00642050" w:rsidP="000E1B5D" w:rsidRDefault="00642050" w14:paraId="63D8D683" w14:textId="77777777"/>
    <w:p w:rsidRPr="00E21FF9" w:rsidR="00642050" w:rsidP="000E1B5D" w:rsidRDefault="00642050" w14:paraId="33F3DD7D" w14:textId="77777777"/>
    <w:p w:rsidRPr="00E21FF9" w:rsidR="00642050" w:rsidP="000E1B5D" w:rsidRDefault="00642050" w14:paraId="01B3A22E" w14:textId="77777777"/>
    <w:p w:rsidRPr="00E21FF9" w:rsidR="00642050" w:rsidP="000E1B5D" w:rsidRDefault="00642050" w14:paraId="60FD107C" w14:textId="77777777"/>
    <w:p w:rsidRPr="00E21FF9" w:rsidR="00642050" w:rsidP="000E1B5D" w:rsidRDefault="00642050" w14:paraId="38B62943" w14:textId="77777777"/>
    <w:bookmarkEnd w:id="0"/>
    <w:p w:rsidRPr="00E21FF9" w:rsidR="00CF10DF" w:rsidP="00CF10DF" w:rsidRDefault="00CF10DF" w14:paraId="4B50A891" w14:textId="77777777">
      <w:r w:rsidRPr="00E21FF9">
        <w:t>De Minister van Infrastructuur en Waterstaat,</w:t>
      </w:r>
    </w:p>
    <w:p w:rsidR="00CF10DF" w:rsidP="000E1B5D" w:rsidRDefault="00CF10DF" w14:paraId="1D077C85" w14:textId="77777777"/>
    <w:p w:rsidR="00CF10DF" w:rsidP="000E1B5D" w:rsidRDefault="00CF10DF" w14:paraId="235DD629" w14:textId="77777777"/>
    <w:p w:rsidR="00CF10DF" w:rsidP="000E1B5D" w:rsidRDefault="00CF10DF" w14:paraId="7720D8F8" w14:textId="77777777"/>
    <w:p w:rsidR="00CF10DF" w:rsidP="000E1B5D" w:rsidRDefault="00CF10DF" w14:paraId="5BA473D3" w14:textId="77777777"/>
    <w:p w:rsidR="00CF10DF" w:rsidP="000E1B5D" w:rsidRDefault="00CF10DF" w14:paraId="40C5D7CC" w14:textId="77777777"/>
    <w:p w:rsidR="00035AA4" w:rsidP="000E1B5D" w:rsidRDefault="00035AA4" w14:paraId="2FDC4EF3" w14:textId="00F474E5">
      <w:r w:rsidRPr="00E21FF9">
        <w:t>De Minister van Langdurige Zorg, Jeugd en Sport,</w:t>
      </w:r>
    </w:p>
    <w:p w:rsidR="00CF10DF" w:rsidP="000E1B5D" w:rsidRDefault="00CF10DF" w14:paraId="437AFBFE" w14:textId="77777777"/>
    <w:p w:rsidR="00CF10DF" w:rsidP="000E1B5D" w:rsidRDefault="00CF10DF" w14:paraId="18974EC9" w14:textId="77777777"/>
    <w:p w:rsidR="00CF10DF" w:rsidP="000E1B5D" w:rsidRDefault="00CF10DF" w14:paraId="0C392AEC" w14:textId="77777777"/>
    <w:p w:rsidR="00CF10DF" w:rsidP="000E1B5D" w:rsidRDefault="00CF10DF" w14:paraId="40D291D7" w14:textId="77777777"/>
    <w:p w:rsidR="00CF10DF" w:rsidP="000E1B5D" w:rsidRDefault="00CF10DF" w14:paraId="360F4939" w14:textId="77777777"/>
    <w:p w:rsidRPr="0002677C" w:rsidR="00CF10DF" w:rsidP="00CF10DF" w:rsidRDefault="00CF10DF" w14:paraId="3A3C06AB" w14:textId="77777777">
      <w:r w:rsidRPr="00E21FF9">
        <w:t>De Minister van Langdurige Zorg, Jeugd en Sport,</w:t>
      </w:r>
    </w:p>
    <w:p w:rsidRPr="0002677C" w:rsidR="00CF10DF" w:rsidP="000E1B5D" w:rsidRDefault="00CF10DF" w14:paraId="4F1D831E" w14:textId="77777777"/>
    <w:sectPr w:rsidRPr="0002677C" w:rsidR="00CF10DF" w:rsidSect="007D1E2E">
      <w:footerReference w:type="even" r:id="rId11"/>
      <w:footerReference w:type="default" r:id="rId12"/>
      <w:footerReference w:type="firs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2413" w14:textId="77777777" w:rsidR="000336D4" w:rsidRDefault="000336D4">
      <w:r>
        <w:separator/>
      </w:r>
    </w:p>
    <w:p w14:paraId="745EC0BF" w14:textId="77777777" w:rsidR="000336D4" w:rsidRDefault="000336D4"/>
  </w:endnote>
  <w:endnote w:type="continuationSeparator" w:id="0">
    <w:p w14:paraId="34B9C6F4" w14:textId="77777777" w:rsidR="000336D4" w:rsidRDefault="000336D4">
      <w:r>
        <w:continuationSeparator/>
      </w:r>
    </w:p>
    <w:p w14:paraId="56123CE8" w14:textId="77777777" w:rsidR="000336D4" w:rsidRDefault="0003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4C1" w14:textId="1CDEF619" w:rsidR="00D2009E" w:rsidRDefault="00D2009E">
    <w:pPr>
      <w:pStyle w:val="Voettekst"/>
    </w:pPr>
    <w:r>
      <w:rPr>
        <w:noProof/>
      </w:rPr>
      <mc:AlternateContent>
        <mc:Choice Requires="wps">
          <w:drawing>
            <wp:anchor distT="0" distB="0" distL="0" distR="0" simplePos="0" relativeHeight="251660290" behindDoc="0" locked="0" layoutInCell="1" allowOverlap="1" wp14:anchorId="3093D0B5" wp14:editId="748A4480">
              <wp:simplePos x="635" y="635"/>
              <wp:positionH relativeFrom="page">
                <wp:align>left</wp:align>
              </wp:positionH>
              <wp:positionV relativeFrom="page">
                <wp:align>bottom</wp:align>
              </wp:positionV>
              <wp:extent cx="986155" cy="345440"/>
              <wp:effectExtent l="0" t="0" r="4445" b="0"/>
              <wp:wrapNone/>
              <wp:docPr id="70032651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475A6CC" w14:textId="108CCB2F" w:rsidR="00D2009E" w:rsidRPr="00D2009E" w:rsidRDefault="00D2009E" w:rsidP="00D2009E">
                          <w:pPr>
                            <w:rPr>
                              <w:rFonts w:ascii="Calibri" w:eastAsia="Calibri" w:hAnsi="Calibri" w:cs="Calibri"/>
                              <w:noProof/>
                              <w:color w:val="000000"/>
                              <w:sz w:val="20"/>
                              <w:szCs w:val="20"/>
                            </w:rPr>
                          </w:pPr>
                          <w:r w:rsidRPr="00D2009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93D0B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475A6CC" w14:textId="108CCB2F" w:rsidR="00D2009E" w:rsidRPr="00D2009E" w:rsidRDefault="00D2009E" w:rsidP="00D2009E">
                    <w:pPr>
                      <w:rPr>
                        <w:rFonts w:ascii="Calibri" w:eastAsia="Calibri" w:hAnsi="Calibri" w:cs="Calibri"/>
                        <w:noProof/>
                        <w:color w:val="000000"/>
                        <w:sz w:val="20"/>
                        <w:szCs w:val="20"/>
                      </w:rPr>
                    </w:pPr>
                    <w:r w:rsidRPr="00D2009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736586"/>
      <w:docPartObj>
        <w:docPartGallery w:val="Page Numbers (Bottom of Page)"/>
        <w:docPartUnique/>
      </w:docPartObj>
    </w:sdtPr>
    <w:sdtEndPr/>
    <w:sdtContent>
      <w:p w14:paraId="52DC5A7D" w14:textId="44D7D1FC" w:rsidR="00AC28CB" w:rsidRDefault="00AC28CB">
        <w:pPr>
          <w:pStyle w:val="Voettekst"/>
          <w:jc w:val="right"/>
        </w:pPr>
        <w:r>
          <w:fldChar w:fldCharType="begin"/>
        </w:r>
        <w:r>
          <w:instrText>PAGE   \* MERGEFORMAT</w:instrText>
        </w:r>
        <w:r>
          <w:fldChar w:fldCharType="separate"/>
        </w:r>
        <w:r>
          <w:t>2</w:t>
        </w:r>
        <w:r>
          <w:fldChar w:fldCharType="end"/>
        </w:r>
      </w:p>
    </w:sdtContent>
  </w:sdt>
  <w:p w14:paraId="6C250AC1" w14:textId="221320C1"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9144" w14:textId="5EF5CB50" w:rsidR="00D2009E" w:rsidRDefault="00D2009E">
    <w:pPr>
      <w:pStyle w:val="Voettekst"/>
    </w:pPr>
    <w:r>
      <w:rPr>
        <w:noProof/>
      </w:rPr>
      <mc:AlternateContent>
        <mc:Choice Requires="wps">
          <w:drawing>
            <wp:anchor distT="0" distB="0" distL="0" distR="0" simplePos="0" relativeHeight="251659266" behindDoc="0" locked="0" layoutInCell="1" allowOverlap="1" wp14:anchorId="1685B3E0" wp14:editId="59A91CFB">
              <wp:simplePos x="635" y="635"/>
              <wp:positionH relativeFrom="page">
                <wp:align>left</wp:align>
              </wp:positionH>
              <wp:positionV relativeFrom="page">
                <wp:align>bottom</wp:align>
              </wp:positionV>
              <wp:extent cx="986155" cy="345440"/>
              <wp:effectExtent l="0" t="0" r="4445" b="0"/>
              <wp:wrapNone/>
              <wp:docPr id="6250865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87F238" w14:textId="766424E2" w:rsidR="00D2009E" w:rsidRPr="00D2009E" w:rsidRDefault="00D2009E" w:rsidP="00D2009E">
                          <w:pPr>
                            <w:rPr>
                              <w:rFonts w:ascii="Calibri" w:eastAsia="Calibri" w:hAnsi="Calibri" w:cs="Calibri"/>
                              <w:noProof/>
                              <w:color w:val="000000"/>
                              <w:sz w:val="20"/>
                              <w:szCs w:val="20"/>
                            </w:rPr>
                          </w:pPr>
                          <w:r w:rsidRPr="00D2009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85B3E0"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C87F238" w14:textId="766424E2" w:rsidR="00D2009E" w:rsidRPr="00D2009E" w:rsidRDefault="00D2009E" w:rsidP="00D2009E">
                    <w:pPr>
                      <w:rPr>
                        <w:rFonts w:ascii="Calibri" w:eastAsia="Calibri" w:hAnsi="Calibri" w:cs="Calibri"/>
                        <w:noProof/>
                        <w:color w:val="000000"/>
                        <w:sz w:val="20"/>
                        <w:szCs w:val="20"/>
                      </w:rPr>
                    </w:pPr>
                    <w:r w:rsidRPr="00D2009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0591" w14:textId="77777777" w:rsidR="000336D4" w:rsidRDefault="000336D4">
      <w:r>
        <w:separator/>
      </w:r>
    </w:p>
    <w:p w14:paraId="7A1555ED" w14:textId="77777777" w:rsidR="000336D4" w:rsidRDefault="000336D4"/>
  </w:footnote>
  <w:footnote w:type="continuationSeparator" w:id="0">
    <w:p w14:paraId="34D9AC68" w14:textId="77777777" w:rsidR="000336D4" w:rsidRDefault="000336D4">
      <w:r>
        <w:continuationSeparator/>
      </w:r>
    </w:p>
    <w:p w14:paraId="1DB7ECBF" w14:textId="77777777" w:rsidR="000336D4" w:rsidRDefault="00033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792B51"/>
    <w:multiLevelType w:val="hybridMultilevel"/>
    <w:tmpl w:val="F12A820C"/>
    <w:lvl w:ilvl="0" w:tplc="2D986FD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4140FF5"/>
    <w:multiLevelType w:val="hybridMultilevel"/>
    <w:tmpl w:val="194CD348"/>
    <w:lvl w:ilvl="0" w:tplc="3C700E18">
      <w:start w:val="1"/>
      <w:numFmt w:val="bullet"/>
      <w:lvlText w:val=""/>
      <w:lvlJc w:val="left"/>
      <w:pPr>
        <w:ind w:left="720" w:hanging="360"/>
      </w:pPr>
      <w:rPr>
        <w:rFonts w:ascii="Symbol" w:hAnsi="Symbol" w:hint="default"/>
      </w:rPr>
    </w:lvl>
    <w:lvl w:ilvl="1" w:tplc="0FC450F6" w:tentative="1">
      <w:start w:val="1"/>
      <w:numFmt w:val="bullet"/>
      <w:lvlText w:val="o"/>
      <w:lvlJc w:val="left"/>
      <w:pPr>
        <w:ind w:left="1440" w:hanging="360"/>
      </w:pPr>
      <w:rPr>
        <w:rFonts w:ascii="Courier New" w:hAnsi="Courier New" w:cs="Courier New" w:hint="default"/>
      </w:rPr>
    </w:lvl>
    <w:lvl w:ilvl="2" w:tplc="4E36C202" w:tentative="1">
      <w:start w:val="1"/>
      <w:numFmt w:val="bullet"/>
      <w:lvlText w:val=""/>
      <w:lvlJc w:val="left"/>
      <w:pPr>
        <w:ind w:left="2160" w:hanging="360"/>
      </w:pPr>
      <w:rPr>
        <w:rFonts w:ascii="Wingdings" w:hAnsi="Wingdings" w:hint="default"/>
      </w:rPr>
    </w:lvl>
    <w:lvl w:ilvl="3" w:tplc="53FA3166" w:tentative="1">
      <w:start w:val="1"/>
      <w:numFmt w:val="bullet"/>
      <w:lvlText w:val=""/>
      <w:lvlJc w:val="left"/>
      <w:pPr>
        <w:ind w:left="2880" w:hanging="360"/>
      </w:pPr>
      <w:rPr>
        <w:rFonts w:ascii="Symbol" w:hAnsi="Symbol" w:hint="default"/>
      </w:rPr>
    </w:lvl>
    <w:lvl w:ilvl="4" w:tplc="91C01CF2" w:tentative="1">
      <w:start w:val="1"/>
      <w:numFmt w:val="bullet"/>
      <w:lvlText w:val="o"/>
      <w:lvlJc w:val="left"/>
      <w:pPr>
        <w:ind w:left="3600" w:hanging="360"/>
      </w:pPr>
      <w:rPr>
        <w:rFonts w:ascii="Courier New" w:hAnsi="Courier New" w:cs="Courier New" w:hint="default"/>
      </w:rPr>
    </w:lvl>
    <w:lvl w:ilvl="5" w:tplc="C94C00D0" w:tentative="1">
      <w:start w:val="1"/>
      <w:numFmt w:val="bullet"/>
      <w:lvlText w:val=""/>
      <w:lvlJc w:val="left"/>
      <w:pPr>
        <w:ind w:left="4320" w:hanging="360"/>
      </w:pPr>
      <w:rPr>
        <w:rFonts w:ascii="Wingdings" w:hAnsi="Wingdings" w:hint="default"/>
      </w:rPr>
    </w:lvl>
    <w:lvl w:ilvl="6" w:tplc="6FF2F0F0" w:tentative="1">
      <w:start w:val="1"/>
      <w:numFmt w:val="bullet"/>
      <w:lvlText w:val=""/>
      <w:lvlJc w:val="left"/>
      <w:pPr>
        <w:ind w:left="5040" w:hanging="360"/>
      </w:pPr>
      <w:rPr>
        <w:rFonts w:ascii="Symbol" w:hAnsi="Symbol" w:hint="default"/>
      </w:rPr>
    </w:lvl>
    <w:lvl w:ilvl="7" w:tplc="E828FCA4" w:tentative="1">
      <w:start w:val="1"/>
      <w:numFmt w:val="bullet"/>
      <w:lvlText w:val="o"/>
      <w:lvlJc w:val="left"/>
      <w:pPr>
        <w:ind w:left="5760" w:hanging="360"/>
      </w:pPr>
      <w:rPr>
        <w:rFonts w:ascii="Courier New" w:hAnsi="Courier New" w:cs="Courier New" w:hint="default"/>
      </w:rPr>
    </w:lvl>
    <w:lvl w:ilvl="8" w:tplc="A5927236"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2410BACC">
      <w:start w:val="1"/>
      <w:numFmt w:val="bullet"/>
      <w:pStyle w:val="Lijstopsomteken"/>
      <w:lvlText w:val="•"/>
      <w:lvlJc w:val="left"/>
      <w:pPr>
        <w:tabs>
          <w:tab w:val="num" w:pos="227"/>
        </w:tabs>
        <w:ind w:left="227" w:hanging="227"/>
      </w:pPr>
      <w:rPr>
        <w:rFonts w:ascii="Verdana" w:hAnsi="Verdana" w:hint="default"/>
        <w:sz w:val="18"/>
        <w:szCs w:val="18"/>
      </w:rPr>
    </w:lvl>
    <w:lvl w:ilvl="1" w:tplc="C7C2D3CA" w:tentative="1">
      <w:start w:val="1"/>
      <w:numFmt w:val="bullet"/>
      <w:lvlText w:val="o"/>
      <w:lvlJc w:val="left"/>
      <w:pPr>
        <w:tabs>
          <w:tab w:val="num" w:pos="1440"/>
        </w:tabs>
        <w:ind w:left="1440" w:hanging="360"/>
      </w:pPr>
      <w:rPr>
        <w:rFonts w:ascii="Courier New" w:hAnsi="Courier New" w:cs="Courier New" w:hint="default"/>
      </w:rPr>
    </w:lvl>
    <w:lvl w:ilvl="2" w:tplc="6688E8C0" w:tentative="1">
      <w:start w:val="1"/>
      <w:numFmt w:val="bullet"/>
      <w:lvlText w:val=""/>
      <w:lvlJc w:val="left"/>
      <w:pPr>
        <w:tabs>
          <w:tab w:val="num" w:pos="2160"/>
        </w:tabs>
        <w:ind w:left="2160" w:hanging="360"/>
      </w:pPr>
      <w:rPr>
        <w:rFonts w:ascii="Wingdings" w:hAnsi="Wingdings" w:hint="default"/>
      </w:rPr>
    </w:lvl>
    <w:lvl w:ilvl="3" w:tplc="94DC23CC" w:tentative="1">
      <w:start w:val="1"/>
      <w:numFmt w:val="bullet"/>
      <w:lvlText w:val=""/>
      <w:lvlJc w:val="left"/>
      <w:pPr>
        <w:tabs>
          <w:tab w:val="num" w:pos="2880"/>
        </w:tabs>
        <w:ind w:left="2880" w:hanging="360"/>
      </w:pPr>
      <w:rPr>
        <w:rFonts w:ascii="Symbol" w:hAnsi="Symbol" w:hint="default"/>
      </w:rPr>
    </w:lvl>
    <w:lvl w:ilvl="4" w:tplc="BA887352" w:tentative="1">
      <w:start w:val="1"/>
      <w:numFmt w:val="bullet"/>
      <w:lvlText w:val="o"/>
      <w:lvlJc w:val="left"/>
      <w:pPr>
        <w:tabs>
          <w:tab w:val="num" w:pos="3600"/>
        </w:tabs>
        <w:ind w:left="3600" w:hanging="360"/>
      </w:pPr>
      <w:rPr>
        <w:rFonts w:ascii="Courier New" w:hAnsi="Courier New" w:cs="Courier New" w:hint="default"/>
      </w:rPr>
    </w:lvl>
    <w:lvl w:ilvl="5" w:tplc="9AE2679A" w:tentative="1">
      <w:start w:val="1"/>
      <w:numFmt w:val="bullet"/>
      <w:lvlText w:val=""/>
      <w:lvlJc w:val="left"/>
      <w:pPr>
        <w:tabs>
          <w:tab w:val="num" w:pos="4320"/>
        </w:tabs>
        <w:ind w:left="4320" w:hanging="360"/>
      </w:pPr>
      <w:rPr>
        <w:rFonts w:ascii="Wingdings" w:hAnsi="Wingdings" w:hint="default"/>
      </w:rPr>
    </w:lvl>
    <w:lvl w:ilvl="6" w:tplc="E4B207E2" w:tentative="1">
      <w:start w:val="1"/>
      <w:numFmt w:val="bullet"/>
      <w:lvlText w:val=""/>
      <w:lvlJc w:val="left"/>
      <w:pPr>
        <w:tabs>
          <w:tab w:val="num" w:pos="5040"/>
        </w:tabs>
        <w:ind w:left="5040" w:hanging="360"/>
      </w:pPr>
      <w:rPr>
        <w:rFonts w:ascii="Symbol" w:hAnsi="Symbol" w:hint="default"/>
      </w:rPr>
    </w:lvl>
    <w:lvl w:ilvl="7" w:tplc="A464FEF8" w:tentative="1">
      <w:start w:val="1"/>
      <w:numFmt w:val="bullet"/>
      <w:lvlText w:val="o"/>
      <w:lvlJc w:val="left"/>
      <w:pPr>
        <w:tabs>
          <w:tab w:val="num" w:pos="5760"/>
        </w:tabs>
        <w:ind w:left="5760" w:hanging="360"/>
      </w:pPr>
      <w:rPr>
        <w:rFonts w:ascii="Courier New" w:hAnsi="Courier New" w:cs="Courier New" w:hint="default"/>
      </w:rPr>
    </w:lvl>
    <w:lvl w:ilvl="8" w:tplc="F536A9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603422"/>
    <w:multiLevelType w:val="hybridMultilevel"/>
    <w:tmpl w:val="0C02EDE8"/>
    <w:lvl w:ilvl="0" w:tplc="9CC818DC">
      <w:start w:val="1"/>
      <w:numFmt w:val="lowerLetter"/>
      <w:lvlText w:val="%1."/>
      <w:lvlJc w:val="left"/>
      <w:pPr>
        <w:ind w:left="1418" w:hanging="71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12AE3F81"/>
    <w:multiLevelType w:val="hybridMultilevel"/>
    <w:tmpl w:val="D9E8517C"/>
    <w:lvl w:ilvl="0" w:tplc="49FA7194">
      <w:start w:val="1"/>
      <w:numFmt w:val="bullet"/>
      <w:lvlText w:val=""/>
      <w:lvlJc w:val="left"/>
      <w:pPr>
        <w:ind w:left="720" w:hanging="360"/>
      </w:pPr>
      <w:rPr>
        <w:rFonts w:ascii="Symbol" w:hAnsi="Symbol" w:hint="default"/>
      </w:rPr>
    </w:lvl>
    <w:lvl w:ilvl="1" w:tplc="C7DA84B6" w:tentative="1">
      <w:start w:val="1"/>
      <w:numFmt w:val="bullet"/>
      <w:lvlText w:val="o"/>
      <w:lvlJc w:val="left"/>
      <w:pPr>
        <w:ind w:left="1440" w:hanging="360"/>
      </w:pPr>
      <w:rPr>
        <w:rFonts w:ascii="Courier New" w:hAnsi="Courier New" w:cs="Courier New" w:hint="default"/>
      </w:rPr>
    </w:lvl>
    <w:lvl w:ilvl="2" w:tplc="BE3CAE68" w:tentative="1">
      <w:start w:val="1"/>
      <w:numFmt w:val="bullet"/>
      <w:lvlText w:val=""/>
      <w:lvlJc w:val="left"/>
      <w:pPr>
        <w:ind w:left="2160" w:hanging="360"/>
      </w:pPr>
      <w:rPr>
        <w:rFonts w:ascii="Wingdings" w:hAnsi="Wingdings" w:hint="default"/>
      </w:rPr>
    </w:lvl>
    <w:lvl w:ilvl="3" w:tplc="7AEAC8D2" w:tentative="1">
      <w:start w:val="1"/>
      <w:numFmt w:val="bullet"/>
      <w:lvlText w:val=""/>
      <w:lvlJc w:val="left"/>
      <w:pPr>
        <w:ind w:left="2880" w:hanging="360"/>
      </w:pPr>
      <w:rPr>
        <w:rFonts w:ascii="Symbol" w:hAnsi="Symbol" w:hint="default"/>
      </w:rPr>
    </w:lvl>
    <w:lvl w:ilvl="4" w:tplc="CCEAD97C" w:tentative="1">
      <w:start w:val="1"/>
      <w:numFmt w:val="bullet"/>
      <w:lvlText w:val="o"/>
      <w:lvlJc w:val="left"/>
      <w:pPr>
        <w:ind w:left="3600" w:hanging="360"/>
      </w:pPr>
      <w:rPr>
        <w:rFonts w:ascii="Courier New" w:hAnsi="Courier New" w:cs="Courier New" w:hint="default"/>
      </w:rPr>
    </w:lvl>
    <w:lvl w:ilvl="5" w:tplc="26666512" w:tentative="1">
      <w:start w:val="1"/>
      <w:numFmt w:val="bullet"/>
      <w:lvlText w:val=""/>
      <w:lvlJc w:val="left"/>
      <w:pPr>
        <w:ind w:left="4320" w:hanging="360"/>
      </w:pPr>
      <w:rPr>
        <w:rFonts w:ascii="Wingdings" w:hAnsi="Wingdings" w:hint="default"/>
      </w:rPr>
    </w:lvl>
    <w:lvl w:ilvl="6" w:tplc="F5742178" w:tentative="1">
      <w:start w:val="1"/>
      <w:numFmt w:val="bullet"/>
      <w:lvlText w:val=""/>
      <w:lvlJc w:val="left"/>
      <w:pPr>
        <w:ind w:left="5040" w:hanging="360"/>
      </w:pPr>
      <w:rPr>
        <w:rFonts w:ascii="Symbol" w:hAnsi="Symbol" w:hint="default"/>
      </w:rPr>
    </w:lvl>
    <w:lvl w:ilvl="7" w:tplc="6A40B662" w:tentative="1">
      <w:start w:val="1"/>
      <w:numFmt w:val="bullet"/>
      <w:lvlText w:val="o"/>
      <w:lvlJc w:val="left"/>
      <w:pPr>
        <w:ind w:left="5760" w:hanging="360"/>
      </w:pPr>
      <w:rPr>
        <w:rFonts w:ascii="Courier New" w:hAnsi="Courier New" w:cs="Courier New" w:hint="default"/>
      </w:rPr>
    </w:lvl>
    <w:lvl w:ilvl="8" w:tplc="3FC03BBC" w:tentative="1">
      <w:start w:val="1"/>
      <w:numFmt w:val="bullet"/>
      <w:lvlText w:val=""/>
      <w:lvlJc w:val="left"/>
      <w:pPr>
        <w:ind w:left="6480" w:hanging="360"/>
      </w:pPr>
      <w:rPr>
        <w:rFonts w:ascii="Wingdings" w:hAnsi="Wingdings" w:hint="default"/>
      </w:rPr>
    </w:lvl>
  </w:abstractNum>
  <w:abstractNum w:abstractNumId="15" w15:restartNumberingAfterBreak="0">
    <w:nsid w:val="14E4139A"/>
    <w:multiLevelType w:val="hybridMultilevel"/>
    <w:tmpl w:val="42CAACEA"/>
    <w:lvl w:ilvl="0" w:tplc="42926BF4">
      <w:start w:val="1"/>
      <w:numFmt w:val="bullet"/>
      <w:lvlText w:val=""/>
      <w:lvlJc w:val="left"/>
      <w:pPr>
        <w:ind w:left="1320" w:hanging="360"/>
      </w:pPr>
      <w:rPr>
        <w:rFonts w:ascii="Symbol" w:hAnsi="Symbol"/>
      </w:rPr>
    </w:lvl>
    <w:lvl w:ilvl="1" w:tplc="C8C0EF16">
      <w:start w:val="1"/>
      <w:numFmt w:val="bullet"/>
      <w:lvlText w:val=""/>
      <w:lvlJc w:val="left"/>
      <w:pPr>
        <w:ind w:left="1320" w:hanging="360"/>
      </w:pPr>
      <w:rPr>
        <w:rFonts w:ascii="Symbol" w:hAnsi="Symbol"/>
      </w:rPr>
    </w:lvl>
    <w:lvl w:ilvl="2" w:tplc="A0AED8BE">
      <w:start w:val="1"/>
      <w:numFmt w:val="bullet"/>
      <w:lvlText w:val=""/>
      <w:lvlJc w:val="left"/>
      <w:pPr>
        <w:ind w:left="1320" w:hanging="360"/>
      </w:pPr>
      <w:rPr>
        <w:rFonts w:ascii="Symbol" w:hAnsi="Symbol"/>
      </w:rPr>
    </w:lvl>
    <w:lvl w:ilvl="3" w:tplc="7BA4DF80">
      <w:start w:val="1"/>
      <w:numFmt w:val="bullet"/>
      <w:lvlText w:val=""/>
      <w:lvlJc w:val="left"/>
      <w:pPr>
        <w:ind w:left="1320" w:hanging="360"/>
      </w:pPr>
      <w:rPr>
        <w:rFonts w:ascii="Symbol" w:hAnsi="Symbol"/>
      </w:rPr>
    </w:lvl>
    <w:lvl w:ilvl="4" w:tplc="E2F67B36">
      <w:start w:val="1"/>
      <w:numFmt w:val="bullet"/>
      <w:lvlText w:val=""/>
      <w:lvlJc w:val="left"/>
      <w:pPr>
        <w:ind w:left="1320" w:hanging="360"/>
      </w:pPr>
      <w:rPr>
        <w:rFonts w:ascii="Symbol" w:hAnsi="Symbol"/>
      </w:rPr>
    </w:lvl>
    <w:lvl w:ilvl="5" w:tplc="4B3CBD1C">
      <w:start w:val="1"/>
      <w:numFmt w:val="bullet"/>
      <w:lvlText w:val=""/>
      <w:lvlJc w:val="left"/>
      <w:pPr>
        <w:ind w:left="1320" w:hanging="360"/>
      </w:pPr>
      <w:rPr>
        <w:rFonts w:ascii="Symbol" w:hAnsi="Symbol"/>
      </w:rPr>
    </w:lvl>
    <w:lvl w:ilvl="6" w:tplc="92F42472">
      <w:start w:val="1"/>
      <w:numFmt w:val="bullet"/>
      <w:lvlText w:val=""/>
      <w:lvlJc w:val="left"/>
      <w:pPr>
        <w:ind w:left="1320" w:hanging="360"/>
      </w:pPr>
      <w:rPr>
        <w:rFonts w:ascii="Symbol" w:hAnsi="Symbol"/>
      </w:rPr>
    </w:lvl>
    <w:lvl w:ilvl="7" w:tplc="93F4A062">
      <w:start w:val="1"/>
      <w:numFmt w:val="bullet"/>
      <w:lvlText w:val=""/>
      <w:lvlJc w:val="left"/>
      <w:pPr>
        <w:ind w:left="1320" w:hanging="360"/>
      </w:pPr>
      <w:rPr>
        <w:rFonts w:ascii="Symbol" w:hAnsi="Symbol"/>
      </w:rPr>
    </w:lvl>
    <w:lvl w:ilvl="8" w:tplc="37D4115A">
      <w:start w:val="1"/>
      <w:numFmt w:val="bullet"/>
      <w:lvlText w:val=""/>
      <w:lvlJc w:val="left"/>
      <w:pPr>
        <w:ind w:left="1320" w:hanging="360"/>
      </w:pPr>
      <w:rPr>
        <w:rFonts w:ascii="Symbol" w:hAnsi="Symbol"/>
      </w:rPr>
    </w:lvl>
  </w:abstractNum>
  <w:abstractNum w:abstractNumId="16" w15:restartNumberingAfterBreak="0">
    <w:nsid w:val="1795736B"/>
    <w:multiLevelType w:val="hybridMultilevel"/>
    <w:tmpl w:val="26E20548"/>
    <w:lvl w:ilvl="0" w:tplc="AB1CBDAC">
      <w:start w:val="1"/>
      <w:numFmt w:val="bullet"/>
      <w:lvlText w:val=""/>
      <w:lvlJc w:val="left"/>
      <w:pPr>
        <w:ind w:left="720" w:hanging="360"/>
      </w:pPr>
      <w:rPr>
        <w:rFonts w:ascii="Symbol" w:hAnsi="Symbol" w:hint="default"/>
      </w:rPr>
    </w:lvl>
    <w:lvl w:ilvl="1" w:tplc="22E0731A" w:tentative="1">
      <w:start w:val="1"/>
      <w:numFmt w:val="bullet"/>
      <w:lvlText w:val="o"/>
      <w:lvlJc w:val="left"/>
      <w:pPr>
        <w:ind w:left="1440" w:hanging="360"/>
      </w:pPr>
      <w:rPr>
        <w:rFonts w:ascii="Courier New" w:hAnsi="Courier New" w:cs="Courier New" w:hint="default"/>
      </w:rPr>
    </w:lvl>
    <w:lvl w:ilvl="2" w:tplc="081ED234" w:tentative="1">
      <w:start w:val="1"/>
      <w:numFmt w:val="bullet"/>
      <w:lvlText w:val=""/>
      <w:lvlJc w:val="left"/>
      <w:pPr>
        <w:ind w:left="2160" w:hanging="360"/>
      </w:pPr>
      <w:rPr>
        <w:rFonts w:ascii="Wingdings" w:hAnsi="Wingdings" w:hint="default"/>
      </w:rPr>
    </w:lvl>
    <w:lvl w:ilvl="3" w:tplc="B2E6ADC0" w:tentative="1">
      <w:start w:val="1"/>
      <w:numFmt w:val="bullet"/>
      <w:lvlText w:val=""/>
      <w:lvlJc w:val="left"/>
      <w:pPr>
        <w:ind w:left="2880" w:hanging="360"/>
      </w:pPr>
      <w:rPr>
        <w:rFonts w:ascii="Symbol" w:hAnsi="Symbol" w:hint="default"/>
      </w:rPr>
    </w:lvl>
    <w:lvl w:ilvl="4" w:tplc="1CD8CC12" w:tentative="1">
      <w:start w:val="1"/>
      <w:numFmt w:val="bullet"/>
      <w:lvlText w:val="o"/>
      <w:lvlJc w:val="left"/>
      <w:pPr>
        <w:ind w:left="3600" w:hanging="360"/>
      </w:pPr>
      <w:rPr>
        <w:rFonts w:ascii="Courier New" w:hAnsi="Courier New" w:cs="Courier New" w:hint="default"/>
      </w:rPr>
    </w:lvl>
    <w:lvl w:ilvl="5" w:tplc="55C00310" w:tentative="1">
      <w:start w:val="1"/>
      <w:numFmt w:val="bullet"/>
      <w:lvlText w:val=""/>
      <w:lvlJc w:val="left"/>
      <w:pPr>
        <w:ind w:left="4320" w:hanging="360"/>
      </w:pPr>
      <w:rPr>
        <w:rFonts w:ascii="Wingdings" w:hAnsi="Wingdings" w:hint="default"/>
      </w:rPr>
    </w:lvl>
    <w:lvl w:ilvl="6" w:tplc="FD5079D6" w:tentative="1">
      <w:start w:val="1"/>
      <w:numFmt w:val="bullet"/>
      <w:lvlText w:val=""/>
      <w:lvlJc w:val="left"/>
      <w:pPr>
        <w:ind w:left="5040" w:hanging="360"/>
      </w:pPr>
      <w:rPr>
        <w:rFonts w:ascii="Symbol" w:hAnsi="Symbol" w:hint="default"/>
      </w:rPr>
    </w:lvl>
    <w:lvl w:ilvl="7" w:tplc="916674CC" w:tentative="1">
      <w:start w:val="1"/>
      <w:numFmt w:val="bullet"/>
      <w:lvlText w:val="o"/>
      <w:lvlJc w:val="left"/>
      <w:pPr>
        <w:ind w:left="5760" w:hanging="360"/>
      </w:pPr>
      <w:rPr>
        <w:rFonts w:ascii="Courier New" w:hAnsi="Courier New" w:cs="Courier New" w:hint="default"/>
      </w:rPr>
    </w:lvl>
    <w:lvl w:ilvl="8" w:tplc="4E847842" w:tentative="1">
      <w:start w:val="1"/>
      <w:numFmt w:val="bullet"/>
      <w:lvlText w:val=""/>
      <w:lvlJc w:val="left"/>
      <w:pPr>
        <w:ind w:left="6480" w:hanging="360"/>
      </w:pPr>
      <w:rPr>
        <w:rFonts w:ascii="Wingdings" w:hAnsi="Wingdings" w:hint="default"/>
      </w:rPr>
    </w:lvl>
  </w:abstractNum>
  <w:abstractNum w:abstractNumId="17" w15:restartNumberingAfterBreak="0">
    <w:nsid w:val="17CE5D44"/>
    <w:multiLevelType w:val="hybridMultilevel"/>
    <w:tmpl w:val="D2905C38"/>
    <w:lvl w:ilvl="0" w:tplc="D7404E32">
      <w:start w:val="1"/>
      <w:numFmt w:val="bullet"/>
      <w:lvlText w:val=""/>
      <w:lvlJc w:val="left"/>
      <w:pPr>
        <w:ind w:left="1080" w:hanging="360"/>
      </w:pPr>
      <w:rPr>
        <w:rFonts w:ascii="Symbol" w:hAnsi="Symbol" w:hint="default"/>
      </w:rPr>
    </w:lvl>
    <w:lvl w:ilvl="1" w:tplc="233E8284" w:tentative="1">
      <w:start w:val="1"/>
      <w:numFmt w:val="bullet"/>
      <w:lvlText w:val="o"/>
      <w:lvlJc w:val="left"/>
      <w:pPr>
        <w:ind w:left="1800" w:hanging="360"/>
      </w:pPr>
      <w:rPr>
        <w:rFonts w:ascii="Courier New" w:hAnsi="Courier New" w:cs="Courier New" w:hint="default"/>
      </w:rPr>
    </w:lvl>
    <w:lvl w:ilvl="2" w:tplc="A5121E40" w:tentative="1">
      <w:start w:val="1"/>
      <w:numFmt w:val="bullet"/>
      <w:lvlText w:val=""/>
      <w:lvlJc w:val="left"/>
      <w:pPr>
        <w:ind w:left="2520" w:hanging="360"/>
      </w:pPr>
      <w:rPr>
        <w:rFonts w:ascii="Wingdings" w:hAnsi="Wingdings" w:hint="default"/>
      </w:rPr>
    </w:lvl>
    <w:lvl w:ilvl="3" w:tplc="EF3EC2D4" w:tentative="1">
      <w:start w:val="1"/>
      <w:numFmt w:val="bullet"/>
      <w:lvlText w:val=""/>
      <w:lvlJc w:val="left"/>
      <w:pPr>
        <w:ind w:left="3240" w:hanging="360"/>
      </w:pPr>
      <w:rPr>
        <w:rFonts w:ascii="Symbol" w:hAnsi="Symbol" w:hint="default"/>
      </w:rPr>
    </w:lvl>
    <w:lvl w:ilvl="4" w:tplc="F23EE5D8" w:tentative="1">
      <w:start w:val="1"/>
      <w:numFmt w:val="bullet"/>
      <w:lvlText w:val="o"/>
      <w:lvlJc w:val="left"/>
      <w:pPr>
        <w:ind w:left="3960" w:hanging="360"/>
      </w:pPr>
      <w:rPr>
        <w:rFonts w:ascii="Courier New" w:hAnsi="Courier New" w:cs="Courier New" w:hint="default"/>
      </w:rPr>
    </w:lvl>
    <w:lvl w:ilvl="5" w:tplc="4FA62816" w:tentative="1">
      <w:start w:val="1"/>
      <w:numFmt w:val="bullet"/>
      <w:lvlText w:val=""/>
      <w:lvlJc w:val="left"/>
      <w:pPr>
        <w:ind w:left="4680" w:hanging="360"/>
      </w:pPr>
      <w:rPr>
        <w:rFonts w:ascii="Wingdings" w:hAnsi="Wingdings" w:hint="default"/>
      </w:rPr>
    </w:lvl>
    <w:lvl w:ilvl="6" w:tplc="1CAAF74E" w:tentative="1">
      <w:start w:val="1"/>
      <w:numFmt w:val="bullet"/>
      <w:lvlText w:val=""/>
      <w:lvlJc w:val="left"/>
      <w:pPr>
        <w:ind w:left="5400" w:hanging="360"/>
      </w:pPr>
      <w:rPr>
        <w:rFonts w:ascii="Symbol" w:hAnsi="Symbol" w:hint="default"/>
      </w:rPr>
    </w:lvl>
    <w:lvl w:ilvl="7" w:tplc="0F1AD94A" w:tentative="1">
      <w:start w:val="1"/>
      <w:numFmt w:val="bullet"/>
      <w:lvlText w:val="o"/>
      <w:lvlJc w:val="left"/>
      <w:pPr>
        <w:ind w:left="6120" w:hanging="360"/>
      </w:pPr>
      <w:rPr>
        <w:rFonts w:ascii="Courier New" w:hAnsi="Courier New" w:cs="Courier New" w:hint="default"/>
      </w:rPr>
    </w:lvl>
    <w:lvl w:ilvl="8" w:tplc="6F7A3308" w:tentative="1">
      <w:start w:val="1"/>
      <w:numFmt w:val="bullet"/>
      <w:lvlText w:val=""/>
      <w:lvlJc w:val="left"/>
      <w:pPr>
        <w:ind w:left="6840" w:hanging="360"/>
      </w:pPr>
      <w:rPr>
        <w:rFonts w:ascii="Wingdings" w:hAnsi="Wingdings" w:hint="default"/>
      </w:r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55FEF"/>
    <w:multiLevelType w:val="hybridMultilevel"/>
    <w:tmpl w:val="50F0923E"/>
    <w:lvl w:ilvl="0" w:tplc="AF34FE70">
      <w:start w:val="1"/>
      <w:numFmt w:val="bullet"/>
      <w:pStyle w:val="Lijstopsomteken2"/>
      <w:lvlText w:val="–"/>
      <w:lvlJc w:val="left"/>
      <w:pPr>
        <w:tabs>
          <w:tab w:val="num" w:pos="227"/>
        </w:tabs>
        <w:ind w:left="227" w:firstLine="0"/>
      </w:pPr>
      <w:rPr>
        <w:rFonts w:ascii="Verdana" w:hAnsi="Verdana" w:hint="default"/>
      </w:rPr>
    </w:lvl>
    <w:lvl w:ilvl="1" w:tplc="9788D768" w:tentative="1">
      <w:start w:val="1"/>
      <w:numFmt w:val="bullet"/>
      <w:lvlText w:val="o"/>
      <w:lvlJc w:val="left"/>
      <w:pPr>
        <w:tabs>
          <w:tab w:val="num" w:pos="1440"/>
        </w:tabs>
        <w:ind w:left="1440" w:hanging="360"/>
      </w:pPr>
      <w:rPr>
        <w:rFonts w:ascii="Courier New" w:hAnsi="Courier New" w:cs="Courier New" w:hint="default"/>
      </w:rPr>
    </w:lvl>
    <w:lvl w:ilvl="2" w:tplc="43125762" w:tentative="1">
      <w:start w:val="1"/>
      <w:numFmt w:val="bullet"/>
      <w:lvlText w:val=""/>
      <w:lvlJc w:val="left"/>
      <w:pPr>
        <w:tabs>
          <w:tab w:val="num" w:pos="2160"/>
        </w:tabs>
        <w:ind w:left="2160" w:hanging="360"/>
      </w:pPr>
      <w:rPr>
        <w:rFonts w:ascii="Wingdings" w:hAnsi="Wingdings" w:hint="default"/>
      </w:rPr>
    </w:lvl>
    <w:lvl w:ilvl="3" w:tplc="CA50EDEE" w:tentative="1">
      <w:start w:val="1"/>
      <w:numFmt w:val="bullet"/>
      <w:lvlText w:val=""/>
      <w:lvlJc w:val="left"/>
      <w:pPr>
        <w:tabs>
          <w:tab w:val="num" w:pos="2880"/>
        </w:tabs>
        <w:ind w:left="2880" w:hanging="360"/>
      </w:pPr>
      <w:rPr>
        <w:rFonts w:ascii="Symbol" w:hAnsi="Symbol" w:hint="default"/>
      </w:rPr>
    </w:lvl>
    <w:lvl w:ilvl="4" w:tplc="65F8443E" w:tentative="1">
      <w:start w:val="1"/>
      <w:numFmt w:val="bullet"/>
      <w:lvlText w:val="o"/>
      <w:lvlJc w:val="left"/>
      <w:pPr>
        <w:tabs>
          <w:tab w:val="num" w:pos="3600"/>
        </w:tabs>
        <w:ind w:left="3600" w:hanging="360"/>
      </w:pPr>
      <w:rPr>
        <w:rFonts w:ascii="Courier New" w:hAnsi="Courier New" w:cs="Courier New" w:hint="default"/>
      </w:rPr>
    </w:lvl>
    <w:lvl w:ilvl="5" w:tplc="557E5678" w:tentative="1">
      <w:start w:val="1"/>
      <w:numFmt w:val="bullet"/>
      <w:lvlText w:val=""/>
      <w:lvlJc w:val="left"/>
      <w:pPr>
        <w:tabs>
          <w:tab w:val="num" w:pos="4320"/>
        </w:tabs>
        <w:ind w:left="4320" w:hanging="360"/>
      </w:pPr>
      <w:rPr>
        <w:rFonts w:ascii="Wingdings" w:hAnsi="Wingdings" w:hint="default"/>
      </w:rPr>
    </w:lvl>
    <w:lvl w:ilvl="6" w:tplc="B2701712" w:tentative="1">
      <w:start w:val="1"/>
      <w:numFmt w:val="bullet"/>
      <w:lvlText w:val=""/>
      <w:lvlJc w:val="left"/>
      <w:pPr>
        <w:tabs>
          <w:tab w:val="num" w:pos="5040"/>
        </w:tabs>
        <w:ind w:left="5040" w:hanging="360"/>
      </w:pPr>
      <w:rPr>
        <w:rFonts w:ascii="Symbol" w:hAnsi="Symbol" w:hint="default"/>
      </w:rPr>
    </w:lvl>
    <w:lvl w:ilvl="7" w:tplc="5CE29E82" w:tentative="1">
      <w:start w:val="1"/>
      <w:numFmt w:val="bullet"/>
      <w:lvlText w:val="o"/>
      <w:lvlJc w:val="left"/>
      <w:pPr>
        <w:tabs>
          <w:tab w:val="num" w:pos="5760"/>
        </w:tabs>
        <w:ind w:left="5760" w:hanging="360"/>
      </w:pPr>
      <w:rPr>
        <w:rFonts w:ascii="Courier New" w:hAnsi="Courier New" w:cs="Courier New" w:hint="default"/>
      </w:rPr>
    </w:lvl>
    <w:lvl w:ilvl="8" w:tplc="800E38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03144C"/>
    <w:multiLevelType w:val="hybridMultilevel"/>
    <w:tmpl w:val="737E285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98654D"/>
    <w:multiLevelType w:val="hybridMultilevel"/>
    <w:tmpl w:val="B6BA7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847295"/>
    <w:multiLevelType w:val="hybridMultilevel"/>
    <w:tmpl w:val="1FF0B140"/>
    <w:lvl w:ilvl="0" w:tplc="CB5AD8EE">
      <w:start w:val="1"/>
      <w:numFmt w:val="bullet"/>
      <w:lvlText w:val=""/>
      <w:lvlJc w:val="left"/>
      <w:pPr>
        <w:ind w:left="720" w:hanging="360"/>
      </w:pPr>
      <w:rPr>
        <w:rFonts w:ascii="Symbol" w:hAnsi="Symbol" w:hint="default"/>
      </w:rPr>
    </w:lvl>
    <w:lvl w:ilvl="1" w:tplc="D3FC1B2E" w:tentative="1">
      <w:start w:val="1"/>
      <w:numFmt w:val="bullet"/>
      <w:lvlText w:val="o"/>
      <w:lvlJc w:val="left"/>
      <w:pPr>
        <w:ind w:left="1440" w:hanging="360"/>
      </w:pPr>
      <w:rPr>
        <w:rFonts w:ascii="Courier New" w:hAnsi="Courier New" w:cs="Courier New" w:hint="default"/>
      </w:rPr>
    </w:lvl>
    <w:lvl w:ilvl="2" w:tplc="03566C08" w:tentative="1">
      <w:start w:val="1"/>
      <w:numFmt w:val="bullet"/>
      <w:lvlText w:val=""/>
      <w:lvlJc w:val="left"/>
      <w:pPr>
        <w:ind w:left="2160" w:hanging="360"/>
      </w:pPr>
      <w:rPr>
        <w:rFonts w:ascii="Wingdings" w:hAnsi="Wingdings" w:hint="default"/>
      </w:rPr>
    </w:lvl>
    <w:lvl w:ilvl="3" w:tplc="0A26C22A" w:tentative="1">
      <w:start w:val="1"/>
      <w:numFmt w:val="bullet"/>
      <w:lvlText w:val=""/>
      <w:lvlJc w:val="left"/>
      <w:pPr>
        <w:ind w:left="2880" w:hanging="360"/>
      </w:pPr>
      <w:rPr>
        <w:rFonts w:ascii="Symbol" w:hAnsi="Symbol" w:hint="default"/>
      </w:rPr>
    </w:lvl>
    <w:lvl w:ilvl="4" w:tplc="61241602" w:tentative="1">
      <w:start w:val="1"/>
      <w:numFmt w:val="bullet"/>
      <w:lvlText w:val="o"/>
      <w:lvlJc w:val="left"/>
      <w:pPr>
        <w:ind w:left="3600" w:hanging="360"/>
      </w:pPr>
      <w:rPr>
        <w:rFonts w:ascii="Courier New" w:hAnsi="Courier New" w:cs="Courier New" w:hint="default"/>
      </w:rPr>
    </w:lvl>
    <w:lvl w:ilvl="5" w:tplc="A3BABA0C" w:tentative="1">
      <w:start w:val="1"/>
      <w:numFmt w:val="bullet"/>
      <w:lvlText w:val=""/>
      <w:lvlJc w:val="left"/>
      <w:pPr>
        <w:ind w:left="4320" w:hanging="360"/>
      </w:pPr>
      <w:rPr>
        <w:rFonts w:ascii="Wingdings" w:hAnsi="Wingdings" w:hint="default"/>
      </w:rPr>
    </w:lvl>
    <w:lvl w:ilvl="6" w:tplc="FE6C0512" w:tentative="1">
      <w:start w:val="1"/>
      <w:numFmt w:val="bullet"/>
      <w:lvlText w:val=""/>
      <w:lvlJc w:val="left"/>
      <w:pPr>
        <w:ind w:left="5040" w:hanging="360"/>
      </w:pPr>
      <w:rPr>
        <w:rFonts w:ascii="Symbol" w:hAnsi="Symbol" w:hint="default"/>
      </w:rPr>
    </w:lvl>
    <w:lvl w:ilvl="7" w:tplc="0032F6EE" w:tentative="1">
      <w:start w:val="1"/>
      <w:numFmt w:val="bullet"/>
      <w:lvlText w:val="o"/>
      <w:lvlJc w:val="left"/>
      <w:pPr>
        <w:ind w:left="5760" w:hanging="360"/>
      </w:pPr>
      <w:rPr>
        <w:rFonts w:ascii="Courier New" w:hAnsi="Courier New" w:cs="Courier New" w:hint="default"/>
      </w:rPr>
    </w:lvl>
    <w:lvl w:ilvl="8" w:tplc="96BE7428" w:tentative="1">
      <w:start w:val="1"/>
      <w:numFmt w:val="bullet"/>
      <w:lvlText w:val=""/>
      <w:lvlJc w:val="left"/>
      <w:pPr>
        <w:ind w:left="6480" w:hanging="360"/>
      </w:pPr>
      <w:rPr>
        <w:rFonts w:ascii="Wingdings" w:hAnsi="Wingdings" w:hint="default"/>
      </w:rPr>
    </w:lvl>
  </w:abstractNum>
  <w:abstractNum w:abstractNumId="23" w15:restartNumberingAfterBreak="0">
    <w:nsid w:val="3CAB2E4B"/>
    <w:multiLevelType w:val="hybridMultilevel"/>
    <w:tmpl w:val="6F8CC948"/>
    <w:lvl w:ilvl="0" w:tplc="53BE29DC">
      <w:start w:val="1"/>
      <w:numFmt w:val="bullet"/>
      <w:lvlText w:val=""/>
      <w:lvlJc w:val="left"/>
      <w:pPr>
        <w:ind w:left="720" w:hanging="360"/>
      </w:pPr>
      <w:rPr>
        <w:rFonts w:ascii="Symbol" w:hAnsi="Symbol" w:hint="default"/>
      </w:rPr>
    </w:lvl>
    <w:lvl w:ilvl="1" w:tplc="548255B2" w:tentative="1">
      <w:start w:val="1"/>
      <w:numFmt w:val="bullet"/>
      <w:lvlText w:val="o"/>
      <w:lvlJc w:val="left"/>
      <w:pPr>
        <w:ind w:left="1440" w:hanging="360"/>
      </w:pPr>
      <w:rPr>
        <w:rFonts w:ascii="Courier New" w:hAnsi="Courier New" w:cs="Courier New" w:hint="default"/>
      </w:rPr>
    </w:lvl>
    <w:lvl w:ilvl="2" w:tplc="FAC2A6BE" w:tentative="1">
      <w:start w:val="1"/>
      <w:numFmt w:val="bullet"/>
      <w:lvlText w:val=""/>
      <w:lvlJc w:val="left"/>
      <w:pPr>
        <w:ind w:left="2160" w:hanging="360"/>
      </w:pPr>
      <w:rPr>
        <w:rFonts w:ascii="Wingdings" w:hAnsi="Wingdings" w:hint="default"/>
      </w:rPr>
    </w:lvl>
    <w:lvl w:ilvl="3" w:tplc="4DF64324" w:tentative="1">
      <w:start w:val="1"/>
      <w:numFmt w:val="bullet"/>
      <w:lvlText w:val=""/>
      <w:lvlJc w:val="left"/>
      <w:pPr>
        <w:ind w:left="2880" w:hanging="360"/>
      </w:pPr>
      <w:rPr>
        <w:rFonts w:ascii="Symbol" w:hAnsi="Symbol" w:hint="default"/>
      </w:rPr>
    </w:lvl>
    <w:lvl w:ilvl="4" w:tplc="3F9EEB5E" w:tentative="1">
      <w:start w:val="1"/>
      <w:numFmt w:val="bullet"/>
      <w:lvlText w:val="o"/>
      <w:lvlJc w:val="left"/>
      <w:pPr>
        <w:ind w:left="3600" w:hanging="360"/>
      </w:pPr>
      <w:rPr>
        <w:rFonts w:ascii="Courier New" w:hAnsi="Courier New" w:cs="Courier New" w:hint="default"/>
      </w:rPr>
    </w:lvl>
    <w:lvl w:ilvl="5" w:tplc="F57EA678" w:tentative="1">
      <w:start w:val="1"/>
      <w:numFmt w:val="bullet"/>
      <w:lvlText w:val=""/>
      <w:lvlJc w:val="left"/>
      <w:pPr>
        <w:ind w:left="4320" w:hanging="360"/>
      </w:pPr>
      <w:rPr>
        <w:rFonts w:ascii="Wingdings" w:hAnsi="Wingdings" w:hint="default"/>
      </w:rPr>
    </w:lvl>
    <w:lvl w:ilvl="6" w:tplc="E2FEA880" w:tentative="1">
      <w:start w:val="1"/>
      <w:numFmt w:val="bullet"/>
      <w:lvlText w:val=""/>
      <w:lvlJc w:val="left"/>
      <w:pPr>
        <w:ind w:left="5040" w:hanging="360"/>
      </w:pPr>
      <w:rPr>
        <w:rFonts w:ascii="Symbol" w:hAnsi="Symbol" w:hint="default"/>
      </w:rPr>
    </w:lvl>
    <w:lvl w:ilvl="7" w:tplc="E690AD44" w:tentative="1">
      <w:start w:val="1"/>
      <w:numFmt w:val="bullet"/>
      <w:lvlText w:val="o"/>
      <w:lvlJc w:val="left"/>
      <w:pPr>
        <w:ind w:left="5760" w:hanging="360"/>
      </w:pPr>
      <w:rPr>
        <w:rFonts w:ascii="Courier New" w:hAnsi="Courier New" w:cs="Courier New" w:hint="default"/>
      </w:rPr>
    </w:lvl>
    <w:lvl w:ilvl="8" w:tplc="74D44648" w:tentative="1">
      <w:start w:val="1"/>
      <w:numFmt w:val="bullet"/>
      <w:lvlText w:val=""/>
      <w:lvlJc w:val="left"/>
      <w:pPr>
        <w:ind w:left="6480" w:hanging="360"/>
      </w:pPr>
      <w:rPr>
        <w:rFonts w:ascii="Wingdings" w:hAnsi="Wingdings" w:hint="default"/>
      </w:rPr>
    </w:lvl>
  </w:abstractNum>
  <w:abstractNum w:abstractNumId="24" w15:restartNumberingAfterBreak="0">
    <w:nsid w:val="3FB720A9"/>
    <w:multiLevelType w:val="hybridMultilevel"/>
    <w:tmpl w:val="6E5ADBAC"/>
    <w:lvl w:ilvl="0" w:tplc="EC8E8BA0">
      <w:start w:val="1"/>
      <w:numFmt w:val="bullet"/>
      <w:lvlText w:val=""/>
      <w:lvlJc w:val="left"/>
      <w:pPr>
        <w:ind w:left="720" w:hanging="360"/>
      </w:pPr>
      <w:rPr>
        <w:rFonts w:ascii="Symbol" w:hAnsi="Symbol" w:hint="default"/>
      </w:rPr>
    </w:lvl>
    <w:lvl w:ilvl="1" w:tplc="0920581C" w:tentative="1">
      <w:start w:val="1"/>
      <w:numFmt w:val="bullet"/>
      <w:lvlText w:val="o"/>
      <w:lvlJc w:val="left"/>
      <w:pPr>
        <w:ind w:left="1440" w:hanging="360"/>
      </w:pPr>
      <w:rPr>
        <w:rFonts w:ascii="Courier New" w:hAnsi="Courier New" w:cs="Courier New" w:hint="default"/>
      </w:rPr>
    </w:lvl>
    <w:lvl w:ilvl="2" w:tplc="BBD8C3E0" w:tentative="1">
      <w:start w:val="1"/>
      <w:numFmt w:val="bullet"/>
      <w:lvlText w:val=""/>
      <w:lvlJc w:val="left"/>
      <w:pPr>
        <w:ind w:left="2160" w:hanging="360"/>
      </w:pPr>
      <w:rPr>
        <w:rFonts w:ascii="Wingdings" w:hAnsi="Wingdings" w:hint="default"/>
      </w:rPr>
    </w:lvl>
    <w:lvl w:ilvl="3" w:tplc="137A9A3A" w:tentative="1">
      <w:start w:val="1"/>
      <w:numFmt w:val="bullet"/>
      <w:lvlText w:val=""/>
      <w:lvlJc w:val="left"/>
      <w:pPr>
        <w:ind w:left="2880" w:hanging="360"/>
      </w:pPr>
      <w:rPr>
        <w:rFonts w:ascii="Symbol" w:hAnsi="Symbol" w:hint="default"/>
      </w:rPr>
    </w:lvl>
    <w:lvl w:ilvl="4" w:tplc="460A39B6" w:tentative="1">
      <w:start w:val="1"/>
      <w:numFmt w:val="bullet"/>
      <w:lvlText w:val="o"/>
      <w:lvlJc w:val="left"/>
      <w:pPr>
        <w:ind w:left="3600" w:hanging="360"/>
      </w:pPr>
      <w:rPr>
        <w:rFonts w:ascii="Courier New" w:hAnsi="Courier New" w:cs="Courier New" w:hint="default"/>
      </w:rPr>
    </w:lvl>
    <w:lvl w:ilvl="5" w:tplc="611033F4" w:tentative="1">
      <w:start w:val="1"/>
      <w:numFmt w:val="bullet"/>
      <w:lvlText w:val=""/>
      <w:lvlJc w:val="left"/>
      <w:pPr>
        <w:ind w:left="4320" w:hanging="360"/>
      </w:pPr>
      <w:rPr>
        <w:rFonts w:ascii="Wingdings" w:hAnsi="Wingdings" w:hint="default"/>
      </w:rPr>
    </w:lvl>
    <w:lvl w:ilvl="6" w:tplc="796E058C" w:tentative="1">
      <w:start w:val="1"/>
      <w:numFmt w:val="bullet"/>
      <w:lvlText w:val=""/>
      <w:lvlJc w:val="left"/>
      <w:pPr>
        <w:ind w:left="5040" w:hanging="360"/>
      </w:pPr>
      <w:rPr>
        <w:rFonts w:ascii="Symbol" w:hAnsi="Symbol" w:hint="default"/>
      </w:rPr>
    </w:lvl>
    <w:lvl w:ilvl="7" w:tplc="26226826" w:tentative="1">
      <w:start w:val="1"/>
      <w:numFmt w:val="bullet"/>
      <w:lvlText w:val="o"/>
      <w:lvlJc w:val="left"/>
      <w:pPr>
        <w:ind w:left="5760" w:hanging="360"/>
      </w:pPr>
      <w:rPr>
        <w:rFonts w:ascii="Courier New" w:hAnsi="Courier New" w:cs="Courier New" w:hint="default"/>
      </w:rPr>
    </w:lvl>
    <w:lvl w:ilvl="8" w:tplc="0096F158" w:tentative="1">
      <w:start w:val="1"/>
      <w:numFmt w:val="bullet"/>
      <w:lvlText w:val=""/>
      <w:lvlJc w:val="left"/>
      <w:pPr>
        <w:ind w:left="6480" w:hanging="360"/>
      </w:pPr>
      <w:rPr>
        <w:rFonts w:ascii="Wingdings" w:hAnsi="Wingdings" w:hint="default"/>
      </w:rPr>
    </w:lvl>
  </w:abstractNum>
  <w:abstractNum w:abstractNumId="25" w15:restartNumberingAfterBreak="0">
    <w:nsid w:val="440C400C"/>
    <w:multiLevelType w:val="hybridMultilevel"/>
    <w:tmpl w:val="ACFA6332"/>
    <w:lvl w:ilvl="0" w:tplc="7C2E7454">
      <w:start w:val="1"/>
      <w:numFmt w:val="bullet"/>
      <w:lvlText w:val=""/>
      <w:lvlJc w:val="left"/>
      <w:pPr>
        <w:ind w:left="720" w:hanging="360"/>
      </w:pPr>
      <w:rPr>
        <w:rFonts w:ascii="Symbol" w:hAnsi="Symbol" w:hint="default"/>
      </w:rPr>
    </w:lvl>
    <w:lvl w:ilvl="1" w:tplc="49A22AFC" w:tentative="1">
      <w:start w:val="1"/>
      <w:numFmt w:val="bullet"/>
      <w:lvlText w:val="o"/>
      <w:lvlJc w:val="left"/>
      <w:pPr>
        <w:ind w:left="1440" w:hanging="360"/>
      </w:pPr>
      <w:rPr>
        <w:rFonts w:ascii="Courier New" w:hAnsi="Courier New" w:cs="Courier New" w:hint="default"/>
      </w:rPr>
    </w:lvl>
    <w:lvl w:ilvl="2" w:tplc="67B2830C" w:tentative="1">
      <w:start w:val="1"/>
      <w:numFmt w:val="bullet"/>
      <w:lvlText w:val=""/>
      <w:lvlJc w:val="left"/>
      <w:pPr>
        <w:ind w:left="2160" w:hanging="360"/>
      </w:pPr>
      <w:rPr>
        <w:rFonts w:ascii="Wingdings" w:hAnsi="Wingdings" w:hint="default"/>
      </w:rPr>
    </w:lvl>
    <w:lvl w:ilvl="3" w:tplc="DCC89274" w:tentative="1">
      <w:start w:val="1"/>
      <w:numFmt w:val="bullet"/>
      <w:lvlText w:val=""/>
      <w:lvlJc w:val="left"/>
      <w:pPr>
        <w:ind w:left="2880" w:hanging="360"/>
      </w:pPr>
      <w:rPr>
        <w:rFonts w:ascii="Symbol" w:hAnsi="Symbol" w:hint="default"/>
      </w:rPr>
    </w:lvl>
    <w:lvl w:ilvl="4" w:tplc="0D26D934" w:tentative="1">
      <w:start w:val="1"/>
      <w:numFmt w:val="bullet"/>
      <w:lvlText w:val="o"/>
      <w:lvlJc w:val="left"/>
      <w:pPr>
        <w:ind w:left="3600" w:hanging="360"/>
      </w:pPr>
      <w:rPr>
        <w:rFonts w:ascii="Courier New" w:hAnsi="Courier New" w:cs="Courier New" w:hint="default"/>
      </w:rPr>
    </w:lvl>
    <w:lvl w:ilvl="5" w:tplc="621C2D82" w:tentative="1">
      <w:start w:val="1"/>
      <w:numFmt w:val="bullet"/>
      <w:lvlText w:val=""/>
      <w:lvlJc w:val="left"/>
      <w:pPr>
        <w:ind w:left="4320" w:hanging="360"/>
      </w:pPr>
      <w:rPr>
        <w:rFonts w:ascii="Wingdings" w:hAnsi="Wingdings" w:hint="default"/>
      </w:rPr>
    </w:lvl>
    <w:lvl w:ilvl="6" w:tplc="3D4E609A" w:tentative="1">
      <w:start w:val="1"/>
      <w:numFmt w:val="bullet"/>
      <w:lvlText w:val=""/>
      <w:lvlJc w:val="left"/>
      <w:pPr>
        <w:ind w:left="5040" w:hanging="360"/>
      </w:pPr>
      <w:rPr>
        <w:rFonts w:ascii="Symbol" w:hAnsi="Symbol" w:hint="default"/>
      </w:rPr>
    </w:lvl>
    <w:lvl w:ilvl="7" w:tplc="53AA3B74" w:tentative="1">
      <w:start w:val="1"/>
      <w:numFmt w:val="bullet"/>
      <w:lvlText w:val="o"/>
      <w:lvlJc w:val="left"/>
      <w:pPr>
        <w:ind w:left="5760" w:hanging="360"/>
      </w:pPr>
      <w:rPr>
        <w:rFonts w:ascii="Courier New" w:hAnsi="Courier New" w:cs="Courier New" w:hint="default"/>
      </w:rPr>
    </w:lvl>
    <w:lvl w:ilvl="8" w:tplc="351CC922" w:tentative="1">
      <w:start w:val="1"/>
      <w:numFmt w:val="bullet"/>
      <w:lvlText w:val=""/>
      <w:lvlJc w:val="left"/>
      <w:pPr>
        <w:ind w:left="6480" w:hanging="360"/>
      </w:pPr>
      <w:rPr>
        <w:rFonts w:ascii="Wingdings" w:hAnsi="Wingdings" w:hint="default"/>
      </w:rPr>
    </w:lvl>
  </w:abstractNum>
  <w:abstractNum w:abstractNumId="26" w15:restartNumberingAfterBreak="0">
    <w:nsid w:val="4C994300"/>
    <w:multiLevelType w:val="hybridMultilevel"/>
    <w:tmpl w:val="4B08C770"/>
    <w:lvl w:ilvl="0" w:tplc="46963BC6">
      <w:start w:val="1"/>
      <w:numFmt w:val="bullet"/>
      <w:lvlText w:val=""/>
      <w:lvlJc w:val="left"/>
      <w:pPr>
        <w:ind w:left="720" w:hanging="360"/>
      </w:pPr>
      <w:rPr>
        <w:rFonts w:ascii="Symbol" w:hAnsi="Symbol" w:hint="default"/>
      </w:rPr>
    </w:lvl>
    <w:lvl w:ilvl="1" w:tplc="82E2B984" w:tentative="1">
      <w:start w:val="1"/>
      <w:numFmt w:val="bullet"/>
      <w:lvlText w:val="o"/>
      <w:lvlJc w:val="left"/>
      <w:pPr>
        <w:ind w:left="1440" w:hanging="360"/>
      </w:pPr>
      <w:rPr>
        <w:rFonts w:ascii="Courier New" w:hAnsi="Courier New" w:cs="Courier New" w:hint="default"/>
      </w:rPr>
    </w:lvl>
    <w:lvl w:ilvl="2" w:tplc="6C686BB0" w:tentative="1">
      <w:start w:val="1"/>
      <w:numFmt w:val="bullet"/>
      <w:lvlText w:val=""/>
      <w:lvlJc w:val="left"/>
      <w:pPr>
        <w:ind w:left="2160" w:hanging="360"/>
      </w:pPr>
      <w:rPr>
        <w:rFonts w:ascii="Wingdings" w:hAnsi="Wingdings" w:hint="default"/>
      </w:rPr>
    </w:lvl>
    <w:lvl w:ilvl="3" w:tplc="AB960CA0" w:tentative="1">
      <w:start w:val="1"/>
      <w:numFmt w:val="bullet"/>
      <w:lvlText w:val=""/>
      <w:lvlJc w:val="left"/>
      <w:pPr>
        <w:ind w:left="2880" w:hanging="360"/>
      </w:pPr>
      <w:rPr>
        <w:rFonts w:ascii="Symbol" w:hAnsi="Symbol" w:hint="default"/>
      </w:rPr>
    </w:lvl>
    <w:lvl w:ilvl="4" w:tplc="D64CB564" w:tentative="1">
      <w:start w:val="1"/>
      <w:numFmt w:val="bullet"/>
      <w:lvlText w:val="o"/>
      <w:lvlJc w:val="left"/>
      <w:pPr>
        <w:ind w:left="3600" w:hanging="360"/>
      </w:pPr>
      <w:rPr>
        <w:rFonts w:ascii="Courier New" w:hAnsi="Courier New" w:cs="Courier New" w:hint="default"/>
      </w:rPr>
    </w:lvl>
    <w:lvl w:ilvl="5" w:tplc="2A94C95C" w:tentative="1">
      <w:start w:val="1"/>
      <w:numFmt w:val="bullet"/>
      <w:lvlText w:val=""/>
      <w:lvlJc w:val="left"/>
      <w:pPr>
        <w:ind w:left="4320" w:hanging="360"/>
      </w:pPr>
      <w:rPr>
        <w:rFonts w:ascii="Wingdings" w:hAnsi="Wingdings" w:hint="default"/>
      </w:rPr>
    </w:lvl>
    <w:lvl w:ilvl="6" w:tplc="524493F0" w:tentative="1">
      <w:start w:val="1"/>
      <w:numFmt w:val="bullet"/>
      <w:lvlText w:val=""/>
      <w:lvlJc w:val="left"/>
      <w:pPr>
        <w:ind w:left="5040" w:hanging="360"/>
      </w:pPr>
      <w:rPr>
        <w:rFonts w:ascii="Symbol" w:hAnsi="Symbol" w:hint="default"/>
      </w:rPr>
    </w:lvl>
    <w:lvl w:ilvl="7" w:tplc="CE1480FC" w:tentative="1">
      <w:start w:val="1"/>
      <w:numFmt w:val="bullet"/>
      <w:lvlText w:val="o"/>
      <w:lvlJc w:val="left"/>
      <w:pPr>
        <w:ind w:left="5760" w:hanging="360"/>
      </w:pPr>
      <w:rPr>
        <w:rFonts w:ascii="Courier New" w:hAnsi="Courier New" w:cs="Courier New" w:hint="default"/>
      </w:rPr>
    </w:lvl>
    <w:lvl w:ilvl="8" w:tplc="DBCE2412" w:tentative="1">
      <w:start w:val="1"/>
      <w:numFmt w:val="bullet"/>
      <w:lvlText w:val=""/>
      <w:lvlJc w:val="left"/>
      <w:pPr>
        <w:ind w:left="6480" w:hanging="360"/>
      </w:pPr>
      <w:rPr>
        <w:rFonts w:ascii="Wingdings" w:hAnsi="Wingdings" w:hint="default"/>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FB65BD"/>
    <w:multiLevelType w:val="hybridMultilevel"/>
    <w:tmpl w:val="904076DA"/>
    <w:lvl w:ilvl="0" w:tplc="2C587C1A">
      <w:start w:val="1"/>
      <w:numFmt w:val="bullet"/>
      <w:lvlText w:val=""/>
      <w:lvlJc w:val="left"/>
      <w:pPr>
        <w:ind w:left="720" w:hanging="360"/>
      </w:pPr>
      <w:rPr>
        <w:rFonts w:ascii="Symbol" w:hAnsi="Symbol" w:hint="default"/>
      </w:rPr>
    </w:lvl>
    <w:lvl w:ilvl="1" w:tplc="5FC8DE5A" w:tentative="1">
      <w:start w:val="1"/>
      <w:numFmt w:val="bullet"/>
      <w:lvlText w:val="o"/>
      <w:lvlJc w:val="left"/>
      <w:pPr>
        <w:ind w:left="1440" w:hanging="360"/>
      </w:pPr>
      <w:rPr>
        <w:rFonts w:ascii="Courier New" w:hAnsi="Courier New" w:cs="Courier New" w:hint="default"/>
      </w:rPr>
    </w:lvl>
    <w:lvl w:ilvl="2" w:tplc="E09A22FE" w:tentative="1">
      <w:start w:val="1"/>
      <w:numFmt w:val="bullet"/>
      <w:lvlText w:val=""/>
      <w:lvlJc w:val="left"/>
      <w:pPr>
        <w:ind w:left="2160" w:hanging="360"/>
      </w:pPr>
      <w:rPr>
        <w:rFonts w:ascii="Wingdings" w:hAnsi="Wingdings" w:hint="default"/>
      </w:rPr>
    </w:lvl>
    <w:lvl w:ilvl="3" w:tplc="C9E26970" w:tentative="1">
      <w:start w:val="1"/>
      <w:numFmt w:val="bullet"/>
      <w:lvlText w:val=""/>
      <w:lvlJc w:val="left"/>
      <w:pPr>
        <w:ind w:left="2880" w:hanging="360"/>
      </w:pPr>
      <w:rPr>
        <w:rFonts w:ascii="Symbol" w:hAnsi="Symbol" w:hint="default"/>
      </w:rPr>
    </w:lvl>
    <w:lvl w:ilvl="4" w:tplc="516AE4B2" w:tentative="1">
      <w:start w:val="1"/>
      <w:numFmt w:val="bullet"/>
      <w:lvlText w:val="o"/>
      <w:lvlJc w:val="left"/>
      <w:pPr>
        <w:ind w:left="3600" w:hanging="360"/>
      </w:pPr>
      <w:rPr>
        <w:rFonts w:ascii="Courier New" w:hAnsi="Courier New" w:cs="Courier New" w:hint="default"/>
      </w:rPr>
    </w:lvl>
    <w:lvl w:ilvl="5" w:tplc="2306F6D6" w:tentative="1">
      <w:start w:val="1"/>
      <w:numFmt w:val="bullet"/>
      <w:lvlText w:val=""/>
      <w:lvlJc w:val="left"/>
      <w:pPr>
        <w:ind w:left="4320" w:hanging="360"/>
      </w:pPr>
      <w:rPr>
        <w:rFonts w:ascii="Wingdings" w:hAnsi="Wingdings" w:hint="default"/>
      </w:rPr>
    </w:lvl>
    <w:lvl w:ilvl="6" w:tplc="019C1D7E" w:tentative="1">
      <w:start w:val="1"/>
      <w:numFmt w:val="bullet"/>
      <w:lvlText w:val=""/>
      <w:lvlJc w:val="left"/>
      <w:pPr>
        <w:ind w:left="5040" w:hanging="360"/>
      </w:pPr>
      <w:rPr>
        <w:rFonts w:ascii="Symbol" w:hAnsi="Symbol" w:hint="default"/>
      </w:rPr>
    </w:lvl>
    <w:lvl w:ilvl="7" w:tplc="DB18A9A0" w:tentative="1">
      <w:start w:val="1"/>
      <w:numFmt w:val="bullet"/>
      <w:lvlText w:val="o"/>
      <w:lvlJc w:val="left"/>
      <w:pPr>
        <w:ind w:left="5760" w:hanging="360"/>
      </w:pPr>
      <w:rPr>
        <w:rFonts w:ascii="Courier New" w:hAnsi="Courier New" w:cs="Courier New" w:hint="default"/>
      </w:rPr>
    </w:lvl>
    <w:lvl w:ilvl="8" w:tplc="DEE6AEA0" w:tentative="1">
      <w:start w:val="1"/>
      <w:numFmt w:val="bullet"/>
      <w:lvlText w:val=""/>
      <w:lvlJc w:val="left"/>
      <w:pPr>
        <w:ind w:left="6480" w:hanging="360"/>
      </w:pPr>
      <w:rPr>
        <w:rFonts w:ascii="Wingdings" w:hAnsi="Wingdings" w:hint="default"/>
      </w:rPr>
    </w:lvl>
  </w:abstractNum>
  <w:abstractNum w:abstractNumId="29" w15:restartNumberingAfterBreak="0">
    <w:nsid w:val="5AB80585"/>
    <w:multiLevelType w:val="hybridMultilevel"/>
    <w:tmpl w:val="B922BB38"/>
    <w:lvl w:ilvl="0" w:tplc="25942694">
      <w:start w:val="1"/>
      <w:numFmt w:val="bullet"/>
      <w:lvlText w:val=""/>
      <w:lvlJc w:val="left"/>
      <w:pPr>
        <w:ind w:left="720" w:hanging="360"/>
      </w:pPr>
      <w:rPr>
        <w:rFonts w:ascii="Symbol" w:hAnsi="Symbol" w:hint="default"/>
      </w:rPr>
    </w:lvl>
    <w:lvl w:ilvl="1" w:tplc="8410FF6E" w:tentative="1">
      <w:start w:val="1"/>
      <w:numFmt w:val="bullet"/>
      <w:lvlText w:val="o"/>
      <w:lvlJc w:val="left"/>
      <w:pPr>
        <w:ind w:left="1440" w:hanging="360"/>
      </w:pPr>
      <w:rPr>
        <w:rFonts w:ascii="Courier New" w:hAnsi="Courier New" w:cs="Courier New" w:hint="default"/>
      </w:rPr>
    </w:lvl>
    <w:lvl w:ilvl="2" w:tplc="E76470F8" w:tentative="1">
      <w:start w:val="1"/>
      <w:numFmt w:val="bullet"/>
      <w:lvlText w:val=""/>
      <w:lvlJc w:val="left"/>
      <w:pPr>
        <w:ind w:left="2160" w:hanging="360"/>
      </w:pPr>
      <w:rPr>
        <w:rFonts w:ascii="Wingdings" w:hAnsi="Wingdings" w:hint="default"/>
      </w:rPr>
    </w:lvl>
    <w:lvl w:ilvl="3" w:tplc="3D94C842" w:tentative="1">
      <w:start w:val="1"/>
      <w:numFmt w:val="bullet"/>
      <w:lvlText w:val=""/>
      <w:lvlJc w:val="left"/>
      <w:pPr>
        <w:ind w:left="2880" w:hanging="360"/>
      </w:pPr>
      <w:rPr>
        <w:rFonts w:ascii="Symbol" w:hAnsi="Symbol" w:hint="default"/>
      </w:rPr>
    </w:lvl>
    <w:lvl w:ilvl="4" w:tplc="4606D73E" w:tentative="1">
      <w:start w:val="1"/>
      <w:numFmt w:val="bullet"/>
      <w:lvlText w:val="o"/>
      <w:lvlJc w:val="left"/>
      <w:pPr>
        <w:ind w:left="3600" w:hanging="360"/>
      </w:pPr>
      <w:rPr>
        <w:rFonts w:ascii="Courier New" w:hAnsi="Courier New" w:cs="Courier New" w:hint="default"/>
      </w:rPr>
    </w:lvl>
    <w:lvl w:ilvl="5" w:tplc="EBEAFE76" w:tentative="1">
      <w:start w:val="1"/>
      <w:numFmt w:val="bullet"/>
      <w:lvlText w:val=""/>
      <w:lvlJc w:val="left"/>
      <w:pPr>
        <w:ind w:left="4320" w:hanging="360"/>
      </w:pPr>
      <w:rPr>
        <w:rFonts w:ascii="Wingdings" w:hAnsi="Wingdings" w:hint="default"/>
      </w:rPr>
    </w:lvl>
    <w:lvl w:ilvl="6" w:tplc="B6B82EEE" w:tentative="1">
      <w:start w:val="1"/>
      <w:numFmt w:val="bullet"/>
      <w:lvlText w:val=""/>
      <w:lvlJc w:val="left"/>
      <w:pPr>
        <w:ind w:left="5040" w:hanging="360"/>
      </w:pPr>
      <w:rPr>
        <w:rFonts w:ascii="Symbol" w:hAnsi="Symbol" w:hint="default"/>
      </w:rPr>
    </w:lvl>
    <w:lvl w:ilvl="7" w:tplc="C7A0C334" w:tentative="1">
      <w:start w:val="1"/>
      <w:numFmt w:val="bullet"/>
      <w:lvlText w:val="o"/>
      <w:lvlJc w:val="left"/>
      <w:pPr>
        <w:ind w:left="5760" w:hanging="360"/>
      </w:pPr>
      <w:rPr>
        <w:rFonts w:ascii="Courier New" w:hAnsi="Courier New" w:cs="Courier New" w:hint="default"/>
      </w:rPr>
    </w:lvl>
    <w:lvl w:ilvl="8" w:tplc="2DC41B72" w:tentative="1">
      <w:start w:val="1"/>
      <w:numFmt w:val="bullet"/>
      <w:lvlText w:val=""/>
      <w:lvlJc w:val="left"/>
      <w:pPr>
        <w:ind w:left="6480" w:hanging="360"/>
      </w:pPr>
      <w:rPr>
        <w:rFonts w:ascii="Wingdings" w:hAnsi="Wingdings" w:hint="default"/>
      </w:rPr>
    </w:lvl>
  </w:abstractNum>
  <w:abstractNum w:abstractNumId="30" w15:restartNumberingAfterBreak="0">
    <w:nsid w:val="5B8834AC"/>
    <w:multiLevelType w:val="hybridMultilevel"/>
    <w:tmpl w:val="CF7AF682"/>
    <w:lvl w:ilvl="0" w:tplc="0374DE3A">
      <w:start w:val="1"/>
      <w:numFmt w:val="bullet"/>
      <w:lvlText w:val=""/>
      <w:lvlJc w:val="left"/>
      <w:pPr>
        <w:ind w:left="720" w:hanging="360"/>
      </w:pPr>
      <w:rPr>
        <w:rFonts w:ascii="Symbol" w:hAnsi="Symbol" w:hint="default"/>
      </w:rPr>
    </w:lvl>
    <w:lvl w:ilvl="1" w:tplc="FFBEAA52" w:tentative="1">
      <w:start w:val="1"/>
      <w:numFmt w:val="bullet"/>
      <w:lvlText w:val="o"/>
      <w:lvlJc w:val="left"/>
      <w:pPr>
        <w:ind w:left="1440" w:hanging="360"/>
      </w:pPr>
      <w:rPr>
        <w:rFonts w:ascii="Courier New" w:hAnsi="Courier New" w:cs="Courier New" w:hint="default"/>
      </w:rPr>
    </w:lvl>
    <w:lvl w:ilvl="2" w:tplc="84D67CBE" w:tentative="1">
      <w:start w:val="1"/>
      <w:numFmt w:val="bullet"/>
      <w:lvlText w:val=""/>
      <w:lvlJc w:val="left"/>
      <w:pPr>
        <w:ind w:left="2160" w:hanging="360"/>
      </w:pPr>
      <w:rPr>
        <w:rFonts w:ascii="Wingdings" w:hAnsi="Wingdings" w:hint="default"/>
      </w:rPr>
    </w:lvl>
    <w:lvl w:ilvl="3" w:tplc="0F7097FE" w:tentative="1">
      <w:start w:val="1"/>
      <w:numFmt w:val="bullet"/>
      <w:lvlText w:val=""/>
      <w:lvlJc w:val="left"/>
      <w:pPr>
        <w:ind w:left="2880" w:hanging="360"/>
      </w:pPr>
      <w:rPr>
        <w:rFonts w:ascii="Symbol" w:hAnsi="Symbol" w:hint="default"/>
      </w:rPr>
    </w:lvl>
    <w:lvl w:ilvl="4" w:tplc="9932A36C" w:tentative="1">
      <w:start w:val="1"/>
      <w:numFmt w:val="bullet"/>
      <w:lvlText w:val="o"/>
      <w:lvlJc w:val="left"/>
      <w:pPr>
        <w:ind w:left="3600" w:hanging="360"/>
      </w:pPr>
      <w:rPr>
        <w:rFonts w:ascii="Courier New" w:hAnsi="Courier New" w:cs="Courier New" w:hint="default"/>
      </w:rPr>
    </w:lvl>
    <w:lvl w:ilvl="5" w:tplc="0EFE699E" w:tentative="1">
      <w:start w:val="1"/>
      <w:numFmt w:val="bullet"/>
      <w:lvlText w:val=""/>
      <w:lvlJc w:val="left"/>
      <w:pPr>
        <w:ind w:left="4320" w:hanging="360"/>
      </w:pPr>
      <w:rPr>
        <w:rFonts w:ascii="Wingdings" w:hAnsi="Wingdings" w:hint="default"/>
      </w:rPr>
    </w:lvl>
    <w:lvl w:ilvl="6" w:tplc="4A4C9DE4" w:tentative="1">
      <w:start w:val="1"/>
      <w:numFmt w:val="bullet"/>
      <w:lvlText w:val=""/>
      <w:lvlJc w:val="left"/>
      <w:pPr>
        <w:ind w:left="5040" w:hanging="360"/>
      </w:pPr>
      <w:rPr>
        <w:rFonts w:ascii="Symbol" w:hAnsi="Symbol" w:hint="default"/>
      </w:rPr>
    </w:lvl>
    <w:lvl w:ilvl="7" w:tplc="DDDE2F2A" w:tentative="1">
      <w:start w:val="1"/>
      <w:numFmt w:val="bullet"/>
      <w:lvlText w:val="o"/>
      <w:lvlJc w:val="left"/>
      <w:pPr>
        <w:ind w:left="5760" w:hanging="360"/>
      </w:pPr>
      <w:rPr>
        <w:rFonts w:ascii="Courier New" w:hAnsi="Courier New" w:cs="Courier New" w:hint="default"/>
      </w:rPr>
    </w:lvl>
    <w:lvl w:ilvl="8" w:tplc="EE92ECF0" w:tentative="1">
      <w:start w:val="1"/>
      <w:numFmt w:val="bullet"/>
      <w:lvlText w:val=""/>
      <w:lvlJc w:val="left"/>
      <w:pPr>
        <w:ind w:left="6480" w:hanging="360"/>
      </w:pPr>
      <w:rPr>
        <w:rFonts w:ascii="Wingdings" w:hAnsi="Wingdings" w:hint="default"/>
      </w:rPr>
    </w:lvl>
  </w:abstractNum>
  <w:abstractNum w:abstractNumId="31" w15:restartNumberingAfterBreak="0">
    <w:nsid w:val="5D8E6C98"/>
    <w:multiLevelType w:val="hybridMultilevel"/>
    <w:tmpl w:val="9196B3C8"/>
    <w:lvl w:ilvl="0" w:tplc="50BA6684">
      <w:start w:val="1"/>
      <w:numFmt w:val="bullet"/>
      <w:lvlText w:val=""/>
      <w:lvlJc w:val="left"/>
      <w:pPr>
        <w:ind w:left="720" w:hanging="360"/>
      </w:pPr>
      <w:rPr>
        <w:rFonts w:ascii="Symbol" w:hAnsi="Symbol" w:hint="default"/>
      </w:rPr>
    </w:lvl>
    <w:lvl w:ilvl="1" w:tplc="409870B4" w:tentative="1">
      <w:start w:val="1"/>
      <w:numFmt w:val="bullet"/>
      <w:lvlText w:val="o"/>
      <w:lvlJc w:val="left"/>
      <w:pPr>
        <w:ind w:left="1440" w:hanging="360"/>
      </w:pPr>
      <w:rPr>
        <w:rFonts w:ascii="Courier New" w:hAnsi="Courier New" w:cs="Courier New" w:hint="default"/>
      </w:rPr>
    </w:lvl>
    <w:lvl w:ilvl="2" w:tplc="1A101B44" w:tentative="1">
      <w:start w:val="1"/>
      <w:numFmt w:val="bullet"/>
      <w:lvlText w:val=""/>
      <w:lvlJc w:val="left"/>
      <w:pPr>
        <w:ind w:left="2160" w:hanging="360"/>
      </w:pPr>
      <w:rPr>
        <w:rFonts w:ascii="Wingdings" w:hAnsi="Wingdings" w:hint="default"/>
      </w:rPr>
    </w:lvl>
    <w:lvl w:ilvl="3" w:tplc="7AE4F2CE" w:tentative="1">
      <w:start w:val="1"/>
      <w:numFmt w:val="bullet"/>
      <w:lvlText w:val=""/>
      <w:lvlJc w:val="left"/>
      <w:pPr>
        <w:ind w:left="2880" w:hanging="360"/>
      </w:pPr>
      <w:rPr>
        <w:rFonts w:ascii="Symbol" w:hAnsi="Symbol" w:hint="default"/>
      </w:rPr>
    </w:lvl>
    <w:lvl w:ilvl="4" w:tplc="64882BEE" w:tentative="1">
      <w:start w:val="1"/>
      <w:numFmt w:val="bullet"/>
      <w:lvlText w:val="o"/>
      <w:lvlJc w:val="left"/>
      <w:pPr>
        <w:ind w:left="3600" w:hanging="360"/>
      </w:pPr>
      <w:rPr>
        <w:rFonts w:ascii="Courier New" w:hAnsi="Courier New" w:cs="Courier New" w:hint="default"/>
      </w:rPr>
    </w:lvl>
    <w:lvl w:ilvl="5" w:tplc="8E90977E" w:tentative="1">
      <w:start w:val="1"/>
      <w:numFmt w:val="bullet"/>
      <w:lvlText w:val=""/>
      <w:lvlJc w:val="left"/>
      <w:pPr>
        <w:ind w:left="4320" w:hanging="360"/>
      </w:pPr>
      <w:rPr>
        <w:rFonts w:ascii="Wingdings" w:hAnsi="Wingdings" w:hint="default"/>
      </w:rPr>
    </w:lvl>
    <w:lvl w:ilvl="6" w:tplc="46524B62" w:tentative="1">
      <w:start w:val="1"/>
      <w:numFmt w:val="bullet"/>
      <w:lvlText w:val=""/>
      <w:lvlJc w:val="left"/>
      <w:pPr>
        <w:ind w:left="5040" w:hanging="360"/>
      </w:pPr>
      <w:rPr>
        <w:rFonts w:ascii="Symbol" w:hAnsi="Symbol" w:hint="default"/>
      </w:rPr>
    </w:lvl>
    <w:lvl w:ilvl="7" w:tplc="4D427040" w:tentative="1">
      <w:start w:val="1"/>
      <w:numFmt w:val="bullet"/>
      <w:lvlText w:val="o"/>
      <w:lvlJc w:val="left"/>
      <w:pPr>
        <w:ind w:left="5760" w:hanging="360"/>
      </w:pPr>
      <w:rPr>
        <w:rFonts w:ascii="Courier New" w:hAnsi="Courier New" w:cs="Courier New" w:hint="default"/>
      </w:rPr>
    </w:lvl>
    <w:lvl w:ilvl="8" w:tplc="CA14DDB0" w:tentative="1">
      <w:start w:val="1"/>
      <w:numFmt w:val="bullet"/>
      <w:lvlText w:val=""/>
      <w:lvlJc w:val="left"/>
      <w:pPr>
        <w:ind w:left="6480" w:hanging="360"/>
      </w:pPr>
      <w:rPr>
        <w:rFonts w:ascii="Wingdings" w:hAnsi="Wingdings" w:hint="default"/>
      </w:rPr>
    </w:lvl>
  </w:abstractNum>
  <w:abstractNum w:abstractNumId="32" w15:restartNumberingAfterBreak="0">
    <w:nsid w:val="5F341D7C"/>
    <w:multiLevelType w:val="hybridMultilevel"/>
    <w:tmpl w:val="97D8C21C"/>
    <w:lvl w:ilvl="0" w:tplc="DCCE5D4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C54C34"/>
    <w:multiLevelType w:val="hybridMultilevel"/>
    <w:tmpl w:val="F4201D98"/>
    <w:lvl w:ilvl="0" w:tplc="38684F58">
      <w:start w:val="1"/>
      <w:numFmt w:val="bullet"/>
      <w:lvlText w:val=""/>
      <w:lvlJc w:val="left"/>
      <w:pPr>
        <w:ind w:left="795" w:hanging="360"/>
      </w:pPr>
      <w:rPr>
        <w:rFonts w:ascii="Symbol" w:hAnsi="Symbol" w:hint="default"/>
      </w:rPr>
    </w:lvl>
    <w:lvl w:ilvl="1" w:tplc="3FAAE214" w:tentative="1">
      <w:start w:val="1"/>
      <w:numFmt w:val="bullet"/>
      <w:lvlText w:val="o"/>
      <w:lvlJc w:val="left"/>
      <w:pPr>
        <w:ind w:left="1515" w:hanging="360"/>
      </w:pPr>
      <w:rPr>
        <w:rFonts w:ascii="Courier New" w:hAnsi="Courier New" w:cs="Courier New" w:hint="default"/>
      </w:rPr>
    </w:lvl>
    <w:lvl w:ilvl="2" w:tplc="9F10A9E6" w:tentative="1">
      <w:start w:val="1"/>
      <w:numFmt w:val="bullet"/>
      <w:lvlText w:val=""/>
      <w:lvlJc w:val="left"/>
      <w:pPr>
        <w:ind w:left="2235" w:hanging="360"/>
      </w:pPr>
      <w:rPr>
        <w:rFonts w:ascii="Wingdings" w:hAnsi="Wingdings" w:hint="default"/>
      </w:rPr>
    </w:lvl>
    <w:lvl w:ilvl="3" w:tplc="7FCE6278" w:tentative="1">
      <w:start w:val="1"/>
      <w:numFmt w:val="bullet"/>
      <w:lvlText w:val=""/>
      <w:lvlJc w:val="left"/>
      <w:pPr>
        <w:ind w:left="2955" w:hanging="360"/>
      </w:pPr>
      <w:rPr>
        <w:rFonts w:ascii="Symbol" w:hAnsi="Symbol" w:hint="default"/>
      </w:rPr>
    </w:lvl>
    <w:lvl w:ilvl="4" w:tplc="10C6FE00" w:tentative="1">
      <w:start w:val="1"/>
      <w:numFmt w:val="bullet"/>
      <w:lvlText w:val="o"/>
      <w:lvlJc w:val="left"/>
      <w:pPr>
        <w:ind w:left="3675" w:hanging="360"/>
      </w:pPr>
      <w:rPr>
        <w:rFonts w:ascii="Courier New" w:hAnsi="Courier New" w:cs="Courier New" w:hint="default"/>
      </w:rPr>
    </w:lvl>
    <w:lvl w:ilvl="5" w:tplc="F1561186" w:tentative="1">
      <w:start w:val="1"/>
      <w:numFmt w:val="bullet"/>
      <w:lvlText w:val=""/>
      <w:lvlJc w:val="left"/>
      <w:pPr>
        <w:ind w:left="4395" w:hanging="360"/>
      </w:pPr>
      <w:rPr>
        <w:rFonts w:ascii="Wingdings" w:hAnsi="Wingdings" w:hint="default"/>
      </w:rPr>
    </w:lvl>
    <w:lvl w:ilvl="6" w:tplc="A154A968" w:tentative="1">
      <w:start w:val="1"/>
      <w:numFmt w:val="bullet"/>
      <w:lvlText w:val=""/>
      <w:lvlJc w:val="left"/>
      <w:pPr>
        <w:ind w:left="5115" w:hanging="360"/>
      </w:pPr>
      <w:rPr>
        <w:rFonts w:ascii="Symbol" w:hAnsi="Symbol" w:hint="default"/>
      </w:rPr>
    </w:lvl>
    <w:lvl w:ilvl="7" w:tplc="ACC45FBE" w:tentative="1">
      <w:start w:val="1"/>
      <w:numFmt w:val="bullet"/>
      <w:lvlText w:val="o"/>
      <w:lvlJc w:val="left"/>
      <w:pPr>
        <w:ind w:left="5835" w:hanging="360"/>
      </w:pPr>
      <w:rPr>
        <w:rFonts w:ascii="Courier New" w:hAnsi="Courier New" w:cs="Courier New" w:hint="default"/>
      </w:rPr>
    </w:lvl>
    <w:lvl w:ilvl="8" w:tplc="57C23BAA" w:tentative="1">
      <w:start w:val="1"/>
      <w:numFmt w:val="bullet"/>
      <w:lvlText w:val=""/>
      <w:lvlJc w:val="left"/>
      <w:pPr>
        <w:ind w:left="6555" w:hanging="360"/>
      </w:pPr>
      <w:rPr>
        <w:rFonts w:ascii="Wingdings" w:hAnsi="Wingdings" w:hint="default"/>
      </w:rPr>
    </w:lvl>
  </w:abstractNum>
  <w:abstractNum w:abstractNumId="34" w15:restartNumberingAfterBreak="0">
    <w:nsid w:val="66A34F46"/>
    <w:multiLevelType w:val="hybridMultilevel"/>
    <w:tmpl w:val="0D3E6202"/>
    <w:lvl w:ilvl="0" w:tplc="4A086BB8">
      <w:start w:val="1"/>
      <w:numFmt w:val="bullet"/>
      <w:lvlText w:val=""/>
      <w:lvlJc w:val="left"/>
      <w:pPr>
        <w:ind w:left="720" w:hanging="360"/>
      </w:pPr>
      <w:rPr>
        <w:rFonts w:ascii="Symbol" w:hAnsi="Symbol" w:hint="default"/>
      </w:rPr>
    </w:lvl>
    <w:lvl w:ilvl="1" w:tplc="EDC67B7E" w:tentative="1">
      <w:start w:val="1"/>
      <w:numFmt w:val="bullet"/>
      <w:lvlText w:val="o"/>
      <w:lvlJc w:val="left"/>
      <w:pPr>
        <w:ind w:left="1440" w:hanging="360"/>
      </w:pPr>
      <w:rPr>
        <w:rFonts w:ascii="Courier New" w:hAnsi="Courier New" w:cs="Courier New" w:hint="default"/>
      </w:rPr>
    </w:lvl>
    <w:lvl w:ilvl="2" w:tplc="28D4CF5C" w:tentative="1">
      <w:start w:val="1"/>
      <w:numFmt w:val="bullet"/>
      <w:lvlText w:val=""/>
      <w:lvlJc w:val="left"/>
      <w:pPr>
        <w:ind w:left="2160" w:hanging="360"/>
      </w:pPr>
      <w:rPr>
        <w:rFonts w:ascii="Wingdings" w:hAnsi="Wingdings" w:hint="default"/>
      </w:rPr>
    </w:lvl>
    <w:lvl w:ilvl="3" w:tplc="9B80F7B8" w:tentative="1">
      <w:start w:val="1"/>
      <w:numFmt w:val="bullet"/>
      <w:lvlText w:val=""/>
      <w:lvlJc w:val="left"/>
      <w:pPr>
        <w:ind w:left="2880" w:hanging="360"/>
      </w:pPr>
      <w:rPr>
        <w:rFonts w:ascii="Symbol" w:hAnsi="Symbol" w:hint="default"/>
      </w:rPr>
    </w:lvl>
    <w:lvl w:ilvl="4" w:tplc="011A895C" w:tentative="1">
      <w:start w:val="1"/>
      <w:numFmt w:val="bullet"/>
      <w:lvlText w:val="o"/>
      <w:lvlJc w:val="left"/>
      <w:pPr>
        <w:ind w:left="3600" w:hanging="360"/>
      </w:pPr>
      <w:rPr>
        <w:rFonts w:ascii="Courier New" w:hAnsi="Courier New" w:cs="Courier New" w:hint="default"/>
      </w:rPr>
    </w:lvl>
    <w:lvl w:ilvl="5" w:tplc="277AF994" w:tentative="1">
      <w:start w:val="1"/>
      <w:numFmt w:val="bullet"/>
      <w:lvlText w:val=""/>
      <w:lvlJc w:val="left"/>
      <w:pPr>
        <w:ind w:left="4320" w:hanging="360"/>
      </w:pPr>
      <w:rPr>
        <w:rFonts w:ascii="Wingdings" w:hAnsi="Wingdings" w:hint="default"/>
      </w:rPr>
    </w:lvl>
    <w:lvl w:ilvl="6" w:tplc="275431FC" w:tentative="1">
      <w:start w:val="1"/>
      <w:numFmt w:val="bullet"/>
      <w:lvlText w:val=""/>
      <w:lvlJc w:val="left"/>
      <w:pPr>
        <w:ind w:left="5040" w:hanging="360"/>
      </w:pPr>
      <w:rPr>
        <w:rFonts w:ascii="Symbol" w:hAnsi="Symbol" w:hint="default"/>
      </w:rPr>
    </w:lvl>
    <w:lvl w:ilvl="7" w:tplc="0A189228" w:tentative="1">
      <w:start w:val="1"/>
      <w:numFmt w:val="bullet"/>
      <w:lvlText w:val="o"/>
      <w:lvlJc w:val="left"/>
      <w:pPr>
        <w:ind w:left="5760" w:hanging="360"/>
      </w:pPr>
      <w:rPr>
        <w:rFonts w:ascii="Courier New" w:hAnsi="Courier New" w:cs="Courier New" w:hint="default"/>
      </w:rPr>
    </w:lvl>
    <w:lvl w:ilvl="8" w:tplc="9C40ADE2" w:tentative="1">
      <w:start w:val="1"/>
      <w:numFmt w:val="bullet"/>
      <w:lvlText w:val=""/>
      <w:lvlJc w:val="left"/>
      <w:pPr>
        <w:ind w:left="6480" w:hanging="360"/>
      </w:pPr>
      <w:rPr>
        <w:rFonts w:ascii="Wingdings" w:hAnsi="Wingdings" w:hint="default"/>
      </w:rPr>
    </w:lvl>
  </w:abstractNum>
  <w:abstractNum w:abstractNumId="35" w15:restartNumberingAfterBreak="0">
    <w:nsid w:val="67B4299A"/>
    <w:multiLevelType w:val="hybridMultilevel"/>
    <w:tmpl w:val="F2647FBA"/>
    <w:lvl w:ilvl="0" w:tplc="04130001">
      <w:start w:val="2"/>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F414DF"/>
    <w:multiLevelType w:val="hybridMultilevel"/>
    <w:tmpl w:val="261C8D8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69E83D70"/>
    <w:multiLevelType w:val="hybridMultilevel"/>
    <w:tmpl w:val="616832A2"/>
    <w:lvl w:ilvl="0" w:tplc="155E237A">
      <w:start w:val="1"/>
      <w:numFmt w:val="bullet"/>
      <w:lvlText w:val=""/>
      <w:lvlJc w:val="left"/>
      <w:pPr>
        <w:ind w:left="720" w:hanging="360"/>
      </w:pPr>
      <w:rPr>
        <w:rFonts w:ascii="Symbol" w:hAnsi="Symbol" w:hint="default"/>
      </w:rPr>
    </w:lvl>
    <w:lvl w:ilvl="1" w:tplc="66E6247A" w:tentative="1">
      <w:start w:val="1"/>
      <w:numFmt w:val="bullet"/>
      <w:lvlText w:val="o"/>
      <w:lvlJc w:val="left"/>
      <w:pPr>
        <w:ind w:left="1440" w:hanging="360"/>
      </w:pPr>
      <w:rPr>
        <w:rFonts w:ascii="Courier New" w:hAnsi="Courier New" w:cs="Courier New" w:hint="default"/>
      </w:rPr>
    </w:lvl>
    <w:lvl w:ilvl="2" w:tplc="9E0A88D8" w:tentative="1">
      <w:start w:val="1"/>
      <w:numFmt w:val="bullet"/>
      <w:lvlText w:val=""/>
      <w:lvlJc w:val="left"/>
      <w:pPr>
        <w:ind w:left="2160" w:hanging="360"/>
      </w:pPr>
      <w:rPr>
        <w:rFonts w:ascii="Wingdings" w:hAnsi="Wingdings" w:hint="default"/>
      </w:rPr>
    </w:lvl>
    <w:lvl w:ilvl="3" w:tplc="479E0890" w:tentative="1">
      <w:start w:val="1"/>
      <w:numFmt w:val="bullet"/>
      <w:lvlText w:val=""/>
      <w:lvlJc w:val="left"/>
      <w:pPr>
        <w:ind w:left="2880" w:hanging="360"/>
      </w:pPr>
      <w:rPr>
        <w:rFonts w:ascii="Symbol" w:hAnsi="Symbol" w:hint="default"/>
      </w:rPr>
    </w:lvl>
    <w:lvl w:ilvl="4" w:tplc="EFD8C428" w:tentative="1">
      <w:start w:val="1"/>
      <w:numFmt w:val="bullet"/>
      <w:lvlText w:val="o"/>
      <w:lvlJc w:val="left"/>
      <w:pPr>
        <w:ind w:left="3600" w:hanging="360"/>
      </w:pPr>
      <w:rPr>
        <w:rFonts w:ascii="Courier New" w:hAnsi="Courier New" w:cs="Courier New" w:hint="default"/>
      </w:rPr>
    </w:lvl>
    <w:lvl w:ilvl="5" w:tplc="ADF89B9C" w:tentative="1">
      <w:start w:val="1"/>
      <w:numFmt w:val="bullet"/>
      <w:lvlText w:val=""/>
      <w:lvlJc w:val="left"/>
      <w:pPr>
        <w:ind w:left="4320" w:hanging="360"/>
      </w:pPr>
      <w:rPr>
        <w:rFonts w:ascii="Wingdings" w:hAnsi="Wingdings" w:hint="default"/>
      </w:rPr>
    </w:lvl>
    <w:lvl w:ilvl="6" w:tplc="1AC07BE6" w:tentative="1">
      <w:start w:val="1"/>
      <w:numFmt w:val="bullet"/>
      <w:lvlText w:val=""/>
      <w:lvlJc w:val="left"/>
      <w:pPr>
        <w:ind w:left="5040" w:hanging="360"/>
      </w:pPr>
      <w:rPr>
        <w:rFonts w:ascii="Symbol" w:hAnsi="Symbol" w:hint="default"/>
      </w:rPr>
    </w:lvl>
    <w:lvl w:ilvl="7" w:tplc="889424DE" w:tentative="1">
      <w:start w:val="1"/>
      <w:numFmt w:val="bullet"/>
      <w:lvlText w:val="o"/>
      <w:lvlJc w:val="left"/>
      <w:pPr>
        <w:ind w:left="5760" w:hanging="360"/>
      </w:pPr>
      <w:rPr>
        <w:rFonts w:ascii="Courier New" w:hAnsi="Courier New" w:cs="Courier New" w:hint="default"/>
      </w:rPr>
    </w:lvl>
    <w:lvl w:ilvl="8" w:tplc="E0723A50" w:tentative="1">
      <w:start w:val="1"/>
      <w:numFmt w:val="bullet"/>
      <w:lvlText w:val=""/>
      <w:lvlJc w:val="left"/>
      <w:pPr>
        <w:ind w:left="6480" w:hanging="360"/>
      </w:pPr>
      <w:rPr>
        <w:rFonts w:ascii="Wingdings" w:hAnsi="Wingdings" w:hint="default"/>
      </w:rPr>
    </w:lvl>
  </w:abstractNum>
  <w:abstractNum w:abstractNumId="38" w15:restartNumberingAfterBreak="0">
    <w:nsid w:val="703F6342"/>
    <w:multiLevelType w:val="hybridMultilevel"/>
    <w:tmpl w:val="1BC002C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46574C"/>
    <w:multiLevelType w:val="hybridMultilevel"/>
    <w:tmpl w:val="8DCC40AC"/>
    <w:lvl w:ilvl="0" w:tplc="9A6C8C06">
      <w:start w:val="1"/>
      <w:numFmt w:val="bullet"/>
      <w:lvlText w:val=""/>
      <w:lvlJc w:val="left"/>
      <w:pPr>
        <w:ind w:left="720" w:hanging="360"/>
      </w:pPr>
      <w:rPr>
        <w:rFonts w:ascii="Symbol" w:hAnsi="Symbol" w:hint="default"/>
      </w:rPr>
    </w:lvl>
    <w:lvl w:ilvl="1" w:tplc="55CE444E" w:tentative="1">
      <w:start w:val="1"/>
      <w:numFmt w:val="bullet"/>
      <w:lvlText w:val="o"/>
      <w:lvlJc w:val="left"/>
      <w:pPr>
        <w:ind w:left="1440" w:hanging="360"/>
      </w:pPr>
      <w:rPr>
        <w:rFonts w:ascii="Courier New" w:hAnsi="Courier New" w:cs="Courier New" w:hint="default"/>
      </w:rPr>
    </w:lvl>
    <w:lvl w:ilvl="2" w:tplc="D0E6A1AA" w:tentative="1">
      <w:start w:val="1"/>
      <w:numFmt w:val="bullet"/>
      <w:lvlText w:val=""/>
      <w:lvlJc w:val="left"/>
      <w:pPr>
        <w:ind w:left="2160" w:hanging="360"/>
      </w:pPr>
      <w:rPr>
        <w:rFonts w:ascii="Wingdings" w:hAnsi="Wingdings" w:hint="default"/>
      </w:rPr>
    </w:lvl>
    <w:lvl w:ilvl="3" w:tplc="75B87A7C" w:tentative="1">
      <w:start w:val="1"/>
      <w:numFmt w:val="bullet"/>
      <w:lvlText w:val=""/>
      <w:lvlJc w:val="left"/>
      <w:pPr>
        <w:ind w:left="2880" w:hanging="360"/>
      </w:pPr>
      <w:rPr>
        <w:rFonts w:ascii="Symbol" w:hAnsi="Symbol" w:hint="default"/>
      </w:rPr>
    </w:lvl>
    <w:lvl w:ilvl="4" w:tplc="747E81FE" w:tentative="1">
      <w:start w:val="1"/>
      <w:numFmt w:val="bullet"/>
      <w:lvlText w:val="o"/>
      <w:lvlJc w:val="left"/>
      <w:pPr>
        <w:ind w:left="3600" w:hanging="360"/>
      </w:pPr>
      <w:rPr>
        <w:rFonts w:ascii="Courier New" w:hAnsi="Courier New" w:cs="Courier New" w:hint="default"/>
      </w:rPr>
    </w:lvl>
    <w:lvl w:ilvl="5" w:tplc="8F60D8B6" w:tentative="1">
      <w:start w:val="1"/>
      <w:numFmt w:val="bullet"/>
      <w:lvlText w:val=""/>
      <w:lvlJc w:val="left"/>
      <w:pPr>
        <w:ind w:left="4320" w:hanging="360"/>
      </w:pPr>
      <w:rPr>
        <w:rFonts w:ascii="Wingdings" w:hAnsi="Wingdings" w:hint="default"/>
      </w:rPr>
    </w:lvl>
    <w:lvl w:ilvl="6" w:tplc="658E6554" w:tentative="1">
      <w:start w:val="1"/>
      <w:numFmt w:val="bullet"/>
      <w:lvlText w:val=""/>
      <w:lvlJc w:val="left"/>
      <w:pPr>
        <w:ind w:left="5040" w:hanging="360"/>
      </w:pPr>
      <w:rPr>
        <w:rFonts w:ascii="Symbol" w:hAnsi="Symbol" w:hint="default"/>
      </w:rPr>
    </w:lvl>
    <w:lvl w:ilvl="7" w:tplc="C058992E" w:tentative="1">
      <w:start w:val="1"/>
      <w:numFmt w:val="bullet"/>
      <w:lvlText w:val="o"/>
      <w:lvlJc w:val="left"/>
      <w:pPr>
        <w:ind w:left="5760" w:hanging="360"/>
      </w:pPr>
      <w:rPr>
        <w:rFonts w:ascii="Courier New" w:hAnsi="Courier New" w:cs="Courier New" w:hint="default"/>
      </w:rPr>
    </w:lvl>
    <w:lvl w:ilvl="8" w:tplc="F690BE7C" w:tentative="1">
      <w:start w:val="1"/>
      <w:numFmt w:val="bullet"/>
      <w:lvlText w:val=""/>
      <w:lvlJc w:val="left"/>
      <w:pPr>
        <w:ind w:left="6480" w:hanging="360"/>
      </w:pPr>
      <w:rPr>
        <w:rFonts w:ascii="Wingdings" w:hAnsi="Wingdings" w:hint="default"/>
      </w:rPr>
    </w:lvl>
  </w:abstractNum>
  <w:abstractNum w:abstractNumId="40" w15:restartNumberingAfterBreak="0">
    <w:nsid w:val="7A0B5D98"/>
    <w:multiLevelType w:val="hybridMultilevel"/>
    <w:tmpl w:val="D84ED4D4"/>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8583260">
    <w:abstractNumId w:val="12"/>
  </w:num>
  <w:num w:numId="2" w16cid:durableId="1777754090">
    <w:abstractNumId w:val="7"/>
  </w:num>
  <w:num w:numId="3" w16cid:durableId="1874535795">
    <w:abstractNumId w:val="6"/>
  </w:num>
  <w:num w:numId="4" w16cid:durableId="1770925128">
    <w:abstractNumId w:val="5"/>
  </w:num>
  <w:num w:numId="5" w16cid:durableId="101344114">
    <w:abstractNumId w:val="4"/>
  </w:num>
  <w:num w:numId="6" w16cid:durableId="1085884407">
    <w:abstractNumId w:val="8"/>
  </w:num>
  <w:num w:numId="7" w16cid:durableId="386228767">
    <w:abstractNumId w:val="3"/>
  </w:num>
  <w:num w:numId="8" w16cid:durableId="428278362">
    <w:abstractNumId w:val="2"/>
  </w:num>
  <w:num w:numId="9" w16cid:durableId="627706847">
    <w:abstractNumId w:val="1"/>
  </w:num>
  <w:num w:numId="10" w16cid:durableId="1366638025">
    <w:abstractNumId w:val="0"/>
  </w:num>
  <w:num w:numId="11" w16cid:durableId="882406744">
    <w:abstractNumId w:val="11"/>
  </w:num>
  <w:num w:numId="12" w16cid:durableId="1117918769">
    <w:abstractNumId w:val="18"/>
  </w:num>
  <w:num w:numId="13" w16cid:durableId="2101246712">
    <w:abstractNumId w:val="27"/>
  </w:num>
  <w:num w:numId="14" w16cid:durableId="273365554">
    <w:abstractNumId w:val="19"/>
  </w:num>
  <w:num w:numId="15" w16cid:durableId="1325737568">
    <w:abstractNumId w:val="33"/>
  </w:num>
  <w:num w:numId="16" w16cid:durableId="1337271118">
    <w:abstractNumId w:val="10"/>
  </w:num>
  <w:num w:numId="17" w16cid:durableId="1960065331">
    <w:abstractNumId w:val="17"/>
  </w:num>
  <w:num w:numId="18" w16cid:durableId="329871750">
    <w:abstractNumId w:val="30"/>
  </w:num>
  <w:num w:numId="19" w16cid:durableId="1132987554">
    <w:abstractNumId w:val="22"/>
  </w:num>
  <w:num w:numId="20" w16cid:durableId="385102777">
    <w:abstractNumId w:val="29"/>
  </w:num>
  <w:num w:numId="21" w16cid:durableId="554387673">
    <w:abstractNumId w:val="24"/>
  </w:num>
  <w:num w:numId="22" w16cid:durableId="1999771951">
    <w:abstractNumId w:val="26"/>
  </w:num>
  <w:num w:numId="23" w16cid:durableId="436171127">
    <w:abstractNumId w:val="34"/>
  </w:num>
  <w:num w:numId="24" w16cid:durableId="508251885">
    <w:abstractNumId w:val="14"/>
  </w:num>
  <w:num w:numId="25" w16cid:durableId="540437314">
    <w:abstractNumId w:val="39"/>
  </w:num>
  <w:num w:numId="26" w16cid:durableId="609897024">
    <w:abstractNumId w:val="23"/>
  </w:num>
  <w:num w:numId="27" w16cid:durableId="676544584">
    <w:abstractNumId w:val="37"/>
  </w:num>
  <w:num w:numId="28" w16cid:durableId="1279339519">
    <w:abstractNumId w:val="31"/>
  </w:num>
  <w:num w:numId="29" w16cid:durableId="1093552684">
    <w:abstractNumId w:val="28"/>
  </w:num>
  <w:num w:numId="30" w16cid:durableId="1618491687">
    <w:abstractNumId w:val="16"/>
  </w:num>
  <w:num w:numId="31" w16cid:durableId="665089093">
    <w:abstractNumId w:val="25"/>
  </w:num>
  <w:num w:numId="32" w16cid:durableId="77674269">
    <w:abstractNumId w:val="20"/>
  </w:num>
  <w:num w:numId="33" w16cid:durableId="2076049813">
    <w:abstractNumId w:val="9"/>
  </w:num>
  <w:num w:numId="34" w16cid:durableId="1482163148">
    <w:abstractNumId w:val="13"/>
  </w:num>
  <w:num w:numId="35" w16cid:durableId="17316727">
    <w:abstractNumId w:val="36"/>
  </w:num>
  <w:num w:numId="36" w16cid:durableId="215433881">
    <w:abstractNumId w:val="21"/>
  </w:num>
  <w:num w:numId="37" w16cid:durableId="1691567874">
    <w:abstractNumId w:val="32"/>
  </w:num>
  <w:num w:numId="38" w16cid:durableId="2116436571">
    <w:abstractNumId w:val="40"/>
  </w:num>
  <w:num w:numId="39" w16cid:durableId="498157886">
    <w:abstractNumId w:val="38"/>
  </w:num>
  <w:num w:numId="40" w16cid:durableId="239604169">
    <w:abstractNumId w:val="35"/>
  </w:num>
  <w:num w:numId="41" w16cid:durableId="20473647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0105"/>
    <w:rsid w:val="00000532"/>
    <w:rsid w:val="00000977"/>
    <w:rsid w:val="000009D7"/>
    <w:rsid w:val="000021B9"/>
    <w:rsid w:val="0000258C"/>
    <w:rsid w:val="00003BAE"/>
    <w:rsid w:val="00010033"/>
    <w:rsid w:val="000107EE"/>
    <w:rsid w:val="00011334"/>
    <w:rsid w:val="00012653"/>
    <w:rsid w:val="00012C33"/>
    <w:rsid w:val="00013349"/>
    <w:rsid w:val="0001345A"/>
    <w:rsid w:val="00013862"/>
    <w:rsid w:val="0001572B"/>
    <w:rsid w:val="00016012"/>
    <w:rsid w:val="00016388"/>
    <w:rsid w:val="000163FA"/>
    <w:rsid w:val="0001789D"/>
    <w:rsid w:val="00017FC0"/>
    <w:rsid w:val="00020052"/>
    <w:rsid w:val="00020189"/>
    <w:rsid w:val="0002045B"/>
    <w:rsid w:val="0002070E"/>
    <w:rsid w:val="00020EE4"/>
    <w:rsid w:val="00021BA3"/>
    <w:rsid w:val="000224B6"/>
    <w:rsid w:val="00022686"/>
    <w:rsid w:val="00023E9A"/>
    <w:rsid w:val="00024898"/>
    <w:rsid w:val="00024D02"/>
    <w:rsid w:val="00024DEE"/>
    <w:rsid w:val="0002677C"/>
    <w:rsid w:val="00027BAC"/>
    <w:rsid w:val="00032812"/>
    <w:rsid w:val="000336D4"/>
    <w:rsid w:val="00033CDD"/>
    <w:rsid w:val="00034A84"/>
    <w:rsid w:val="00035665"/>
    <w:rsid w:val="000357B9"/>
    <w:rsid w:val="00035AA4"/>
    <w:rsid w:val="00035E67"/>
    <w:rsid w:val="000361C3"/>
    <w:rsid w:val="000366A2"/>
    <w:rsid w:val="000366F3"/>
    <w:rsid w:val="000368B6"/>
    <w:rsid w:val="00036F63"/>
    <w:rsid w:val="00037767"/>
    <w:rsid w:val="00040768"/>
    <w:rsid w:val="00042EDA"/>
    <w:rsid w:val="00044192"/>
    <w:rsid w:val="00044D86"/>
    <w:rsid w:val="000455C2"/>
    <w:rsid w:val="000456E6"/>
    <w:rsid w:val="00045713"/>
    <w:rsid w:val="00045D80"/>
    <w:rsid w:val="00046422"/>
    <w:rsid w:val="00050C9F"/>
    <w:rsid w:val="00051B7C"/>
    <w:rsid w:val="00051D6E"/>
    <w:rsid w:val="00052362"/>
    <w:rsid w:val="000524A0"/>
    <w:rsid w:val="00052849"/>
    <w:rsid w:val="00053806"/>
    <w:rsid w:val="00054492"/>
    <w:rsid w:val="0005596C"/>
    <w:rsid w:val="000569F3"/>
    <w:rsid w:val="00056BC5"/>
    <w:rsid w:val="00057180"/>
    <w:rsid w:val="00057A84"/>
    <w:rsid w:val="0006024D"/>
    <w:rsid w:val="000628EA"/>
    <w:rsid w:val="000632AE"/>
    <w:rsid w:val="00063CFA"/>
    <w:rsid w:val="00063D3E"/>
    <w:rsid w:val="000670E7"/>
    <w:rsid w:val="00067278"/>
    <w:rsid w:val="00067C2D"/>
    <w:rsid w:val="00070D18"/>
    <w:rsid w:val="000712F5"/>
    <w:rsid w:val="00071F28"/>
    <w:rsid w:val="00072C53"/>
    <w:rsid w:val="00074079"/>
    <w:rsid w:val="000763B4"/>
    <w:rsid w:val="00077333"/>
    <w:rsid w:val="00077738"/>
    <w:rsid w:val="00083644"/>
    <w:rsid w:val="00083713"/>
    <w:rsid w:val="000840D7"/>
    <w:rsid w:val="00084D29"/>
    <w:rsid w:val="00085FF9"/>
    <w:rsid w:val="000869D3"/>
    <w:rsid w:val="00086B81"/>
    <w:rsid w:val="0009069E"/>
    <w:rsid w:val="0009110E"/>
    <w:rsid w:val="0009257D"/>
    <w:rsid w:val="00092799"/>
    <w:rsid w:val="00092B19"/>
    <w:rsid w:val="00092C5F"/>
    <w:rsid w:val="00093A24"/>
    <w:rsid w:val="000943ED"/>
    <w:rsid w:val="00095670"/>
    <w:rsid w:val="0009588F"/>
    <w:rsid w:val="00096058"/>
    <w:rsid w:val="00096680"/>
    <w:rsid w:val="00097AE2"/>
    <w:rsid w:val="00097CA1"/>
    <w:rsid w:val="000A088E"/>
    <w:rsid w:val="000A0F36"/>
    <w:rsid w:val="000A1242"/>
    <w:rsid w:val="000A174A"/>
    <w:rsid w:val="000A20B5"/>
    <w:rsid w:val="000A29D4"/>
    <w:rsid w:val="000A2C50"/>
    <w:rsid w:val="000A2DDD"/>
    <w:rsid w:val="000A3E0A"/>
    <w:rsid w:val="000A45D4"/>
    <w:rsid w:val="000A52DD"/>
    <w:rsid w:val="000A6490"/>
    <w:rsid w:val="000A65AC"/>
    <w:rsid w:val="000A756D"/>
    <w:rsid w:val="000B0B4C"/>
    <w:rsid w:val="000B1F97"/>
    <w:rsid w:val="000B49CD"/>
    <w:rsid w:val="000B6608"/>
    <w:rsid w:val="000B7281"/>
    <w:rsid w:val="000B79B6"/>
    <w:rsid w:val="000B7BD3"/>
    <w:rsid w:val="000B7FAB"/>
    <w:rsid w:val="000C1204"/>
    <w:rsid w:val="000C1BA1"/>
    <w:rsid w:val="000C1BD0"/>
    <w:rsid w:val="000C29E2"/>
    <w:rsid w:val="000C35E4"/>
    <w:rsid w:val="000C3C28"/>
    <w:rsid w:val="000C3EA9"/>
    <w:rsid w:val="000C68F2"/>
    <w:rsid w:val="000C6C90"/>
    <w:rsid w:val="000C73F5"/>
    <w:rsid w:val="000D0225"/>
    <w:rsid w:val="000D1878"/>
    <w:rsid w:val="000D277E"/>
    <w:rsid w:val="000D2FAB"/>
    <w:rsid w:val="000D387E"/>
    <w:rsid w:val="000D672F"/>
    <w:rsid w:val="000D7545"/>
    <w:rsid w:val="000D758B"/>
    <w:rsid w:val="000D79AD"/>
    <w:rsid w:val="000E0EF8"/>
    <w:rsid w:val="000E1B5D"/>
    <w:rsid w:val="000E2364"/>
    <w:rsid w:val="000E2621"/>
    <w:rsid w:val="000E2A4D"/>
    <w:rsid w:val="000E2ED3"/>
    <w:rsid w:val="000E42AD"/>
    <w:rsid w:val="000E575D"/>
    <w:rsid w:val="000E5CC1"/>
    <w:rsid w:val="000E61CB"/>
    <w:rsid w:val="000E6598"/>
    <w:rsid w:val="000E66E7"/>
    <w:rsid w:val="000E7307"/>
    <w:rsid w:val="000E7895"/>
    <w:rsid w:val="000F00FC"/>
    <w:rsid w:val="000F0587"/>
    <w:rsid w:val="000F15D2"/>
    <w:rsid w:val="000F161D"/>
    <w:rsid w:val="000F30CF"/>
    <w:rsid w:val="000F31B1"/>
    <w:rsid w:val="000F4A43"/>
    <w:rsid w:val="000F5FC7"/>
    <w:rsid w:val="000F6DC3"/>
    <w:rsid w:val="000F6FC2"/>
    <w:rsid w:val="000F71D9"/>
    <w:rsid w:val="000F7E6D"/>
    <w:rsid w:val="00101055"/>
    <w:rsid w:val="0010166E"/>
    <w:rsid w:val="001063A2"/>
    <w:rsid w:val="00106E0E"/>
    <w:rsid w:val="00112557"/>
    <w:rsid w:val="001127EF"/>
    <w:rsid w:val="00113853"/>
    <w:rsid w:val="00113B8D"/>
    <w:rsid w:val="00115289"/>
    <w:rsid w:val="00115820"/>
    <w:rsid w:val="001165F9"/>
    <w:rsid w:val="0011691B"/>
    <w:rsid w:val="00116CD1"/>
    <w:rsid w:val="00117193"/>
    <w:rsid w:val="001175F1"/>
    <w:rsid w:val="001204F2"/>
    <w:rsid w:val="00122147"/>
    <w:rsid w:val="0012277C"/>
    <w:rsid w:val="001234AA"/>
    <w:rsid w:val="00123704"/>
    <w:rsid w:val="00124054"/>
    <w:rsid w:val="001270C7"/>
    <w:rsid w:val="00127633"/>
    <w:rsid w:val="00130A17"/>
    <w:rsid w:val="00130C9F"/>
    <w:rsid w:val="00130D13"/>
    <w:rsid w:val="00130D33"/>
    <w:rsid w:val="00131049"/>
    <w:rsid w:val="00131105"/>
    <w:rsid w:val="00131EEF"/>
    <w:rsid w:val="001320BC"/>
    <w:rsid w:val="00132540"/>
    <w:rsid w:val="00134131"/>
    <w:rsid w:val="001365F9"/>
    <w:rsid w:val="0013670C"/>
    <w:rsid w:val="001368DC"/>
    <w:rsid w:val="001371B9"/>
    <w:rsid w:val="001372C4"/>
    <w:rsid w:val="00137575"/>
    <w:rsid w:val="00137EDE"/>
    <w:rsid w:val="00140663"/>
    <w:rsid w:val="0014128A"/>
    <w:rsid w:val="00141299"/>
    <w:rsid w:val="00141323"/>
    <w:rsid w:val="0014164A"/>
    <w:rsid w:val="0014221D"/>
    <w:rsid w:val="001424A7"/>
    <w:rsid w:val="001425B7"/>
    <w:rsid w:val="001439A5"/>
    <w:rsid w:val="00143AA4"/>
    <w:rsid w:val="00143DB0"/>
    <w:rsid w:val="00144171"/>
    <w:rsid w:val="0014763E"/>
    <w:rsid w:val="0014786A"/>
    <w:rsid w:val="001516A4"/>
    <w:rsid w:val="00151E5F"/>
    <w:rsid w:val="001526F6"/>
    <w:rsid w:val="00152E79"/>
    <w:rsid w:val="00153783"/>
    <w:rsid w:val="00154495"/>
    <w:rsid w:val="00154A69"/>
    <w:rsid w:val="00154E9E"/>
    <w:rsid w:val="00154EA9"/>
    <w:rsid w:val="001569AB"/>
    <w:rsid w:val="00156DCC"/>
    <w:rsid w:val="00161204"/>
    <w:rsid w:val="001624BE"/>
    <w:rsid w:val="001625EA"/>
    <w:rsid w:val="00162E1F"/>
    <w:rsid w:val="00163AD6"/>
    <w:rsid w:val="00165C7F"/>
    <w:rsid w:val="0016725C"/>
    <w:rsid w:val="001675E4"/>
    <w:rsid w:val="00167D6A"/>
    <w:rsid w:val="00170A75"/>
    <w:rsid w:val="0017207B"/>
    <w:rsid w:val="001726F3"/>
    <w:rsid w:val="00173C51"/>
    <w:rsid w:val="00173C8D"/>
    <w:rsid w:val="00174CC2"/>
    <w:rsid w:val="001751CD"/>
    <w:rsid w:val="00175B57"/>
    <w:rsid w:val="00176880"/>
    <w:rsid w:val="00176CC6"/>
    <w:rsid w:val="001777B2"/>
    <w:rsid w:val="00177CD1"/>
    <w:rsid w:val="00180774"/>
    <w:rsid w:val="00180DCD"/>
    <w:rsid w:val="00181BE4"/>
    <w:rsid w:val="00181D70"/>
    <w:rsid w:val="00181EBE"/>
    <w:rsid w:val="001828BA"/>
    <w:rsid w:val="001830BD"/>
    <w:rsid w:val="00183AB4"/>
    <w:rsid w:val="00185576"/>
    <w:rsid w:val="00185951"/>
    <w:rsid w:val="00185DE5"/>
    <w:rsid w:val="00185FE0"/>
    <w:rsid w:val="00186C03"/>
    <w:rsid w:val="001873F9"/>
    <w:rsid w:val="001918A2"/>
    <w:rsid w:val="00191E87"/>
    <w:rsid w:val="00191E91"/>
    <w:rsid w:val="00193939"/>
    <w:rsid w:val="00194349"/>
    <w:rsid w:val="001944EC"/>
    <w:rsid w:val="0019498F"/>
    <w:rsid w:val="00195132"/>
    <w:rsid w:val="0019576F"/>
    <w:rsid w:val="00196B0F"/>
    <w:rsid w:val="00196B8B"/>
    <w:rsid w:val="00197643"/>
    <w:rsid w:val="001A0792"/>
    <w:rsid w:val="001A25B5"/>
    <w:rsid w:val="001A2854"/>
    <w:rsid w:val="001A2BEA"/>
    <w:rsid w:val="001A2D6D"/>
    <w:rsid w:val="001A3684"/>
    <w:rsid w:val="001A38D0"/>
    <w:rsid w:val="001A4C07"/>
    <w:rsid w:val="001A6D93"/>
    <w:rsid w:val="001A79F8"/>
    <w:rsid w:val="001A7B25"/>
    <w:rsid w:val="001B016B"/>
    <w:rsid w:val="001B2D44"/>
    <w:rsid w:val="001B3EBA"/>
    <w:rsid w:val="001B496D"/>
    <w:rsid w:val="001B526A"/>
    <w:rsid w:val="001C088E"/>
    <w:rsid w:val="001C10CC"/>
    <w:rsid w:val="001C1667"/>
    <w:rsid w:val="001C168D"/>
    <w:rsid w:val="001C1A1C"/>
    <w:rsid w:val="001C2E18"/>
    <w:rsid w:val="001C2E63"/>
    <w:rsid w:val="001C32EC"/>
    <w:rsid w:val="001C38BD"/>
    <w:rsid w:val="001C4D5A"/>
    <w:rsid w:val="001C59FF"/>
    <w:rsid w:val="001C603F"/>
    <w:rsid w:val="001C6E9A"/>
    <w:rsid w:val="001C73C0"/>
    <w:rsid w:val="001D0345"/>
    <w:rsid w:val="001D0C79"/>
    <w:rsid w:val="001D2EEC"/>
    <w:rsid w:val="001D3909"/>
    <w:rsid w:val="001D396D"/>
    <w:rsid w:val="001D4016"/>
    <w:rsid w:val="001D515F"/>
    <w:rsid w:val="001D5C79"/>
    <w:rsid w:val="001D5D8C"/>
    <w:rsid w:val="001D65BC"/>
    <w:rsid w:val="001D65C0"/>
    <w:rsid w:val="001D7017"/>
    <w:rsid w:val="001E0B26"/>
    <w:rsid w:val="001E2FEB"/>
    <w:rsid w:val="001E34C6"/>
    <w:rsid w:val="001E4071"/>
    <w:rsid w:val="001E426A"/>
    <w:rsid w:val="001E4471"/>
    <w:rsid w:val="001E4D18"/>
    <w:rsid w:val="001E4FEA"/>
    <w:rsid w:val="001E5581"/>
    <w:rsid w:val="001E5CA9"/>
    <w:rsid w:val="001E782C"/>
    <w:rsid w:val="001E7A44"/>
    <w:rsid w:val="001E7A53"/>
    <w:rsid w:val="001E7CD9"/>
    <w:rsid w:val="001F00B8"/>
    <w:rsid w:val="001F051F"/>
    <w:rsid w:val="001F20EC"/>
    <w:rsid w:val="001F3C70"/>
    <w:rsid w:val="001F47A6"/>
    <w:rsid w:val="001F4A02"/>
    <w:rsid w:val="001F4B71"/>
    <w:rsid w:val="00200D88"/>
    <w:rsid w:val="00201A05"/>
    <w:rsid w:val="00201F68"/>
    <w:rsid w:val="0020420C"/>
    <w:rsid w:val="002070A2"/>
    <w:rsid w:val="002078DC"/>
    <w:rsid w:val="00207C47"/>
    <w:rsid w:val="002100D3"/>
    <w:rsid w:val="00210384"/>
    <w:rsid w:val="00210D25"/>
    <w:rsid w:val="00211004"/>
    <w:rsid w:val="00211039"/>
    <w:rsid w:val="002114FA"/>
    <w:rsid w:val="002128AD"/>
    <w:rsid w:val="00212F2A"/>
    <w:rsid w:val="00214F2B"/>
    <w:rsid w:val="00215418"/>
    <w:rsid w:val="002159E2"/>
    <w:rsid w:val="00215E15"/>
    <w:rsid w:val="00216567"/>
    <w:rsid w:val="00216CB0"/>
    <w:rsid w:val="00220AC1"/>
    <w:rsid w:val="00220FCA"/>
    <w:rsid w:val="00221C33"/>
    <w:rsid w:val="0022289B"/>
    <w:rsid w:val="00222D66"/>
    <w:rsid w:val="00222F94"/>
    <w:rsid w:val="002231C2"/>
    <w:rsid w:val="0022450F"/>
    <w:rsid w:val="00224918"/>
    <w:rsid w:val="00224A8A"/>
    <w:rsid w:val="00224D63"/>
    <w:rsid w:val="00225B5D"/>
    <w:rsid w:val="00226F4F"/>
    <w:rsid w:val="0022776E"/>
    <w:rsid w:val="002309A8"/>
    <w:rsid w:val="002315AE"/>
    <w:rsid w:val="002329F0"/>
    <w:rsid w:val="002342C4"/>
    <w:rsid w:val="00234D44"/>
    <w:rsid w:val="00236CFE"/>
    <w:rsid w:val="00241D04"/>
    <w:rsid w:val="00242714"/>
    <w:rsid w:val="002428E3"/>
    <w:rsid w:val="00243BA8"/>
    <w:rsid w:val="00244208"/>
    <w:rsid w:val="00244589"/>
    <w:rsid w:val="00244592"/>
    <w:rsid w:val="00245089"/>
    <w:rsid w:val="00246723"/>
    <w:rsid w:val="00250E0F"/>
    <w:rsid w:val="002523E1"/>
    <w:rsid w:val="00252B35"/>
    <w:rsid w:val="00252ECA"/>
    <w:rsid w:val="00254803"/>
    <w:rsid w:val="002558B6"/>
    <w:rsid w:val="00256EE9"/>
    <w:rsid w:val="00257070"/>
    <w:rsid w:val="00260BAF"/>
    <w:rsid w:val="00262A6A"/>
    <w:rsid w:val="002643BB"/>
    <w:rsid w:val="00264547"/>
    <w:rsid w:val="002650F7"/>
    <w:rsid w:val="00265DAF"/>
    <w:rsid w:val="00266889"/>
    <w:rsid w:val="00266E91"/>
    <w:rsid w:val="002679A4"/>
    <w:rsid w:val="002709B3"/>
    <w:rsid w:val="00270E47"/>
    <w:rsid w:val="00271C1E"/>
    <w:rsid w:val="00271E0B"/>
    <w:rsid w:val="00272019"/>
    <w:rsid w:val="00273F3B"/>
    <w:rsid w:val="00274BDA"/>
    <w:rsid w:val="00274DB7"/>
    <w:rsid w:val="0027522B"/>
    <w:rsid w:val="00275984"/>
    <w:rsid w:val="00280F74"/>
    <w:rsid w:val="0028176F"/>
    <w:rsid w:val="0028188D"/>
    <w:rsid w:val="0028445F"/>
    <w:rsid w:val="00284802"/>
    <w:rsid w:val="00284E65"/>
    <w:rsid w:val="002851EA"/>
    <w:rsid w:val="0028564E"/>
    <w:rsid w:val="00285957"/>
    <w:rsid w:val="00286998"/>
    <w:rsid w:val="002870B1"/>
    <w:rsid w:val="00287707"/>
    <w:rsid w:val="00287C0C"/>
    <w:rsid w:val="00290F61"/>
    <w:rsid w:val="00291022"/>
    <w:rsid w:val="00291196"/>
    <w:rsid w:val="00291764"/>
    <w:rsid w:val="00291AB7"/>
    <w:rsid w:val="00293CFB"/>
    <w:rsid w:val="0029422B"/>
    <w:rsid w:val="0029435C"/>
    <w:rsid w:val="00294627"/>
    <w:rsid w:val="002962FA"/>
    <w:rsid w:val="002972EC"/>
    <w:rsid w:val="002A0DEF"/>
    <w:rsid w:val="002A1CC9"/>
    <w:rsid w:val="002A2691"/>
    <w:rsid w:val="002A2C9D"/>
    <w:rsid w:val="002A2D30"/>
    <w:rsid w:val="002A371E"/>
    <w:rsid w:val="002A3779"/>
    <w:rsid w:val="002A4147"/>
    <w:rsid w:val="002A5981"/>
    <w:rsid w:val="002A62E3"/>
    <w:rsid w:val="002A6EB0"/>
    <w:rsid w:val="002A7BB0"/>
    <w:rsid w:val="002B0EBA"/>
    <w:rsid w:val="002B1067"/>
    <w:rsid w:val="002B153C"/>
    <w:rsid w:val="002B180B"/>
    <w:rsid w:val="002B3A17"/>
    <w:rsid w:val="002B517D"/>
    <w:rsid w:val="002B52FC"/>
    <w:rsid w:val="002B59D3"/>
    <w:rsid w:val="002B7619"/>
    <w:rsid w:val="002C19F2"/>
    <w:rsid w:val="002C2271"/>
    <w:rsid w:val="002C2631"/>
    <w:rsid w:val="002C2830"/>
    <w:rsid w:val="002C3A4E"/>
    <w:rsid w:val="002C3FEC"/>
    <w:rsid w:val="002C4557"/>
    <w:rsid w:val="002C46BB"/>
    <w:rsid w:val="002C487D"/>
    <w:rsid w:val="002C4E68"/>
    <w:rsid w:val="002C5283"/>
    <w:rsid w:val="002C68EC"/>
    <w:rsid w:val="002D001A"/>
    <w:rsid w:val="002D1505"/>
    <w:rsid w:val="002D23C7"/>
    <w:rsid w:val="002D2704"/>
    <w:rsid w:val="002D28E2"/>
    <w:rsid w:val="002D2CFC"/>
    <w:rsid w:val="002D317B"/>
    <w:rsid w:val="002D3587"/>
    <w:rsid w:val="002D3A3B"/>
    <w:rsid w:val="002D4EF3"/>
    <w:rsid w:val="002D502D"/>
    <w:rsid w:val="002D5906"/>
    <w:rsid w:val="002D72F2"/>
    <w:rsid w:val="002D7D91"/>
    <w:rsid w:val="002E01BD"/>
    <w:rsid w:val="002E07B7"/>
    <w:rsid w:val="002E0F69"/>
    <w:rsid w:val="002E144B"/>
    <w:rsid w:val="002E17B9"/>
    <w:rsid w:val="002E1C15"/>
    <w:rsid w:val="002E32D6"/>
    <w:rsid w:val="002E3911"/>
    <w:rsid w:val="002E4E1A"/>
    <w:rsid w:val="002E6CC6"/>
    <w:rsid w:val="002E6F33"/>
    <w:rsid w:val="002E72F4"/>
    <w:rsid w:val="002E79E4"/>
    <w:rsid w:val="002E7D83"/>
    <w:rsid w:val="002E7F73"/>
    <w:rsid w:val="002F28B9"/>
    <w:rsid w:val="002F28D0"/>
    <w:rsid w:val="002F3A6A"/>
    <w:rsid w:val="002F5147"/>
    <w:rsid w:val="002F76C3"/>
    <w:rsid w:val="002F7ABD"/>
    <w:rsid w:val="002F7AEC"/>
    <w:rsid w:val="00300754"/>
    <w:rsid w:val="00305193"/>
    <w:rsid w:val="00305999"/>
    <w:rsid w:val="00307035"/>
    <w:rsid w:val="003071CA"/>
    <w:rsid w:val="00307AF6"/>
    <w:rsid w:val="003100A2"/>
    <w:rsid w:val="00310771"/>
    <w:rsid w:val="00311CF0"/>
    <w:rsid w:val="00312597"/>
    <w:rsid w:val="0031336B"/>
    <w:rsid w:val="00313DDC"/>
    <w:rsid w:val="00313EC3"/>
    <w:rsid w:val="003140DC"/>
    <w:rsid w:val="00314A4A"/>
    <w:rsid w:val="003171B0"/>
    <w:rsid w:val="0031732D"/>
    <w:rsid w:val="00317FBB"/>
    <w:rsid w:val="003203D8"/>
    <w:rsid w:val="00321CD5"/>
    <w:rsid w:val="00322A78"/>
    <w:rsid w:val="00322A8A"/>
    <w:rsid w:val="003232A8"/>
    <w:rsid w:val="00323F23"/>
    <w:rsid w:val="00324468"/>
    <w:rsid w:val="00326124"/>
    <w:rsid w:val="00327C34"/>
    <w:rsid w:val="00330679"/>
    <w:rsid w:val="00330E86"/>
    <w:rsid w:val="00332013"/>
    <w:rsid w:val="00332487"/>
    <w:rsid w:val="00333D92"/>
    <w:rsid w:val="00333F3F"/>
    <w:rsid w:val="0033406E"/>
    <w:rsid w:val="00334154"/>
    <w:rsid w:val="003357CA"/>
    <w:rsid w:val="00335FC9"/>
    <w:rsid w:val="003372C4"/>
    <w:rsid w:val="00341ECC"/>
    <w:rsid w:val="00341FA0"/>
    <w:rsid w:val="00342202"/>
    <w:rsid w:val="0034274E"/>
    <w:rsid w:val="00343769"/>
    <w:rsid w:val="00343968"/>
    <w:rsid w:val="003441EE"/>
    <w:rsid w:val="00344D32"/>
    <w:rsid w:val="00344F3D"/>
    <w:rsid w:val="00345299"/>
    <w:rsid w:val="003454C1"/>
    <w:rsid w:val="00346B01"/>
    <w:rsid w:val="003477EB"/>
    <w:rsid w:val="003478F2"/>
    <w:rsid w:val="00347900"/>
    <w:rsid w:val="00347940"/>
    <w:rsid w:val="00351A8D"/>
    <w:rsid w:val="003526BB"/>
    <w:rsid w:val="00352BCF"/>
    <w:rsid w:val="00353932"/>
    <w:rsid w:val="00353A35"/>
    <w:rsid w:val="00353A75"/>
    <w:rsid w:val="00353E72"/>
    <w:rsid w:val="0035464B"/>
    <w:rsid w:val="003546CC"/>
    <w:rsid w:val="00355B1E"/>
    <w:rsid w:val="0035627B"/>
    <w:rsid w:val="003563FF"/>
    <w:rsid w:val="003566A4"/>
    <w:rsid w:val="003573C2"/>
    <w:rsid w:val="00360518"/>
    <w:rsid w:val="00360FD1"/>
    <w:rsid w:val="00361F20"/>
    <w:rsid w:val="003622C7"/>
    <w:rsid w:val="0036252A"/>
    <w:rsid w:val="00362E81"/>
    <w:rsid w:val="00363F32"/>
    <w:rsid w:val="00364D9D"/>
    <w:rsid w:val="00366815"/>
    <w:rsid w:val="00367652"/>
    <w:rsid w:val="0037036A"/>
    <w:rsid w:val="00371048"/>
    <w:rsid w:val="00371899"/>
    <w:rsid w:val="00372989"/>
    <w:rsid w:val="003729C9"/>
    <w:rsid w:val="00373851"/>
    <w:rsid w:val="0037396C"/>
    <w:rsid w:val="0037403D"/>
    <w:rsid w:val="0037421D"/>
    <w:rsid w:val="00374D0E"/>
    <w:rsid w:val="00375815"/>
    <w:rsid w:val="00375F4F"/>
    <w:rsid w:val="00376093"/>
    <w:rsid w:val="00376B57"/>
    <w:rsid w:val="0037720D"/>
    <w:rsid w:val="00377DA8"/>
    <w:rsid w:val="00377ECB"/>
    <w:rsid w:val="003810B0"/>
    <w:rsid w:val="00381128"/>
    <w:rsid w:val="0038202E"/>
    <w:rsid w:val="00383346"/>
    <w:rsid w:val="00383DA1"/>
    <w:rsid w:val="00384604"/>
    <w:rsid w:val="0038566D"/>
    <w:rsid w:val="00385889"/>
    <w:rsid w:val="00385F30"/>
    <w:rsid w:val="0038638B"/>
    <w:rsid w:val="0038676D"/>
    <w:rsid w:val="00387013"/>
    <w:rsid w:val="00391746"/>
    <w:rsid w:val="003925D3"/>
    <w:rsid w:val="00393696"/>
    <w:rsid w:val="00393963"/>
    <w:rsid w:val="00393F9F"/>
    <w:rsid w:val="003940D0"/>
    <w:rsid w:val="00394AF7"/>
    <w:rsid w:val="00394DF7"/>
    <w:rsid w:val="0039553B"/>
    <w:rsid w:val="00395575"/>
    <w:rsid w:val="00395672"/>
    <w:rsid w:val="00395B45"/>
    <w:rsid w:val="003964B0"/>
    <w:rsid w:val="003976EF"/>
    <w:rsid w:val="003A02CA"/>
    <w:rsid w:val="003A06C8"/>
    <w:rsid w:val="003A0D7C"/>
    <w:rsid w:val="003A18AE"/>
    <w:rsid w:val="003A2B3F"/>
    <w:rsid w:val="003A33A9"/>
    <w:rsid w:val="003A36B9"/>
    <w:rsid w:val="003A3731"/>
    <w:rsid w:val="003A3B27"/>
    <w:rsid w:val="003A4315"/>
    <w:rsid w:val="003A470F"/>
    <w:rsid w:val="003A48DC"/>
    <w:rsid w:val="003A4DD0"/>
    <w:rsid w:val="003B0155"/>
    <w:rsid w:val="003B1051"/>
    <w:rsid w:val="003B14EB"/>
    <w:rsid w:val="003B15BB"/>
    <w:rsid w:val="003B265D"/>
    <w:rsid w:val="003B281C"/>
    <w:rsid w:val="003B35D5"/>
    <w:rsid w:val="003B5310"/>
    <w:rsid w:val="003B5DC8"/>
    <w:rsid w:val="003B6448"/>
    <w:rsid w:val="003B7699"/>
    <w:rsid w:val="003B7AAB"/>
    <w:rsid w:val="003B7D92"/>
    <w:rsid w:val="003B7EE7"/>
    <w:rsid w:val="003C102D"/>
    <w:rsid w:val="003C2325"/>
    <w:rsid w:val="003C28DE"/>
    <w:rsid w:val="003C2CCB"/>
    <w:rsid w:val="003C3BB4"/>
    <w:rsid w:val="003C7A23"/>
    <w:rsid w:val="003D06C9"/>
    <w:rsid w:val="003D0B26"/>
    <w:rsid w:val="003D2D83"/>
    <w:rsid w:val="003D39EC"/>
    <w:rsid w:val="003D3BCA"/>
    <w:rsid w:val="003D55C8"/>
    <w:rsid w:val="003E2534"/>
    <w:rsid w:val="003E3505"/>
    <w:rsid w:val="003E3A39"/>
    <w:rsid w:val="003E3DD5"/>
    <w:rsid w:val="003E4C64"/>
    <w:rsid w:val="003E533A"/>
    <w:rsid w:val="003E5C55"/>
    <w:rsid w:val="003E709C"/>
    <w:rsid w:val="003F07C6"/>
    <w:rsid w:val="003F1835"/>
    <w:rsid w:val="003F1F6B"/>
    <w:rsid w:val="003F22C3"/>
    <w:rsid w:val="003F35A7"/>
    <w:rsid w:val="003F3757"/>
    <w:rsid w:val="003F3B78"/>
    <w:rsid w:val="003F44B7"/>
    <w:rsid w:val="003F4CC8"/>
    <w:rsid w:val="003F5785"/>
    <w:rsid w:val="003F5E47"/>
    <w:rsid w:val="003F6461"/>
    <w:rsid w:val="003F7964"/>
    <w:rsid w:val="00400101"/>
    <w:rsid w:val="004008E9"/>
    <w:rsid w:val="00401960"/>
    <w:rsid w:val="00401990"/>
    <w:rsid w:val="00402F49"/>
    <w:rsid w:val="004031BC"/>
    <w:rsid w:val="004032BD"/>
    <w:rsid w:val="00403584"/>
    <w:rsid w:val="00404136"/>
    <w:rsid w:val="00405241"/>
    <w:rsid w:val="00406265"/>
    <w:rsid w:val="00406BD6"/>
    <w:rsid w:val="00407096"/>
    <w:rsid w:val="00407944"/>
    <w:rsid w:val="004103C5"/>
    <w:rsid w:val="00410D79"/>
    <w:rsid w:val="00411CCA"/>
    <w:rsid w:val="00413BC5"/>
    <w:rsid w:val="00413D48"/>
    <w:rsid w:val="00415329"/>
    <w:rsid w:val="00415800"/>
    <w:rsid w:val="00416218"/>
    <w:rsid w:val="00416E3B"/>
    <w:rsid w:val="00417C6D"/>
    <w:rsid w:val="00420B31"/>
    <w:rsid w:val="0042394A"/>
    <w:rsid w:val="004249A8"/>
    <w:rsid w:val="004252F0"/>
    <w:rsid w:val="0042561F"/>
    <w:rsid w:val="00427396"/>
    <w:rsid w:val="0042762F"/>
    <w:rsid w:val="00427654"/>
    <w:rsid w:val="00427C26"/>
    <w:rsid w:val="00427F7B"/>
    <w:rsid w:val="004308D0"/>
    <w:rsid w:val="00430F49"/>
    <w:rsid w:val="0043231F"/>
    <w:rsid w:val="00432992"/>
    <w:rsid w:val="00432D2F"/>
    <w:rsid w:val="004338D4"/>
    <w:rsid w:val="00433C29"/>
    <w:rsid w:val="004351E8"/>
    <w:rsid w:val="0043746D"/>
    <w:rsid w:val="004375CD"/>
    <w:rsid w:val="0043799D"/>
    <w:rsid w:val="00437CDC"/>
    <w:rsid w:val="004405EB"/>
    <w:rsid w:val="004416C5"/>
    <w:rsid w:val="00441AC2"/>
    <w:rsid w:val="0044249B"/>
    <w:rsid w:val="004424D3"/>
    <w:rsid w:val="004448DE"/>
    <w:rsid w:val="00445465"/>
    <w:rsid w:val="00445645"/>
    <w:rsid w:val="00445DB6"/>
    <w:rsid w:val="00446A73"/>
    <w:rsid w:val="0045023C"/>
    <w:rsid w:val="00451460"/>
    <w:rsid w:val="00451479"/>
    <w:rsid w:val="004514E5"/>
    <w:rsid w:val="00451774"/>
    <w:rsid w:val="00451A5B"/>
    <w:rsid w:val="00452BCD"/>
    <w:rsid w:val="00452CEA"/>
    <w:rsid w:val="00453482"/>
    <w:rsid w:val="00453893"/>
    <w:rsid w:val="0045407E"/>
    <w:rsid w:val="004570D1"/>
    <w:rsid w:val="00460C4C"/>
    <w:rsid w:val="00460D62"/>
    <w:rsid w:val="00460D92"/>
    <w:rsid w:val="0046164C"/>
    <w:rsid w:val="00461C49"/>
    <w:rsid w:val="00462391"/>
    <w:rsid w:val="00462EAA"/>
    <w:rsid w:val="00463281"/>
    <w:rsid w:val="00463D07"/>
    <w:rsid w:val="00464E90"/>
    <w:rsid w:val="00465616"/>
    <w:rsid w:val="00465B52"/>
    <w:rsid w:val="00466712"/>
    <w:rsid w:val="00466D3D"/>
    <w:rsid w:val="0046708E"/>
    <w:rsid w:val="00467F60"/>
    <w:rsid w:val="0047151A"/>
    <w:rsid w:val="0047169A"/>
    <w:rsid w:val="00471F8A"/>
    <w:rsid w:val="00472A65"/>
    <w:rsid w:val="004730BB"/>
    <w:rsid w:val="00474463"/>
    <w:rsid w:val="00474B75"/>
    <w:rsid w:val="00474F6B"/>
    <w:rsid w:val="00475300"/>
    <w:rsid w:val="0047544A"/>
    <w:rsid w:val="0047544D"/>
    <w:rsid w:val="00475C23"/>
    <w:rsid w:val="00476171"/>
    <w:rsid w:val="004764CF"/>
    <w:rsid w:val="004771CE"/>
    <w:rsid w:val="00477252"/>
    <w:rsid w:val="00477C6A"/>
    <w:rsid w:val="00480E29"/>
    <w:rsid w:val="00480F1F"/>
    <w:rsid w:val="00481F73"/>
    <w:rsid w:val="0048394B"/>
    <w:rsid w:val="00483F0B"/>
    <w:rsid w:val="0048437C"/>
    <w:rsid w:val="00484ACA"/>
    <w:rsid w:val="00485F7A"/>
    <w:rsid w:val="00486037"/>
    <w:rsid w:val="00486217"/>
    <w:rsid w:val="0048666C"/>
    <w:rsid w:val="00486BEE"/>
    <w:rsid w:val="00487730"/>
    <w:rsid w:val="0048790D"/>
    <w:rsid w:val="00487ABB"/>
    <w:rsid w:val="00490E5E"/>
    <w:rsid w:val="00493021"/>
    <w:rsid w:val="004932AF"/>
    <w:rsid w:val="00493C1A"/>
    <w:rsid w:val="00494658"/>
    <w:rsid w:val="00494E46"/>
    <w:rsid w:val="0049547F"/>
    <w:rsid w:val="00496319"/>
    <w:rsid w:val="00496837"/>
    <w:rsid w:val="00497279"/>
    <w:rsid w:val="004A08D2"/>
    <w:rsid w:val="004A11D3"/>
    <w:rsid w:val="004A1B40"/>
    <w:rsid w:val="004A337F"/>
    <w:rsid w:val="004A4B22"/>
    <w:rsid w:val="004A5BEB"/>
    <w:rsid w:val="004B280F"/>
    <w:rsid w:val="004B2C56"/>
    <w:rsid w:val="004B2F7E"/>
    <w:rsid w:val="004B421D"/>
    <w:rsid w:val="004B4D08"/>
    <w:rsid w:val="004B5465"/>
    <w:rsid w:val="004B70F0"/>
    <w:rsid w:val="004B7376"/>
    <w:rsid w:val="004B7BE0"/>
    <w:rsid w:val="004B7F84"/>
    <w:rsid w:val="004C03EC"/>
    <w:rsid w:val="004C2006"/>
    <w:rsid w:val="004C2B20"/>
    <w:rsid w:val="004C3C2F"/>
    <w:rsid w:val="004C5382"/>
    <w:rsid w:val="004C63C4"/>
    <w:rsid w:val="004D0895"/>
    <w:rsid w:val="004D3468"/>
    <w:rsid w:val="004D3AEC"/>
    <w:rsid w:val="004D4122"/>
    <w:rsid w:val="004D4F18"/>
    <w:rsid w:val="004D505E"/>
    <w:rsid w:val="004D5E78"/>
    <w:rsid w:val="004D72CA"/>
    <w:rsid w:val="004E211F"/>
    <w:rsid w:val="004E2242"/>
    <w:rsid w:val="004E22C9"/>
    <w:rsid w:val="004E239B"/>
    <w:rsid w:val="004E25D2"/>
    <w:rsid w:val="004E2657"/>
    <w:rsid w:val="004E5136"/>
    <w:rsid w:val="004E7913"/>
    <w:rsid w:val="004F038E"/>
    <w:rsid w:val="004F42FF"/>
    <w:rsid w:val="004F44C2"/>
    <w:rsid w:val="004F59C7"/>
    <w:rsid w:val="004F7118"/>
    <w:rsid w:val="005009E7"/>
    <w:rsid w:val="00500C4E"/>
    <w:rsid w:val="00500D2E"/>
    <w:rsid w:val="0050145C"/>
    <w:rsid w:val="00503112"/>
    <w:rsid w:val="0050356F"/>
    <w:rsid w:val="00503677"/>
    <w:rsid w:val="00504FFF"/>
    <w:rsid w:val="005050CC"/>
    <w:rsid w:val="00505262"/>
    <w:rsid w:val="00505451"/>
    <w:rsid w:val="0050588B"/>
    <w:rsid w:val="00505994"/>
    <w:rsid w:val="00505C79"/>
    <w:rsid w:val="00506DA2"/>
    <w:rsid w:val="00510650"/>
    <w:rsid w:val="0051077F"/>
    <w:rsid w:val="00511AB1"/>
    <w:rsid w:val="0051222D"/>
    <w:rsid w:val="00513144"/>
    <w:rsid w:val="00514880"/>
    <w:rsid w:val="00515CE5"/>
    <w:rsid w:val="00516022"/>
    <w:rsid w:val="005166FE"/>
    <w:rsid w:val="0051685C"/>
    <w:rsid w:val="005174F1"/>
    <w:rsid w:val="005176A9"/>
    <w:rsid w:val="00517BCA"/>
    <w:rsid w:val="00520296"/>
    <w:rsid w:val="00521CEE"/>
    <w:rsid w:val="005223C8"/>
    <w:rsid w:val="00522CB9"/>
    <w:rsid w:val="00527843"/>
    <w:rsid w:val="0053040A"/>
    <w:rsid w:val="0053052E"/>
    <w:rsid w:val="00530E8D"/>
    <w:rsid w:val="005312F6"/>
    <w:rsid w:val="00531405"/>
    <w:rsid w:val="005323B8"/>
    <w:rsid w:val="00533D3A"/>
    <w:rsid w:val="00534210"/>
    <w:rsid w:val="00534553"/>
    <w:rsid w:val="005366BB"/>
    <w:rsid w:val="00536AE2"/>
    <w:rsid w:val="00536F28"/>
    <w:rsid w:val="0053756D"/>
    <w:rsid w:val="00537C46"/>
    <w:rsid w:val="00537FB5"/>
    <w:rsid w:val="005403C8"/>
    <w:rsid w:val="0054089D"/>
    <w:rsid w:val="00540FE1"/>
    <w:rsid w:val="005410F6"/>
    <w:rsid w:val="00541295"/>
    <w:rsid w:val="00541C29"/>
    <w:rsid w:val="00541D20"/>
    <w:rsid w:val="00542416"/>
    <w:rsid w:val="00542446"/>
    <w:rsid w:val="005429DC"/>
    <w:rsid w:val="005433AB"/>
    <w:rsid w:val="005443C1"/>
    <w:rsid w:val="00545252"/>
    <w:rsid w:val="00546E5E"/>
    <w:rsid w:val="00546FC5"/>
    <w:rsid w:val="0054707A"/>
    <w:rsid w:val="0055117C"/>
    <w:rsid w:val="00551F17"/>
    <w:rsid w:val="00551FC1"/>
    <w:rsid w:val="0055476E"/>
    <w:rsid w:val="005547FE"/>
    <w:rsid w:val="00554CAE"/>
    <w:rsid w:val="005557A1"/>
    <w:rsid w:val="00556344"/>
    <w:rsid w:val="005565F9"/>
    <w:rsid w:val="00560193"/>
    <w:rsid w:val="00560E49"/>
    <w:rsid w:val="00561691"/>
    <w:rsid w:val="00561D78"/>
    <w:rsid w:val="00562AF6"/>
    <w:rsid w:val="00562C47"/>
    <w:rsid w:val="005631A9"/>
    <w:rsid w:val="00564019"/>
    <w:rsid w:val="00565153"/>
    <w:rsid w:val="00565A6C"/>
    <w:rsid w:val="00565EE3"/>
    <w:rsid w:val="005666FB"/>
    <w:rsid w:val="00567153"/>
    <w:rsid w:val="005675A2"/>
    <w:rsid w:val="00567ABA"/>
    <w:rsid w:val="0057081A"/>
    <w:rsid w:val="00570906"/>
    <w:rsid w:val="00570F4B"/>
    <w:rsid w:val="0057168E"/>
    <w:rsid w:val="00572382"/>
    <w:rsid w:val="00572401"/>
    <w:rsid w:val="00572744"/>
    <w:rsid w:val="00573041"/>
    <w:rsid w:val="00573C00"/>
    <w:rsid w:val="005744A9"/>
    <w:rsid w:val="005744DF"/>
    <w:rsid w:val="00574FEE"/>
    <w:rsid w:val="0057582D"/>
    <w:rsid w:val="00575AE9"/>
    <w:rsid w:val="00575B80"/>
    <w:rsid w:val="005762E0"/>
    <w:rsid w:val="00577CB8"/>
    <w:rsid w:val="00580736"/>
    <w:rsid w:val="005819CE"/>
    <w:rsid w:val="00581B7E"/>
    <w:rsid w:val="005825A4"/>
    <w:rsid w:val="0058298D"/>
    <w:rsid w:val="00584F2D"/>
    <w:rsid w:val="005866E1"/>
    <w:rsid w:val="0058739E"/>
    <w:rsid w:val="00587805"/>
    <w:rsid w:val="005879B9"/>
    <w:rsid w:val="005917F4"/>
    <w:rsid w:val="005921E1"/>
    <w:rsid w:val="0059333D"/>
    <w:rsid w:val="005934DE"/>
    <w:rsid w:val="00593BFE"/>
    <w:rsid w:val="00593C2B"/>
    <w:rsid w:val="0059438A"/>
    <w:rsid w:val="005944F8"/>
    <w:rsid w:val="00594A00"/>
    <w:rsid w:val="00595084"/>
    <w:rsid w:val="00595231"/>
    <w:rsid w:val="00595DB3"/>
    <w:rsid w:val="00596166"/>
    <w:rsid w:val="00596EE1"/>
    <w:rsid w:val="00597F64"/>
    <w:rsid w:val="005A13E7"/>
    <w:rsid w:val="005A1A12"/>
    <w:rsid w:val="005A1B69"/>
    <w:rsid w:val="005A207F"/>
    <w:rsid w:val="005A23BE"/>
    <w:rsid w:val="005A2F35"/>
    <w:rsid w:val="005A3FCB"/>
    <w:rsid w:val="005A71FE"/>
    <w:rsid w:val="005A7ADB"/>
    <w:rsid w:val="005B16CA"/>
    <w:rsid w:val="005B1930"/>
    <w:rsid w:val="005B1B79"/>
    <w:rsid w:val="005B2E00"/>
    <w:rsid w:val="005B373A"/>
    <w:rsid w:val="005B463E"/>
    <w:rsid w:val="005B4A73"/>
    <w:rsid w:val="005B59F4"/>
    <w:rsid w:val="005B5BFF"/>
    <w:rsid w:val="005B74E8"/>
    <w:rsid w:val="005B7ED2"/>
    <w:rsid w:val="005C02F2"/>
    <w:rsid w:val="005C08CB"/>
    <w:rsid w:val="005C0E37"/>
    <w:rsid w:val="005C0E3D"/>
    <w:rsid w:val="005C16D8"/>
    <w:rsid w:val="005C2122"/>
    <w:rsid w:val="005C2717"/>
    <w:rsid w:val="005C34E1"/>
    <w:rsid w:val="005C3FE0"/>
    <w:rsid w:val="005C4B4D"/>
    <w:rsid w:val="005C538C"/>
    <w:rsid w:val="005C5BF3"/>
    <w:rsid w:val="005C5F51"/>
    <w:rsid w:val="005C6334"/>
    <w:rsid w:val="005C65AC"/>
    <w:rsid w:val="005C740C"/>
    <w:rsid w:val="005C793E"/>
    <w:rsid w:val="005C7C85"/>
    <w:rsid w:val="005D00D7"/>
    <w:rsid w:val="005D084C"/>
    <w:rsid w:val="005D08F2"/>
    <w:rsid w:val="005D09D2"/>
    <w:rsid w:val="005D1C47"/>
    <w:rsid w:val="005D2B5A"/>
    <w:rsid w:val="005D3767"/>
    <w:rsid w:val="005D3BC5"/>
    <w:rsid w:val="005D4EEC"/>
    <w:rsid w:val="005D6213"/>
    <w:rsid w:val="005D625B"/>
    <w:rsid w:val="005D6F10"/>
    <w:rsid w:val="005E0504"/>
    <w:rsid w:val="005E0D56"/>
    <w:rsid w:val="005E140C"/>
    <w:rsid w:val="005E24A1"/>
    <w:rsid w:val="005E25BA"/>
    <w:rsid w:val="005E2A46"/>
    <w:rsid w:val="005E2C59"/>
    <w:rsid w:val="005E31DF"/>
    <w:rsid w:val="005E3BAB"/>
    <w:rsid w:val="005E443C"/>
    <w:rsid w:val="005E46B7"/>
    <w:rsid w:val="005E50E1"/>
    <w:rsid w:val="005E5428"/>
    <w:rsid w:val="005E578F"/>
    <w:rsid w:val="005E6CF6"/>
    <w:rsid w:val="005E73B4"/>
    <w:rsid w:val="005E7CCA"/>
    <w:rsid w:val="005E7E44"/>
    <w:rsid w:val="005F1B31"/>
    <w:rsid w:val="005F1DA2"/>
    <w:rsid w:val="005F29D7"/>
    <w:rsid w:val="005F39B2"/>
    <w:rsid w:val="005F3B30"/>
    <w:rsid w:val="005F4D36"/>
    <w:rsid w:val="005F537F"/>
    <w:rsid w:val="005F5598"/>
    <w:rsid w:val="005F571B"/>
    <w:rsid w:val="005F62D3"/>
    <w:rsid w:val="005F6D11"/>
    <w:rsid w:val="005F7D91"/>
    <w:rsid w:val="00600CF0"/>
    <w:rsid w:val="00600F49"/>
    <w:rsid w:val="0060110A"/>
    <w:rsid w:val="00601689"/>
    <w:rsid w:val="0060169E"/>
    <w:rsid w:val="006038DD"/>
    <w:rsid w:val="00603D5C"/>
    <w:rsid w:val="0060439E"/>
    <w:rsid w:val="006048F4"/>
    <w:rsid w:val="00604CBE"/>
    <w:rsid w:val="006050DC"/>
    <w:rsid w:val="00605107"/>
    <w:rsid w:val="00605781"/>
    <w:rsid w:val="00605EB2"/>
    <w:rsid w:val="0060660A"/>
    <w:rsid w:val="00610D3D"/>
    <w:rsid w:val="0061175C"/>
    <w:rsid w:val="00611910"/>
    <w:rsid w:val="00611C53"/>
    <w:rsid w:val="00612D46"/>
    <w:rsid w:val="00612DC3"/>
    <w:rsid w:val="00613B1D"/>
    <w:rsid w:val="00614011"/>
    <w:rsid w:val="00614210"/>
    <w:rsid w:val="00614529"/>
    <w:rsid w:val="0061664A"/>
    <w:rsid w:val="00617A44"/>
    <w:rsid w:val="006202B6"/>
    <w:rsid w:val="006216EF"/>
    <w:rsid w:val="00621D8C"/>
    <w:rsid w:val="0062220D"/>
    <w:rsid w:val="00622F49"/>
    <w:rsid w:val="006235D8"/>
    <w:rsid w:val="00623AB2"/>
    <w:rsid w:val="00624A4B"/>
    <w:rsid w:val="00624F27"/>
    <w:rsid w:val="00625CD0"/>
    <w:rsid w:val="0062627D"/>
    <w:rsid w:val="00626718"/>
    <w:rsid w:val="00627432"/>
    <w:rsid w:val="00627EF0"/>
    <w:rsid w:val="00632EFB"/>
    <w:rsid w:val="006351BA"/>
    <w:rsid w:val="006354CC"/>
    <w:rsid w:val="0063690C"/>
    <w:rsid w:val="0063715F"/>
    <w:rsid w:val="00637656"/>
    <w:rsid w:val="00640686"/>
    <w:rsid w:val="006408D9"/>
    <w:rsid w:val="00641949"/>
    <w:rsid w:val="00641B01"/>
    <w:rsid w:val="00641CEC"/>
    <w:rsid w:val="00641F1B"/>
    <w:rsid w:val="00642050"/>
    <w:rsid w:val="00643C01"/>
    <w:rsid w:val="006448E4"/>
    <w:rsid w:val="00645414"/>
    <w:rsid w:val="0064697E"/>
    <w:rsid w:val="00646CE6"/>
    <w:rsid w:val="0064743C"/>
    <w:rsid w:val="00647A0E"/>
    <w:rsid w:val="00647D3B"/>
    <w:rsid w:val="0065093D"/>
    <w:rsid w:val="00650FD1"/>
    <w:rsid w:val="00652F12"/>
    <w:rsid w:val="00653606"/>
    <w:rsid w:val="006549C1"/>
    <w:rsid w:val="00654F6A"/>
    <w:rsid w:val="0065578C"/>
    <w:rsid w:val="00657844"/>
    <w:rsid w:val="00660276"/>
    <w:rsid w:val="00660788"/>
    <w:rsid w:val="00661591"/>
    <w:rsid w:val="00661FD5"/>
    <w:rsid w:val="00663E7E"/>
    <w:rsid w:val="006650DF"/>
    <w:rsid w:val="0066626B"/>
    <w:rsid w:val="0066632F"/>
    <w:rsid w:val="006678AA"/>
    <w:rsid w:val="0067111E"/>
    <w:rsid w:val="00671701"/>
    <w:rsid w:val="00671B31"/>
    <w:rsid w:val="00672D07"/>
    <w:rsid w:val="0067329C"/>
    <w:rsid w:val="0067412C"/>
    <w:rsid w:val="00674A89"/>
    <w:rsid w:val="00674F3D"/>
    <w:rsid w:val="00675AF8"/>
    <w:rsid w:val="00675CBF"/>
    <w:rsid w:val="00677CA5"/>
    <w:rsid w:val="00677F06"/>
    <w:rsid w:val="00681AE6"/>
    <w:rsid w:val="0068276D"/>
    <w:rsid w:val="00682D22"/>
    <w:rsid w:val="00683725"/>
    <w:rsid w:val="00683CC3"/>
    <w:rsid w:val="00683EFE"/>
    <w:rsid w:val="00684E90"/>
    <w:rsid w:val="00685545"/>
    <w:rsid w:val="00686036"/>
    <w:rsid w:val="006864B3"/>
    <w:rsid w:val="00686DBE"/>
    <w:rsid w:val="00686EFA"/>
    <w:rsid w:val="00687A17"/>
    <w:rsid w:val="00690063"/>
    <w:rsid w:val="00690DE7"/>
    <w:rsid w:val="006910DC"/>
    <w:rsid w:val="00691913"/>
    <w:rsid w:val="00692D64"/>
    <w:rsid w:val="00693BC0"/>
    <w:rsid w:val="006951F6"/>
    <w:rsid w:val="00695567"/>
    <w:rsid w:val="0069722D"/>
    <w:rsid w:val="00697D22"/>
    <w:rsid w:val="006A01E6"/>
    <w:rsid w:val="006A0BF2"/>
    <w:rsid w:val="006A10F8"/>
    <w:rsid w:val="006A1327"/>
    <w:rsid w:val="006A149E"/>
    <w:rsid w:val="006A1C7D"/>
    <w:rsid w:val="006A2100"/>
    <w:rsid w:val="006A2BE5"/>
    <w:rsid w:val="006A34B6"/>
    <w:rsid w:val="006A38D1"/>
    <w:rsid w:val="006A4AD1"/>
    <w:rsid w:val="006A63D1"/>
    <w:rsid w:val="006A6DE2"/>
    <w:rsid w:val="006A78D1"/>
    <w:rsid w:val="006A7E58"/>
    <w:rsid w:val="006B05E3"/>
    <w:rsid w:val="006B0BF3"/>
    <w:rsid w:val="006B1400"/>
    <w:rsid w:val="006B18F7"/>
    <w:rsid w:val="006B28F7"/>
    <w:rsid w:val="006B2B1F"/>
    <w:rsid w:val="006B32D5"/>
    <w:rsid w:val="006B42CF"/>
    <w:rsid w:val="006B45EE"/>
    <w:rsid w:val="006B4617"/>
    <w:rsid w:val="006B5089"/>
    <w:rsid w:val="006B5665"/>
    <w:rsid w:val="006B5FB7"/>
    <w:rsid w:val="006B640B"/>
    <w:rsid w:val="006B775E"/>
    <w:rsid w:val="006B785D"/>
    <w:rsid w:val="006B7BC7"/>
    <w:rsid w:val="006C0AA5"/>
    <w:rsid w:val="006C2354"/>
    <w:rsid w:val="006C2535"/>
    <w:rsid w:val="006C2659"/>
    <w:rsid w:val="006C2E41"/>
    <w:rsid w:val="006C33DB"/>
    <w:rsid w:val="006C37E7"/>
    <w:rsid w:val="006C3E82"/>
    <w:rsid w:val="006C441E"/>
    <w:rsid w:val="006C44D0"/>
    <w:rsid w:val="006C4B90"/>
    <w:rsid w:val="006C4CB1"/>
    <w:rsid w:val="006C4D10"/>
    <w:rsid w:val="006C5013"/>
    <w:rsid w:val="006C54FE"/>
    <w:rsid w:val="006C5E46"/>
    <w:rsid w:val="006C621D"/>
    <w:rsid w:val="006C626A"/>
    <w:rsid w:val="006C63A3"/>
    <w:rsid w:val="006C66D3"/>
    <w:rsid w:val="006C6B85"/>
    <w:rsid w:val="006C7C5F"/>
    <w:rsid w:val="006D1016"/>
    <w:rsid w:val="006D17F2"/>
    <w:rsid w:val="006D2655"/>
    <w:rsid w:val="006D2718"/>
    <w:rsid w:val="006D2A11"/>
    <w:rsid w:val="006D49D5"/>
    <w:rsid w:val="006D56F7"/>
    <w:rsid w:val="006D604B"/>
    <w:rsid w:val="006D722C"/>
    <w:rsid w:val="006D7B58"/>
    <w:rsid w:val="006D7F3D"/>
    <w:rsid w:val="006E11EE"/>
    <w:rsid w:val="006E143C"/>
    <w:rsid w:val="006E169F"/>
    <w:rsid w:val="006E297A"/>
    <w:rsid w:val="006E3546"/>
    <w:rsid w:val="006E3E52"/>
    <w:rsid w:val="006E3FA9"/>
    <w:rsid w:val="006E4B92"/>
    <w:rsid w:val="006E4EAB"/>
    <w:rsid w:val="006E651A"/>
    <w:rsid w:val="006E7D82"/>
    <w:rsid w:val="006E7E98"/>
    <w:rsid w:val="006F0308"/>
    <w:rsid w:val="006F038F"/>
    <w:rsid w:val="006F0F93"/>
    <w:rsid w:val="006F1ADB"/>
    <w:rsid w:val="006F2668"/>
    <w:rsid w:val="006F2A43"/>
    <w:rsid w:val="006F3148"/>
    <w:rsid w:val="006F31F2"/>
    <w:rsid w:val="006F33D9"/>
    <w:rsid w:val="006F4EF3"/>
    <w:rsid w:val="006F5FE0"/>
    <w:rsid w:val="006F6318"/>
    <w:rsid w:val="00700E1A"/>
    <w:rsid w:val="00700E81"/>
    <w:rsid w:val="007019FB"/>
    <w:rsid w:val="007027C1"/>
    <w:rsid w:val="0070311C"/>
    <w:rsid w:val="00703789"/>
    <w:rsid w:val="00705FF3"/>
    <w:rsid w:val="007065B7"/>
    <w:rsid w:val="00706891"/>
    <w:rsid w:val="0070738C"/>
    <w:rsid w:val="00710141"/>
    <w:rsid w:val="00712011"/>
    <w:rsid w:val="00713CBC"/>
    <w:rsid w:val="00714DC5"/>
    <w:rsid w:val="0071519F"/>
    <w:rsid w:val="0071521C"/>
    <w:rsid w:val="00715237"/>
    <w:rsid w:val="0071562C"/>
    <w:rsid w:val="00715E70"/>
    <w:rsid w:val="0071644C"/>
    <w:rsid w:val="00717D6D"/>
    <w:rsid w:val="00720455"/>
    <w:rsid w:val="00721782"/>
    <w:rsid w:val="00722C6B"/>
    <w:rsid w:val="00722EE7"/>
    <w:rsid w:val="007254A5"/>
    <w:rsid w:val="00725748"/>
    <w:rsid w:val="00726057"/>
    <w:rsid w:val="00726EC0"/>
    <w:rsid w:val="00727C3E"/>
    <w:rsid w:val="00730958"/>
    <w:rsid w:val="00730D3B"/>
    <w:rsid w:val="0073130A"/>
    <w:rsid w:val="007315FA"/>
    <w:rsid w:val="00731B86"/>
    <w:rsid w:val="00731F6C"/>
    <w:rsid w:val="00732B23"/>
    <w:rsid w:val="00732E58"/>
    <w:rsid w:val="00734DC8"/>
    <w:rsid w:val="00735065"/>
    <w:rsid w:val="007357F8"/>
    <w:rsid w:val="00735D88"/>
    <w:rsid w:val="00736F98"/>
    <w:rsid w:val="0073720D"/>
    <w:rsid w:val="00737507"/>
    <w:rsid w:val="007379A0"/>
    <w:rsid w:val="007379BE"/>
    <w:rsid w:val="00740712"/>
    <w:rsid w:val="007408D2"/>
    <w:rsid w:val="00741633"/>
    <w:rsid w:val="00742AB4"/>
    <w:rsid w:val="00742AB9"/>
    <w:rsid w:val="007433A1"/>
    <w:rsid w:val="007437AD"/>
    <w:rsid w:val="00744C30"/>
    <w:rsid w:val="00744C47"/>
    <w:rsid w:val="0074752E"/>
    <w:rsid w:val="00747B3C"/>
    <w:rsid w:val="00750A4A"/>
    <w:rsid w:val="00751A6A"/>
    <w:rsid w:val="007530E8"/>
    <w:rsid w:val="00753605"/>
    <w:rsid w:val="0075479D"/>
    <w:rsid w:val="00754FBF"/>
    <w:rsid w:val="00756056"/>
    <w:rsid w:val="00757723"/>
    <w:rsid w:val="00757D68"/>
    <w:rsid w:val="007603EC"/>
    <w:rsid w:val="007609BD"/>
    <w:rsid w:val="00761C71"/>
    <w:rsid w:val="00761C91"/>
    <w:rsid w:val="007634DB"/>
    <w:rsid w:val="00763998"/>
    <w:rsid w:val="007641CA"/>
    <w:rsid w:val="0076552E"/>
    <w:rsid w:val="0076605B"/>
    <w:rsid w:val="007661A3"/>
    <w:rsid w:val="00766330"/>
    <w:rsid w:val="00767234"/>
    <w:rsid w:val="007709EF"/>
    <w:rsid w:val="00770FED"/>
    <w:rsid w:val="00771483"/>
    <w:rsid w:val="00771BF7"/>
    <w:rsid w:val="0077352E"/>
    <w:rsid w:val="00773EC9"/>
    <w:rsid w:val="00775292"/>
    <w:rsid w:val="007774D1"/>
    <w:rsid w:val="00780656"/>
    <w:rsid w:val="00780BFA"/>
    <w:rsid w:val="007819CA"/>
    <w:rsid w:val="00781BAC"/>
    <w:rsid w:val="00783559"/>
    <w:rsid w:val="00783731"/>
    <w:rsid w:val="00783D4A"/>
    <w:rsid w:val="0078421C"/>
    <w:rsid w:val="0078457B"/>
    <w:rsid w:val="00785823"/>
    <w:rsid w:val="0078633B"/>
    <w:rsid w:val="00786CF7"/>
    <w:rsid w:val="0078700E"/>
    <w:rsid w:val="00787707"/>
    <w:rsid w:val="00790238"/>
    <w:rsid w:val="007906BC"/>
    <w:rsid w:val="007907F2"/>
    <w:rsid w:val="007914C6"/>
    <w:rsid w:val="00791B73"/>
    <w:rsid w:val="00792213"/>
    <w:rsid w:val="00792616"/>
    <w:rsid w:val="00792B9C"/>
    <w:rsid w:val="00793CC6"/>
    <w:rsid w:val="00795353"/>
    <w:rsid w:val="00795AE2"/>
    <w:rsid w:val="00795D54"/>
    <w:rsid w:val="007964C1"/>
    <w:rsid w:val="00796B12"/>
    <w:rsid w:val="00797AA5"/>
    <w:rsid w:val="007A01D8"/>
    <w:rsid w:val="007A24D3"/>
    <w:rsid w:val="007A26BD"/>
    <w:rsid w:val="007A3BAA"/>
    <w:rsid w:val="007A3FA9"/>
    <w:rsid w:val="007A4105"/>
    <w:rsid w:val="007A5263"/>
    <w:rsid w:val="007A59B5"/>
    <w:rsid w:val="007A6AD0"/>
    <w:rsid w:val="007A71BB"/>
    <w:rsid w:val="007A79EC"/>
    <w:rsid w:val="007B0A12"/>
    <w:rsid w:val="007B21E4"/>
    <w:rsid w:val="007B4503"/>
    <w:rsid w:val="007B508D"/>
    <w:rsid w:val="007B5862"/>
    <w:rsid w:val="007B66D0"/>
    <w:rsid w:val="007C0384"/>
    <w:rsid w:val="007C1E7B"/>
    <w:rsid w:val="007C26CD"/>
    <w:rsid w:val="007C333E"/>
    <w:rsid w:val="007C3536"/>
    <w:rsid w:val="007C36E3"/>
    <w:rsid w:val="007C3B97"/>
    <w:rsid w:val="007C406E"/>
    <w:rsid w:val="007C50FD"/>
    <w:rsid w:val="007C5183"/>
    <w:rsid w:val="007C6472"/>
    <w:rsid w:val="007C67FF"/>
    <w:rsid w:val="007C6EA3"/>
    <w:rsid w:val="007C74CF"/>
    <w:rsid w:val="007C7573"/>
    <w:rsid w:val="007D0B09"/>
    <w:rsid w:val="007D0EA8"/>
    <w:rsid w:val="007D0ED8"/>
    <w:rsid w:val="007D149F"/>
    <w:rsid w:val="007D1E2E"/>
    <w:rsid w:val="007D1F33"/>
    <w:rsid w:val="007D35EF"/>
    <w:rsid w:val="007D426D"/>
    <w:rsid w:val="007D433A"/>
    <w:rsid w:val="007D53CE"/>
    <w:rsid w:val="007D5FCA"/>
    <w:rsid w:val="007D6248"/>
    <w:rsid w:val="007D6286"/>
    <w:rsid w:val="007D730F"/>
    <w:rsid w:val="007D78BF"/>
    <w:rsid w:val="007D7B11"/>
    <w:rsid w:val="007E0BA0"/>
    <w:rsid w:val="007E2B20"/>
    <w:rsid w:val="007E547A"/>
    <w:rsid w:val="007E67EA"/>
    <w:rsid w:val="007E6846"/>
    <w:rsid w:val="007E7AFA"/>
    <w:rsid w:val="007F01FB"/>
    <w:rsid w:val="007F1187"/>
    <w:rsid w:val="007F1F4D"/>
    <w:rsid w:val="007F26D5"/>
    <w:rsid w:val="007F2DE4"/>
    <w:rsid w:val="007F35C3"/>
    <w:rsid w:val="007F3B9A"/>
    <w:rsid w:val="007F52C9"/>
    <w:rsid w:val="007F5331"/>
    <w:rsid w:val="00800CCA"/>
    <w:rsid w:val="00801470"/>
    <w:rsid w:val="008019AA"/>
    <w:rsid w:val="00801BAE"/>
    <w:rsid w:val="00801D9F"/>
    <w:rsid w:val="00801F4C"/>
    <w:rsid w:val="00804A93"/>
    <w:rsid w:val="00805532"/>
    <w:rsid w:val="0080559E"/>
    <w:rsid w:val="00806120"/>
    <w:rsid w:val="008066DF"/>
    <w:rsid w:val="00806C34"/>
    <w:rsid w:val="00807B3A"/>
    <w:rsid w:val="00810BCD"/>
    <w:rsid w:val="00810C93"/>
    <w:rsid w:val="00811387"/>
    <w:rsid w:val="00812028"/>
    <w:rsid w:val="00812A79"/>
    <w:rsid w:val="00812DD8"/>
    <w:rsid w:val="00813082"/>
    <w:rsid w:val="00814CE7"/>
    <w:rsid w:val="00814D03"/>
    <w:rsid w:val="00815416"/>
    <w:rsid w:val="0081629E"/>
    <w:rsid w:val="00816C69"/>
    <w:rsid w:val="008176B3"/>
    <w:rsid w:val="00820AE4"/>
    <w:rsid w:val="00820CEB"/>
    <w:rsid w:val="00820FA1"/>
    <w:rsid w:val="008214F5"/>
    <w:rsid w:val="00821C79"/>
    <w:rsid w:val="00821C9F"/>
    <w:rsid w:val="00821FC1"/>
    <w:rsid w:val="008240C5"/>
    <w:rsid w:val="00824D96"/>
    <w:rsid w:val="00826439"/>
    <w:rsid w:val="0083178B"/>
    <w:rsid w:val="00831C63"/>
    <w:rsid w:val="00832325"/>
    <w:rsid w:val="00833419"/>
    <w:rsid w:val="00833695"/>
    <w:rsid w:val="008336B7"/>
    <w:rsid w:val="00833A8E"/>
    <w:rsid w:val="00833F45"/>
    <w:rsid w:val="008345F8"/>
    <w:rsid w:val="008348B0"/>
    <w:rsid w:val="00834AEA"/>
    <w:rsid w:val="00834E8D"/>
    <w:rsid w:val="00835E95"/>
    <w:rsid w:val="00836119"/>
    <w:rsid w:val="0083622B"/>
    <w:rsid w:val="0083649F"/>
    <w:rsid w:val="008403D5"/>
    <w:rsid w:val="00841FBE"/>
    <w:rsid w:val="00842231"/>
    <w:rsid w:val="00842CD8"/>
    <w:rsid w:val="008431FA"/>
    <w:rsid w:val="00844354"/>
    <w:rsid w:val="008447A0"/>
    <w:rsid w:val="00844E90"/>
    <w:rsid w:val="00846C5E"/>
    <w:rsid w:val="00846DAF"/>
    <w:rsid w:val="0084736D"/>
    <w:rsid w:val="00847DD3"/>
    <w:rsid w:val="008504CC"/>
    <w:rsid w:val="008510FB"/>
    <w:rsid w:val="008512F8"/>
    <w:rsid w:val="00852ECA"/>
    <w:rsid w:val="00854504"/>
    <w:rsid w:val="008545E9"/>
    <w:rsid w:val="008547BA"/>
    <w:rsid w:val="008553C7"/>
    <w:rsid w:val="00855905"/>
    <w:rsid w:val="0085676F"/>
    <w:rsid w:val="008577EA"/>
    <w:rsid w:val="00857FEB"/>
    <w:rsid w:val="008601AF"/>
    <w:rsid w:val="008619E5"/>
    <w:rsid w:val="008636C2"/>
    <w:rsid w:val="00865A58"/>
    <w:rsid w:val="00866045"/>
    <w:rsid w:val="008662CE"/>
    <w:rsid w:val="0086712A"/>
    <w:rsid w:val="00870973"/>
    <w:rsid w:val="0087146E"/>
    <w:rsid w:val="00871C0B"/>
    <w:rsid w:val="00871EAF"/>
    <w:rsid w:val="00872271"/>
    <w:rsid w:val="008734C5"/>
    <w:rsid w:val="00875CAD"/>
    <w:rsid w:val="00875EAD"/>
    <w:rsid w:val="00875FCE"/>
    <w:rsid w:val="00876EEF"/>
    <w:rsid w:val="00877052"/>
    <w:rsid w:val="008805CA"/>
    <w:rsid w:val="00882479"/>
    <w:rsid w:val="00883137"/>
    <w:rsid w:val="00883572"/>
    <w:rsid w:val="00883C33"/>
    <w:rsid w:val="00883F2E"/>
    <w:rsid w:val="008844DD"/>
    <w:rsid w:val="00885A7A"/>
    <w:rsid w:val="00886E5D"/>
    <w:rsid w:val="00886E65"/>
    <w:rsid w:val="0088760E"/>
    <w:rsid w:val="00887E3B"/>
    <w:rsid w:val="0089068A"/>
    <w:rsid w:val="008907A4"/>
    <w:rsid w:val="00890A74"/>
    <w:rsid w:val="00890D32"/>
    <w:rsid w:val="00892DAF"/>
    <w:rsid w:val="00893030"/>
    <w:rsid w:val="00894010"/>
    <w:rsid w:val="00894E41"/>
    <w:rsid w:val="008955D8"/>
    <w:rsid w:val="008961E6"/>
    <w:rsid w:val="0089630E"/>
    <w:rsid w:val="008A0CA3"/>
    <w:rsid w:val="008A1F5D"/>
    <w:rsid w:val="008A2172"/>
    <w:rsid w:val="008A237B"/>
    <w:rsid w:val="008A23F1"/>
    <w:rsid w:val="008A28F5"/>
    <w:rsid w:val="008A3024"/>
    <w:rsid w:val="008A3C01"/>
    <w:rsid w:val="008A3CE1"/>
    <w:rsid w:val="008A439E"/>
    <w:rsid w:val="008A6219"/>
    <w:rsid w:val="008A703F"/>
    <w:rsid w:val="008B0F40"/>
    <w:rsid w:val="008B1198"/>
    <w:rsid w:val="008B162A"/>
    <w:rsid w:val="008B33DB"/>
    <w:rsid w:val="008B3471"/>
    <w:rsid w:val="008B3929"/>
    <w:rsid w:val="008B3A70"/>
    <w:rsid w:val="008B4125"/>
    <w:rsid w:val="008B4CB3"/>
    <w:rsid w:val="008B5366"/>
    <w:rsid w:val="008B549B"/>
    <w:rsid w:val="008B5E25"/>
    <w:rsid w:val="008B626C"/>
    <w:rsid w:val="008B7B24"/>
    <w:rsid w:val="008C01A5"/>
    <w:rsid w:val="008C0866"/>
    <w:rsid w:val="008C130D"/>
    <w:rsid w:val="008C194A"/>
    <w:rsid w:val="008C356D"/>
    <w:rsid w:val="008C39E7"/>
    <w:rsid w:val="008C5AA8"/>
    <w:rsid w:val="008C5B5E"/>
    <w:rsid w:val="008C7A94"/>
    <w:rsid w:val="008C7E55"/>
    <w:rsid w:val="008D0AC3"/>
    <w:rsid w:val="008D0E49"/>
    <w:rsid w:val="008D18B9"/>
    <w:rsid w:val="008D1F9A"/>
    <w:rsid w:val="008D23CE"/>
    <w:rsid w:val="008D2645"/>
    <w:rsid w:val="008D2C3E"/>
    <w:rsid w:val="008D338A"/>
    <w:rsid w:val="008D34A8"/>
    <w:rsid w:val="008D3D8C"/>
    <w:rsid w:val="008D563F"/>
    <w:rsid w:val="008D5D22"/>
    <w:rsid w:val="008D645A"/>
    <w:rsid w:val="008D684A"/>
    <w:rsid w:val="008E0A80"/>
    <w:rsid w:val="008E0B3F"/>
    <w:rsid w:val="008E1EAB"/>
    <w:rsid w:val="008E29A0"/>
    <w:rsid w:val="008E2BA0"/>
    <w:rsid w:val="008E36CD"/>
    <w:rsid w:val="008E45C6"/>
    <w:rsid w:val="008E49AD"/>
    <w:rsid w:val="008E530A"/>
    <w:rsid w:val="008E57EE"/>
    <w:rsid w:val="008E5F78"/>
    <w:rsid w:val="008E698E"/>
    <w:rsid w:val="008E7419"/>
    <w:rsid w:val="008E74F5"/>
    <w:rsid w:val="008E7638"/>
    <w:rsid w:val="008E7F8F"/>
    <w:rsid w:val="008F063F"/>
    <w:rsid w:val="008F2584"/>
    <w:rsid w:val="008F263E"/>
    <w:rsid w:val="008F2EC4"/>
    <w:rsid w:val="008F3246"/>
    <w:rsid w:val="008F3441"/>
    <w:rsid w:val="008F3C1B"/>
    <w:rsid w:val="008F3D1B"/>
    <w:rsid w:val="008F508C"/>
    <w:rsid w:val="008F762A"/>
    <w:rsid w:val="0090271B"/>
    <w:rsid w:val="009029C6"/>
    <w:rsid w:val="00902F48"/>
    <w:rsid w:val="009048C2"/>
    <w:rsid w:val="00904BFE"/>
    <w:rsid w:val="0090507A"/>
    <w:rsid w:val="00905552"/>
    <w:rsid w:val="00905A9E"/>
    <w:rsid w:val="009062C3"/>
    <w:rsid w:val="009067D7"/>
    <w:rsid w:val="00906D76"/>
    <w:rsid w:val="00907007"/>
    <w:rsid w:val="009075AD"/>
    <w:rsid w:val="00910642"/>
    <w:rsid w:val="00910DDF"/>
    <w:rsid w:val="0091102C"/>
    <w:rsid w:val="009110EE"/>
    <w:rsid w:val="00913AAA"/>
    <w:rsid w:val="009157F1"/>
    <w:rsid w:val="00921057"/>
    <w:rsid w:val="00921835"/>
    <w:rsid w:val="00922717"/>
    <w:rsid w:val="00922746"/>
    <w:rsid w:val="00922F37"/>
    <w:rsid w:val="00924169"/>
    <w:rsid w:val="00925AE5"/>
    <w:rsid w:val="009263BE"/>
    <w:rsid w:val="00926410"/>
    <w:rsid w:val="00926FE6"/>
    <w:rsid w:val="00930774"/>
    <w:rsid w:val="00930B13"/>
    <w:rsid w:val="00930B3A"/>
    <w:rsid w:val="009311C8"/>
    <w:rsid w:val="0093163B"/>
    <w:rsid w:val="009318DF"/>
    <w:rsid w:val="00932508"/>
    <w:rsid w:val="00932BAD"/>
    <w:rsid w:val="00932DD7"/>
    <w:rsid w:val="00933376"/>
    <w:rsid w:val="00933836"/>
    <w:rsid w:val="00933A2F"/>
    <w:rsid w:val="00934943"/>
    <w:rsid w:val="00934CBC"/>
    <w:rsid w:val="0093682C"/>
    <w:rsid w:val="009379DB"/>
    <w:rsid w:val="00940A8C"/>
    <w:rsid w:val="00940F1E"/>
    <w:rsid w:val="00941C0A"/>
    <w:rsid w:val="0094247E"/>
    <w:rsid w:val="00942526"/>
    <w:rsid w:val="00942909"/>
    <w:rsid w:val="00942F97"/>
    <w:rsid w:val="00943E68"/>
    <w:rsid w:val="00944309"/>
    <w:rsid w:val="00944E7B"/>
    <w:rsid w:val="00950818"/>
    <w:rsid w:val="00950E45"/>
    <w:rsid w:val="00951641"/>
    <w:rsid w:val="00952502"/>
    <w:rsid w:val="00952D5C"/>
    <w:rsid w:val="00953713"/>
    <w:rsid w:val="00953724"/>
    <w:rsid w:val="0095439A"/>
    <w:rsid w:val="00954989"/>
    <w:rsid w:val="009557A3"/>
    <w:rsid w:val="00955F89"/>
    <w:rsid w:val="00956184"/>
    <w:rsid w:val="00956D9A"/>
    <w:rsid w:val="009575E6"/>
    <w:rsid w:val="00957639"/>
    <w:rsid w:val="009609C5"/>
    <w:rsid w:val="00961DDC"/>
    <w:rsid w:val="00962FDD"/>
    <w:rsid w:val="009636E7"/>
    <w:rsid w:val="00963BA9"/>
    <w:rsid w:val="0096450F"/>
    <w:rsid w:val="009648F9"/>
    <w:rsid w:val="00965940"/>
    <w:rsid w:val="0096599C"/>
    <w:rsid w:val="009664DD"/>
    <w:rsid w:val="00966676"/>
    <w:rsid w:val="0096792E"/>
    <w:rsid w:val="00971377"/>
    <w:rsid w:val="009716D8"/>
    <w:rsid w:val="009718F9"/>
    <w:rsid w:val="00972D56"/>
    <w:rsid w:val="00972FB9"/>
    <w:rsid w:val="00973037"/>
    <w:rsid w:val="009735EE"/>
    <w:rsid w:val="0097376D"/>
    <w:rsid w:val="009738E0"/>
    <w:rsid w:val="00975112"/>
    <w:rsid w:val="00975F05"/>
    <w:rsid w:val="0097679E"/>
    <w:rsid w:val="0097693C"/>
    <w:rsid w:val="00976C20"/>
    <w:rsid w:val="009772DA"/>
    <w:rsid w:val="00980CA8"/>
    <w:rsid w:val="00981768"/>
    <w:rsid w:val="00981D67"/>
    <w:rsid w:val="00981E6A"/>
    <w:rsid w:val="00983E8F"/>
    <w:rsid w:val="009869C9"/>
    <w:rsid w:val="00986BBF"/>
    <w:rsid w:val="00987433"/>
    <w:rsid w:val="0098771B"/>
    <w:rsid w:val="00987887"/>
    <w:rsid w:val="00987F38"/>
    <w:rsid w:val="00991600"/>
    <w:rsid w:val="00991C67"/>
    <w:rsid w:val="00991F71"/>
    <w:rsid w:val="00992C03"/>
    <w:rsid w:val="00992CC2"/>
    <w:rsid w:val="00993FDE"/>
    <w:rsid w:val="00994021"/>
    <w:rsid w:val="00994030"/>
    <w:rsid w:val="00994FDA"/>
    <w:rsid w:val="00995DF3"/>
    <w:rsid w:val="00996045"/>
    <w:rsid w:val="009963EB"/>
    <w:rsid w:val="00996EC3"/>
    <w:rsid w:val="0099760A"/>
    <w:rsid w:val="0099796B"/>
    <w:rsid w:val="009A09E1"/>
    <w:rsid w:val="009A0F94"/>
    <w:rsid w:val="009A19AD"/>
    <w:rsid w:val="009A1C48"/>
    <w:rsid w:val="009A2C2E"/>
    <w:rsid w:val="009A3034"/>
    <w:rsid w:val="009A31BF"/>
    <w:rsid w:val="009A3B71"/>
    <w:rsid w:val="009A3DF2"/>
    <w:rsid w:val="009A4992"/>
    <w:rsid w:val="009A49A0"/>
    <w:rsid w:val="009A4C2B"/>
    <w:rsid w:val="009A4D85"/>
    <w:rsid w:val="009A555F"/>
    <w:rsid w:val="009A61BC"/>
    <w:rsid w:val="009A7C4C"/>
    <w:rsid w:val="009B0138"/>
    <w:rsid w:val="009B0FE9"/>
    <w:rsid w:val="009B173A"/>
    <w:rsid w:val="009B486A"/>
    <w:rsid w:val="009B4C87"/>
    <w:rsid w:val="009B4F52"/>
    <w:rsid w:val="009B5756"/>
    <w:rsid w:val="009B5DFB"/>
    <w:rsid w:val="009B624E"/>
    <w:rsid w:val="009B6DB9"/>
    <w:rsid w:val="009B777D"/>
    <w:rsid w:val="009C01DC"/>
    <w:rsid w:val="009C063D"/>
    <w:rsid w:val="009C1977"/>
    <w:rsid w:val="009C236F"/>
    <w:rsid w:val="009C2517"/>
    <w:rsid w:val="009C318F"/>
    <w:rsid w:val="009C3A57"/>
    <w:rsid w:val="009C3F20"/>
    <w:rsid w:val="009C413C"/>
    <w:rsid w:val="009C4829"/>
    <w:rsid w:val="009C5088"/>
    <w:rsid w:val="009C564E"/>
    <w:rsid w:val="009C57E9"/>
    <w:rsid w:val="009C5CB0"/>
    <w:rsid w:val="009C6373"/>
    <w:rsid w:val="009C64B2"/>
    <w:rsid w:val="009C6C8F"/>
    <w:rsid w:val="009C7A86"/>
    <w:rsid w:val="009C7CA1"/>
    <w:rsid w:val="009D01F4"/>
    <w:rsid w:val="009D043D"/>
    <w:rsid w:val="009D149C"/>
    <w:rsid w:val="009D18F5"/>
    <w:rsid w:val="009D28E6"/>
    <w:rsid w:val="009D2AC4"/>
    <w:rsid w:val="009D31F6"/>
    <w:rsid w:val="009D3525"/>
    <w:rsid w:val="009D3725"/>
    <w:rsid w:val="009D67B1"/>
    <w:rsid w:val="009D7689"/>
    <w:rsid w:val="009E06DF"/>
    <w:rsid w:val="009E0C53"/>
    <w:rsid w:val="009E19E3"/>
    <w:rsid w:val="009E2123"/>
    <w:rsid w:val="009E2634"/>
    <w:rsid w:val="009E2882"/>
    <w:rsid w:val="009E2ADA"/>
    <w:rsid w:val="009E32E6"/>
    <w:rsid w:val="009E3479"/>
    <w:rsid w:val="009E41BE"/>
    <w:rsid w:val="009E43BC"/>
    <w:rsid w:val="009E4BE9"/>
    <w:rsid w:val="009E51EF"/>
    <w:rsid w:val="009E574B"/>
    <w:rsid w:val="009E5B70"/>
    <w:rsid w:val="009F12A0"/>
    <w:rsid w:val="009F13ED"/>
    <w:rsid w:val="009F2C12"/>
    <w:rsid w:val="009F3259"/>
    <w:rsid w:val="009F3BD5"/>
    <w:rsid w:val="009F48DA"/>
    <w:rsid w:val="009F4C65"/>
    <w:rsid w:val="009F5CB6"/>
    <w:rsid w:val="009F632B"/>
    <w:rsid w:val="009F6903"/>
    <w:rsid w:val="009F74E2"/>
    <w:rsid w:val="00A01F9E"/>
    <w:rsid w:val="00A04D8F"/>
    <w:rsid w:val="00A056DE"/>
    <w:rsid w:val="00A06BE0"/>
    <w:rsid w:val="00A07B1A"/>
    <w:rsid w:val="00A10F33"/>
    <w:rsid w:val="00A11FAF"/>
    <w:rsid w:val="00A1231C"/>
    <w:rsid w:val="00A12440"/>
    <w:rsid w:val="00A128AD"/>
    <w:rsid w:val="00A133A1"/>
    <w:rsid w:val="00A14C86"/>
    <w:rsid w:val="00A17B26"/>
    <w:rsid w:val="00A20F40"/>
    <w:rsid w:val="00A2105E"/>
    <w:rsid w:val="00A21E76"/>
    <w:rsid w:val="00A22625"/>
    <w:rsid w:val="00A23BC8"/>
    <w:rsid w:val="00A24579"/>
    <w:rsid w:val="00A248DF"/>
    <w:rsid w:val="00A251C5"/>
    <w:rsid w:val="00A25359"/>
    <w:rsid w:val="00A267AA"/>
    <w:rsid w:val="00A27B71"/>
    <w:rsid w:val="00A30E68"/>
    <w:rsid w:val="00A3158F"/>
    <w:rsid w:val="00A31933"/>
    <w:rsid w:val="00A31DBA"/>
    <w:rsid w:val="00A32E0E"/>
    <w:rsid w:val="00A339E5"/>
    <w:rsid w:val="00A33A23"/>
    <w:rsid w:val="00A340EC"/>
    <w:rsid w:val="00A346C1"/>
    <w:rsid w:val="00A34AA0"/>
    <w:rsid w:val="00A34EC5"/>
    <w:rsid w:val="00A3664F"/>
    <w:rsid w:val="00A3711C"/>
    <w:rsid w:val="00A3732E"/>
    <w:rsid w:val="00A37F9D"/>
    <w:rsid w:val="00A4011B"/>
    <w:rsid w:val="00A40279"/>
    <w:rsid w:val="00A41FE2"/>
    <w:rsid w:val="00A42303"/>
    <w:rsid w:val="00A43163"/>
    <w:rsid w:val="00A46504"/>
    <w:rsid w:val="00A46FA8"/>
    <w:rsid w:val="00A46FEF"/>
    <w:rsid w:val="00A47201"/>
    <w:rsid w:val="00A475D0"/>
    <w:rsid w:val="00A47948"/>
    <w:rsid w:val="00A50B4C"/>
    <w:rsid w:val="00A50CF6"/>
    <w:rsid w:val="00A50F51"/>
    <w:rsid w:val="00A51631"/>
    <w:rsid w:val="00A5238B"/>
    <w:rsid w:val="00A5289A"/>
    <w:rsid w:val="00A52D09"/>
    <w:rsid w:val="00A53EE8"/>
    <w:rsid w:val="00A55C8B"/>
    <w:rsid w:val="00A56132"/>
    <w:rsid w:val="00A564A5"/>
    <w:rsid w:val="00A56946"/>
    <w:rsid w:val="00A569BD"/>
    <w:rsid w:val="00A57064"/>
    <w:rsid w:val="00A6170E"/>
    <w:rsid w:val="00A63241"/>
    <w:rsid w:val="00A63B8C"/>
    <w:rsid w:val="00A65FCD"/>
    <w:rsid w:val="00A6667E"/>
    <w:rsid w:val="00A66C1F"/>
    <w:rsid w:val="00A67575"/>
    <w:rsid w:val="00A67B54"/>
    <w:rsid w:val="00A70105"/>
    <w:rsid w:val="00A70764"/>
    <w:rsid w:val="00A70E32"/>
    <w:rsid w:val="00A715F8"/>
    <w:rsid w:val="00A71891"/>
    <w:rsid w:val="00A736EC"/>
    <w:rsid w:val="00A74930"/>
    <w:rsid w:val="00A76CB9"/>
    <w:rsid w:val="00A770A7"/>
    <w:rsid w:val="00A77F6F"/>
    <w:rsid w:val="00A8013A"/>
    <w:rsid w:val="00A8069E"/>
    <w:rsid w:val="00A8085C"/>
    <w:rsid w:val="00A80E11"/>
    <w:rsid w:val="00A81435"/>
    <w:rsid w:val="00A815B8"/>
    <w:rsid w:val="00A82936"/>
    <w:rsid w:val="00A831FD"/>
    <w:rsid w:val="00A83352"/>
    <w:rsid w:val="00A833FE"/>
    <w:rsid w:val="00A850A2"/>
    <w:rsid w:val="00A87B82"/>
    <w:rsid w:val="00A87C82"/>
    <w:rsid w:val="00A905D8"/>
    <w:rsid w:val="00A9156B"/>
    <w:rsid w:val="00A91AD0"/>
    <w:rsid w:val="00A91FA3"/>
    <w:rsid w:val="00A92716"/>
    <w:rsid w:val="00A927D3"/>
    <w:rsid w:val="00A930C2"/>
    <w:rsid w:val="00A9561F"/>
    <w:rsid w:val="00A96F14"/>
    <w:rsid w:val="00A970E7"/>
    <w:rsid w:val="00A97328"/>
    <w:rsid w:val="00AA0EEB"/>
    <w:rsid w:val="00AA0F12"/>
    <w:rsid w:val="00AA1992"/>
    <w:rsid w:val="00AA1C98"/>
    <w:rsid w:val="00AA3701"/>
    <w:rsid w:val="00AA4043"/>
    <w:rsid w:val="00AA5BE9"/>
    <w:rsid w:val="00AA7FC9"/>
    <w:rsid w:val="00AB06D1"/>
    <w:rsid w:val="00AB08BC"/>
    <w:rsid w:val="00AB0B7E"/>
    <w:rsid w:val="00AB1124"/>
    <w:rsid w:val="00AB237D"/>
    <w:rsid w:val="00AB3424"/>
    <w:rsid w:val="00AB438B"/>
    <w:rsid w:val="00AB5933"/>
    <w:rsid w:val="00AB7075"/>
    <w:rsid w:val="00AB725E"/>
    <w:rsid w:val="00AB7DEB"/>
    <w:rsid w:val="00AC050B"/>
    <w:rsid w:val="00AC0977"/>
    <w:rsid w:val="00AC28CB"/>
    <w:rsid w:val="00AC3453"/>
    <w:rsid w:val="00AC575C"/>
    <w:rsid w:val="00AC677A"/>
    <w:rsid w:val="00AC726E"/>
    <w:rsid w:val="00AC743C"/>
    <w:rsid w:val="00AC74A7"/>
    <w:rsid w:val="00AC7823"/>
    <w:rsid w:val="00AD0822"/>
    <w:rsid w:val="00AD1A38"/>
    <w:rsid w:val="00AD290E"/>
    <w:rsid w:val="00AD51EB"/>
    <w:rsid w:val="00AD5505"/>
    <w:rsid w:val="00AD77CF"/>
    <w:rsid w:val="00AD786E"/>
    <w:rsid w:val="00AE013D"/>
    <w:rsid w:val="00AE0F4D"/>
    <w:rsid w:val="00AE1123"/>
    <w:rsid w:val="00AE11B7"/>
    <w:rsid w:val="00AE4821"/>
    <w:rsid w:val="00AE5B0F"/>
    <w:rsid w:val="00AE5F7C"/>
    <w:rsid w:val="00AE6138"/>
    <w:rsid w:val="00AE63D3"/>
    <w:rsid w:val="00AE6D23"/>
    <w:rsid w:val="00AE7AB8"/>
    <w:rsid w:val="00AE7F68"/>
    <w:rsid w:val="00AF035A"/>
    <w:rsid w:val="00AF0A95"/>
    <w:rsid w:val="00AF0B73"/>
    <w:rsid w:val="00AF0E8E"/>
    <w:rsid w:val="00AF1152"/>
    <w:rsid w:val="00AF18C0"/>
    <w:rsid w:val="00AF2321"/>
    <w:rsid w:val="00AF264A"/>
    <w:rsid w:val="00AF2995"/>
    <w:rsid w:val="00AF2A38"/>
    <w:rsid w:val="00AF30A0"/>
    <w:rsid w:val="00AF4AD1"/>
    <w:rsid w:val="00AF4AF4"/>
    <w:rsid w:val="00AF52F6"/>
    <w:rsid w:val="00AF7237"/>
    <w:rsid w:val="00B0043A"/>
    <w:rsid w:val="00B004F1"/>
    <w:rsid w:val="00B00D75"/>
    <w:rsid w:val="00B015FA"/>
    <w:rsid w:val="00B04B83"/>
    <w:rsid w:val="00B05AF1"/>
    <w:rsid w:val="00B06455"/>
    <w:rsid w:val="00B064A9"/>
    <w:rsid w:val="00B070CB"/>
    <w:rsid w:val="00B10BB0"/>
    <w:rsid w:val="00B10FED"/>
    <w:rsid w:val="00B11D89"/>
    <w:rsid w:val="00B1234B"/>
    <w:rsid w:val="00B12456"/>
    <w:rsid w:val="00B14582"/>
    <w:rsid w:val="00B16ED8"/>
    <w:rsid w:val="00B21715"/>
    <w:rsid w:val="00B22264"/>
    <w:rsid w:val="00B22C5B"/>
    <w:rsid w:val="00B24F86"/>
    <w:rsid w:val="00B258BB"/>
    <w:rsid w:val="00B259C8"/>
    <w:rsid w:val="00B25CBC"/>
    <w:rsid w:val="00B25E4C"/>
    <w:rsid w:val="00B26CCF"/>
    <w:rsid w:val="00B27937"/>
    <w:rsid w:val="00B27BDE"/>
    <w:rsid w:val="00B303D8"/>
    <w:rsid w:val="00B30562"/>
    <w:rsid w:val="00B30FC2"/>
    <w:rsid w:val="00B31D9E"/>
    <w:rsid w:val="00B324B2"/>
    <w:rsid w:val="00B331A2"/>
    <w:rsid w:val="00B34D0C"/>
    <w:rsid w:val="00B34DF2"/>
    <w:rsid w:val="00B34F7D"/>
    <w:rsid w:val="00B35878"/>
    <w:rsid w:val="00B37ED8"/>
    <w:rsid w:val="00B400A8"/>
    <w:rsid w:val="00B4040F"/>
    <w:rsid w:val="00B42010"/>
    <w:rsid w:val="00B425F0"/>
    <w:rsid w:val="00B42CAD"/>
    <w:rsid w:val="00B42DFA"/>
    <w:rsid w:val="00B47199"/>
    <w:rsid w:val="00B5073C"/>
    <w:rsid w:val="00B52630"/>
    <w:rsid w:val="00B52A97"/>
    <w:rsid w:val="00B52DEE"/>
    <w:rsid w:val="00B531DD"/>
    <w:rsid w:val="00B54084"/>
    <w:rsid w:val="00B55014"/>
    <w:rsid w:val="00B55E8F"/>
    <w:rsid w:val="00B560FE"/>
    <w:rsid w:val="00B564F8"/>
    <w:rsid w:val="00B56CEC"/>
    <w:rsid w:val="00B602E1"/>
    <w:rsid w:val="00B606B5"/>
    <w:rsid w:val="00B60E45"/>
    <w:rsid w:val="00B616BC"/>
    <w:rsid w:val="00B61A1E"/>
    <w:rsid w:val="00B62232"/>
    <w:rsid w:val="00B65E9A"/>
    <w:rsid w:val="00B66486"/>
    <w:rsid w:val="00B66F63"/>
    <w:rsid w:val="00B673F5"/>
    <w:rsid w:val="00B702D0"/>
    <w:rsid w:val="00B70407"/>
    <w:rsid w:val="00B70BF3"/>
    <w:rsid w:val="00B70F79"/>
    <w:rsid w:val="00B713FC"/>
    <w:rsid w:val="00B71DC2"/>
    <w:rsid w:val="00B7254C"/>
    <w:rsid w:val="00B7254D"/>
    <w:rsid w:val="00B74AAB"/>
    <w:rsid w:val="00B76A21"/>
    <w:rsid w:val="00B76A74"/>
    <w:rsid w:val="00B77C52"/>
    <w:rsid w:val="00B77E02"/>
    <w:rsid w:val="00B8053D"/>
    <w:rsid w:val="00B80D2C"/>
    <w:rsid w:val="00B813AC"/>
    <w:rsid w:val="00B8165A"/>
    <w:rsid w:val="00B81799"/>
    <w:rsid w:val="00B81BDD"/>
    <w:rsid w:val="00B81E38"/>
    <w:rsid w:val="00B84277"/>
    <w:rsid w:val="00B86C1B"/>
    <w:rsid w:val="00B86F14"/>
    <w:rsid w:val="00B87619"/>
    <w:rsid w:val="00B9057D"/>
    <w:rsid w:val="00B91CFC"/>
    <w:rsid w:val="00B92619"/>
    <w:rsid w:val="00B927B8"/>
    <w:rsid w:val="00B93669"/>
    <w:rsid w:val="00B93893"/>
    <w:rsid w:val="00B94C34"/>
    <w:rsid w:val="00B95393"/>
    <w:rsid w:val="00B9637D"/>
    <w:rsid w:val="00B96BEE"/>
    <w:rsid w:val="00B97B29"/>
    <w:rsid w:val="00BA06AD"/>
    <w:rsid w:val="00BA142E"/>
    <w:rsid w:val="00BA2D7C"/>
    <w:rsid w:val="00BA3506"/>
    <w:rsid w:val="00BA61AD"/>
    <w:rsid w:val="00BA6BAB"/>
    <w:rsid w:val="00BA7B9F"/>
    <w:rsid w:val="00BA7E0A"/>
    <w:rsid w:val="00BA7EDC"/>
    <w:rsid w:val="00BB0A85"/>
    <w:rsid w:val="00BB27D3"/>
    <w:rsid w:val="00BB357C"/>
    <w:rsid w:val="00BB3892"/>
    <w:rsid w:val="00BB4365"/>
    <w:rsid w:val="00BC1253"/>
    <w:rsid w:val="00BC1A06"/>
    <w:rsid w:val="00BC1D95"/>
    <w:rsid w:val="00BC1E4A"/>
    <w:rsid w:val="00BC1FF2"/>
    <w:rsid w:val="00BC256A"/>
    <w:rsid w:val="00BC28C7"/>
    <w:rsid w:val="00BC3B53"/>
    <w:rsid w:val="00BC3B96"/>
    <w:rsid w:val="00BC4AE3"/>
    <w:rsid w:val="00BC5B28"/>
    <w:rsid w:val="00BC7F9A"/>
    <w:rsid w:val="00BD17E0"/>
    <w:rsid w:val="00BD2AFF"/>
    <w:rsid w:val="00BD370B"/>
    <w:rsid w:val="00BD3C08"/>
    <w:rsid w:val="00BD41B8"/>
    <w:rsid w:val="00BD6505"/>
    <w:rsid w:val="00BD77D7"/>
    <w:rsid w:val="00BE03C3"/>
    <w:rsid w:val="00BE0683"/>
    <w:rsid w:val="00BE1413"/>
    <w:rsid w:val="00BE194B"/>
    <w:rsid w:val="00BE1E8C"/>
    <w:rsid w:val="00BE3F88"/>
    <w:rsid w:val="00BE4756"/>
    <w:rsid w:val="00BE5ED9"/>
    <w:rsid w:val="00BE68FB"/>
    <w:rsid w:val="00BE6B5D"/>
    <w:rsid w:val="00BE7B41"/>
    <w:rsid w:val="00BF00E4"/>
    <w:rsid w:val="00BF019C"/>
    <w:rsid w:val="00BF01BD"/>
    <w:rsid w:val="00BF19DB"/>
    <w:rsid w:val="00BF34A4"/>
    <w:rsid w:val="00BF38B0"/>
    <w:rsid w:val="00BF4A19"/>
    <w:rsid w:val="00BF4BEB"/>
    <w:rsid w:val="00BF589F"/>
    <w:rsid w:val="00C017D6"/>
    <w:rsid w:val="00C02480"/>
    <w:rsid w:val="00C02A28"/>
    <w:rsid w:val="00C02EB5"/>
    <w:rsid w:val="00C03058"/>
    <w:rsid w:val="00C03FC8"/>
    <w:rsid w:val="00C0424F"/>
    <w:rsid w:val="00C0434A"/>
    <w:rsid w:val="00C06268"/>
    <w:rsid w:val="00C06F23"/>
    <w:rsid w:val="00C077A8"/>
    <w:rsid w:val="00C114CD"/>
    <w:rsid w:val="00C11EC0"/>
    <w:rsid w:val="00C12960"/>
    <w:rsid w:val="00C12D8C"/>
    <w:rsid w:val="00C14535"/>
    <w:rsid w:val="00C1582A"/>
    <w:rsid w:val="00C15A91"/>
    <w:rsid w:val="00C15DC9"/>
    <w:rsid w:val="00C1643A"/>
    <w:rsid w:val="00C206F1"/>
    <w:rsid w:val="00C20834"/>
    <w:rsid w:val="00C21065"/>
    <w:rsid w:val="00C2106A"/>
    <w:rsid w:val="00C214C4"/>
    <w:rsid w:val="00C217E1"/>
    <w:rsid w:val="00C21877"/>
    <w:rsid w:val="00C219B1"/>
    <w:rsid w:val="00C2267C"/>
    <w:rsid w:val="00C226E4"/>
    <w:rsid w:val="00C22DCD"/>
    <w:rsid w:val="00C236EE"/>
    <w:rsid w:val="00C23AD2"/>
    <w:rsid w:val="00C23FA2"/>
    <w:rsid w:val="00C2575C"/>
    <w:rsid w:val="00C26D24"/>
    <w:rsid w:val="00C315E9"/>
    <w:rsid w:val="00C31A02"/>
    <w:rsid w:val="00C32F7B"/>
    <w:rsid w:val="00C34470"/>
    <w:rsid w:val="00C36612"/>
    <w:rsid w:val="00C3700E"/>
    <w:rsid w:val="00C4015B"/>
    <w:rsid w:val="00C405A8"/>
    <w:rsid w:val="00C40C60"/>
    <w:rsid w:val="00C42598"/>
    <w:rsid w:val="00C430D1"/>
    <w:rsid w:val="00C45918"/>
    <w:rsid w:val="00C45AB5"/>
    <w:rsid w:val="00C4691D"/>
    <w:rsid w:val="00C4716C"/>
    <w:rsid w:val="00C475CA"/>
    <w:rsid w:val="00C47A95"/>
    <w:rsid w:val="00C47DFB"/>
    <w:rsid w:val="00C50D99"/>
    <w:rsid w:val="00C5258E"/>
    <w:rsid w:val="00C5274C"/>
    <w:rsid w:val="00C530C8"/>
    <w:rsid w:val="00C545FF"/>
    <w:rsid w:val="00C54D85"/>
    <w:rsid w:val="00C553F2"/>
    <w:rsid w:val="00C55AFE"/>
    <w:rsid w:val="00C56EA0"/>
    <w:rsid w:val="00C60F9F"/>
    <w:rsid w:val="00C619A7"/>
    <w:rsid w:val="00C61E29"/>
    <w:rsid w:val="00C63688"/>
    <w:rsid w:val="00C651D6"/>
    <w:rsid w:val="00C6582E"/>
    <w:rsid w:val="00C674B8"/>
    <w:rsid w:val="00C676E4"/>
    <w:rsid w:val="00C70087"/>
    <w:rsid w:val="00C70234"/>
    <w:rsid w:val="00C70AAA"/>
    <w:rsid w:val="00C73BC3"/>
    <w:rsid w:val="00C73D5F"/>
    <w:rsid w:val="00C73ED9"/>
    <w:rsid w:val="00C748CC"/>
    <w:rsid w:val="00C75E2C"/>
    <w:rsid w:val="00C76665"/>
    <w:rsid w:val="00C770E4"/>
    <w:rsid w:val="00C80A0E"/>
    <w:rsid w:val="00C82047"/>
    <w:rsid w:val="00C8472D"/>
    <w:rsid w:val="00C84EDF"/>
    <w:rsid w:val="00C8734A"/>
    <w:rsid w:val="00C87A08"/>
    <w:rsid w:val="00C87C80"/>
    <w:rsid w:val="00C87FF2"/>
    <w:rsid w:val="00C9013D"/>
    <w:rsid w:val="00C9152D"/>
    <w:rsid w:val="00C917D7"/>
    <w:rsid w:val="00C9257E"/>
    <w:rsid w:val="00C92958"/>
    <w:rsid w:val="00C92EDD"/>
    <w:rsid w:val="00C933F0"/>
    <w:rsid w:val="00C94B69"/>
    <w:rsid w:val="00C970C8"/>
    <w:rsid w:val="00C97C80"/>
    <w:rsid w:val="00C97D16"/>
    <w:rsid w:val="00CA0BF1"/>
    <w:rsid w:val="00CA0BF3"/>
    <w:rsid w:val="00CA2832"/>
    <w:rsid w:val="00CA2A67"/>
    <w:rsid w:val="00CA4419"/>
    <w:rsid w:val="00CA47D3"/>
    <w:rsid w:val="00CA6533"/>
    <w:rsid w:val="00CA6A25"/>
    <w:rsid w:val="00CA6A3F"/>
    <w:rsid w:val="00CA733B"/>
    <w:rsid w:val="00CA7C99"/>
    <w:rsid w:val="00CB11AE"/>
    <w:rsid w:val="00CB1A89"/>
    <w:rsid w:val="00CB43FA"/>
    <w:rsid w:val="00CB6B20"/>
    <w:rsid w:val="00CC03A4"/>
    <w:rsid w:val="00CC0411"/>
    <w:rsid w:val="00CC07A8"/>
    <w:rsid w:val="00CC0FC1"/>
    <w:rsid w:val="00CC1F06"/>
    <w:rsid w:val="00CC2B58"/>
    <w:rsid w:val="00CC3EE5"/>
    <w:rsid w:val="00CC4A8D"/>
    <w:rsid w:val="00CC4A99"/>
    <w:rsid w:val="00CC5B29"/>
    <w:rsid w:val="00CC6290"/>
    <w:rsid w:val="00CC684E"/>
    <w:rsid w:val="00CC6B35"/>
    <w:rsid w:val="00CD233D"/>
    <w:rsid w:val="00CD29FE"/>
    <w:rsid w:val="00CD362D"/>
    <w:rsid w:val="00CD3DE1"/>
    <w:rsid w:val="00CD52E7"/>
    <w:rsid w:val="00CD552D"/>
    <w:rsid w:val="00CD5545"/>
    <w:rsid w:val="00CD6B11"/>
    <w:rsid w:val="00CD7D55"/>
    <w:rsid w:val="00CE101D"/>
    <w:rsid w:val="00CE1115"/>
    <w:rsid w:val="00CE171D"/>
    <w:rsid w:val="00CE1C84"/>
    <w:rsid w:val="00CE3888"/>
    <w:rsid w:val="00CE4000"/>
    <w:rsid w:val="00CE4639"/>
    <w:rsid w:val="00CE4DDD"/>
    <w:rsid w:val="00CE4EB9"/>
    <w:rsid w:val="00CE5055"/>
    <w:rsid w:val="00CE5A4A"/>
    <w:rsid w:val="00CE5DB5"/>
    <w:rsid w:val="00CE672C"/>
    <w:rsid w:val="00CE68AC"/>
    <w:rsid w:val="00CF01E9"/>
    <w:rsid w:val="00CF053F"/>
    <w:rsid w:val="00CF0D14"/>
    <w:rsid w:val="00CF0D48"/>
    <w:rsid w:val="00CF10DF"/>
    <w:rsid w:val="00CF17AB"/>
    <w:rsid w:val="00CF1A17"/>
    <w:rsid w:val="00CF1CA6"/>
    <w:rsid w:val="00CF2A0C"/>
    <w:rsid w:val="00CF3C93"/>
    <w:rsid w:val="00CF403B"/>
    <w:rsid w:val="00CF7C8D"/>
    <w:rsid w:val="00D001AF"/>
    <w:rsid w:val="00D008CC"/>
    <w:rsid w:val="00D02E0E"/>
    <w:rsid w:val="00D046F0"/>
    <w:rsid w:val="00D05B21"/>
    <w:rsid w:val="00D0609E"/>
    <w:rsid w:val="00D078E1"/>
    <w:rsid w:val="00D07CE0"/>
    <w:rsid w:val="00D100E9"/>
    <w:rsid w:val="00D11216"/>
    <w:rsid w:val="00D1227A"/>
    <w:rsid w:val="00D12282"/>
    <w:rsid w:val="00D12CEF"/>
    <w:rsid w:val="00D13C42"/>
    <w:rsid w:val="00D145CC"/>
    <w:rsid w:val="00D14C4B"/>
    <w:rsid w:val="00D15287"/>
    <w:rsid w:val="00D153BB"/>
    <w:rsid w:val="00D16BAD"/>
    <w:rsid w:val="00D2009E"/>
    <w:rsid w:val="00D21B57"/>
    <w:rsid w:val="00D21E4B"/>
    <w:rsid w:val="00D22F1E"/>
    <w:rsid w:val="00D23522"/>
    <w:rsid w:val="00D235F1"/>
    <w:rsid w:val="00D25090"/>
    <w:rsid w:val="00D25F0A"/>
    <w:rsid w:val="00D260EE"/>
    <w:rsid w:val="00D2627F"/>
    <w:rsid w:val="00D264D6"/>
    <w:rsid w:val="00D27114"/>
    <w:rsid w:val="00D275EE"/>
    <w:rsid w:val="00D310EC"/>
    <w:rsid w:val="00D31870"/>
    <w:rsid w:val="00D31F5B"/>
    <w:rsid w:val="00D31F63"/>
    <w:rsid w:val="00D320BA"/>
    <w:rsid w:val="00D33BF0"/>
    <w:rsid w:val="00D36382"/>
    <w:rsid w:val="00D36755"/>
    <w:rsid w:val="00D36C7E"/>
    <w:rsid w:val="00D37862"/>
    <w:rsid w:val="00D40592"/>
    <w:rsid w:val="00D4263C"/>
    <w:rsid w:val="00D436FD"/>
    <w:rsid w:val="00D44211"/>
    <w:rsid w:val="00D4495B"/>
    <w:rsid w:val="00D449BD"/>
    <w:rsid w:val="00D450B6"/>
    <w:rsid w:val="00D45EB9"/>
    <w:rsid w:val="00D475BD"/>
    <w:rsid w:val="00D477E2"/>
    <w:rsid w:val="00D50B04"/>
    <w:rsid w:val="00D516BE"/>
    <w:rsid w:val="00D53472"/>
    <w:rsid w:val="00D5423B"/>
    <w:rsid w:val="00D54425"/>
    <w:rsid w:val="00D547B8"/>
    <w:rsid w:val="00D54F4E"/>
    <w:rsid w:val="00D551FD"/>
    <w:rsid w:val="00D55755"/>
    <w:rsid w:val="00D56681"/>
    <w:rsid w:val="00D56B47"/>
    <w:rsid w:val="00D576E5"/>
    <w:rsid w:val="00D601C6"/>
    <w:rsid w:val="00D60737"/>
    <w:rsid w:val="00D60BA4"/>
    <w:rsid w:val="00D62419"/>
    <w:rsid w:val="00D62A5D"/>
    <w:rsid w:val="00D6385E"/>
    <w:rsid w:val="00D6675C"/>
    <w:rsid w:val="00D66CAA"/>
    <w:rsid w:val="00D66F96"/>
    <w:rsid w:val="00D7128A"/>
    <w:rsid w:val="00D71F52"/>
    <w:rsid w:val="00D7244B"/>
    <w:rsid w:val="00D749B0"/>
    <w:rsid w:val="00D77870"/>
    <w:rsid w:val="00D7796B"/>
    <w:rsid w:val="00D80977"/>
    <w:rsid w:val="00D80A7A"/>
    <w:rsid w:val="00D80B5C"/>
    <w:rsid w:val="00D80CCE"/>
    <w:rsid w:val="00D80D72"/>
    <w:rsid w:val="00D813B6"/>
    <w:rsid w:val="00D820CA"/>
    <w:rsid w:val="00D830B8"/>
    <w:rsid w:val="00D83505"/>
    <w:rsid w:val="00D85003"/>
    <w:rsid w:val="00D8561F"/>
    <w:rsid w:val="00D85B4D"/>
    <w:rsid w:val="00D87298"/>
    <w:rsid w:val="00D876BC"/>
    <w:rsid w:val="00D87D03"/>
    <w:rsid w:val="00D87F38"/>
    <w:rsid w:val="00D901DA"/>
    <w:rsid w:val="00D9055C"/>
    <w:rsid w:val="00D906C9"/>
    <w:rsid w:val="00D9170E"/>
    <w:rsid w:val="00D924A0"/>
    <w:rsid w:val="00D944C2"/>
    <w:rsid w:val="00D95044"/>
    <w:rsid w:val="00D95C88"/>
    <w:rsid w:val="00D95F69"/>
    <w:rsid w:val="00D963A6"/>
    <w:rsid w:val="00D970B8"/>
    <w:rsid w:val="00D97ABA"/>
    <w:rsid w:val="00D97B09"/>
    <w:rsid w:val="00D97B2E"/>
    <w:rsid w:val="00DA0519"/>
    <w:rsid w:val="00DA1D8D"/>
    <w:rsid w:val="00DA4AE6"/>
    <w:rsid w:val="00DA4F88"/>
    <w:rsid w:val="00DA53CE"/>
    <w:rsid w:val="00DA56E9"/>
    <w:rsid w:val="00DA583B"/>
    <w:rsid w:val="00DA5D8A"/>
    <w:rsid w:val="00DA6022"/>
    <w:rsid w:val="00DA6A99"/>
    <w:rsid w:val="00DA79BC"/>
    <w:rsid w:val="00DB09DA"/>
    <w:rsid w:val="00DB21C2"/>
    <w:rsid w:val="00DB36FE"/>
    <w:rsid w:val="00DB3AD8"/>
    <w:rsid w:val="00DB4956"/>
    <w:rsid w:val="00DB533A"/>
    <w:rsid w:val="00DB6307"/>
    <w:rsid w:val="00DB7A3A"/>
    <w:rsid w:val="00DC1327"/>
    <w:rsid w:val="00DC14B6"/>
    <w:rsid w:val="00DC1B88"/>
    <w:rsid w:val="00DC1D25"/>
    <w:rsid w:val="00DC261C"/>
    <w:rsid w:val="00DC2684"/>
    <w:rsid w:val="00DC27D4"/>
    <w:rsid w:val="00DC2EC2"/>
    <w:rsid w:val="00DC3B78"/>
    <w:rsid w:val="00DC433E"/>
    <w:rsid w:val="00DC4AB6"/>
    <w:rsid w:val="00DC5535"/>
    <w:rsid w:val="00DC55F5"/>
    <w:rsid w:val="00DC5C16"/>
    <w:rsid w:val="00DC701F"/>
    <w:rsid w:val="00DD0BB2"/>
    <w:rsid w:val="00DD1DCD"/>
    <w:rsid w:val="00DD31A3"/>
    <w:rsid w:val="00DD338F"/>
    <w:rsid w:val="00DD3BBF"/>
    <w:rsid w:val="00DD45D8"/>
    <w:rsid w:val="00DD49D0"/>
    <w:rsid w:val="00DD4FB5"/>
    <w:rsid w:val="00DD5CC1"/>
    <w:rsid w:val="00DD62C4"/>
    <w:rsid w:val="00DD64E3"/>
    <w:rsid w:val="00DD66F2"/>
    <w:rsid w:val="00DD67DC"/>
    <w:rsid w:val="00DD7107"/>
    <w:rsid w:val="00DE03F8"/>
    <w:rsid w:val="00DE0B93"/>
    <w:rsid w:val="00DE19BA"/>
    <w:rsid w:val="00DE1BEE"/>
    <w:rsid w:val="00DE27AF"/>
    <w:rsid w:val="00DE30A9"/>
    <w:rsid w:val="00DE367E"/>
    <w:rsid w:val="00DE3FE0"/>
    <w:rsid w:val="00DE4503"/>
    <w:rsid w:val="00DE4772"/>
    <w:rsid w:val="00DE4986"/>
    <w:rsid w:val="00DE4BAA"/>
    <w:rsid w:val="00DE576E"/>
    <w:rsid w:val="00DE578A"/>
    <w:rsid w:val="00DE62F0"/>
    <w:rsid w:val="00DE6472"/>
    <w:rsid w:val="00DE69CA"/>
    <w:rsid w:val="00DE798A"/>
    <w:rsid w:val="00DE7A6B"/>
    <w:rsid w:val="00DF0723"/>
    <w:rsid w:val="00DF0F36"/>
    <w:rsid w:val="00DF2069"/>
    <w:rsid w:val="00DF2583"/>
    <w:rsid w:val="00DF298B"/>
    <w:rsid w:val="00DF404B"/>
    <w:rsid w:val="00DF4293"/>
    <w:rsid w:val="00DF4918"/>
    <w:rsid w:val="00DF54D9"/>
    <w:rsid w:val="00DF5697"/>
    <w:rsid w:val="00DF628A"/>
    <w:rsid w:val="00DF660D"/>
    <w:rsid w:val="00DF6BE6"/>
    <w:rsid w:val="00DF6F96"/>
    <w:rsid w:val="00DF7283"/>
    <w:rsid w:val="00DF7980"/>
    <w:rsid w:val="00E00110"/>
    <w:rsid w:val="00E00AE4"/>
    <w:rsid w:val="00E01A59"/>
    <w:rsid w:val="00E01E6E"/>
    <w:rsid w:val="00E02A9E"/>
    <w:rsid w:val="00E04838"/>
    <w:rsid w:val="00E04A32"/>
    <w:rsid w:val="00E06E8A"/>
    <w:rsid w:val="00E073C2"/>
    <w:rsid w:val="00E07569"/>
    <w:rsid w:val="00E109BC"/>
    <w:rsid w:val="00E10DC6"/>
    <w:rsid w:val="00E11F8E"/>
    <w:rsid w:val="00E1240D"/>
    <w:rsid w:val="00E13A91"/>
    <w:rsid w:val="00E14ADA"/>
    <w:rsid w:val="00E1541D"/>
    <w:rsid w:val="00E15881"/>
    <w:rsid w:val="00E16A8F"/>
    <w:rsid w:val="00E173B8"/>
    <w:rsid w:val="00E17861"/>
    <w:rsid w:val="00E21DE3"/>
    <w:rsid w:val="00E21FF9"/>
    <w:rsid w:val="00E223F0"/>
    <w:rsid w:val="00E226C5"/>
    <w:rsid w:val="00E23FC4"/>
    <w:rsid w:val="00E25880"/>
    <w:rsid w:val="00E266B4"/>
    <w:rsid w:val="00E304CF"/>
    <w:rsid w:val="00E307D1"/>
    <w:rsid w:val="00E309AC"/>
    <w:rsid w:val="00E30DFB"/>
    <w:rsid w:val="00E31322"/>
    <w:rsid w:val="00E3160E"/>
    <w:rsid w:val="00E31714"/>
    <w:rsid w:val="00E32376"/>
    <w:rsid w:val="00E329B7"/>
    <w:rsid w:val="00E3304F"/>
    <w:rsid w:val="00E33197"/>
    <w:rsid w:val="00E3469C"/>
    <w:rsid w:val="00E34D4D"/>
    <w:rsid w:val="00E3550A"/>
    <w:rsid w:val="00E3614D"/>
    <w:rsid w:val="00E3721E"/>
    <w:rsid w:val="00E3731D"/>
    <w:rsid w:val="00E40A5A"/>
    <w:rsid w:val="00E41C49"/>
    <w:rsid w:val="00E42CE5"/>
    <w:rsid w:val="00E44740"/>
    <w:rsid w:val="00E4487E"/>
    <w:rsid w:val="00E4490E"/>
    <w:rsid w:val="00E44EEB"/>
    <w:rsid w:val="00E44F7C"/>
    <w:rsid w:val="00E47A3E"/>
    <w:rsid w:val="00E47AF8"/>
    <w:rsid w:val="00E508F8"/>
    <w:rsid w:val="00E50B4A"/>
    <w:rsid w:val="00E51426"/>
    <w:rsid w:val="00E51446"/>
    <w:rsid w:val="00E51469"/>
    <w:rsid w:val="00E52C39"/>
    <w:rsid w:val="00E5341B"/>
    <w:rsid w:val="00E537B6"/>
    <w:rsid w:val="00E547AB"/>
    <w:rsid w:val="00E54B9D"/>
    <w:rsid w:val="00E567A0"/>
    <w:rsid w:val="00E56938"/>
    <w:rsid w:val="00E56DED"/>
    <w:rsid w:val="00E57411"/>
    <w:rsid w:val="00E5750A"/>
    <w:rsid w:val="00E60CBC"/>
    <w:rsid w:val="00E615E0"/>
    <w:rsid w:val="00E62F29"/>
    <w:rsid w:val="00E634E3"/>
    <w:rsid w:val="00E656F0"/>
    <w:rsid w:val="00E678B1"/>
    <w:rsid w:val="00E706A6"/>
    <w:rsid w:val="00E70C8A"/>
    <w:rsid w:val="00E71783"/>
    <w:rsid w:val="00E717C4"/>
    <w:rsid w:val="00E71C67"/>
    <w:rsid w:val="00E7275E"/>
    <w:rsid w:val="00E73016"/>
    <w:rsid w:val="00E746A5"/>
    <w:rsid w:val="00E747FF"/>
    <w:rsid w:val="00E74BE7"/>
    <w:rsid w:val="00E759B4"/>
    <w:rsid w:val="00E75FBC"/>
    <w:rsid w:val="00E767BD"/>
    <w:rsid w:val="00E7758C"/>
    <w:rsid w:val="00E7783E"/>
    <w:rsid w:val="00E77F89"/>
    <w:rsid w:val="00E80E71"/>
    <w:rsid w:val="00E812D9"/>
    <w:rsid w:val="00E82025"/>
    <w:rsid w:val="00E850D3"/>
    <w:rsid w:val="00E853D6"/>
    <w:rsid w:val="00E865BA"/>
    <w:rsid w:val="00E876B9"/>
    <w:rsid w:val="00E87BB7"/>
    <w:rsid w:val="00E90806"/>
    <w:rsid w:val="00E9145F"/>
    <w:rsid w:val="00E919CE"/>
    <w:rsid w:val="00E91BDB"/>
    <w:rsid w:val="00E92D11"/>
    <w:rsid w:val="00E9437B"/>
    <w:rsid w:val="00E9635E"/>
    <w:rsid w:val="00E96811"/>
    <w:rsid w:val="00E96974"/>
    <w:rsid w:val="00EA0037"/>
    <w:rsid w:val="00EA0747"/>
    <w:rsid w:val="00EA0DCC"/>
    <w:rsid w:val="00EA1A8B"/>
    <w:rsid w:val="00EA2176"/>
    <w:rsid w:val="00EA3FB6"/>
    <w:rsid w:val="00EA424C"/>
    <w:rsid w:val="00EA4AC3"/>
    <w:rsid w:val="00EA4E16"/>
    <w:rsid w:val="00EB0AFF"/>
    <w:rsid w:val="00EB2CEB"/>
    <w:rsid w:val="00EB2CF1"/>
    <w:rsid w:val="00EB2D93"/>
    <w:rsid w:val="00EB384B"/>
    <w:rsid w:val="00EB493A"/>
    <w:rsid w:val="00EB590D"/>
    <w:rsid w:val="00EB7636"/>
    <w:rsid w:val="00EC04BA"/>
    <w:rsid w:val="00EC0DFF"/>
    <w:rsid w:val="00EC237D"/>
    <w:rsid w:val="00EC4D0E"/>
    <w:rsid w:val="00EC4E2B"/>
    <w:rsid w:val="00EC54EF"/>
    <w:rsid w:val="00EC58D5"/>
    <w:rsid w:val="00EC5A04"/>
    <w:rsid w:val="00EC6465"/>
    <w:rsid w:val="00EC712B"/>
    <w:rsid w:val="00ED04A6"/>
    <w:rsid w:val="00ED06DC"/>
    <w:rsid w:val="00ED072A"/>
    <w:rsid w:val="00ED2549"/>
    <w:rsid w:val="00ED2CCC"/>
    <w:rsid w:val="00ED2D22"/>
    <w:rsid w:val="00ED399F"/>
    <w:rsid w:val="00ED3A10"/>
    <w:rsid w:val="00ED4856"/>
    <w:rsid w:val="00ED489F"/>
    <w:rsid w:val="00ED4AE8"/>
    <w:rsid w:val="00ED501F"/>
    <w:rsid w:val="00ED539E"/>
    <w:rsid w:val="00ED5862"/>
    <w:rsid w:val="00ED5876"/>
    <w:rsid w:val="00ED6DCB"/>
    <w:rsid w:val="00ED740B"/>
    <w:rsid w:val="00EE0386"/>
    <w:rsid w:val="00EE08DE"/>
    <w:rsid w:val="00EE112E"/>
    <w:rsid w:val="00EE37AD"/>
    <w:rsid w:val="00EE3F06"/>
    <w:rsid w:val="00EE4921"/>
    <w:rsid w:val="00EE4A1F"/>
    <w:rsid w:val="00EE4A25"/>
    <w:rsid w:val="00EE4C2D"/>
    <w:rsid w:val="00EE58EE"/>
    <w:rsid w:val="00EE5AED"/>
    <w:rsid w:val="00EE6287"/>
    <w:rsid w:val="00EF1B5A"/>
    <w:rsid w:val="00EF24FB"/>
    <w:rsid w:val="00EF2707"/>
    <w:rsid w:val="00EF2CCA"/>
    <w:rsid w:val="00EF3607"/>
    <w:rsid w:val="00EF3669"/>
    <w:rsid w:val="00EF3BE8"/>
    <w:rsid w:val="00EF3ED0"/>
    <w:rsid w:val="00EF3F0C"/>
    <w:rsid w:val="00EF4F53"/>
    <w:rsid w:val="00EF582C"/>
    <w:rsid w:val="00EF60DC"/>
    <w:rsid w:val="00F0016A"/>
    <w:rsid w:val="00F00B4D"/>
    <w:rsid w:val="00F00F54"/>
    <w:rsid w:val="00F01673"/>
    <w:rsid w:val="00F033B3"/>
    <w:rsid w:val="00F0357F"/>
    <w:rsid w:val="00F03793"/>
    <w:rsid w:val="00F03963"/>
    <w:rsid w:val="00F04DD9"/>
    <w:rsid w:val="00F05435"/>
    <w:rsid w:val="00F05616"/>
    <w:rsid w:val="00F06C53"/>
    <w:rsid w:val="00F07E9A"/>
    <w:rsid w:val="00F10D43"/>
    <w:rsid w:val="00F11068"/>
    <w:rsid w:val="00F119D3"/>
    <w:rsid w:val="00F1256D"/>
    <w:rsid w:val="00F129D5"/>
    <w:rsid w:val="00F13714"/>
    <w:rsid w:val="00F13A4E"/>
    <w:rsid w:val="00F13BBD"/>
    <w:rsid w:val="00F14091"/>
    <w:rsid w:val="00F142D8"/>
    <w:rsid w:val="00F1576F"/>
    <w:rsid w:val="00F157EC"/>
    <w:rsid w:val="00F1591B"/>
    <w:rsid w:val="00F172BB"/>
    <w:rsid w:val="00F179A8"/>
    <w:rsid w:val="00F17B10"/>
    <w:rsid w:val="00F17D0E"/>
    <w:rsid w:val="00F2007D"/>
    <w:rsid w:val="00F215D6"/>
    <w:rsid w:val="00F2191C"/>
    <w:rsid w:val="00F21BEF"/>
    <w:rsid w:val="00F21C4D"/>
    <w:rsid w:val="00F21EE0"/>
    <w:rsid w:val="00F220A5"/>
    <w:rsid w:val="00F249FB"/>
    <w:rsid w:val="00F27A16"/>
    <w:rsid w:val="00F27CF0"/>
    <w:rsid w:val="00F31460"/>
    <w:rsid w:val="00F31671"/>
    <w:rsid w:val="00F332EB"/>
    <w:rsid w:val="00F33E42"/>
    <w:rsid w:val="00F34040"/>
    <w:rsid w:val="00F34A73"/>
    <w:rsid w:val="00F3546C"/>
    <w:rsid w:val="00F40217"/>
    <w:rsid w:val="00F40897"/>
    <w:rsid w:val="00F41774"/>
    <w:rsid w:val="00F41A6F"/>
    <w:rsid w:val="00F43BF9"/>
    <w:rsid w:val="00F44C52"/>
    <w:rsid w:val="00F4553E"/>
    <w:rsid w:val="00F45A25"/>
    <w:rsid w:val="00F476C5"/>
    <w:rsid w:val="00F47D84"/>
    <w:rsid w:val="00F50F86"/>
    <w:rsid w:val="00F51FB7"/>
    <w:rsid w:val="00F52259"/>
    <w:rsid w:val="00F535DC"/>
    <w:rsid w:val="00F53F91"/>
    <w:rsid w:val="00F54E61"/>
    <w:rsid w:val="00F552C7"/>
    <w:rsid w:val="00F55EF2"/>
    <w:rsid w:val="00F55FD8"/>
    <w:rsid w:val="00F56F9A"/>
    <w:rsid w:val="00F61569"/>
    <w:rsid w:val="00F61A72"/>
    <w:rsid w:val="00F62604"/>
    <w:rsid w:val="00F62B67"/>
    <w:rsid w:val="00F631BE"/>
    <w:rsid w:val="00F63CDF"/>
    <w:rsid w:val="00F64C71"/>
    <w:rsid w:val="00F65597"/>
    <w:rsid w:val="00F66F13"/>
    <w:rsid w:val="00F679BC"/>
    <w:rsid w:val="00F716F3"/>
    <w:rsid w:val="00F71B3A"/>
    <w:rsid w:val="00F726A6"/>
    <w:rsid w:val="00F727BC"/>
    <w:rsid w:val="00F729AB"/>
    <w:rsid w:val="00F735CC"/>
    <w:rsid w:val="00F74073"/>
    <w:rsid w:val="00F748E3"/>
    <w:rsid w:val="00F74BF8"/>
    <w:rsid w:val="00F75603"/>
    <w:rsid w:val="00F7576D"/>
    <w:rsid w:val="00F76826"/>
    <w:rsid w:val="00F76851"/>
    <w:rsid w:val="00F76F07"/>
    <w:rsid w:val="00F776B7"/>
    <w:rsid w:val="00F77A6E"/>
    <w:rsid w:val="00F81CD6"/>
    <w:rsid w:val="00F833B0"/>
    <w:rsid w:val="00F83C3D"/>
    <w:rsid w:val="00F845B4"/>
    <w:rsid w:val="00F865CD"/>
    <w:rsid w:val="00F8713B"/>
    <w:rsid w:val="00F9290D"/>
    <w:rsid w:val="00F92FB6"/>
    <w:rsid w:val="00F9395E"/>
    <w:rsid w:val="00F93F9E"/>
    <w:rsid w:val="00F944D0"/>
    <w:rsid w:val="00F9641B"/>
    <w:rsid w:val="00F9643C"/>
    <w:rsid w:val="00FA101F"/>
    <w:rsid w:val="00FA180F"/>
    <w:rsid w:val="00FA2CD7"/>
    <w:rsid w:val="00FA30BF"/>
    <w:rsid w:val="00FA48D2"/>
    <w:rsid w:val="00FA4FCA"/>
    <w:rsid w:val="00FA5743"/>
    <w:rsid w:val="00FA5901"/>
    <w:rsid w:val="00FA5CF1"/>
    <w:rsid w:val="00FA5F16"/>
    <w:rsid w:val="00FA6A12"/>
    <w:rsid w:val="00FA76B3"/>
    <w:rsid w:val="00FB0547"/>
    <w:rsid w:val="00FB06ED"/>
    <w:rsid w:val="00FB1140"/>
    <w:rsid w:val="00FB148C"/>
    <w:rsid w:val="00FB2B84"/>
    <w:rsid w:val="00FB2ED7"/>
    <w:rsid w:val="00FB3042"/>
    <w:rsid w:val="00FB331F"/>
    <w:rsid w:val="00FB529F"/>
    <w:rsid w:val="00FB56AF"/>
    <w:rsid w:val="00FB6972"/>
    <w:rsid w:val="00FC057D"/>
    <w:rsid w:val="00FC1293"/>
    <w:rsid w:val="00FC15C2"/>
    <w:rsid w:val="00FC1CC6"/>
    <w:rsid w:val="00FC2C99"/>
    <w:rsid w:val="00FC3165"/>
    <w:rsid w:val="00FC3657"/>
    <w:rsid w:val="00FC36AB"/>
    <w:rsid w:val="00FC3F04"/>
    <w:rsid w:val="00FC4300"/>
    <w:rsid w:val="00FC5837"/>
    <w:rsid w:val="00FC7974"/>
    <w:rsid w:val="00FC7F66"/>
    <w:rsid w:val="00FD0E7D"/>
    <w:rsid w:val="00FD2FB5"/>
    <w:rsid w:val="00FD351C"/>
    <w:rsid w:val="00FD4155"/>
    <w:rsid w:val="00FD41EA"/>
    <w:rsid w:val="00FD4666"/>
    <w:rsid w:val="00FD4F04"/>
    <w:rsid w:val="00FD5776"/>
    <w:rsid w:val="00FD5C49"/>
    <w:rsid w:val="00FD5E19"/>
    <w:rsid w:val="00FE1B95"/>
    <w:rsid w:val="00FE1CB6"/>
    <w:rsid w:val="00FE2384"/>
    <w:rsid w:val="00FE23B6"/>
    <w:rsid w:val="00FE3469"/>
    <w:rsid w:val="00FE3C9E"/>
    <w:rsid w:val="00FE3EBD"/>
    <w:rsid w:val="00FE486B"/>
    <w:rsid w:val="00FE4CE3"/>
    <w:rsid w:val="00FE4F08"/>
    <w:rsid w:val="00FE6171"/>
    <w:rsid w:val="00FE6448"/>
    <w:rsid w:val="00FE744D"/>
    <w:rsid w:val="00FE755B"/>
    <w:rsid w:val="00FE7A28"/>
    <w:rsid w:val="00FF09AA"/>
    <w:rsid w:val="00FF1573"/>
    <w:rsid w:val="00FF2867"/>
    <w:rsid w:val="00FF2B58"/>
    <w:rsid w:val="00FF3D91"/>
    <w:rsid w:val="00FF3FD8"/>
    <w:rsid w:val="00FF445C"/>
    <w:rsid w:val="00FF46C0"/>
    <w:rsid w:val="00FF4C9A"/>
    <w:rsid w:val="00FF5F9A"/>
    <w:rsid w:val="00FF735E"/>
    <w:rsid w:val="06639D9F"/>
    <w:rsid w:val="1F54FD4D"/>
    <w:rsid w:val="27547517"/>
    <w:rsid w:val="30F332E9"/>
    <w:rsid w:val="31F5A6D6"/>
    <w:rsid w:val="3337F571"/>
    <w:rsid w:val="417D307A"/>
    <w:rsid w:val="45574116"/>
    <w:rsid w:val="6C09F527"/>
    <w:rsid w:val="744DD918"/>
    <w:rsid w:val="7644A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9C75D"/>
  <w15:docId w15:val="{C08F94AF-E2FF-4D99-8755-8BA0235B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33A23"/>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C2575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paragraph" w:styleId="Revisie">
    <w:name w:val="Revision"/>
    <w:hidden/>
    <w:uiPriority w:val="99"/>
    <w:semiHidden/>
    <w:rsid w:val="00BC28C7"/>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8B626C"/>
    <w:rPr>
      <w:sz w:val="16"/>
      <w:szCs w:val="16"/>
    </w:rPr>
  </w:style>
  <w:style w:type="paragraph" w:styleId="Tekstopmerking">
    <w:name w:val="annotation text"/>
    <w:basedOn w:val="Standaard"/>
    <w:link w:val="TekstopmerkingChar"/>
    <w:uiPriority w:val="99"/>
    <w:unhideWhenUsed/>
    <w:rsid w:val="008B626C"/>
    <w:pPr>
      <w:spacing w:line="240" w:lineRule="auto"/>
    </w:pPr>
    <w:rPr>
      <w:sz w:val="20"/>
      <w:szCs w:val="20"/>
    </w:rPr>
  </w:style>
  <w:style w:type="character" w:customStyle="1" w:styleId="TekstopmerkingChar">
    <w:name w:val="Tekst opmerking Char"/>
    <w:basedOn w:val="Standaardalinea-lettertype"/>
    <w:link w:val="Tekstopmerking"/>
    <w:uiPriority w:val="99"/>
    <w:rsid w:val="008B626C"/>
    <w:rPr>
      <w:rFonts w:ascii="Verdana" w:hAnsi="Verdana"/>
      <w:lang w:val="nl-NL" w:eastAsia="nl-NL"/>
    </w:rPr>
  </w:style>
  <w:style w:type="paragraph" w:styleId="Onderwerpvanopmerking">
    <w:name w:val="annotation subject"/>
    <w:basedOn w:val="Tekstopmerking"/>
    <w:next w:val="Tekstopmerking"/>
    <w:link w:val="OnderwerpvanopmerkingChar"/>
    <w:uiPriority w:val="99"/>
    <w:semiHidden/>
    <w:unhideWhenUsed/>
    <w:rsid w:val="008B626C"/>
    <w:rPr>
      <w:b/>
      <w:bCs/>
    </w:rPr>
  </w:style>
  <w:style w:type="character" w:customStyle="1" w:styleId="OnderwerpvanopmerkingChar">
    <w:name w:val="Onderwerp van opmerking Char"/>
    <w:basedOn w:val="TekstopmerkingChar"/>
    <w:link w:val="Onderwerpvanopmerking"/>
    <w:uiPriority w:val="99"/>
    <w:semiHidden/>
    <w:rsid w:val="008B626C"/>
    <w:rPr>
      <w:rFonts w:ascii="Verdana" w:hAnsi="Verdana"/>
      <w:b/>
      <w:bCs/>
      <w:lang w:val="nl-NL" w:eastAsia="nl-NL"/>
    </w:rPr>
  </w:style>
  <w:style w:type="character" w:customStyle="1" w:styleId="Kop4Char">
    <w:name w:val="Kop 4 Char"/>
    <w:basedOn w:val="Standaardalinea-lettertype"/>
    <w:link w:val="Kop4"/>
    <w:semiHidden/>
    <w:rsid w:val="00C2575C"/>
    <w:rPr>
      <w:rFonts w:asciiTheme="majorHAnsi" w:eastAsiaTheme="majorEastAsia" w:hAnsiTheme="majorHAnsi" w:cstheme="majorBidi"/>
      <w:i/>
      <w:iCs/>
      <w:color w:val="365F91" w:themeColor="accent1" w:themeShade="BF"/>
      <w:sz w:val="18"/>
      <w:szCs w:val="24"/>
      <w:lang w:val="nl-NL" w:eastAsia="nl-NL"/>
    </w:rPr>
  </w:style>
  <w:style w:type="character" w:customStyle="1" w:styleId="VoettekstChar">
    <w:name w:val="Voettekst Char"/>
    <w:basedOn w:val="Standaardalinea-lettertype"/>
    <w:link w:val="Voettekst"/>
    <w:uiPriority w:val="99"/>
    <w:rsid w:val="008403D5"/>
    <w:rPr>
      <w:rFonts w:ascii="Verdana" w:hAnsi="Verdana"/>
      <w:sz w:val="18"/>
      <w:szCs w:val="24"/>
      <w:lang w:val="nl-NL" w:eastAsia="nl-NL"/>
    </w:rPr>
  </w:style>
  <w:style w:type="character" w:customStyle="1" w:styleId="KoptekstChar">
    <w:name w:val="Koptekst Char"/>
    <w:basedOn w:val="Standaardalinea-lettertype"/>
    <w:link w:val="Koptekst"/>
    <w:uiPriority w:val="99"/>
    <w:rsid w:val="008403D5"/>
    <w:rPr>
      <w:rFonts w:ascii="Verdana" w:hAnsi="Verdana"/>
      <w:sz w:val="18"/>
      <w:szCs w:val="24"/>
      <w:lang w:val="nl-NL" w:eastAsia="nl-NL"/>
    </w:rPr>
  </w:style>
  <w:style w:type="paragraph" w:styleId="Voetnoottekst">
    <w:name w:val="footnote text"/>
    <w:basedOn w:val="Standaard"/>
    <w:link w:val="VoetnoottekstChar"/>
    <w:uiPriority w:val="99"/>
    <w:semiHidden/>
    <w:unhideWhenUsed/>
    <w:rsid w:val="008403D5"/>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8403D5"/>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8403D5"/>
    <w:rPr>
      <w:vertAlign w:val="superscript"/>
    </w:rPr>
  </w:style>
  <w:style w:type="character" w:styleId="Onopgelostemelding">
    <w:name w:val="Unresolved Mention"/>
    <w:basedOn w:val="Standaardalinea-lettertype"/>
    <w:uiPriority w:val="99"/>
    <w:semiHidden/>
    <w:unhideWhenUsed/>
    <w:rsid w:val="0084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3790">
      <w:bodyDiv w:val="1"/>
      <w:marLeft w:val="0"/>
      <w:marRight w:val="0"/>
      <w:marTop w:val="0"/>
      <w:marBottom w:val="0"/>
      <w:divBdr>
        <w:top w:val="none" w:sz="0" w:space="0" w:color="auto"/>
        <w:left w:val="none" w:sz="0" w:space="0" w:color="auto"/>
        <w:bottom w:val="none" w:sz="0" w:space="0" w:color="auto"/>
        <w:right w:val="none" w:sz="0" w:space="0" w:color="auto"/>
      </w:divBdr>
    </w:div>
    <w:div w:id="1684241662">
      <w:bodyDiv w:val="1"/>
      <w:marLeft w:val="0"/>
      <w:marRight w:val="0"/>
      <w:marTop w:val="0"/>
      <w:marBottom w:val="0"/>
      <w:divBdr>
        <w:top w:val="none" w:sz="0" w:space="0" w:color="auto"/>
        <w:left w:val="none" w:sz="0" w:space="0" w:color="auto"/>
        <w:bottom w:val="none" w:sz="0" w:space="0" w:color="auto"/>
        <w:right w:val="none" w:sz="0" w:space="0" w:color="auto"/>
      </w:divBdr>
    </w:div>
    <w:div w:id="1691177703">
      <w:bodyDiv w:val="1"/>
      <w:marLeft w:val="0"/>
      <w:marRight w:val="0"/>
      <w:marTop w:val="0"/>
      <w:marBottom w:val="0"/>
      <w:divBdr>
        <w:top w:val="none" w:sz="0" w:space="0" w:color="auto"/>
        <w:left w:val="none" w:sz="0" w:space="0" w:color="auto"/>
        <w:bottom w:val="none" w:sz="0" w:space="0" w:color="auto"/>
        <w:right w:val="none" w:sz="0" w:space="0" w:color="auto"/>
      </w:divBdr>
    </w:div>
    <w:div w:id="1964262409">
      <w:bodyDiv w:val="1"/>
      <w:marLeft w:val="0"/>
      <w:marRight w:val="0"/>
      <w:marTop w:val="0"/>
      <w:marBottom w:val="0"/>
      <w:divBdr>
        <w:top w:val="none" w:sz="0" w:space="0" w:color="auto"/>
        <w:left w:val="none" w:sz="0" w:space="0" w:color="auto"/>
        <w:bottom w:val="none" w:sz="0" w:space="0" w:color="auto"/>
        <w:right w:val="none" w:sz="0" w:space="0" w:color="auto"/>
      </w:divBdr>
    </w:div>
    <w:div w:id="21112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36</ap:Pages>
  <ap:Words>20504</ap:Words>
  <ap:Characters>112776</ap:Characters>
  <ap:DocSecurity>4</ap:DocSecurity>
  <ap:Lines>939</ap:Lines>
  <ap:Paragraphs>266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133014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2026-04-20T08:06:00.0000000Z</lastPrinted>
  <dcterms:created xsi:type="dcterms:W3CDTF">2026-06-09T11:01:00.0000000Z</dcterms:created>
  <dcterms:modified xsi:type="dcterms:W3CDTF">2026-06-09T11:01:00.0000000Z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colceriua</vt:lpwstr>
  </property>
  <property fmtid="{D5CDD505-2E9C-101B-9397-08002B2CF9AE}" pid="3" name="AUTHOR_ID">
    <vt:lpwstr>colceriua</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48a6b9c5,7aceed28,5756c1b0,2542107f,29be226e,30e60875</vt:lpwstr>
  </property>
  <property fmtid="{D5CDD505-2E9C-101B-9397-08002B2CF9AE}" pid="10" name="ClassificationContentMarkingFooterText">
    <vt:lpwstr>Intern gebruik</vt:lpwstr>
  </property>
  <property fmtid="{D5CDD505-2E9C-101B-9397-08002B2CF9AE}" pid="11" name="Header">
    <vt:lpwstr>Ontwerp wetsvoorstel (wijziging) EZ</vt:lpwstr>
  </property>
  <property fmtid="{D5CDD505-2E9C-101B-9397-08002B2CF9AE}" pid="12" name="HeaderId">
    <vt:lpwstr>41BD19D56DE444B28FE2909C096E194E</vt:lpwstr>
  </property>
  <property fmtid="{D5CDD505-2E9C-101B-9397-08002B2CF9AE}" pid="13" name="Template">
    <vt:lpwstr>Ontwerp wetsvoorstel (wijziging) EZ</vt:lpwstr>
  </property>
  <property fmtid="{D5CDD505-2E9C-101B-9397-08002B2CF9AE}" pid="14" name="TemplateId">
    <vt:lpwstr>7B60D2C4A52646E28B2960287D7C0D96</vt:lpwstr>
  </property>
  <property fmtid="{D5CDD505-2E9C-101B-9397-08002B2CF9AE}" pid="15" name="TYPE_ID">
    <vt:lpwstr>Wetsontwerp</vt:lpwstr>
  </property>
  <property fmtid="{D5CDD505-2E9C-101B-9397-08002B2CF9AE}" pid="16" name="Typist">
    <vt:lpwstr>colceriua</vt:lpwstr>
  </property>
  <property fmtid="{D5CDD505-2E9C-101B-9397-08002B2CF9AE}" pid="17" name="ContentTypeId">
    <vt:lpwstr>0x01010038E60350FC170647B310166F2EB204D8</vt:lpwstr>
  </property>
  <property fmtid="{D5CDD505-2E9C-101B-9397-08002B2CF9AE}" pid="18" name="MediaServiceImageTags">
    <vt:lpwstr/>
  </property>
</Properties>
</file>