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2026Z12606</w:t>
        <w:br/>
      </w:r>
      <w:proofErr w:type="spellEnd"/>
    </w:p>
    <w:p>
      <w:pPr>
        <w:pStyle w:val="Normal"/>
        <w:rPr>
          <w:b w:val="1"/>
          <w:bCs w:val="1"/>
        </w:rPr>
      </w:pPr>
      <w:r w:rsidR="250AE766">
        <w:rPr>
          <w:b w:val="0"/>
          <w:bCs w:val="0"/>
        </w:rPr>
        <w:t>(ingezonden 10 juni 2026)</w:t>
        <w:br/>
      </w:r>
    </w:p>
    <w:p>
      <w:r>
        <w:t xml:space="preserve">Vragen van het lid Ellian (VVD) aan de staatssecretaris van Justitie en Veiligheid over het bericht dat de dader van de kunstroof Assen in de gevangenis een kledinglijn opzet met gouden helm als logo</w:t>
      </w:r>
      <w:r>
        <w:br/>
      </w:r>
    </w:p>
    <w:p>
      <w:r>
        <w:t xml:space="preserve"> </w:t>
      </w:r>
      <w:r>
        <w:br/>
      </w:r>
    </w:p>
    <w:p>
      <w:pPr>
        <w:pStyle w:val="ListParagraph"/>
        <w:numPr>
          <w:ilvl w:val="0"/>
          <w:numId w:val="100510480"/>
        </w:numPr>
        <w:ind w:left="360"/>
      </w:pPr>
      <w:r>
        <w:t xml:space="preserve">Bent u bekend met het bericht ‘Dader kunstroof Assen zet in gevangenis kledinglijn op met gouden helm als logo’? 1)</w:t>
      </w:r>
      <w:r>
        <w:br/>
      </w:r>
    </w:p>
    <w:p>
      <w:pPr>
        <w:pStyle w:val="ListParagraph"/>
        <w:numPr>
          <w:ilvl w:val="0"/>
          <w:numId w:val="100510480"/>
        </w:numPr>
        <w:ind w:left="360"/>
      </w:pPr>
      <w:r>
        <w:t xml:space="preserve">Wat vindt u ervan dat een gedetineerde een webshop kan oprichten en kennelijk kan exploiteren vanuit de gevangenis?</w:t>
      </w:r>
      <w:r>
        <w:br/>
      </w:r>
    </w:p>
    <w:p>
      <w:pPr>
        <w:pStyle w:val="ListParagraph"/>
        <w:numPr>
          <w:ilvl w:val="0"/>
          <w:numId w:val="100510480"/>
        </w:numPr>
        <w:ind w:left="360"/>
      </w:pPr>
      <w:r>
        <w:t xml:space="preserve">Waarom mag een gedetineerde het postadres van de gevangenis gebruiken voor een webshop?</w:t>
      </w:r>
      <w:r>
        <w:br/>
      </w:r>
    </w:p>
    <w:p>
      <w:pPr>
        <w:pStyle w:val="ListParagraph"/>
        <w:numPr>
          <w:ilvl w:val="0"/>
          <w:numId w:val="100510480"/>
        </w:numPr>
        <w:ind w:left="360"/>
      </w:pPr>
      <w:r>
        <w:t xml:space="preserve">Wat vindt u ervan dat iemand die procesafspraken maakt met het Openbaar Ministerie en altijd heeft gezwegen over zijn rol, een webshop opricht en/of daarbij betrokken is, met T-shirts over het strafbare feit dat hij heeft gepleegd?</w:t>
      </w:r>
      <w:r>
        <w:br/>
      </w:r>
    </w:p>
    <w:p>
      <w:pPr>
        <w:pStyle w:val="ListParagraph"/>
        <w:numPr>
          <w:ilvl w:val="0"/>
          <w:numId w:val="100510480"/>
        </w:numPr>
        <w:ind w:left="360"/>
      </w:pPr>
      <w:r>
        <w:t xml:space="preserve">Waarom is het oprichten van een rechtspersoon vanuit de gevangenis, of het betrokken zijn bij die oprichting daarvan, toegestaan?</w:t>
      </w:r>
      <w:r>
        <w:br/>
      </w:r>
    </w:p>
    <w:p>
      <w:pPr>
        <w:pStyle w:val="ListParagraph"/>
        <w:numPr>
          <w:ilvl w:val="0"/>
          <w:numId w:val="100510480"/>
        </w:numPr>
        <w:ind w:left="360"/>
      </w:pPr>
      <w:r>
        <w:t xml:space="preserve">Wat is er gebeurd sinds de toezegging van de toenmalig minister in de Kamerbrief van 22 november 2021 dat het oprichten van rechtspersonen vanuit de gevangenis aan banden zou worden gelegd (Kamerstuk 29911, nr. 339)?</w:t>
      </w:r>
      <w:r>
        <w:br/>
      </w:r>
    </w:p>
    <w:p>
      <w:pPr>
        <w:pStyle w:val="ListParagraph"/>
        <w:numPr>
          <w:ilvl w:val="0"/>
          <w:numId w:val="100510480"/>
        </w:numPr>
        <w:ind w:left="360"/>
      </w:pPr>
      <w:r>
        <w:t xml:space="preserve">Bent u bereid om het oprichten van rechtspersonen vanuit de gevangenis aan banden te leggen? Zo ja/nee, waarom?</w:t>
      </w:r>
      <w:r>
        <w:br/>
      </w:r>
    </w:p>
    <w:p>
      <w:pPr>
        <w:pStyle w:val="ListParagraph"/>
        <w:numPr>
          <w:ilvl w:val="0"/>
          <w:numId w:val="100510480"/>
        </w:numPr>
        <w:ind w:left="360"/>
      </w:pPr>
      <w:r>
        <w:t xml:space="preserve">Wat gaat u doen om ervoor te zorgen dat gedetineerden niet betrokken kunnen zijn bij het exploiteren van ondernemingen terwijl zij hun straf ondergaan?</w:t>
      </w:r>
      <w:r>
        <w:br/>
      </w:r>
    </w:p>
    <w:p>
      <w:r>
        <w:t xml:space="preserve"> </w:t>
      </w:r>
      <w:r>
        <w:br/>
      </w:r>
    </w:p>
    <w:p>
      <w:r>
        <w:t xml:space="preserve">1) NU.nl, 5 juni 2026, 'Dader kunstroof Assen zet in gevangenis kledinglijn op met gouden helm als logo', Dader kunstroof Assen zet in gevangenis kledinglijn op met gouden helm als logo | Boek &amp; Cultuur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