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763C7" w:rsidR="003763C7" w:rsidP="003763C7" w:rsidRDefault="003763C7" w14:paraId="1232740A" w14:textId="77777777">
      <w:pPr>
        <w:rPr>
          <w:b/>
          <w:bCs/>
        </w:rPr>
      </w:pPr>
      <w:r w:rsidRPr="003763C7">
        <w:rPr>
          <w:b/>
          <w:bCs/>
        </w:rPr>
        <w:t>OVERZICHT COMMISSIE-REGELING VAN WERKZAAMHEDEN COMMISSIE ECONOMISCHE ZAKEN:</w:t>
      </w:r>
    </w:p>
    <w:p w:rsidRPr="003763C7" w:rsidR="003763C7" w:rsidP="003763C7" w:rsidRDefault="003763C7" w14:paraId="349A4E7E" w14:textId="77777777"/>
    <w:p w:rsidRPr="003763C7" w:rsidR="003763C7" w:rsidP="003763C7" w:rsidRDefault="003763C7" w14:paraId="1EC20DB8" w14:textId="77777777">
      <w:pPr>
        <w:rPr>
          <w:b/>
          <w:bCs/>
        </w:rPr>
      </w:pPr>
      <w:r w:rsidRPr="003763C7">
        <w:t>Dinsdag 9 juni 2026, bij aanvang procedurevergadering om</w:t>
      </w:r>
      <w:r w:rsidRPr="003763C7">
        <w:rPr>
          <w:b/>
          <w:bCs/>
        </w:rPr>
        <w:t xml:space="preserve"> 16.45 uur.  </w:t>
      </w:r>
    </w:p>
    <w:p w:rsidRPr="003763C7" w:rsidR="003763C7" w:rsidP="003763C7" w:rsidRDefault="003763C7" w14:paraId="15950C6F" w14:textId="77777777">
      <w:pPr>
        <w:rPr>
          <w:b/>
          <w:bCs/>
        </w:rPr>
      </w:pPr>
    </w:p>
    <w:p w:rsidRPr="003763C7" w:rsidR="003763C7" w:rsidP="003763C7" w:rsidRDefault="003763C7" w14:paraId="120AC7D5" w14:textId="77777777">
      <w:pPr>
        <w:numPr>
          <w:ilvl w:val="0"/>
          <w:numId w:val="1"/>
        </w:numPr>
      </w:pPr>
      <w:r w:rsidRPr="003763C7">
        <w:t xml:space="preserve">Het lid </w:t>
      </w:r>
      <w:proofErr w:type="spellStart"/>
      <w:r w:rsidRPr="003763C7">
        <w:rPr>
          <w:b/>
          <w:bCs/>
        </w:rPr>
        <w:t>Bühler</w:t>
      </w:r>
      <w:proofErr w:type="spellEnd"/>
      <w:r w:rsidRPr="003763C7">
        <w:rPr>
          <w:b/>
          <w:bCs/>
        </w:rPr>
        <w:t xml:space="preserve"> </w:t>
      </w:r>
      <w:r w:rsidRPr="003763C7">
        <w:t>(CDA), verzoek om een technische briefing over het rapport ‘Strategische autonomie vraagt om regio- en bedrijfstak specifiek beleid’ door PBL.</w:t>
      </w:r>
    </w:p>
    <w:p w:rsidR="00EC2011" w:rsidRDefault="00EC2011" w14:paraId="116C3C39" w14:textId="77777777"/>
    <w:sectPr w:rsidR="00EC201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B4EA5"/>
    <w:multiLevelType w:val="hybridMultilevel"/>
    <w:tmpl w:val="CC9AAFA4"/>
    <w:lvl w:ilvl="0" w:tplc="17405330">
      <w:numFmt w:val="bullet"/>
      <w:lvlText w:val="-"/>
      <w:lvlJc w:val="left"/>
      <w:pPr>
        <w:ind w:left="785" w:hanging="360"/>
      </w:pPr>
      <w:rPr>
        <w:rFonts w:ascii="Calibri" w:eastAsia="Aptos" w:hAnsi="Calibri" w:cs="Calibri" w:hint="default"/>
        <w:b/>
        <w:color w:val="000000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149867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C7"/>
    <w:rsid w:val="003763C7"/>
    <w:rsid w:val="00385089"/>
    <w:rsid w:val="00421AAB"/>
    <w:rsid w:val="00EA470D"/>
    <w:rsid w:val="00EC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65BE9"/>
  <w15:chartTrackingRefBased/>
  <w15:docId w15:val="{C28052CD-0569-49DA-8127-223D132A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76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76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76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76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76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76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76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76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76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76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76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76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763C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763C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763C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763C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763C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763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76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76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76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76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76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763C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763C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763C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76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763C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763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260</ap:Characters>
  <ap:DocSecurity>0</ap:DocSecurity>
  <ap:Lines>2</ap:Lines>
  <ap:Paragraphs>1</ap:Paragraphs>
  <ap:ScaleCrop>false</ap:ScaleCrop>
  <ap:LinksUpToDate>false</ap:LinksUpToDate>
  <ap:CharactersWithSpaces>306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2026-06-10T11:05:00.0000000Z</dcterms:created>
  <dcterms:modified xsi:type="dcterms:W3CDTF">2026-06-10T11:05:00.0000000Z</dcterms:modified>
  <version/>
  <category/>
</coreProperties>
</file>