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B5BAE" w:rsidR="00AC21D2" w:rsidP="008A0676" w:rsidRDefault="00916225" w14:paraId="7525B840" w14:textId="77777777">
      <w:pPr>
        <w:pStyle w:val="ArialBold"/>
        <w:rPr>
          <w:bCs/>
          <w:noProof w:val="0"/>
          <w:sz w:val="18"/>
          <w:szCs w:val="18"/>
        </w:rPr>
      </w:pPr>
      <w:r w:rsidRPr="006B5BAE">
        <mc:AlternateContent>
          <mc:Choice Requires="wps">
            <w:drawing>
              <wp:anchor distT="0" distB="0" distL="114300" distR="114300" simplePos="0" relativeHeight="251658240" behindDoc="0" locked="0" layoutInCell="1" allowOverlap="1" wp14:editId="2ABB3AAD" wp14:anchorId="6523D550">
                <wp:simplePos x="0" y="0"/>
                <wp:positionH relativeFrom="column">
                  <wp:posOffset>0</wp:posOffset>
                </wp:positionH>
                <wp:positionV relativeFrom="paragraph">
                  <wp:posOffset>0</wp:posOffset>
                </wp:positionV>
                <wp:extent cx="0" cy="0"/>
                <wp:effectExtent l="0" t="0" r="0" b="0"/>
                <wp:wrapNone/>
                <wp:docPr id="1"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AC21D2" w:rsidP="00AC21D2" w:rsidRDefault="00AC21D2" w14:paraId="6AB8BD8B"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523D550">
                <v:stroke joinstyle="miter"/>
                <v:path gradientshapeok="t" o:connecttype="rect"/>
              </v:shapetype>
              <v:shape id="Tekstvak 4"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">
                <v:textbox style="layout-flow:vertical;mso-layout-flow-alt:bottom-to-top">
                  <w:txbxContent>
                    <w:p w:rsidR="00AC21D2" w:rsidP="00AC21D2" w:rsidRDefault="00AC21D2" w14:paraId="6AB8BD8B" w14:textId="77777777"/>
                  </w:txbxContent>
                </v:textbox>
              </v:shape>
            </w:pict>
          </mc:Fallback>
        </mc:AlternateContent>
      </w:r>
      <w:r w:rsidRPr="006B5BAE">
        <mc:AlternateContent>
          <mc:Choice Requires="wps">
            <w:drawing>
              <wp:anchor distT="0" distB="0" distL="114300" distR="114300" simplePos="0" relativeHeight="251660288" behindDoc="0" locked="0" layoutInCell="1" allowOverlap="1" wp14:editId="439F4A33" wp14:anchorId="6BC6C5CD">
                <wp:simplePos x="0" y="0"/>
                <wp:positionH relativeFrom="column">
                  <wp:posOffset>0</wp:posOffset>
                </wp:positionH>
                <wp:positionV relativeFrom="paragraph">
                  <wp:posOffset>0</wp:posOffset>
                </wp:positionV>
                <wp:extent cx="0" cy="0"/>
                <wp:effectExtent l="0" t="0" r="0" b="0"/>
                <wp:wrapNone/>
                <wp:docPr id="2"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AC21D2" w:rsidP="00AC21D2" w:rsidRDefault="00AC21D2" w14:paraId="2B6E257F"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" w14:anchorId="6BC6C5CD">
                <v:textbox style="layout-flow:vertical;mso-layout-flow-alt:bottom-to-top">
                  <w:txbxContent>
                    <w:p w:rsidR="00AC21D2" w:rsidP="00AC21D2" w:rsidRDefault="00AC21D2" w14:paraId="2B6E257F" w14:textId="77777777"/>
                  </w:txbxContent>
                </v:textbox>
              </v:shape>
            </w:pict>
          </mc:Fallback>
        </mc:AlternateContent>
      </w:r>
      <w:r w:rsidRPr="006B5BAE">
        <w:rPr>
          <w:bCs/>
          <w:noProof w:val="0"/>
          <w:sz w:val="18"/>
          <w:szCs w:val="18"/>
        </w:rPr>
        <w:t>TWEEDE KAMER DER STATEN-GENERAAL</w:t>
      </w:r>
    </w:p>
    <w:p w:rsidRPr="006B5BAE" w:rsidR="00AC21D2" w:rsidP="008A0676" w:rsidRDefault="00AC21D2" w14:paraId="431A7825" w14:textId="77777777">
      <w:pPr>
        <w:rPr>
          <w:noProof w:val="0"/>
          <w:sz w:val="18"/>
          <w:szCs w:val="18"/>
        </w:rPr>
      </w:pPr>
    </w:p>
    <w:p w:rsidRPr="006B5BAE" w:rsidR="00354788" w:rsidP="008A0676" w:rsidRDefault="00354788" w14:paraId="37350B71" w14:textId="77777777">
      <w:pPr>
        <w:rPr>
          <w:sz w:val="18"/>
          <w:szCs w:val="18"/>
        </w:rPr>
      </w:pPr>
      <w:r w:rsidRPr="006B5BAE">
        <w:rPr>
          <w:sz w:val="18"/>
          <w:szCs w:val="18"/>
        </w:rPr>
        <w:t>Vergaderjaar 2025/26</w:t>
      </w:r>
    </w:p>
    <w:p w:rsidRPr="006B5BAE" w:rsidR="00AC21D2" w:rsidP="008A0676" w:rsidRDefault="00AC21D2" w14:paraId="6D558E23" w14:textId="77777777">
      <w:pPr>
        <w:rPr>
          <w:noProof w:val="0"/>
          <w:sz w:val="18"/>
          <w:szCs w:val="18"/>
        </w:rPr>
      </w:pPr>
    </w:p>
    <w:p w:rsidRPr="006B5BAE" w:rsidR="00AC21D2" w:rsidP="008A0676" w:rsidRDefault="00AC21D2" w14:paraId="063ACA48" w14:textId="77777777">
      <w:pPr>
        <w:rPr>
          <w:noProof w:val="0"/>
          <w:sz w:val="18"/>
          <w:szCs w:val="18"/>
        </w:rPr>
      </w:pPr>
    </w:p>
    <w:p w:rsidRPr="006B5BAE" w:rsidR="00AC21D2" w:rsidP="008A0676" w:rsidRDefault="00354788" w14:paraId="186EDF7C" w14:textId="24737D32">
      <w:pPr>
        <w:ind w:hanging="1134"/>
        <w:rPr>
          <w:sz w:val="18"/>
          <w:szCs w:val="18"/>
        </w:rPr>
      </w:pPr>
      <w:r w:rsidRPr="006B5BAE">
        <w:rPr>
          <w:b/>
          <w:sz w:val="18"/>
          <w:szCs w:val="18"/>
        </w:rPr>
        <w:t>36 922</w:t>
      </w:r>
      <w:r w:rsidRPr="006B5BAE" w:rsidR="00916225">
        <w:rPr>
          <w:sz w:val="18"/>
          <w:szCs w:val="18"/>
        </w:rPr>
        <w:tab/>
      </w:r>
      <w:r w:rsidRPr="006B5BAE">
        <w:rPr>
          <w:b/>
          <w:sz w:val="18"/>
          <w:szCs w:val="18"/>
        </w:rPr>
        <w:t>Wijziging van de Wet studiefinanciering 2000 in verband met de verstrekking van een aanvullende tegemoetkoming aan studenten die onder het studievoorschotstelsel hebben gestudeerd</w:t>
      </w:r>
    </w:p>
    <w:p w:rsidRPr="006B5BAE" w:rsidR="00AC21D2" w:rsidP="008A0676" w:rsidRDefault="00AC21D2" w14:paraId="70805BC8" w14:textId="77777777">
      <w:pPr>
        <w:ind w:hanging="1134"/>
        <w:rPr>
          <w:sz w:val="18"/>
          <w:szCs w:val="18"/>
        </w:rPr>
      </w:pPr>
    </w:p>
    <w:p w:rsidRPr="006B5BAE" w:rsidR="00AC21D2" w:rsidP="008A0676" w:rsidRDefault="00AC21D2" w14:paraId="074DE94B" w14:textId="77777777">
      <w:pPr>
        <w:ind w:hanging="1134"/>
        <w:rPr>
          <w:sz w:val="18"/>
          <w:szCs w:val="18"/>
        </w:rPr>
      </w:pPr>
    </w:p>
    <w:p w:rsidRPr="006B5BAE" w:rsidR="00AC21D2" w:rsidP="008A0676" w:rsidRDefault="00916225" w14:paraId="52FB896F" w14:textId="71F48642">
      <w:pPr>
        <w:ind w:hanging="1134"/>
        <w:rPr>
          <w:b/>
          <w:bCs/>
          <w:noProof w:val="0"/>
          <w:sz w:val="18"/>
          <w:szCs w:val="18"/>
        </w:rPr>
      </w:pPr>
      <w:r w:rsidRPr="006B5BAE">
        <w:rPr>
          <w:b/>
          <w:sz w:val="18"/>
          <w:szCs w:val="18"/>
        </w:rPr>
        <w:t>Nr. xxx</w:t>
      </w:r>
      <w:r w:rsidRPr="006B5BAE">
        <w:rPr>
          <w:b/>
          <w:sz w:val="18"/>
          <w:szCs w:val="18"/>
        </w:rPr>
        <w:tab/>
        <w:t>Nota naar aanleiding van het verslag</w:t>
      </w:r>
    </w:p>
    <w:p w:rsidRPr="006B5BAE" w:rsidR="00AC21D2" w:rsidP="008A0676" w:rsidRDefault="00AC21D2" w14:paraId="16D44117" w14:textId="77777777">
      <w:pPr>
        <w:rPr>
          <w:noProof w:val="0"/>
          <w:sz w:val="18"/>
          <w:szCs w:val="18"/>
        </w:rPr>
      </w:pPr>
    </w:p>
    <w:p w:rsidRPr="006B5BAE" w:rsidR="00AC21D2" w:rsidP="008A0676" w:rsidRDefault="00AC21D2" w14:paraId="67D1DA0F" w14:textId="77777777">
      <w:pPr>
        <w:rPr>
          <w:noProof w:val="0"/>
          <w:sz w:val="18"/>
          <w:szCs w:val="18"/>
        </w:rPr>
      </w:pPr>
    </w:p>
    <w:p w:rsidRPr="006B5BAE" w:rsidR="00AC21D2" w:rsidP="008A0676" w:rsidRDefault="00916225" w14:paraId="78A74EF5" w14:textId="77777777">
      <w:pPr>
        <w:pStyle w:val="Koptekst"/>
        <w:tabs>
          <w:tab w:val="left" w:pos="720"/>
        </w:tabs>
        <w:spacing w:line="300" w:lineRule="atLeast"/>
        <w:rPr>
          <w:noProof w:val="0"/>
          <w:sz w:val="18"/>
          <w:szCs w:val="18"/>
        </w:rPr>
      </w:pPr>
      <w:r w:rsidRPr="006B5BAE">
        <w:rPr>
          <w:noProof w:val="0"/>
          <w:sz w:val="18"/>
          <w:szCs w:val="18"/>
        </w:rPr>
        <w:t>Ontvangen</w:t>
      </w:r>
    </w:p>
    <w:p w:rsidRPr="006B5BAE" w:rsidR="00AC21D2" w:rsidP="008A0676" w:rsidRDefault="006739EB" w14:paraId="458D0138" w14:textId="784FE533">
      <w:pPr>
        <w:rPr>
          <w:noProof w:val="0"/>
          <w:sz w:val="18"/>
          <w:szCs w:val="18"/>
        </w:rPr>
      </w:pPr>
      <w:r w:rsidRPr="006B5BAE">
        <w:rPr>
          <w:noProof w:val="0"/>
          <w:sz w:val="18"/>
          <w:szCs w:val="18"/>
        </w:rPr>
        <w:br/>
        <w:t xml:space="preserve">De regering dankt de vaste commissie voor Onderwijs, Cultuur en Wetenschap voor de schriftelijke inbreng bij het wetsvoorstel tot wijziging van </w:t>
      </w:r>
      <w:r w:rsidRPr="006B5BAE" w:rsidR="00C75C1C">
        <w:rPr>
          <w:noProof w:val="0"/>
          <w:sz w:val="18"/>
          <w:szCs w:val="18"/>
        </w:rPr>
        <w:t>de Wet studiefinanciering 2000 in verband met de verstrekking van een aanvullende tegemoetkoming aan studenten die onder het studievoorschotstelsel hebben gestudeerd</w:t>
      </w:r>
      <w:r w:rsidRPr="006B5BAE">
        <w:rPr>
          <w:noProof w:val="0"/>
          <w:sz w:val="18"/>
          <w:szCs w:val="18"/>
        </w:rPr>
        <w:t>. De regering is erkentelijk voor de getoonde belangstelling en de vragen van de leden van de fracties van</w:t>
      </w:r>
      <w:r w:rsidRPr="006B5BAE" w:rsidR="00C75C1C">
        <w:rPr>
          <w:noProof w:val="0"/>
          <w:sz w:val="18"/>
          <w:szCs w:val="18"/>
        </w:rPr>
        <w:t xml:space="preserve"> D66, VVD, GroenLinks-PvdA, CDA, JA21, BBB, DENK, SGP, Partij voor de Dieren en</w:t>
      </w:r>
      <w:r w:rsidRPr="006B5BAE" w:rsidR="00C75C1C">
        <w:t xml:space="preserve"> </w:t>
      </w:r>
      <w:r w:rsidRPr="006B5BAE" w:rsidR="00C75C1C">
        <w:rPr>
          <w:noProof w:val="0"/>
          <w:sz w:val="18"/>
          <w:szCs w:val="18"/>
        </w:rPr>
        <w:t>ChristenUnie</w:t>
      </w:r>
      <w:r w:rsidRPr="006B5BAE">
        <w:rPr>
          <w:noProof w:val="0"/>
          <w:sz w:val="18"/>
          <w:szCs w:val="18"/>
        </w:rPr>
        <w:t>. Deze nota naar aanleiding van het verslag volgt de indeling van het verslag.</w:t>
      </w:r>
    </w:p>
    <w:p w:rsidRPr="006B5BAE" w:rsidR="006739EB" w:rsidP="008A0676" w:rsidRDefault="006739EB" w14:paraId="0E417A75" w14:textId="77777777">
      <w:pPr>
        <w:rPr>
          <w:noProof w:val="0"/>
          <w:sz w:val="18"/>
          <w:szCs w:val="18"/>
        </w:rPr>
      </w:pPr>
    </w:p>
    <w:p w:rsidRPr="006B5BAE" w:rsidR="00C75C1C" w:rsidP="008A0676" w:rsidRDefault="00C75C1C" w14:paraId="790FBC1A" w14:textId="77777777">
      <w:pPr>
        <w:rPr>
          <w:rFonts w:eastAsia="Aptos"/>
          <w:b/>
          <w:bCs/>
          <w:noProof w:val="0"/>
          <w:kern w:val="2"/>
          <w:sz w:val="18"/>
          <w:szCs w:val="18"/>
          <w14:ligatures w14:val="standardContextual"/>
        </w:rPr>
      </w:pPr>
      <w:r w:rsidRPr="006B5BAE">
        <w:rPr>
          <w:rFonts w:eastAsia="Aptos"/>
          <w:b/>
          <w:bCs/>
          <w:noProof w:val="0"/>
          <w:kern w:val="2"/>
          <w:sz w:val="18"/>
          <w:szCs w:val="18"/>
          <w14:ligatures w14:val="standardContextual"/>
        </w:rPr>
        <w:t xml:space="preserve">I. Algemeen </w:t>
      </w:r>
    </w:p>
    <w:p w:rsidR="00452499" w:rsidP="008A0676" w:rsidRDefault="006018C4" w14:paraId="6B514974" w14:textId="77777777">
      <w:pPr>
        <w:rPr>
          <w:rFonts w:eastAsia="Aptos"/>
          <w:noProof w:val="0"/>
          <w:kern w:val="2"/>
          <w:sz w:val="18"/>
          <w:szCs w:val="18"/>
          <w14:ligatures w14:val="standardContextual"/>
        </w:rPr>
      </w:pPr>
      <w:r w:rsidRPr="006B5BAE">
        <w:rPr>
          <w:rFonts w:eastAsia="Aptos"/>
          <w:noProof w:val="0"/>
          <w:kern w:val="2"/>
          <w:sz w:val="18"/>
          <w:szCs w:val="18"/>
          <w14:ligatures w14:val="standardContextual"/>
        </w:rPr>
        <w:br/>
      </w:r>
      <w:r w:rsidRPr="006B5BAE" w:rsidR="00C75C1C">
        <w:rPr>
          <w:rFonts w:eastAsia="Aptos"/>
          <w:i/>
          <w:iCs/>
          <w:noProof w:val="0"/>
          <w:kern w:val="2"/>
          <w:sz w:val="18"/>
          <w:szCs w:val="18"/>
          <w14:ligatures w14:val="standardContextual"/>
        </w:rPr>
        <w:t>De leden van de GroenLinks-PvdA-fractie delen de mening dat groepen studenten die eerder buiten de tegemoetkoming vielen, alsnog een tegemoetkoming toe te kennen. Deze leden vragen zich af of hiermee alle groepen studenten in beeld zijn.</w:t>
      </w:r>
      <w:r w:rsidRPr="006B5BAE" w:rsidR="00C75C1C">
        <w:rPr>
          <w:rFonts w:eastAsia="Aptos"/>
          <w:noProof w:val="0"/>
          <w:kern w:val="2"/>
          <w:sz w:val="18"/>
          <w:szCs w:val="18"/>
          <w14:ligatures w14:val="standardContextual"/>
        </w:rPr>
        <w:t xml:space="preserve"> </w:t>
      </w:r>
      <w:r w:rsidRPr="006B5BAE" w:rsidR="004E1DC2">
        <w:rPr>
          <w:rFonts w:eastAsia="Aptos"/>
          <w:noProof w:val="0"/>
          <w:kern w:val="2"/>
          <w:sz w:val="18"/>
          <w:szCs w:val="18"/>
          <w14:ligatures w14:val="standardContextual"/>
        </w:rPr>
        <w:br/>
        <w:t xml:space="preserve">Bij de Wet herinvoering basisbeurs hoger onderwijs is ervoor gekozen om alleen (oud-)studenten die binnen de diplomatermijn een diploma hebben behaald in aanmerking te laten komen voor de tegemoetkoming. De reden voor deze diploma-eis was dat als er ten tijde van het leenstelsel wel een basisbeurs was geweest, dat een prestatiebeurs was geweest, die ook alleen </w:t>
      </w:r>
      <w:r w:rsidRPr="006B5BAE" w:rsidR="00D73BB6">
        <w:rPr>
          <w:rFonts w:eastAsia="Aptos"/>
          <w:noProof w:val="0"/>
          <w:kern w:val="2"/>
          <w:sz w:val="18"/>
          <w:szCs w:val="18"/>
          <w14:ligatures w14:val="standardContextual"/>
        </w:rPr>
        <w:t>bij het behalen van een diploma</w:t>
      </w:r>
      <w:r w:rsidRPr="006B5BAE" w:rsidR="004E1DC2">
        <w:rPr>
          <w:rFonts w:eastAsia="Aptos"/>
          <w:noProof w:val="0"/>
          <w:kern w:val="2"/>
          <w:sz w:val="18"/>
          <w:szCs w:val="18"/>
          <w14:ligatures w14:val="standardContextual"/>
        </w:rPr>
        <w:t xml:space="preserve"> zou zijn omgezet in een gift. </w:t>
      </w:r>
      <w:r w:rsidR="00E436F7">
        <w:rPr>
          <w:rFonts w:eastAsia="Aptos"/>
          <w:noProof w:val="0"/>
          <w:kern w:val="2"/>
          <w:sz w:val="18"/>
          <w:szCs w:val="18"/>
          <w14:ligatures w14:val="standardContextual"/>
        </w:rPr>
        <w:br/>
      </w:r>
      <w:r w:rsidRPr="006B5BAE" w:rsidR="004E1DC2">
        <w:rPr>
          <w:rFonts w:eastAsia="Aptos"/>
          <w:noProof w:val="0"/>
          <w:kern w:val="2"/>
          <w:sz w:val="18"/>
          <w:szCs w:val="18"/>
          <w14:ligatures w14:val="standardContextual"/>
        </w:rPr>
        <w:t xml:space="preserve">Bij dit wetsvoorstel wordt de doelgroep voor de tegemoetkoming uitgebreid met (oud-)studenten die tijdens hun studie geconfronteerd zijn of worden met bijzondere omstandigheden en als gevolg daarvan geen diploma hebben kunnen behalen. Net als voor de (oud-)studenten die binnen de diplomatermijn een diploma hebben behaald, geldt immers voor hen dat als er ten tijde van het leenstelsel wel een basisbeurs in de vorm van een prestatiebeurs was geweest, deze (op aanvraag) ook voor hen zou zijn omgezet in een gift. In zoverre hebben zij hetzelfde financieel nadeel ondervonden van het leenstelsel als (oud-)studenten die wel een diploma hebben behaald. </w:t>
      </w:r>
      <w:r w:rsidR="00E436F7">
        <w:rPr>
          <w:rFonts w:eastAsia="Aptos"/>
          <w:noProof w:val="0"/>
          <w:kern w:val="2"/>
          <w:sz w:val="18"/>
          <w:szCs w:val="18"/>
          <w14:ligatures w14:val="standardContextual"/>
        </w:rPr>
        <w:br/>
      </w:r>
      <w:r w:rsidRPr="006B5BAE" w:rsidR="004E1DC2">
        <w:rPr>
          <w:rFonts w:eastAsia="Aptos"/>
          <w:noProof w:val="0"/>
          <w:kern w:val="2"/>
          <w:sz w:val="18"/>
          <w:szCs w:val="18"/>
          <w14:ligatures w14:val="standardContextual"/>
        </w:rPr>
        <w:t xml:space="preserve">Hiermee zijn nu alle groepen (oud-)studenten die in aanmerking zouden moeten komen voor de tegemoetkoming in beeld. </w:t>
      </w:r>
    </w:p>
    <w:p w:rsidRPr="006B5BAE" w:rsidR="004E1DC2" w:rsidP="008A0676" w:rsidRDefault="006018C4" w14:paraId="33F5B66B" w14:textId="0FC7493C">
      <w:pPr>
        <w:rPr>
          <w:rFonts w:eastAsia="Aptos"/>
          <w:noProof w:val="0"/>
          <w:kern w:val="2"/>
          <w:sz w:val="18"/>
          <w:szCs w:val="18"/>
          <w14:ligatures w14:val="standardContextual"/>
        </w:rPr>
      </w:pPr>
      <w:r w:rsidRPr="006B5BAE">
        <w:rPr>
          <w:rFonts w:eastAsia="Aptos"/>
          <w:noProof w:val="0"/>
          <w:kern w:val="2"/>
          <w:sz w:val="18"/>
          <w:szCs w:val="18"/>
          <w14:ligatures w14:val="standardContextual"/>
        </w:rPr>
        <w:br/>
      </w:r>
      <w:r w:rsidRPr="006B5BAE" w:rsidR="004E1DC2">
        <w:rPr>
          <w:rFonts w:eastAsia="Aptos"/>
          <w:i/>
          <w:iCs/>
          <w:noProof w:val="0"/>
          <w:kern w:val="2"/>
          <w:sz w:val="18"/>
          <w:szCs w:val="18"/>
          <w14:ligatures w14:val="standardContextual"/>
        </w:rPr>
        <w:t>De leden van de GroenLinks-PvdA-fractie</w:t>
      </w:r>
      <w:r w:rsidRPr="006B5BAE" w:rsidR="00360795">
        <w:rPr>
          <w:rFonts w:eastAsia="Aptos"/>
          <w:i/>
          <w:iCs/>
          <w:noProof w:val="0"/>
          <w:kern w:val="2"/>
          <w:sz w:val="18"/>
          <w:szCs w:val="18"/>
          <w14:ligatures w14:val="standardContextual"/>
        </w:rPr>
        <w:t>,</w:t>
      </w:r>
      <w:r w:rsidRPr="006B5BAE" w:rsidR="004E1DC2">
        <w:rPr>
          <w:rFonts w:eastAsia="Aptos"/>
          <w:i/>
          <w:iCs/>
          <w:noProof w:val="0"/>
          <w:kern w:val="2"/>
          <w:sz w:val="18"/>
          <w:szCs w:val="18"/>
          <w14:ligatures w14:val="standardContextual"/>
        </w:rPr>
        <w:t xml:space="preserve"> </w:t>
      </w:r>
      <w:r w:rsidRPr="006B5BAE" w:rsidR="00360795">
        <w:rPr>
          <w:rFonts w:eastAsia="Aptos"/>
          <w:i/>
          <w:iCs/>
          <w:noProof w:val="0"/>
          <w:kern w:val="2"/>
          <w:sz w:val="18"/>
          <w:szCs w:val="18"/>
          <w14:ligatures w14:val="standardContextual"/>
        </w:rPr>
        <w:t xml:space="preserve">de </w:t>
      </w:r>
      <w:r w:rsidRPr="006B5BAE" w:rsidR="004E1DC2">
        <w:rPr>
          <w:rFonts w:eastAsia="Aptos"/>
          <w:i/>
          <w:iCs/>
          <w:noProof w:val="0"/>
          <w:kern w:val="2"/>
          <w:sz w:val="18"/>
          <w:szCs w:val="18"/>
          <w14:ligatures w14:val="standardContextual"/>
        </w:rPr>
        <w:t>JA21-fractie</w:t>
      </w:r>
      <w:r w:rsidRPr="006B5BAE" w:rsidR="00360795">
        <w:rPr>
          <w:rFonts w:eastAsia="Aptos"/>
          <w:i/>
          <w:iCs/>
          <w:noProof w:val="0"/>
          <w:kern w:val="2"/>
          <w:sz w:val="18"/>
          <w:szCs w:val="18"/>
          <w14:ligatures w14:val="standardContextual"/>
        </w:rPr>
        <w:t>, de</w:t>
      </w:r>
      <w:r w:rsidRPr="006B5BAE" w:rsidR="004E1DC2">
        <w:rPr>
          <w:rFonts w:eastAsia="Aptos"/>
          <w:i/>
          <w:iCs/>
          <w:noProof w:val="0"/>
          <w:kern w:val="2"/>
          <w:sz w:val="18"/>
          <w:szCs w:val="18"/>
          <w14:ligatures w14:val="standardContextual"/>
        </w:rPr>
        <w:t xml:space="preserve"> </w:t>
      </w:r>
      <w:r w:rsidRPr="006B5BAE" w:rsidR="00360795">
        <w:rPr>
          <w:rFonts w:eastAsia="Aptos"/>
          <w:i/>
          <w:iCs/>
          <w:noProof w:val="0"/>
          <w:kern w:val="2"/>
          <w:sz w:val="18"/>
          <w:szCs w:val="18"/>
          <w14:ligatures w14:val="standardContextual"/>
        </w:rPr>
        <w:t xml:space="preserve">BBB-fractie en de CDA-fractie </w:t>
      </w:r>
      <w:r w:rsidRPr="006B5BAE">
        <w:rPr>
          <w:rFonts w:eastAsia="Aptos"/>
          <w:i/>
          <w:iCs/>
          <w:noProof w:val="0"/>
          <w:kern w:val="2"/>
          <w:sz w:val="18"/>
          <w:szCs w:val="18"/>
          <w14:ligatures w14:val="standardContextual"/>
        </w:rPr>
        <w:t>vragen</w:t>
      </w:r>
      <w:r w:rsidRPr="006B5BAE" w:rsidR="00C75C1C">
        <w:rPr>
          <w:rFonts w:eastAsia="Aptos"/>
          <w:i/>
          <w:iCs/>
          <w:noProof w:val="0"/>
          <w:kern w:val="2"/>
          <w:sz w:val="18"/>
          <w:szCs w:val="18"/>
          <w14:ligatures w14:val="standardContextual"/>
        </w:rPr>
        <w:t xml:space="preserve"> om een overzicht van de hoogte van de studieschulden van de generatie </w:t>
      </w:r>
      <w:r w:rsidRPr="006B5BAE" w:rsidR="00C75C1C">
        <w:rPr>
          <w:rFonts w:eastAsia="Aptos"/>
          <w:i/>
          <w:iCs/>
          <w:noProof w:val="0"/>
          <w:kern w:val="2"/>
          <w:sz w:val="18"/>
          <w:szCs w:val="18"/>
          <w14:ligatures w14:val="standardContextual"/>
        </w:rPr>
        <w:lastRenderedPageBreak/>
        <w:t xml:space="preserve">studenten van vóór 2015, van de generatie studenten tussen 2015-2023 en van de generatie studenten van na 2023, en de (met inbegrip van de in dit wetsvoorstel geregelde tegemoetkoming) totale ontvangen tegemoetkoming. Ook zien </w:t>
      </w:r>
      <w:r w:rsidRPr="006B5BAE" w:rsidR="00FB7DC5">
        <w:rPr>
          <w:rFonts w:eastAsia="Aptos"/>
          <w:i/>
          <w:iCs/>
          <w:noProof w:val="0"/>
          <w:kern w:val="2"/>
          <w:sz w:val="18"/>
          <w:szCs w:val="18"/>
          <w14:ligatures w14:val="standardContextual"/>
        </w:rPr>
        <w:t>de leden van de GroenLinks-PvdA-fractie</w:t>
      </w:r>
      <w:r w:rsidRPr="006B5BAE" w:rsidR="00C75C1C">
        <w:rPr>
          <w:rFonts w:eastAsia="Aptos"/>
          <w:i/>
          <w:iCs/>
          <w:noProof w:val="0"/>
          <w:kern w:val="2"/>
          <w:sz w:val="18"/>
          <w:szCs w:val="18"/>
          <w14:ligatures w14:val="standardContextual"/>
        </w:rPr>
        <w:t xml:space="preserve"> graag in dit overzicht een onderverdeling naar studenten die hun opleiding al dan niet met een diploma hebben afgesloten, dan wel langer dan voorgeschreven over hun opleiding hebben gedaan.</w:t>
      </w:r>
      <w:r w:rsidRPr="006B5BAE" w:rsidR="00C75C1C">
        <w:rPr>
          <w:rFonts w:eastAsia="Aptos"/>
          <w:noProof w:val="0"/>
          <w:kern w:val="2"/>
          <w:sz w:val="18"/>
          <w:szCs w:val="18"/>
          <w14:ligatures w14:val="standardContextual"/>
        </w:rPr>
        <w:t xml:space="preserve"> </w:t>
      </w:r>
      <w:r w:rsidRPr="006B5BAE" w:rsidR="004E1DC2">
        <w:rPr>
          <w:rFonts w:eastAsia="Aptos"/>
          <w:noProof w:val="0"/>
          <w:kern w:val="2"/>
          <w:sz w:val="18"/>
          <w:szCs w:val="18"/>
          <w14:ligatures w14:val="standardContextual"/>
        </w:rPr>
        <w:br/>
        <w:t>Om een indicatie te geven van de hoogte van studieschulden wordt gekeken naar de gemiddelde studieschuld die is opgebouwd tot en met studiejaar 2024. Onderstaande tabel toont de gemiddelde studieschuld naar instroomcohort naar onderwijsniveau</w:t>
      </w:r>
      <w:r w:rsidRPr="006B5BAE" w:rsidR="008C0CF7">
        <w:rPr>
          <w:rFonts w:eastAsia="Aptos"/>
          <w:noProof w:val="0"/>
          <w:kern w:val="2"/>
          <w:sz w:val="18"/>
          <w:szCs w:val="18"/>
          <w14:ligatures w14:val="standardContextual"/>
        </w:rPr>
        <w:t>.</w:t>
      </w:r>
      <w:r w:rsidRPr="006B5BAE" w:rsidR="004E1DC2">
        <w:rPr>
          <w:rFonts w:eastAsia="Aptos"/>
          <w:noProof w:val="0"/>
          <w:kern w:val="2"/>
          <w:sz w:val="18"/>
          <w:szCs w:val="18"/>
          <w14:ligatures w14:val="standardContextual"/>
        </w:rPr>
        <w:t xml:space="preserve"> </w:t>
      </w:r>
      <w:r w:rsidRPr="006B5BAE" w:rsidR="008C0CF7">
        <w:rPr>
          <w:rFonts w:eastAsia="Aptos"/>
          <w:noProof w:val="0"/>
          <w:kern w:val="2"/>
          <w:sz w:val="18"/>
          <w:szCs w:val="18"/>
          <w14:ligatures w14:val="standardContextual"/>
        </w:rPr>
        <w:t>D</w:t>
      </w:r>
      <w:r w:rsidRPr="006B5BAE" w:rsidR="004E1DC2">
        <w:rPr>
          <w:rFonts w:eastAsia="Aptos"/>
          <w:noProof w:val="0"/>
          <w:kern w:val="2"/>
          <w:sz w:val="18"/>
          <w:szCs w:val="18"/>
          <w14:ligatures w14:val="standardContextual"/>
        </w:rPr>
        <w:t xml:space="preserve">e bedragen zijn inclusief rente en exclusief aflossingen op de studieschulden. Schulden van € 0 zijn ook meegenomen in de gemiddelden. De gemiddelde studieschulden zijn tot en met instroomcohort </w:t>
      </w:r>
      <w:r w:rsidRPr="006B5BAE" w:rsidR="00491741">
        <w:rPr>
          <w:rFonts w:eastAsia="Aptos"/>
          <w:noProof w:val="0"/>
          <w:kern w:val="2"/>
          <w:sz w:val="18"/>
          <w:szCs w:val="18"/>
          <w14:ligatures w14:val="standardContextual"/>
        </w:rPr>
        <w:t>20</w:t>
      </w:r>
      <w:r w:rsidRPr="006B5BAE" w:rsidR="004E1DC2">
        <w:rPr>
          <w:rFonts w:eastAsia="Aptos"/>
          <w:noProof w:val="0"/>
          <w:kern w:val="2"/>
          <w:sz w:val="18"/>
          <w:szCs w:val="18"/>
          <w14:ligatures w14:val="standardContextual"/>
        </w:rPr>
        <w:t>19/20 weergegeven. Voor de latere instroomcohorten zijn de cijfers niet representatief, omdat het overgrote deel uit die cohorten nog studeert waardoor de gemiddelde studieschuld nog zal toenemen. Dit geldt deels ook voor de laatste twee cohorten in onderstaand overzicht.</w:t>
      </w:r>
      <w:r w:rsidRPr="006B5BAE" w:rsidR="00D73BB6">
        <w:rPr>
          <w:rFonts w:eastAsia="Aptos"/>
          <w:noProof w:val="0"/>
          <w:kern w:val="2"/>
          <w:sz w:val="18"/>
          <w:szCs w:val="18"/>
          <w14:ligatures w14:val="standardContextual"/>
        </w:rPr>
        <w:br/>
      </w:r>
      <w:r w:rsidRPr="006B5BAE" w:rsidR="004E1DC2">
        <w:rPr>
          <w:rFonts w:eastAsia="Aptos"/>
          <w:noProof w:val="0"/>
          <w:kern w:val="2"/>
          <w:sz w:val="18"/>
          <w:szCs w:val="18"/>
          <w14:ligatures w14:val="standardContextual"/>
        </w:rPr>
        <w:t xml:space="preserve"> </w:t>
      </w:r>
    </w:p>
    <w:tbl>
      <w:tblPr>
        <w:tblStyle w:val="Tabelraster"/>
        <w:tblW w:w="0" w:type="auto"/>
        <w:tblLook w:val="04A0" w:firstRow="1" w:lastRow="0" w:firstColumn="1" w:lastColumn="0" w:noHBand="0" w:noVBand="1"/>
      </w:tblPr>
      <w:tblGrid>
        <w:gridCol w:w="1061"/>
        <w:gridCol w:w="1188"/>
        <w:gridCol w:w="1188"/>
        <w:gridCol w:w="1188"/>
        <w:gridCol w:w="1188"/>
        <w:gridCol w:w="1188"/>
        <w:gridCol w:w="1188"/>
      </w:tblGrid>
      <w:tr w:rsidRPr="006B5BAE" w:rsidR="004E1DC2" w:rsidTr="00366D50" w14:paraId="2B2DB874" w14:textId="77777777">
        <w:tc>
          <w:tcPr>
            <w:tcW w:w="1294" w:type="dxa"/>
          </w:tcPr>
          <w:p w:rsidRPr="006B5BAE" w:rsidR="004E1DC2" w:rsidP="008A0676" w:rsidRDefault="004E1DC2" w14:paraId="7463F0D3" w14:textId="77777777">
            <w:pPr>
              <w:rPr>
                <w:rFonts w:eastAsia="Aptos"/>
                <w:noProof w:val="0"/>
                <w:kern w:val="2"/>
                <w:sz w:val="18"/>
                <w:szCs w:val="18"/>
                <w14:ligatures w14:val="standardContextual"/>
              </w:rPr>
            </w:pPr>
          </w:p>
        </w:tc>
        <w:tc>
          <w:tcPr>
            <w:tcW w:w="1294" w:type="dxa"/>
          </w:tcPr>
          <w:p w:rsidRPr="006B5BAE" w:rsidR="004E1DC2" w:rsidP="008A0676" w:rsidRDefault="00491741" w14:paraId="391AB335" w14:textId="22712103">
            <w:pPr>
              <w:rPr>
                <w:rFonts w:eastAsia="Aptos"/>
                <w:noProof w:val="0"/>
                <w:kern w:val="2"/>
                <w:sz w:val="18"/>
                <w:szCs w:val="18"/>
                <w14:ligatures w14:val="standardContextual"/>
              </w:rPr>
            </w:pPr>
            <w:r w:rsidRPr="006B5BAE">
              <w:rPr>
                <w:rFonts w:eastAsia="Aptos"/>
                <w:noProof w:val="0"/>
                <w:kern w:val="2"/>
                <w:sz w:val="18"/>
                <w:szCs w:val="18"/>
                <w14:ligatures w14:val="standardContextual"/>
              </w:rPr>
              <w:t>20</w:t>
            </w:r>
            <w:r w:rsidRPr="006B5BAE" w:rsidR="004E1DC2">
              <w:rPr>
                <w:rFonts w:eastAsia="Aptos"/>
                <w:noProof w:val="0"/>
                <w:kern w:val="2"/>
                <w:sz w:val="18"/>
                <w:szCs w:val="18"/>
                <w14:ligatures w14:val="standardContextual"/>
              </w:rPr>
              <w:t>14/15</w:t>
            </w:r>
          </w:p>
        </w:tc>
        <w:tc>
          <w:tcPr>
            <w:tcW w:w="1294" w:type="dxa"/>
          </w:tcPr>
          <w:p w:rsidRPr="006B5BAE" w:rsidR="004E1DC2" w:rsidP="008A0676" w:rsidRDefault="00491741" w14:paraId="5059C91A" w14:textId="43D1C892">
            <w:pPr>
              <w:rPr>
                <w:rFonts w:eastAsia="Aptos"/>
                <w:noProof w:val="0"/>
                <w:kern w:val="2"/>
                <w:sz w:val="18"/>
                <w:szCs w:val="18"/>
                <w14:ligatures w14:val="standardContextual"/>
              </w:rPr>
            </w:pPr>
            <w:r w:rsidRPr="006B5BAE">
              <w:rPr>
                <w:rFonts w:eastAsia="Aptos"/>
                <w:noProof w:val="0"/>
                <w:kern w:val="2"/>
                <w:sz w:val="18"/>
                <w:szCs w:val="18"/>
                <w14:ligatures w14:val="standardContextual"/>
              </w:rPr>
              <w:t>20</w:t>
            </w:r>
            <w:r w:rsidRPr="006B5BAE" w:rsidR="004E1DC2">
              <w:rPr>
                <w:rFonts w:eastAsia="Aptos"/>
                <w:noProof w:val="0"/>
                <w:kern w:val="2"/>
                <w:sz w:val="18"/>
                <w:szCs w:val="18"/>
                <w14:ligatures w14:val="standardContextual"/>
              </w:rPr>
              <w:t>15/16</w:t>
            </w:r>
          </w:p>
        </w:tc>
        <w:tc>
          <w:tcPr>
            <w:tcW w:w="1295" w:type="dxa"/>
          </w:tcPr>
          <w:p w:rsidRPr="006B5BAE" w:rsidR="004E1DC2" w:rsidP="008A0676" w:rsidRDefault="00491741" w14:paraId="1F84C3E9" w14:textId="7F313D6F">
            <w:pPr>
              <w:rPr>
                <w:rFonts w:eastAsia="Aptos"/>
                <w:noProof w:val="0"/>
                <w:kern w:val="2"/>
                <w:sz w:val="18"/>
                <w:szCs w:val="18"/>
                <w14:ligatures w14:val="standardContextual"/>
              </w:rPr>
            </w:pPr>
            <w:r w:rsidRPr="006B5BAE">
              <w:rPr>
                <w:rFonts w:eastAsia="Aptos"/>
                <w:noProof w:val="0"/>
                <w:kern w:val="2"/>
                <w:sz w:val="18"/>
                <w:szCs w:val="18"/>
                <w14:ligatures w14:val="standardContextual"/>
              </w:rPr>
              <w:t>20</w:t>
            </w:r>
            <w:r w:rsidRPr="006B5BAE" w:rsidR="004E1DC2">
              <w:rPr>
                <w:rFonts w:eastAsia="Aptos"/>
                <w:noProof w:val="0"/>
                <w:kern w:val="2"/>
                <w:sz w:val="18"/>
                <w:szCs w:val="18"/>
                <w14:ligatures w14:val="standardContextual"/>
              </w:rPr>
              <w:t>16/17</w:t>
            </w:r>
          </w:p>
        </w:tc>
        <w:tc>
          <w:tcPr>
            <w:tcW w:w="1295" w:type="dxa"/>
          </w:tcPr>
          <w:p w:rsidRPr="006B5BAE" w:rsidR="004E1DC2" w:rsidP="008A0676" w:rsidRDefault="00491741" w14:paraId="435C96D7" w14:textId="3DCB09AA">
            <w:pPr>
              <w:rPr>
                <w:rFonts w:eastAsia="Aptos"/>
                <w:noProof w:val="0"/>
                <w:kern w:val="2"/>
                <w:sz w:val="18"/>
                <w:szCs w:val="18"/>
                <w14:ligatures w14:val="standardContextual"/>
              </w:rPr>
            </w:pPr>
            <w:r w:rsidRPr="006B5BAE">
              <w:rPr>
                <w:rFonts w:eastAsia="Aptos"/>
                <w:noProof w:val="0"/>
                <w:kern w:val="2"/>
                <w:sz w:val="18"/>
                <w:szCs w:val="18"/>
                <w14:ligatures w14:val="standardContextual"/>
              </w:rPr>
              <w:t>20</w:t>
            </w:r>
            <w:r w:rsidRPr="006B5BAE" w:rsidR="004E1DC2">
              <w:rPr>
                <w:rFonts w:eastAsia="Aptos"/>
                <w:noProof w:val="0"/>
                <w:kern w:val="2"/>
                <w:sz w:val="18"/>
                <w:szCs w:val="18"/>
                <w14:ligatures w14:val="standardContextual"/>
              </w:rPr>
              <w:t>17/18</w:t>
            </w:r>
          </w:p>
        </w:tc>
        <w:tc>
          <w:tcPr>
            <w:tcW w:w="1295" w:type="dxa"/>
          </w:tcPr>
          <w:p w:rsidRPr="006B5BAE" w:rsidR="004E1DC2" w:rsidP="008A0676" w:rsidRDefault="00491741" w14:paraId="52137DBC" w14:textId="25CA0CFC">
            <w:pPr>
              <w:rPr>
                <w:rFonts w:eastAsia="Aptos"/>
                <w:noProof w:val="0"/>
                <w:kern w:val="2"/>
                <w:sz w:val="18"/>
                <w:szCs w:val="18"/>
                <w14:ligatures w14:val="standardContextual"/>
              </w:rPr>
            </w:pPr>
            <w:r w:rsidRPr="006B5BAE">
              <w:rPr>
                <w:rFonts w:eastAsia="Aptos"/>
                <w:noProof w:val="0"/>
                <w:kern w:val="2"/>
                <w:sz w:val="18"/>
                <w:szCs w:val="18"/>
                <w14:ligatures w14:val="standardContextual"/>
              </w:rPr>
              <w:t>20</w:t>
            </w:r>
            <w:r w:rsidRPr="006B5BAE" w:rsidR="004E1DC2">
              <w:rPr>
                <w:rFonts w:eastAsia="Aptos"/>
                <w:noProof w:val="0"/>
                <w:kern w:val="2"/>
                <w:sz w:val="18"/>
                <w:szCs w:val="18"/>
                <w14:ligatures w14:val="standardContextual"/>
              </w:rPr>
              <w:t>18/19</w:t>
            </w:r>
          </w:p>
        </w:tc>
        <w:tc>
          <w:tcPr>
            <w:tcW w:w="1295" w:type="dxa"/>
          </w:tcPr>
          <w:p w:rsidRPr="006B5BAE" w:rsidR="004E1DC2" w:rsidP="008A0676" w:rsidRDefault="00491741" w14:paraId="50CB8803" w14:textId="5CFEF91B">
            <w:pPr>
              <w:rPr>
                <w:rFonts w:eastAsia="Aptos"/>
                <w:noProof w:val="0"/>
                <w:kern w:val="2"/>
                <w:sz w:val="18"/>
                <w:szCs w:val="18"/>
                <w14:ligatures w14:val="standardContextual"/>
              </w:rPr>
            </w:pPr>
            <w:r w:rsidRPr="006B5BAE">
              <w:rPr>
                <w:rFonts w:eastAsia="Aptos"/>
                <w:noProof w:val="0"/>
                <w:kern w:val="2"/>
                <w:sz w:val="18"/>
                <w:szCs w:val="18"/>
                <w14:ligatures w14:val="standardContextual"/>
              </w:rPr>
              <w:t>20</w:t>
            </w:r>
            <w:r w:rsidRPr="006B5BAE" w:rsidR="004E1DC2">
              <w:rPr>
                <w:rFonts w:eastAsia="Aptos"/>
                <w:noProof w:val="0"/>
                <w:kern w:val="2"/>
                <w:sz w:val="18"/>
                <w:szCs w:val="18"/>
                <w14:ligatures w14:val="standardContextual"/>
              </w:rPr>
              <w:t>19/20</w:t>
            </w:r>
          </w:p>
        </w:tc>
      </w:tr>
      <w:tr w:rsidRPr="006B5BAE" w:rsidR="004E1DC2" w:rsidTr="00366D50" w14:paraId="583E8E9A" w14:textId="77777777">
        <w:tc>
          <w:tcPr>
            <w:tcW w:w="1294" w:type="dxa"/>
          </w:tcPr>
          <w:p w:rsidRPr="006B5BAE" w:rsidR="004E1DC2" w:rsidP="008A0676" w:rsidRDefault="004E1DC2" w14:paraId="1409FA0F" w14:textId="77777777">
            <w:pPr>
              <w:rPr>
                <w:rFonts w:eastAsia="Aptos"/>
                <w:noProof w:val="0"/>
                <w:kern w:val="2"/>
                <w:sz w:val="18"/>
                <w:szCs w:val="18"/>
                <w14:ligatures w14:val="standardContextual"/>
              </w:rPr>
            </w:pPr>
            <w:r w:rsidRPr="006B5BAE">
              <w:rPr>
                <w:rFonts w:eastAsia="Aptos"/>
                <w:noProof w:val="0"/>
                <w:kern w:val="2"/>
                <w:sz w:val="18"/>
                <w:szCs w:val="18"/>
                <w14:ligatures w14:val="standardContextual"/>
              </w:rPr>
              <w:t>HBO</w:t>
            </w:r>
          </w:p>
        </w:tc>
        <w:tc>
          <w:tcPr>
            <w:tcW w:w="1294" w:type="dxa"/>
          </w:tcPr>
          <w:p w:rsidRPr="006B5BAE" w:rsidR="004E1DC2" w:rsidP="008A0676" w:rsidRDefault="004E1DC2" w14:paraId="5DCAC29A" w14:textId="77777777">
            <w:pPr>
              <w:rPr>
                <w:rFonts w:eastAsia="Aptos"/>
                <w:noProof w:val="0"/>
                <w:kern w:val="2"/>
                <w:sz w:val="18"/>
                <w:szCs w:val="18"/>
                <w14:ligatures w14:val="standardContextual"/>
              </w:rPr>
            </w:pPr>
            <w:r w:rsidRPr="006B5BAE">
              <w:rPr>
                <w:rFonts w:eastAsia="Aptos"/>
                <w:noProof w:val="0"/>
                <w:kern w:val="2"/>
                <w:sz w:val="18"/>
                <w:szCs w:val="18"/>
                <w14:ligatures w14:val="standardContextual"/>
              </w:rPr>
              <w:t>€ 13.387</w:t>
            </w:r>
          </w:p>
        </w:tc>
        <w:tc>
          <w:tcPr>
            <w:tcW w:w="1294" w:type="dxa"/>
          </w:tcPr>
          <w:p w:rsidRPr="006B5BAE" w:rsidR="004E1DC2" w:rsidP="008A0676" w:rsidRDefault="004E1DC2" w14:paraId="46986DC7" w14:textId="77777777">
            <w:pPr>
              <w:rPr>
                <w:rFonts w:eastAsia="Aptos"/>
                <w:noProof w:val="0"/>
                <w:kern w:val="2"/>
                <w:sz w:val="18"/>
                <w:szCs w:val="18"/>
                <w14:ligatures w14:val="standardContextual"/>
              </w:rPr>
            </w:pPr>
            <w:r w:rsidRPr="006B5BAE">
              <w:rPr>
                <w:rFonts w:eastAsia="Aptos"/>
                <w:noProof w:val="0"/>
                <w:kern w:val="2"/>
                <w:sz w:val="18"/>
                <w:szCs w:val="18"/>
                <w14:ligatures w14:val="standardContextual"/>
              </w:rPr>
              <w:t>€ 20.686</w:t>
            </w:r>
          </w:p>
        </w:tc>
        <w:tc>
          <w:tcPr>
            <w:tcW w:w="1295" w:type="dxa"/>
          </w:tcPr>
          <w:p w:rsidRPr="006B5BAE" w:rsidR="004E1DC2" w:rsidP="008A0676" w:rsidRDefault="004E1DC2" w14:paraId="60B85158" w14:textId="77777777">
            <w:pPr>
              <w:rPr>
                <w:rFonts w:eastAsia="Aptos"/>
                <w:noProof w:val="0"/>
                <w:kern w:val="2"/>
                <w:sz w:val="18"/>
                <w:szCs w:val="18"/>
                <w14:ligatures w14:val="standardContextual"/>
              </w:rPr>
            </w:pPr>
            <w:r w:rsidRPr="006B5BAE">
              <w:rPr>
                <w:rFonts w:eastAsia="Aptos"/>
                <w:noProof w:val="0"/>
                <w:kern w:val="2"/>
                <w:sz w:val="18"/>
                <w:szCs w:val="18"/>
                <w14:ligatures w14:val="standardContextual"/>
              </w:rPr>
              <w:t>€ 20.698</w:t>
            </w:r>
          </w:p>
        </w:tc>
        <w:tc>
          <w:tcPr>
            <w:tcW w:w="1295" w:type="dxa"/>
          </w:tcPr>
          <w:p w:rsidRPr="006B5BAE" w:rsidR="004E1DC2" w:rsidP="008A0676" w:rsidRDefault="004E1DC2" w14:paraId="1A1585F2" w14:textId="77777777">
            <w:pPr>
              <w:rPr>
                <w:rFonts w:eastAsia="Aptos"/>
                <w:noProof w:val="0"/>
                <w:kern w:val="2"/>
                <w:sz w:val="18"/>
                <w:szCs w:val="18"/>
                <w14:ligatures w14:val="standardContextual"/>
              </w:rPr>
            </w:pPr>
            <w:r w:rsidRPr="006B5BAE">
              <w:rPr>
                <w:rFonts w:eastAsia="Aptos"/>
                <w:noProof w:val="0"/>
                <w:kern w:val="2"/>
                <w:sz w:val="18"/>
                <w:szCs w:val="18"/>
                <w14:ligatures w14:val="standardContextual"/>
              </w:rPr>
              <w:t>€ 19.328</w:t>
            </w:r>
          </w:p>
        </w:tc>
        <w:tc>
          <w:tcPr>
            <w:tcW w:w="1295" w:type="dxa"/>
          </w:tcPr>
          <w:p w:rsidRPr="006B5BAE" w:rsidR="004E1DC2" w:rsidP="008A0676" w:rsidRDefault="004E1DC2" w14:paraId="46C05ABF" w14:textId="77777777">
            <w:pPr>
              <w:rPr>
                <w:rFonts w:eastAsia="Aptos"/>
                <w:noProof w:val="0"/>
                <w:kern w:val="2"/>
                <w:sz w:val="18"/>
                <w:szCs w:val="18"/>
                <w14:ligatures w14:val="standardContextual"/>
              </w:rPr>
            </w:pPr>
            <w:r w:rsidRPr="006B5BAE">
              <w:rPr>
                <w:rFonts w:eastAsia="Aptos"/>
                <w:noProof w:val="0"/>
                <w:kern w:val="2"/>
                <w:sz w:val="18"/>
                <w:szCs w:val="18"/>
                <w14:ligatures w14:val="standardContextual"/>
              </w:rPr>
              <w:t>€ 15.959</w:t>
            </w:r>
          </w:p>
        </w:tc>
        <w:tc>
          <w:tcPr>
            <w:tcW w:w="1295" w:type="dxa"/>
          </w:tcPr>
          <w:p w:rsidRPr="006B5BAE" w:rsidR="004E1DC2" w:rsidP="008A0676" w:rsidRDefault="004E1DC2" w14:paraId="5C663650" w14:textId="77777777">
            <w:pPr>
              <w:rPr>
                <w:rFonts w:eastAsia="Aptos"/>
                <w:noProof w:val="0"/>
                <w:kern w:val="2"/>
                <w:sz w:val="18"/>
                <w:szCs w:val="18"/>
                <w14:ligatures w14:val="standardContextual"/>
              </w:rPr>
            </w:pPr>
            <w:r w:rsidRPr="006B5BAE">
              <w:rPr>
                <w:rFonts w:eastAsia="Aptos"/>
                <w:noProof w:val="0"/>
                <w:kern w:val="2"/>
                <w:sz w:val="18"/>
                <w:szCs w:val="18"/>
                <w14:ligatures w14:val="standardContextual"/>
              </w:rPr>
              <w:t>€ 12.538</w:t>
            </w:r>
          </w:p>
        </w:tc>
      </w:tr>
      <w:tr w:rsidRPr="006B5BAE" w:rsidR="004E1DC2" w:rsidTr="00366D50" w14:paraId="6854B6C3" w14:textId="77777777">
        <w:tc>
          <w:tcPr>
            <w:tcW w:w="1294" w:type="dxa"/>
          </w:tcPr>
          <w:p w:rsidRPr="006B5BAE" w:rsidR="004E1DC2" w:rsidP="008A0676" w:rsidRDefault="004E1DC2" w14:paraId="72F1873A" w14:textId="77777777">
            <w:pPr>
              <w:rPr>
                <w:rFonts w:eastAsia="Aptos"/>
                <w:noProof w:val="0"/>
                <w:kern w:val="2"/>
                <w:sz w:val="18"/>
                <w:szCs w:val="18"/>
                <w14:ligatures w14:val="standardContextual"/>
              </w:rPr>
            </w:pPr>
            <w:r w:rsidRPr="006B5BAE">
              <w:rPr>
                <w:rFonts w:eastAsia="Aptos"/>
                <w:noProof w:val="0"/>
                <w:kern w:val="2"/>
                <w:sz w:val="18"/>
                <w:szCs w:val="18"/>
                <w14:ligatures w14:val="standardContextual"/>
              </w:rPr>
              <w:t>WO</w:t>
            </w:r>
          </w:p>
        </w:tc>
        <w:tc>
          <w:tcPr>
            <w:tcW w:w="1294" w:type="dxa"/>
          </w:tcPr>
          <w:p w:rsidRPr="006B5BAE" w:rsidR="004E1DC2" w:rsidP="008A0676" w:rsidRDefault="004E1DC2" w14:paraId="36DDC1BE" w14:textId="77777777">
            <w:pPr>
              <w:rPr>
                <w:rFonts w:eastAsia="Aptos"/>
                <w:noProof w:val="0"/>
                <w:kern w:val="2"/>
                <w:sz w:val="18"/>
                <w:szCs w:val="18"/>
                <w14:ligatures w14:val="standardContextual"/>
              </w:rPr>
            </w:pPr>
            <w:r w:rsidRPr="006B5BAE">
              <w:rPr>
                <w:rFonts w:eastAsia="Aptos"/>
                <w:noProof w:val="0"/>
                <w:kern w:val="2"/>
                <w:sz w:val="18"/>
                <w:szCs w:val="18"/>
                <w14:ligatures w14:val="standardContextual"/>
              </w:rPr>
              <w:t>€ 24.171</w:t>
            </w:r>
          </w:p>
        </w:tc>
        <w:tc>
          <w:tcPr>
            <w:tcW w:w="1294" w:type="dxa"/>
          </w:tcPr>
          <w:p w:rsidRPr="006B5BAE" w:rsidR="004E1DC2" w:rsidP="008A0676" w:rsidRDefault="004E1DC2" w14:paraId="745E71A8" w14:textId="77777777">
            <w:pPr>
              <w:rPr>
                <w:rFonts w:eastAsia="Aptos"/>
                <w:noProof w:val="0"/>
                <w:kern w:val="2"/>
                <w:sz w:val="18"/>
                <w:szCs w:val="18"/>
                <w14:ligatures w14:val="standardContextual"/>
              </w:rPr>
            </w:pPr>
            <w:r w:rsidRPr="006B5BAE">
              <w:rPr>
                <w:rFonts w:eastAsia="Aptos"/>
                <w:noProof w:val="0"/>
                <w:kern w:val="2"/>
                <w:sz w:val="18"/>
                <w:szCs w:val="18"/>
                <w14:ligatures w14:val="standardContextual"/>
              </w:rPr>
              <w:t>€ 34.051</w:t>
            </w:r>
          </w:p>
        </w:tc>
        <w:tc>
          <w:tcPr>
            <w:tcW w:w="1295" w:type="dxa"/>
          </w:tcPr>
          <w:p w:rsidRPr="006B5BAE" w:rsidR="004E1DC2" w:rsidP="008A0676" w:rsidRDefault="004E1DC2" w14:paraId="663B3FDA" w14:textId="77777777">
            <w:pPr>
              <w:rPr>
                <w:rFonts w:eastAsia="Aptos"/>
                <w:noProof w:val="0"/>
                <w:kern w:val="2"/>
                <w:sz w:val="18"/>
                <w:szCs w:val="18"/>
                <w14:ligatures w14:val="standardContextual"/>
              </w:rPr>
            </w:pPr>
            <w:r w:rsidRPr="006B5BAE">
              <w:rPr>
                <w:rFonts w:eastAsia="Aptos"/>
                <w:noProof w:val="0"/>
                <w:kern w:val="2"/>
                <w:sz w:val="18"/>
                <w:szCs w:val="18"/>
                <w14:ligatures w14:val="standardContextual"/>
              </w:rPr>
              <w:t>€ 33.741</w:t>
            </w:r>
          </w:p>
        </w:tc>
        <w:tc>
          <w:tcPr>
            <w:tcW w:w="1295" w:type="dxa"/>
          </w:tcPr>
          <w:p w:rsidRPr="006B5BAE" w:rsidR="004E1DC2" w:rsidP="008A0676" w:rsidRDefault="004E1DC2" w14:paraId="0A0D77EC" w14:textId="77777777">
            <w:pPr>
              <w:rPr>
                <w:rFonts w:eastAsia="Aptos"/>
                <w:noProof w:val="0"/>
                <w:kern w:val="2"/>
                <w:sz w:val="18"/>
                <w:szCs w:val="18"/>
                <w14:ligatures w14:val="standardContextual"/>
              </w:rPr>
            </w:pPr>
            <w:r w:rsidRPr="006B5BAE">
              <w:rPr>
                <w:rFonts w:eastAsia="Aptos"/>
                <w:noProof w:val="0"/>
                <w:kern w:val="2"/>
                <w:sz w:val="18"/>
                <w:szCs w:val="18"/>
                <w14:ligatures w14:val="standardContextual"/>
              </w:rPr>
              <w:t>€ 31.642</w:t>
            </w:r>
          </w:p>
        </w:tc>
        <w:tc>
          <w:tcPr>
            <w:tcW w:w="1295" w:type="dxa"/>
          </w:tcPr>
          <w:p w:rsidRPr="006B5BAE" w:rsidR="004E1DC2" w:rsidP="008A0676" w:rsidRDefault="004E1DC2" w14:paraId="41BE5786" w14:textId="77777777">
            <w:pPr>
              <w:rPr>
                <w:rFonts w:eastAsia="Aptos"/>
                <w:noProof w:val="0"/>
                <w:kern w:val="2"/>
                <w:sz w:val="18"/>
                <w:szCs w:val="18"/>
                <w14:ligatures w14:val="standardContextual"/>
              </w:rPr>
            </w:pPr>
            <w:r w:rsidRPr="006B5BAE">
              <w:rPr>
                <w:rFonts w:eastAsia="Aptos"/>
                <w:noProof w:val="0"/>
                <w:kern w:val="2"/>
                <w:sz w:val="18"/>
                <w:szCs w:val="18"/>
                <w14:ligatures w14:val="standardContextual"/>
              </w:rPr>
              <w:t>€ 26.002</w:t>
            </w:r>
          </w:p>
        </w:tc>
        <w:tc>
          <w:tcPr>
            <w:tcW w:w="1295" w:type="dxa"/>
          </w:tcPr>
          <w:p w:rsidRPr="006B5BAE" w:rsidR="004E1DC2" w:rsidP="008A0676" w:rsidRDefault="004E1DC2" w14:paraId="3E3091C3" w14:textId="77777777">
            <w:pPr>
              <w:rPr>
                <w:rFonts w:eastAsia="Aptos"/>
                <w:noProof w:val="0"/>
                <w:kern w:val="2"/>
                <w:sz w:val="18"/>
                <w:szCs w:val="18"/>
                <w14:ligatures w14:val="standardContextual"/>
              </w:rPr>
            </w:pPr>
            <w:r w:rsidRPr="006B5BAE">
              <w:rPr>
                <w:rFonts w:eastAsia="Aptos"/>
                <w:noProof w:val="0"/>
                <w:kern w:val="2"/>
                <w:sz w:val="18"/>
                <w:szCs w:val="18"/>
                <w14:ligatures w14:val="standardContextual"/>
              </w:rPr>
              <w:t>€ 19.313</w:t>
            </w:r>
          </w:p>
        </w:tc>
      </w:tr>
    </w:tbl>
    <w:p w:rsidRPr="006B5BAE" w:rsidR="004E1DC2" w:rsidP="008A0676" w:rsidRDefault="00D73BB6" w14:paraId="14F43747" w14:textId="6C16000B">
      <w:pPr>
        <w:rPr>
          <w:rFonts w:eastAsia="Aptos"/>
          <w:noProof w:val="0"/>
          <w:kern w:val="2"/>
          <w:sz w:val="18"/>
          <w:szCs w:val="18"/>
          <w14:ligatures w14:val="standardContextual"/>
        </w:rPr>
      </w:pPr>
      <w:r w:rsidRPr="006B5BAE">
        <w:rPr>
          <w:rFonts w:eastAsia="Aptos"/>
          <w:noProof w:val="0"/>
          <w:kern w:val="2"/>
          <w:sz w:val="18"/>
          <w:szCs w:val="18"/>
          <w14:ligatures w14:val="standardContextual"/>
        </w:rPr>
        <w:br/>
      </w:r>
      <w:r w:rsidRPr="006B5BAE" w:rsidR="004E1DC2">
        <w:rPr>
          <w:rFonts w:eastAsia="Aptos"/>
          <w:noProof w:val="0"/>
          <w:kern w:val="2"/>
          <w:sz w:val="18"/>
          <w:szCs w:val="18"/>
          <w14:ligatures w14:val="standardContextual"/>
        </w:rPr>
        <w:t>(Oud-)</w:t>
      </w:r>
      <w:r w:rsidR="00933B54">
        <w:rPr>
          <w:rFonts w:eastAsia="Aptos"/>
          <w:noProof w:val="0"/>
          <w:kern w:val="2"/>
          <w:sz w:val="18"/>
          <w:szCs w:val="18"/>
          <w14:ligatures w14:val="standardContextual"/>
        </w:rPr>
        <w:t>bachelor</w:t>
      </w:r>
      <w:r w:rsidR="00D25732">
        <w:rPr>
          <w:rFonts w:eastAsia="Aptos"/>
          <w:noProof w:val="0"/>
          <w:kern w:val="2"/>
          <w:sz w:val="18"/>
          <w:szCs w:val="18"/>
          <w14:ligatures w14:val="standardContextual"/>
        </w:rPr>
        <w:t>-</w:t>
      </w:r>
      <w:r w:rsidRPr="006B5BAE" w:rsidR="004E1DC2">
        <w:rPr>
          <w:rFonts w:eastAsia="Aptos"/>
          <w:noProof w:val="0"/>
          <w:kern w:val="2"/>
          <w:sz w:val="18"/>
          <w:szCs w:val="18"/>
          <w14:ligatures w14:val="standardContextual"/>
        </w:rPr>
        <w:t xml:space="preserve">studenten uit het instroomcohort </w:t>
      </w:r>
      <w:r w:rsidRPr="006B5BAE" w:rsidR="00491741">
        <w:rPr>
          <w:rFonts w:eastAsia="Aptos"/>
          <w:noProof w:val="0"/>
          <w:kern w:val="2"/>
          <w:sz w:val="18"/>
          <w:szCs w:val="18"/>
          <w14:ligatures w14:val="standardContextual"/>
        </w:rPr>
        <w:t>20</w:t>
      </w:r>
      <w:r w:rsidRPr="006B5BAE" w:rsidR="004E1DC2">
        <w:rPr>
          <w:rFonts w:eastAsia="Aptos"/>
          <w:noProof w:val="0"/>
          <w:kern w:val="2"/>
          <w:sz w:val="18"/>
          <w:szCs w:val="18"/>
          <w14:ligatures w14:val="standardContextual"/>
        </w:rPr>
        <w:t>15/16 zijn de eerste studenten</w:t>
      </w:r>
      <w:r w:rsidRPr="006B5BAE">
        <w:rPr>
          <w:rFonts w:eastAsia="Aptos"/>
          <w:noProof w:val="0"/>
          <w:kern w:val="2"/>
          <w:sz w:val="18"/>
          <w:szCs w:val="18"/>
          <w14:ligatures w14:val="standardContextual"/>
        </w:rPr>
        <w:t xml:space="preserve"> die onder het leenstelsel studeerden</w:t>
      </w:r>
      <w:r w:rsidRPr="006B5BAE" w:rsidR="004E1DC2">
        <w:rPr>
          <w:rFonts w:eastAsia="Aptos"/>
          <w:noProof w:val="0"/>
          <w:kern w:val="2"/>
          <w:sz w:val="18"/>
          <w:szCs w:val="18"/>
          <w14:ligatures w14:val="standardContextual"/>
        </w:rPr>
        <w:t xml:space="preserve">. (Oud-)studenten uit het instroomcohort </w:t>
      </w:r>
      <w:r w:rsidRPr="006B5BAE" w:rsidR="00491741">
        <w:rPr>
          <w:rFonts w:eastAsia="Aptos"/>
          <w:noProof w:val="0"/>
          <w:kern w:val="2"/>
          <w:sz w:val="18"/>
          <w:szCs w:val="18"/>
          <w14:ligatures w14:val="standardContextual"/>
        </w:rPr>
        <w:t>20</w:t>
      </w:r>
      <w:r w:rsidRPr="006B5BAE" w:rsidR="004E1DC2">
        <w:rPr>
          <w:rFonts w:eastAsia="Aptos"/>
          <w:noProof w:val="0"/>
          <w:kern w:val="2"/>
          <w:sz w:val="18"/>
          <w:szCs w:val="18"/>
          <w14:ligatures w14:val="standardContextual"/>
        </w:rPr>
        <w:t xml:space="preserve">14/15 vallen nog onder het daarvoor geldende basisbeursstelsel en hebben basisbeurs genoten voor de volledige nominale studieduur. </w:t>
      </w:r>
    </w:p>
    <w:p w:rsidRPr="006B5BAE" w:rsidR="004E1DC2" w:rsidP="008A0676" w:rsidRDefault="00556344" w14:paraId="77F94980" w14:textId="3E011734">
      <w:pPr>
        <w:rPr>
          <w:rFonts w:eastAsia="Aptos"/>
          <w:noProof w:val="0"/>
          <w:kern w:val="2"/>
          <w:sz w:val="18"/>
          <w:szCs w:val="18"/>
          <w14:ligatures w14:val="standardContextual"/>
        </w:rPr>
      </w:pPr>
      <w:r w:rsidRPr="006B5BAE">
        <w:rPr>
          <w:rFonts w:eastAsia="Aptos"/>
          <w:noProof w:val="0"/>
          <w:kern w:val="2"/>
          <w:sz w:val="18"/>
          <w:szCs w:val="18"/>
          <w14:ligatures w14:val="standardContextual"/>
        </w:rPr>
        <w:t xml:space="preserve">Deze cijfers kunnen niet uitgesplitst worden naar </w:t>
      </w:r>
      <w:r w:rsidRPr="006B5BAE" w:rsidR="008A0676">
        <w:rPr>
          <w:rFonts w:eastAsia="Aptos"/>
          <w:noProof w:val="0"/>
          <w:kern w:val="2"/>
          <w:sz w:val="18"/>
          <w:szCs w:val="18"/>
          <w14:ligatures w14:val="standardContextual"/>
        </w:rPr>
        <w:t>(oud-)</w:t>
      </w:r>
      <w:r w:rsidRPr="006B5BAE">
        <w:rPr>
          <w:rFonts w:eastAsia="Aptos"/>
          <w:noProof w:val="0"/>
          <w:kern w:val="2"/>
          <w:sz w:val="18"/>
          <w:szCs w:val="18"/>
          <w14:ligatures w14:val="standardContextual"/>
        </w:rPr>
        <w:t>studenten die wel of geen diploma hebben behaald. Deze cijfers zijn niet beschikbaar, omdat een deel van deze groep nog studeert. Naar verwachting zal ongeveer</w:t>
      </w:r>
      <w:r w:rsidRPr="006B5BAE" w:rsidR="004E1DC2">
        <w:rPr>
          <w:rFonts w:eastAsia="Aptos"/>
          <w:noProof w:val="0"/>
          <w:kern w:val="2"/>
          <w:sz w:val="18"/>
          <w:szCs w:val="18"/>
          <w14:ligatures w14:val="standardContextual"/>
        </w:rPr>
        <w:t xml:space="preserve"> 75 procent van de hbo-bachelor-, 85 procent van de wo-bachelor- en 90 procent van de wo-master-studenten de opleiding met een diploma af</w:t>
      </w:r>
      <w:r w:rsidRPr="006B5BAE">
        <w:rPr>
          <w:rFonts w:eastAsia="Aptos"/>
          <w:noProof w:val="0"/>
          <w:kern w:val="2"/>
          <w:sz w:val="18"/>
          <w:szCs w:val="18"/>
          <w14:ligatures w14:val="standardContextual"/>
        </w:rPr>
        <w:t>sluiten</w:t>
      </w:r>
      <w:r w:rsidRPr="006B5BAE" w:rsidR="004E1DC2">
        <w:rPr>
          <w:rFonts w:eastAsia="Aptos"/>
          <w:noProof w:val="0"/>
          <w:kern w:val="2"/>
          <w:sz w:val="18"/>
          <w:szCs w:val="18"/>
          <w14:ligatures w14:val="standardContextual"/>
        </w:rPr>
        <w:t xml:space="preserve">. </w:t>
      </w:r>
      <w:r w:rsidRPr="006B5BAE" w:rsidR="008C0CF7">
        <w:rPr>
          <w:rFonts w:eastAsia="Aptos"/>
          <w:noProof w:val="0"/>
          <w:kern w:val="2"/>
          <w:sz w:val="18"/>
          <w:szCs w:val="18"/>
          <w14:ligatures w14:val="standardContextual"/>
        </w:rPr>
        <w:t>Naar verwachting haalt o</w:t>
      </w:r>
      <w:r w:rsidRPr="006B5BAE" w:rsidR="004E1DC2">
        <w:rPr>
          <w:rFonts w:eastAsia="Aptos"/>
          <w:noProof w:val="0"/>
          <w:kern w:val="2"/>
          <w:sz w:val="18"/>
          <w:szCs w:val="18"/>
          <w14:ligatures w14:val="standardContextual"/>
        </w:rPr>
        <w:t xml:space="preserve">ngeveer een derde van alle studenten het diploma in de nominale studieduur. De definitieve cijfers zijn nog niet beschikbaar, omdat </w:t>
      </w:r>
      <w:r w:rsidR="009E2EAF">
        <w:rPr>
          <w:rFonts w:eastAsia="Aptos"/>
          <w:noProof w:val="0"/>
          <w:kern w:val="2"/>
          <w:sz w:val="18"/>
          <w:szCs w:val="18"/>
          <w14:ligatures w14:val="standardContextual"/>
        </w:rPr>
        <w:t xml:space="preserve">ook hiervoor geldt dat </w:t>
      </w:r>
      <w:r w:rsidRPr="006B5BAE" w:rsidR="004E1DC2">
        <w:rPr>
          <w:rFonts w:eastAsia="Aptos"/>
          <w:noProof w:val="0"/>
          <w:kern w:val="2"/>
          <w:sz w:val="18"/>
          <w:szCs w:val="18"/>
          <w14:ligatures w14:val="standardContextual"/>
        </w:rPr>
        <w:t xml:space="preserve">een deel van deze groep nog studeert. </w:t>
      </w:r>
    </w:p>
    <w:p w:rsidRPr="006B5BAE" w:rsidR="00C75C1C" w:rsidP="008A0676" w:rsidRDefault="00C75C1C" w14:paraId="51E848EE" w14:textId="77777777">
      <w:pPr>
        <w:rPr>
          <w:rFonts w:eastAsia="Aptos"/>
          <w:noProof w:val="0"/>
          <w:kern w:val="2"/>
          <w:sz w:val="18"/>
          <w:szCs w:val="18"/>
          <w14:ligatures w14:val="standardContextual"/>
        </w:rPr>
      </w:pPr>
    </w:p>
    <w:p w:rsidRPr="006B5BAE" w:rsidR="004E1DC2" w:rsidP="008A0676" w:rsidRDefault="00C75C1C" w14:paraId="117D0B1C" w14:textId="2B15A51E">
      <w:pPr>
        <w:pStyle w:val="Geenafstand1"/>
        <w:spacing w:line="300" w:lineRule="atLeast"/>
        <w:rPr>
          <w:rFonts w:ascii="Verdana" w:hAnsi="Verdana"/>
          <w:sz w:val="24"/>
        </w:rPr>
      </w:pPr>
      <w:r w:rsidRPr="006B5BAE">
        <w:rPr>
          <w:rFonts w:ascii="Verdana" w:hAnsi="Verdana"/>
          <w:i/>
          <w:iCs/>
          <w:sz w:val="18"/>
          <w:szCs w:val="18"/>
        </w:rPr>
        <w:t xml:space="preserve">De leden van de JA21-fractie </w:t>
      </w:r>
      <w:r w:rsidRPr="006B5BAE" w:rsidR="006018C4">
        <w:rPr>
          <w:rFonts w:ascii="Verdana" w:hAnsi="Verdana"/>
          <w:i/>
          <w:iCs/>
          <w:sz w:val="18"/>
          <w:szCs w:val="18"/>
        </w:rPr>
        <w:t>stellen dat h</w:t>
      </w:r>
      <w:r w:rsidRPr="006B5BAE">
        <w:rPr>
          <w:rFonts w:ascii="Verdana" w:hAnsi="Verdana"/>
          <w:i/>
          <w:iCs/>
          <w:sz w:val="18"/>
          <w:szCs w:val="18"/>
        </w:rPr>
        <w:t>et niet aannemelijk</w:t>
      </w:r>
      <w:r w:rsidRPr="006B5BAE" w:rsidR="006018C4">
        <w:rPr>
          <w:rFonts w:ascii="Verdana" w:hAnsi="Verdana"/>
          <w:i/>
          <w:iCs/>
          <w:sz w:val="18"/>
          <w:szCs w:val="18"/>
        </w:rPr>
        <w:t xml:space="preserve"> is</w:t>
      </w:r>
      <w:r w:rsidRPr="006B5BAE">
        <w:rPr>
          <w:rFonts w:ascii="Verdana" w:hAnsi="Verdana"/>
          <w:i/>
          <w:iCs/>
          <w:sz w:val="18"/>
          <w:szCs w:val="18"/>
        </w:rPr>
        <w:t xml:space="preserve"> dat de 900.000 leden van de ‘pechgeneratie’ allemaal in een financieel moeilijke situatie zijn beland door de afschaffing van de basisbeurs</w:t>
      </w:r>
      <w:r w:rsidRPr="006B5BAE" w:rsidR="006018C4">
        <w:rPr>
          <w:rFonts w:ascii="Verdana" w:hAnsi="Verdana"/>
          <w:i/>
          <w:iCs/>
          <w:sz w:val="18"/>
          <w:szCs w:val="18"/>
        </w:rPr>
        <w:t xml:space="preserve"> en vragen</w:t>
      </w:r>
      <w:r w:rsidRPr="006B5BAE">
        <w:rPr>
          <w:rFonts w:ascii="Verdana" w:hAnsi="Verdana"/>
          <w:i/>
          <w:iCs/>
          <w:sz w:val="18"/>
          <w:szCs w:val="18"/>
        </w:rPr>
        <w:t xml:space="preserve"> </w:t>
      </w:r>
      <w:r w:rsidRPr="006B5BAE" w:rsidR="006018C4">
        <w:rPr>
          <w:rFonts w:ascii="Verdana" w:hAnsi="Verdana"/>
          <w:i/>
          <w:iCs/>
          <w:sz w:val="18"/>
          <w:szCs w:val="18"/>
        </w:rPr>
        <w:t>of</w:t>
      </w:r>
      <w:r w:rsidRPr="006B5BAE">
        <w:rPr>
          <w:rFonts w:ascii="Verdana" w:hAnsi="Verdana"/>
          <w:i/>
          <w:iCs/>
          <w:sz w:val="18"/>
          <w:szCs w:val="18"/>
        </w:rPr>
        <w:t xml:space="preserve"> de regering </w:t>
      </w:r>
      <w:r w:rsidRPr="006B5BAE" w:rsidR="006018C4">
        <w:rPr>
          <w:rFonts w:ascii="Verdana" w:hAnsi="Verdana"/>
          <w:i/>
          <w:iCs/>
          <w:sz w:val="18"/>
          <w:szCs w:val="18"/>
        </w:rPr>
        <w:t xml:space="preserve">heeft </w:t>
      </w:r>
      <w:r w:rsidRPr="006B5BAE">
        <w:rPr>
          <w:rFonts w:ascii="Verdana" w:hAnsi="Verdana"/>
          <w:i/>
          <w:iCs/>
          <w:sz w:val="18"/>
          <w:szCs w:val="18"/>
        </w:rPr>
        <w:t xml:space="preserve">overwogen om te onderzoeken of maatwerktrajecten de voorkeur verdienen boven deze tweede generieke tegemoetkoming zodat de focus kan liggen op studenten die disproportioneel zijn benadeeld door het leenstelsel? </w:t>
      </w:r>
      <w:r w:rsidRPr="006B5BAE" w:rsidR="004E1DC2">
        <w:rPr>
          <w:rFonts w:ascii="Verdana" w:hAnsi="Verdana"/>
          <w:i/>
          <w:iCs/>
          <w:sz w:val="18"/>
          <w:szCs w:val="18"/>
        </w:rPr>
        <w:br/>
      </w:r>
      <w:r w:rsidRPr="006B5BAE" w:rsidR="00BD783D">
        <w:rPr>
          <w:rFonts w:ascii="Verdana" w:hAnsi="Verdana"/>
          <w:sz w:val="18"/>
          <w:szCs w:val="18"/>
        </w:rPr>
        <w:t>I</w:t>
      </w:r>
      <w:r w:rsidRPr="006B5BAE" w:rsidR="004E1DC2">
        <w:rPr>
          <w:rFonts w:ascii="Verdana" w:hAnsi="Verdana"/>
          <w:sz w:val="18"/>
          <w:szCs w:val="18"/>
        </w:rPr>
        <w:t xml:space="preserve">n de hoofdlijnenbrief </w:t>
      </w:r>
      <w:r w:rsidRPr="006B5BAE" w:rsidR="00BD783D">
        <w:rPr>
          <w:rFonts w:ascii="Verdana" w:hAnsi="Verdana"/>
          <w:sz w:val="18"/>
          <w:szCs w:val="18"/>
        </w:rPr>
        <w:t>van maart 2022</w:t>
      </w:r>
      <w:r w:rsidRPr="006B5BAE" w:rsidR="009D5966">
        <w:rPr>
          <w:rFonts w:ascii="Verdana" w:hAnsi="Verdana"/>
          <w:sz w:val="18"/>
          <w:szCs w:val="18"/>
          <w:vertAlign w:val="superscript"/>
        </w:rPr>
        <w:footnoteReference w:id="1"/>
      </w:r>
      <w:r w:rsidRPr="006B5BAE" w:rsidR="00BD783D">
        <w:rPr>
          <w:rFonts w:ascii="Verdana" w:hAnsi="Verdana"/>
          <w:sz w:val="18"/>
          <w:szCs w:val="18"/>
        </w:rPr>
        <w:t xml:space="preserve"> is </w:t>
      </w:r>
      <w:r w:rsidRPr="006B5BAE" w:rsidR="004E1DC2">
        <w:rPr>
          <w:rFonts w:ascii="Verdana" w:hAnsi="Verdana"/>
          <w:sz w:val="18"/>
          <w:szCs w:val="18"/>
        </w:rPr>
        <w:t>uiteengezet welke mogelijkheden er zijn om de doelgroep voor de tegemoetkoming af te bakenen. Bij de Wet</w:t>
      </w:r>
      <w:r w:rsidRPr="006B5BAE" w:rsidR="004E1DC2">
        <w:rPr>
          <w:rFonts w:ascii="Verdana" w:hAnsi="Verdana"/>
          <w:i/>
          <w:iCs/>
          <w:sz w:val="18"/>
          <w:szCs w:val="18"/>
        </w:rPr>
        <w:t xml:space="preserve"> </w:t>
      </w:r>
      <w:r w:rsidRPr="006B5BAE" w:rsidR="004E1DC2">
        <w:rPr>
          <w:rFonts w:ascii="Verdana" w:hAnsi="Verdana"/>
          <w:sz w:val="18"/>
          <w:szCs w:val="18"/>
        </w:rPr>
        <w:t xml:space="preserve">herinvoering basisbeurs hoger onderwijs is ervoor gekozen om alle (oud-)studenten die onder het leenstelsel hebben gestudeerd in aanmerking te brengen voor de tegemoetkoming. </w:t>
      </w:r>
      <w:r w:rsidRPr="006B5BAE" w:rsidR="00BD783D">
        <w:rPr>
          <w:rFonts w:ascii="Verdana" w:hAnsi="Verdana"/>
          <w:sz w:val="18"/>
          <w:szCs w:val="18"/>
        </w:rPr>
        <w:t xml:space="preserve">Daarbij is in aanmerking genomen dat het leenstelsel voor al deze </w:t>
      </w:r>
      <w:r w:rsidRPr="006B5BAE" w:rsidR="009D5966">
        <w:rPr>
          <w:rFonts w:ascii="Verdana" w:hAnsi="Verdana"/>
          <w:sz w:val="18"/>
          <w:szCs w:val="18"/>
        </w:rPr>
        <w:t>(oud-)</w:t>
      </w:r>
      <w:r w:rsidRPr="006B5BAE" w:rsidR="00BD783D">
        <w:rPr>
          <w:rFonts w:ascii="Verdana" w:hAnsi="Verdana"/>
          <w:sz w:val="18"/>
          <w:szCs w:val="18"/>
        </w:rPr>
        <w:t xml:space="preserve">studenten gevolgen heeft gehad. </w:t>
      </w:r>
      <w:r w:rsidRPr="006B5BAE" w:rsidR="004E1DC2">
        <w:rPr>
          <w:rFonts w:ascii="Verdana" w:hAnsi="Verdana"/>
          <w:sz w:val="18"/>
          <w:szCs w:val="18"/>
        </w:rPr>
        <w:t xml:space="preserve">In het kader van stabiel en duidelijk overheidsbeleid heeft de regering ervoor gekozen om voor de aanvullende tegemoetkoming aan te sluiten bij deze afbakening van </w:t>
      </w:r>
      <w:r w:rsidRPr="006B5BAE" w:rsidR="004E1DC2">
        <w:rPr>
          <w:rFonts w:ascii="Verdana" w:hAnsi="Verdana"/>
          <w:sz w:val="18"/>
          <w:szCs w:val="18"/>
        </w:rPr>
        <w:lastRenderedPageBreak/>
        <w:t>de doelgroep. Bij de aanvullende tegemoetkoming wordt net als bij de tegemoetkoming onderscheid gemaakt naar het aantal maanden dat een (oud-)student onder het leenstelsel heeft gestudeerd</w:t>
      </w:r>
      <w:r w:rsidRPr="006B5BAE" w:rsidR="00B71CCE">
        <w:rPr>
          <w:rFonts w:ascii="Verdana" w:hAnsi="Verdana"/>
          <w:sz w:val="18"/>
          <w:szCs w:val="18"/>
        </w:rPr>
        <w:t xml:space="preserve">, waarbij een minimum van </w:t>
      </w:r>
      <w:r w:rsidRPr="006B5BAE" w:rsidR="0086120E">
        <w:rPr>
          <w:rFonts w:ascii="Verdana" w:hAnsi="Verdana"/>
          <w:sz w:val="18"/>
          <w:szCs w:val="18"/>
        </w:rPr>
        <w:t>twaalf</w:t>
      </w:r>
      <w:r w:rsidRPr="006B5BAE" w:rsidR="00B71CCE">
        <w:rPr>
          <w:rFonts w:ascii="Verdana" w:hAnsi="Verdana"/>
          <w:sz w:val="18"/>
          <w:szCs w:val="18"/>
        </w:rPr>
        <w:t xml:space="preserve"> maanden wordt gehanteerd</w:t>
      </w:r>
      <w:r w:rsidRPr="006B5BAE" w:rsidR="004E1DC2">
        <w:rPr>
          <w:rFonts w:ascii="Verdana" w:hAnsi="Verdana"/>
          <w:sz w:val="18"/>
          <w:szCs w:val="18"/>
        </w:rPr>
        <w:t xml:space="preserve">. </w:t>
      </w:r>
    </w:p>
    <w:p w:rsidRPr="006B5BAE" w:rsidR="006018C4" w:rsidP="008A0676" w:rsidRDefault="006018C4" w14:paraId="5EEB6442" w14:textId="77777777">
      <w:pPr>
        <w:rPr>
          <w:rFonts w:eastAsia="Aptos"/>
          <w:noProof w:val="0"/>
          <w:kern w:val="2"/>
          <w:sz w:val="18"/>
          <w:szCs w:val="18"/>
          <w:highlight w:val="yellow"/>
          <w14:ligatures w14:val="standardContextual"/>
        </w:rPr>
      </w:pPr>
    </w:p>
    <w:p w:rsidRPr="006B5BAE" w:rsidR="00C75C1C" w:rsidP="008A0676" w:rsidRDefault="006018C4" w14:paraId="36F7F3B1" w14:textId="1D4030F5">
      <w:pPr>
        <w:rPr>
          <w:rFonts w:eastAsia="Aptos"/>
          <w:noProof w:val="0"/>
          <w:kern w:val="2"/>
          <w:sz w:val="18"/>
          <w:szCs w:val="18"/>
          <w14:ligatures w14:val="standardContextual"/>
        </w:rPr>
      </w:pPr>
      <w:r w:rsidRPr="006B5BAE">
        <w:rPr>
          <w:rFonts w:eastAsia="Aptos"/>
          <w:i/>
          <w:iCs/>
          <w:noProof w:val="0"/>
          <w:kern w:val="2"/>
          <w:sz w:val="18"/>
          <w:szCs w:val="18"/>
          <w14:ligatures w14:val="standardContextual"/>
        </w:rPr>
        <w:t xml:space="preserve">Voornoemde leden vragen of </w:t>
      </w:r>
      <w:r w:rsidRPr="006B5BAE" w:rsidR="00C75C1C">
        <w:rPr>
          <w:rFonts w:eastAsia="Aptos"/>
          <w:i/>
          <w:iCs/>
          <w:noProof w:val="0"/>
          <w:kern w:val="2"/>
          <w:sz w:val="18"/>
          <w:szCs w:val="18"/>
          <w14:ligatures w14:val="standardContextual"/>
        </w:rPr>
        <w:t>de regering</w:t>
      </w:r>
      <w:r w:rsidRPr="006B5BAE">
        <w:rPr>
          <w:rFonts w:eastAsia="Aptos"/>
          <w:i/>
          <w:iCs/>
          <w:noProof w:val="0"/>
          <w:kern w:val="2"/>
          <w:sz w:val="18"/>
          <w:szCs w:val="18"/>
          <w14:ligatures w14:val="standardContextual"/>
        </w:rPr>
        <w:t xml:space="preserve"> kan</w:t>
      </w:r>
      <w:r w:rsidRPr="006B5BAE" w:rsidR="00C75C1C">
        <w:rPr>
          <w:rFonts w:eastAsia="Aptos"/>
          <w:i/>
          <w:iCs/>
          <w:noProof w:val="0"/>
          <w:kern w:val="2"/>
          <w:sz w:val="18"/>
          <w:szCs w:val="18"/>
          <w14:ligatures w14:val="standardContextual"/>
        </w:rPr>
        <w:t xml:space="preserve"> toelichten waarom de eerste onverplichte betaling ‘te laag’ zou zijn en waarom de twee betalingen bij elkaar opgeteld wel passend zouden zijn?</w:t>
      </w:r>
      <w:r w:rsidRPr="006B5BAE" w:rsidR="00EC5E9D">
        <w:rPr>
          <w:rFonts w:eastAsia="Aptos"/>
          <w:noProof w:val="0"/>
          <w:kern w:val="2"/>
          <w:sz w:val="18"/>
          <w:szCs w:val="18"/>
          <w14:ligatures w14:val="standardContextual"/>
        </w:rPr>
        <w:br/>
        <w:t xml:space="preserve">Bij een onverplichte tegemoetkoming als hier aan de orde kan per definitie geen eenduidige relatie gelegd worden tussen de aard van de nadeelsituatie en het bedrag aan tegemoetkoming dat daarbij passend is. Er is daarom altijd een politieke afweging nodig om te komen tot een passend bedrag aan tegemoetkoming. De regering vindt het totaalbedrag van </w:t>
      </w:r>
      <w:r w:rsidR="006B27A5">
        <w:rPr>
          <w:rFonts w:eastAsia="Aptos"/>
          <w:noProof w:val="0"/>
          <w:kern w:val="2"/>
          <w:sz w:val="18"/>
          <w:szCs w:val="18"/>
          <w14:ligatures w14:val="standardContextual"/>
        </w:rPr>
        <w:t xml:space="preserve">de </w:t>
      </w:r>
      <w:r w:rsidRPr="006B5BAE" w:rsidR="00EC5E9D">
        <w:rPr>
          <w:rFonts w:eastAsia="Aptos"/>
          <w:noProof w:val="0"/>
          <w:kern w:val="2"/>
          <w:sz w:val="18"/>
          <w:szCs w:val="18"/>
          <w14:ligatures w14:val="standardContextual"/>
        </w:rPr>
        <w:t xml:space="preserve">beide tegemoetkomingen passend. Hiermee wordt een sluitend betekenisvol en substantieel financieel gebaar gegeven als erkenning. </w:t>
      </w:r>
      <w:r w:rsidR="005C65A7">
        <w:rPr>
          <w:rFonts w:eastAsia="Aptos"/>
          <w:noProof w:val="0"/>
          <w:kern w:val="2"/>
          <w:sz w:val="18"/>
          <w:szCs w:val="18"/>
          <w14:ligatures w14:val="standardContextual"/>
        </w:rPr>
        <w:br/>
      </w:r>
      <w:r w:rsidRPr="006B5BAE" w:rsidR="00414BF7">
        <w:rPr>
          <w:rFonts w:eastAsia="Aptos"/>
          <w:noProof w:val="0"/>
          <w:kern w:val="2"/>
          <w:sz w:val="18"/>
          <w:szCs w:val="18"/>
          <w14:ligatures w14:val="standardContextual"/>
        </w:rPr>
        <w:br/>
      </w:r>
      <w:r w:rsidRPr="006B5BAE" w:rsidR="00414BF7">
        <w:rPr>
          <w:rFonts w:eastAsia="Aptos"/>
          <w:i/>
          <w:iCs/>
          <w:noProof w:val="0"/>
          <w:kern w:val="2"/>
          <w:sz w:val="18"/>
          <w:szCs w:val="18"/>
          <w14:ligatures w14:val="standardContextual"/>
        </w:rPr>
        <w:t xml:space="preserve">Voornoemde leden vragen of de regering </w:t>
      </w:r>
      <w:r w:rsidRPr="006B5BAE" w:rsidR="00C75C1C">
        <w:rPr>
          <w:rFonts w:eastAsia="Aptos"/>
          <w:i/>
          <w:iCs/>
          <w:noProof w:val="0"/>
          <w:kern w:val="2"/>
          <w:sz w:val="18"/>
          <w:szCs w:val="18"/>
          <w14:ligatures w14:val="standardContextual"/>
        </w:rPr>
        <w:t>inzichtelijk</w:t>
      </w:r>
      <w:r w:rsidRPr="006B5BAE" w:rsidR="00414BF7">
        <w:rPr>
          <w:rFonts w:eastAsia="Aptos"/>
          <w:i/>
          <w:iCs/>
          <w:noProof w:val="0"/>
          <w:kern w:val="2"/>
          <w:sz w:val="18"/>
          <w:szCs w:val="18"/>
          <w14:ligatures w14:val="standardContextual"/>
        </w:rPr>
        <w:t xml:space="preserve"> kan</w:t>
      </w:r>
      <w:r w:rsidRPr="006B5BAE" w:rsidR="00C75C1C">
        <w:rPr>
          <w:rFonts w:eastAsia="Aptos"/>
          <w:i/>
          <w:iCs/>
          <w:noProof w:val="0"/>
          <w:kern w:val="2"/>
          <w:sz w:val="18"/>
          <w:szCs w:val="18"/>
          <w14:ligatures w14:val="standardContextual"/>
        </w:rPr>
        <w:t xml:space="preserve"> maken bij welke gelegenheden eerder is besloten tot een onverplichte tegemoetkoming door de overheid en welke overwegingen hierbij een rol hebben gespeeld?</w:t>
      </w:r>
      <w:r w:rsidRPr="006B5BAE" w:rsidR="008A1E29">
        <w:rPr>
          <w:rFonts w:eastAsia="Aptos"/>
          <w:i/>
          <w:iCs/>
          <w:noProof w:val="0"/>
          <w:kern w:val="2"/>
          <w:sz w:val="18"/>
          <w:szCs w:val="18"/>
          <w14:ligatures w14:val="standardContextual"/>
        </w:rPr>
        <w:br/>
      </w:r>
      <w:r w:rsidRPr="006B5BAE" w:rsidR="008A1E29">
        <w:rPr>
          <w:rFonts w:eastAsia="Aptos"/>
          <w:noProof w:val="0"/>
          <w:kern w:val="2"/>
          <w:sz w:val="18"/>
          <w:szCs w:val="18"/>
          <w14:ligatures w14:val="standardContextual"/>
        </w:rPr>
        <w:t>Het Ministerie van Justitie en Veiligheid is in de “Staat van de wetgevingskwaliteit”</w:t>
      </w:r>
      <w:r w:rsidRPr="006B5BAE" w:rsidR="00DD3B31">
        <w:rPr>
          <w:rFonts w:eastAsia="Aptos"/>
          <w:noProof w:val="0"/>
          <w:kern w:val="2"/>
          <w:sz w:val="18"/>
          <w:szCs w:val="18"/>
          <w14:ligatures w14:val="standardContextual"/>
        </w:rPr>
        <w:t xml:space="preserve"> van</w:t>
      </w:r>
      <w:r w:rsidRPr="006B5BAE" w:rsidR="008A1E29">
        <w:rPr>
          <w:rFonts w:eastAsia="Aptos"/>
          <w:noProof w:val="0"/>
          <w:kern w:val="2"/>
          <w:sz w:val="18"/>
          <w:szCs w:val="18"/>
          <w14:ligatures w14:val="standardContextual"/>
        </w:rPr>
        <w:t xml:space="preserve"> oktober 2024 ingegaan op onverplichte tegemoetkomingen door de overheid. Daarbij zijn verschillende, uiteenlopende, voorbeelden genoemd van onverplichte tegemoetkomingen in het verleden: “Het kan gaan om compensatie voor (natuur)rampen, zoals overstromingen, of compensatie ter bescherming van de economie, zoals de diverse compensatieregelingen die in het kader van de coronapandemie of de energiecrisis als gevolg van de inval van Rusland in Oekraïne tot stand zijn gekomen. Ook erkenning van leed kan een reden zijn voor een compensatieregeling; denk aan de tegemoetkoming voor zorgmedewerkers met langdurige post-COVID klachten.”</w:t>
      </w:r>
      <w:r w:rsidRPr="006B5BAE" w:rsidR="00602DEA">
        <w:rPr>
          <w:rStyle w:val="Voetnootmarkering"/>
          <w:rFonts w:eastAsia="Aptos"/>
          <w:noProof w:val="0"/>
          <w:kern w:val="2"/>
          <w:sz w:val="18"/>
          <w:szCs w:val="18"/>
          <w14:ligatures w14:val="standardContextual"/>
        </w:rPr>
        <w:footnoteReference w:id="2"/>
      </w:r>
      <w:r w:rsidRPr="006B5BAE" w:rsidR="008A1E29">
        <w:rPr>
          <w:rFonts w:eastAsia="Aptos"/>
          <w:noProof w:val="0"/>
          <w:kern w:val="2"/>
          <w:sz w:val="18"/>
          <w:szCs w:val="18"/>
          <w14:ligatures w14:val="standardContextual"/>
        </w:rPr>
        <w:t xml:space="preserve"> Zoals de Afdeling advisering van de Raad van State in “Tegemoetkomen doe je niet zomaar, een afwegingskader voor onverplicht handelen van de overheid bij klemmende situaties”</w:t>
      </w:r>
      <w:r w:rsidRPr="006B5BAE" w:rsidR="00DD3B31">
        <w:rPr>
          <w:rFonts w:eastAsia="Aptos"/>
          <w:noProof w:val="0"/>
          <w:kern w:val="2"/>
          <w:sz w:val="18"/>
          <w:szCs w:val="18"/>
          <w14:ligatures w14:val="standardContextual"/>
        </w:rPr>
        <w:t xml:space="preserve"> van</w:t>
      </w:r>
      <w:r w:rsidRPr="006B5BAE" w:rsidR="008A1E29">
        <w:rPr>
          <w:rFonts w:eastAsia="Aptos"/>
          <w:noProof w:val="0"/>
          <w:kern w:val="2"/>
          <w:sz w:val="18"/>
          <w:szCs w:val="18"/>
          <w14:ligatures w14:val="standardContextual"/>
        </w:rPr>
        <w:t xml:space="preserve"> mei 2025 heeft gesteld: </w:t>
      </w:r>
      <w:r w:rsidRPr="006B5BAE" w:rsidR="00DD3B31">
        <w:rPr>
          <w:rFonts w:eastAsia="Aptos"/>
          <w:noProof w:val="0"/>
          <w:kern w:val="2"/>
          <w:sz w:val="18"/>
          <w:szCs w:val="18"/>
          <w14:ligatures w14:val="standardContextual"/>
        </w:rPr>
        <w:t>“</w:t>
      </w:r>
      <w:r w:rsidRPr="006B5BAE" w:rsidR="008A1E29">
        <w:rPr>
          <w:rFonts w:eastAsia="Aptos"/>
          <w:noProof w:val="0"/>
          <w:kern w:val="2"/>
          <w:sz w:val="18"/>
          <w:szCs w:val="18"/>
          <w14:ligatures w14:val="standardContextual"/>
        </w:rPr>
        <w:t>[…] is [er] geen algemeen antwoord te geven op de vraag wanneer de overheid zich een situatie moet aantrekken; elke situatie vereist een individuele en integrale afweging. Omdat er geen sprake is van juridische verplichtingen, zullen ethische, sociale, economische en politieke overwegingen de basis vormen voor het onverplichte handelen door de overheid. Ook de beschikbare publieke middelen en beleidsprioriteiten spelen een rol.”</w:t>
      </w:r>
      <w:r w:rsidRPr="006B5BAE" w:rsidR="00602DEA">
        <w:rPr>
          <w:rStyle w:val="Voetnootmarkering"/>
          <w:rFonts w:eastAsia="Aptos"/>
          <w:noProof w:val="0"/>
          <w:kern w:val="2"/>
          <w:sz w:val="18"/>
          <w:szCs w:val="18"/>
          <w14:ligatures w14:val="standardContextual"/>
        </w:rPr>
        <w:footnoteReference w:id="3"/>
      </w:r>
      <w:r w:rsidR="00720CE1">
        <w:rPr>
          <w:rFonts w:eastAsia="Aptos"/>
          <w:noProof w:val="0"/>
          <w:kern w:val="2"/>
          <w:sz w:val="18"/>
          <w:szCs w:val="18"/>
          <w14:ligatures w14:val="standardContextual"/>
        </w:rPr>
        <w:t xml:space="preserve"> </w:t>
      </w:r>
    </w:p>
    <w:p w:rsidRPr="006B5BAE" w:rsidR="00414BF7" w:rsidP="008A0676" w:rsidRDefault="00414BF7" w14:paraId="024E443E" w14:textId="77777777">
      <w:pPr>
        <w:rPr>
          <w:rFonts w:eastAsia="Aptos"/>
          <w:noProof w:val="0"/>
          <w:kern w:val="2"/>
          <w:sz w:val="18"/>
          <w:szCs w:val="18"/>
          <w14:ligatures w14:val="standardContextual"/>
        </w:rPr>
      </w:pPr>
    </w:p>
    <w:p w:rsidRPr="006B5BAE" w:rsidR="00F42271" w:rsidP="008A0676" w:rsidRDefault="00414BF7" w14:paraId="3662EF64" w14:textId="743DB79B">
      <w:pPr>
        <w:rPr>
          <w:rFonts w:eastAsia="Aptos"/>
          <w:noProof w:val="0"/>
          <w:kern w:val="2"/>
          <w:sz w:val="18"/>
          <w:szCs w:val="18"/>
          <w14:ligatures w14:val="standardContextual"/>
        </w:rPr>
      </w:pPr>
      <w:r w:rsidRPr="006B5BAE">
        <w:rPr>
          <w:rFonts w:eastAsia="Aptos"/>
          <w:i/>
          <w:iCs/>
          <w:noProof w:val="0"/>
          <w:kern w:val="2"/>
          <w:sz w:val="18"/>
          <w:szCs w:val="18"/>
          <w14:ligatures w14:val="standardContextual"/>
        </w:rPr>
        <w:t xml:space="preserve">Voornoemde leden vragen aandacht voor het volgende. </w:t>
      </w:r>
      <w:r w:rsidRPr="006B5BAE" w:rsidR="00C75C1C">
        <w:rPr>
          <w:rFonts w:eastAsia="Aptos"/>
          <w:i/>
          <w:iCs/>
          <w:noProof w:val="0"/>
          <w:kern w:val="2"/>
          <w:sz w:val="18"/>
          <w:szCs w:val="18"/>
          <w14:ligatures w14:val="standardContextual"/>
        </w:rPr>
        <w:t>Het wetsvoorstel breidt het aantal studenten met deze tweede tegemoetkoming uit met nieuwe categorieën, studenten die tijdens het leenstelsel geen studiefinanciering hebben ontvangen en die door bijzondere omstandigheden geen diploma hebben gehaald, dan wel langer hebben gedaan over het behalen van hun diploma</w:t>
      </w:r>
      <w:r w:rsidRPr="006B5BAE">
        <w:rPr>
          <w:rFonts w:eastAsia="Aptos"/>
          <w:i/>
          <w:iCs/>
          <w:noProof w:val="0"/>
          <w:kern w:val="2"/>
          <w:sz w:val="18"/>
          <w:szCs w:val="18"/>
          <w14:ligatures w14:val="standardContextual"/>
        </w:rPr>
        <w:t>.</w:t>
      </w:r>
      <w:r w:rsidRPr="006B5BAE" w:rsidR="00C75C1C">
        <w:rPr>
          <w:rFonts w:eastAsia="Aptos"/>
          <w:i/>
          <w:iCs/>
          <w:noProof w:val="0"/>
          <w:kern w:val="2"/>
          <w:sz w:val="18"/>
          <w:szCs w:val="18"/>
          <w14:ligatures w14:val="standardContextual"/>
        </w:rPr>
        <w:t xml:space="preserve"> </w:t>
      </w:r>
      <w:r w:rsidRPr="006B5BAE">
        <w:rPr>
          <w:rFonts w:eastAsia="Aptos"/>
          <w:i/>
          <w:iCs/>
          <w:noProof w:val="0"/>
          <w:kern w:val="2"/>
          <w:sz w:val="18"/>
          <w:szCs w:val="18"/>
          <w14:ligatures w14:val="standardContextual"/>
        </w:rPr>
        <w:t>K</w:t>
      </w:r>
      <w:r w:rsidRPr="006B5BAE" w:rsidR="00C75C1C">
        <w:rPr>
          <w:rFonts w:eastAsia="Aptos"/>
          <w:i/>
          <w:iCs/>
          <w:noProof w:val="0"/>
          <w:kern w:val="2"/>
          <w:sz w:val="18"/>
          <w:szCs w:val="18"/>
          <w14:ligatures w14:val="standardContextual"/>
        </w:rPr>
        <w:t>an de regering uitleggen hoe DUO in deze gevallen vaststelt of sprake is van bijzondere omstandigheden?</w:t>
      </w:r>
      <w:r w:rsidRPr="006B5BAE" w:rsidR="00C75C1C">
        <w:rPr>
          <w:rFonts w:eastAsia="Aptos"/>
          <w:noProof w:val="0"/>
          <w:kern w:val="2"/>
          <w:sz w:val="18"/>
          <w:szCs w:val="18"/>
          <w14:ligatures w14:val="standardContextual"/>
        </w:rPr>
        <w:t xml:space="preserve"> </w:t>
      </w:r>
      <w:r w:rsidRPr="006B5BAE" w:rsidR="00F42271">
        <w:rPr>
          <w:rFonts w:eastAsia="Aptos"/>
          <w:i/>
          <w:iCs/>
          <w:noProof w:val="0"/>
          <w:kern w:val="2"/>
          <w:sz w:val="18"/>
          <w:szCs w:val="18"/>
          <w14:ligatures w14:val="standardContextual"/>
        </w:rPr>
        <w:t>Deze</w:t>
      </w:r>
      <w:r w:rsidRPr="006B5BAE">
        <w:rPr>
          <w:rFonts w:eastAsia="Aptos"/>
          <w:i/>
          <w:iCs/>
          <w:noProof w:val="0"/>
          <w:kern w:val="2"/>
          <w:sz w:val="18"/>
          <w:szCs w:val="18"/>
          <w14:ligatures w14:val="standardContextual"/>
        </w:rPr>
        <w:t xml:space="preserve"> leden vragen of </w:t>
      </w:r>
      <w:r w:rsidRPr="006B5BAE" w:rsidR="00C75C1C">
        <w:rPr>
          <w:rFonts w:eastAsia="Aptos"/>
          <w:i/>
          <w:iCs/>
          <w:noProof w:val="0"/>
          <w:kern w:val="2"/>
          <w:sz w:val="18"/>
          <w:szCs w:val="18"/>
          <w14:ligatures w14:val="standardContextual"/>
        </w:rPr>
        <w:t>DUO de regering</w:t>
      </w:r>
      <w:r w:rsidRPr="006B5BAE">
        <w:rPr>
          <w:rFonts w:eastAsia="Aptos"/>
          <w:i/>
          <w:iCs/>
          <w:noProof w:val="0"/>
          <w:kern w:val="2"/>
          <w:sz w:val="18"/>
          <w:szCs w:val="18"/>
          <w14:ligatures w14:val="standardContextual"/>
        </w:rPr>
        <w:t xml:space="preserve"> heeft</w:t>
      </w:r>
      <w:r w:rsidRPr="006B5BAE" w:rsidR="00C75C1C">
        <w:rPr>
          <w:rFonts w:eastAsia="Aptos"/>
          <w:i/>
          <w:iCs/>
          <w:noProof w:val="0"/>
          <w:kern w:val="2"/>
          <w:sz w:val="18"/>
          <w:szCs w:val="18"/>
          <w14:ligatures w14:val="standardContextual"/>
        </w:rPr>
        <w:t xml:space="preserve"> laten weten of de controles die nodig zijn door de uitbreiding met nieuwe groepen studenten die in aanmerking komen voor een tegemoetkoming uitvoerbaar zijn en </w:t>
      </w:r>
      <w:r w:rsidRPr="006B5BAE">
        <w:rPr>
          <w:rFonts w:eastAsia="Aptos"/>
          <w:i/>
          <w:iCs/>
          <w:noProof w:val="0"/>
          <w:kern w:val="2"/>
          <w:sz w:val="18"/>
          <w:szCs w:val="18"/>
          <w14:ligatures w14:val="standardContextual"/>
        </w:rPr>
        <w:t>of</w:t>
      </w:r>
      <w:r w:rsidRPr="006B5BAE" w:rsidR="00C75C1C">
        <w:rPr>
          <w:rFonts w:eastAsia="Aptos"/>
          <w:i/>
          <w:iCs/>
          <w:noProof w:val="0"/>
          <w:kern w:val="2"/>
          <w:sz w:val="18"/>
          <w:szCs w:val="18"/>
          <w14:ligatures w14:val="standardContextual"/>
        </w:rPr>
        <w:t xml:space="preserve"> het </w:t>
      </w:r>
      <w:r w:rsidRPr="006B5BAE" w:rsidR="00C75C1C">
        <w:rPr>
          <w:rFonts w:eastAsia="Aptos"/>
          <w:i/>
          <w:iCs/>
          <w:noProof w:val="0"/>
          <w:kern w:val="2"/>
          <w:sz w:val="18"/>
          <w:szCs w:val="18"/>
          <w14:ligatures w14:val="standardContextual"/>
        </w:rPr>
        <w:lastRenderedPageBreak/>
        <w:t>voor studenten doenlijk</w:t>
      </w:r>
      <w:r w:rsidRPr="006B5BAE">
        <w:rPr>
          <w:rFonts w:eastAsia="Aptos"/>
          <w:i/>
          <w:iCs/>
          <w:noProof w:val="0"/>
          <w:kern w:val="2"/>
          <w:sz w:val="18"/>
          <w:szCs w:val="18"/>
          <w14:ligatures w14:val="standardContextual"/>
        </w:rPr>
        <w:t xml:space="preserve"> is</w:t>
      </w:r>
      <w:r w:rsidRPr="006B5BAE" w:rsidR="00C75C1C">
        <w:rPr>
          <w:rFonts w:eastAsia="Aptos"/>
          <w:i/>
          <w:iCs/>
          <w:noProof w:val="0"/>
          <w:kern w:val="2"/>
          <w:sz w:val="18"/>
          <w:szCs w:val="18"/>
          <w14:ligatures w14:val="standardContextual"/>
        </w:rPr>
        <w:t xml:space="preserve"> om met terugwerkende kracht aan te tonen dat zij door bijzondere omstandigheden zijn benadeeld?</w:t>
      </w:r>
      <w:r w:rsidRPr="006B5BAE" w:rsidR="00F42271">
        <w:rPr>
          <w:rFonts w:eastAsia="Aptos"/>
          <w:i/>
          <w:iCs/>
          <w:noProof w:val="0"/>
          <w:kern w:val="2"/>
          <w:sz w:val="18"/>
          <w:szCs w:val="18"/>
          <w14:ligatures w14:val="standardContextual"/>
        </w:rPr>
        <w:br/>
      </w:r>
      <w:r w:rsidRPr="006B5BAE" w:rsidR="00F42271">
        <w:rPr>
          <w:rFonts w:eastAsia="Aptos"/>
          <w:noProof w:val="0"/>
          <w:kern w:val="2"/>
          <w:sz w:val="18"/>
          <w:szCs w:val="18"/>
          <w14:ligatures w14:val="standardContextual"/>
        </w:rPr>
        <w:t xml:space="preserve">Deze nieuwe groep (oud-)studenten die met bijzondere omstandigheden te maken heeft gehad, bestaat uit ongeveer 5.800 (oud-)studenten die studiefinanciering hebben ontvangen en naar verwachting </w:t>
      </w:r>
      <w:r w:rsidRPr="006B5BAE" w:rsidR="00360795">
        <w:rPr>
          <w:rFonts w:eastAsia="Aptos"/>
          <w:noProof w:val="0"/>
          <w:kern w:val="2"/>
          <w:sz w:val="18"/>
          <w:szCs w:val="18"/>
          <w14:ligatures w14:val="standardContextual"/>
        </w:rPr>
        <w:t xml:space="preserve">uit </w:t>
      </w:r>
      <w:r w:rsidRPr="006B5BAE" w:rsidR="00F42271">
        <w:rPr>
          <w:rFonts w:eastAsia="Aptos"/>
          <w:noProof w:val="0"/>
          <w:kern w:val="2"/>
          <w:sz w:val="18"/>
          <w:szCs w:val="18"/>
          <w14:ligatures w14:val="standardContextual"/>
        </w:rPr>
        <w:t>enkele tientallen (oud-)studenten die geen studiefinanciering hebben aangevraagd.</w:t>
      </w:r>
    </w:p>
    <w:p w:rsidRPr="006B5BAE" w:rsidR="00F42271" w:rsidP="008A0676" w:rsidRDefault="00F42271" w14:paraId="23A4B8D9" w14:textId="52A5E8B8">
      <w:pPr>
        <w:rPr>
          <w:rFonts w:eastAsia="Aptos"/>
          <w:noProof w:val="0"/>
          <w:kern w:val="2"/>
          <w:sz w:val="18"/>
          <w:szCs w:val="18"/>
          <w14:ligatures w14:val="standardContextual"/>
        </w:rPr>
      </w:pPr>
      <w:r w:rsidRPr="006B5BAE">
        <w:rPr>
          <w:rFonts w:eastAsia="Aptos"/>
          <w:noProof w:val="0"/>
          <w:kern w:val="2"/>
          <w:sz w:val="18"/>
          <w:szCs w:val="18"/>
          <w14:ligatures w14:val="standardContextual"/>
        </w:rPr>
        <w:t>De eerste groep (oud-)studenten (die studiefinanciering heeft ontvangen), hoeft geen aanvraag te doen voor de tegemoetkoming en hoeft ook niet opnieuw hun bijzondere omstandigheden aan te tonen. DUO beschikt namelijk al over hun gegevens. Zij krijgen de tegemoetkoming en de aanvullende tegemoetkoming ambtshalve toegekend. Dit zal gebeuren nadat is vastgesteld dat bij de (oud-)student sprake is van bijzondere omstandigheden als bedoeld in artikel 5.15 of 5.16, derde lid, WSF 2000 als gevolg waarvan de (oud-)student geen diploma heeft kunnen behalen. Concreet betekent dit dat deze (oud-)student via de bestaande aanvraagprocedure eerst een verzoek heeft gedaan of doet om vanwege bijzondere omstandigheden de prestatiebeurs om te zetten in een gift.</w:t>
      </w:r>
    </w:p>
    <w:p w:rsidRPr="006B5BAE" w:rsidR="00F42271" w:rsidP="008A0676" w:rsidRDefault="00F42271" w14:paraId="1541077D" w14:textId="0A506066">
      <w:pPr>
        <w:rPr>
          <w:rFonts w:eastAsia="Aptos"/>
          <w:noProof w:val="0"/>
          <w:kern w:val="2"/>
          <w:sz w:val="18"/>
          <w:szCs w:val="18"/>
          <w14:ligatures w14:val="standardContextual"/>
        </w:rPr>
      </w:pPr>
      <w:r w:rsidRPr="006B5BAE">
        <w:rPr>
          <w:rFonts w:eastAsia="Aptos"/>
          <w:noProof w:val="0"/>
          <w:kern w:val="2"/>
          <w:sz w:val="18"/>
          <w:szCs w:val="18"/>
          <w14:ligatures w14:val="standardContextual"/>
        </w:rPr>
        <w:t>De tweede groep (oud-)studenten (die geen studiefinanciering heeft aangevraagd), moet zelf een aanvraag doen voor de tegemoetkoming. DUO beschikt niet over hun gegevens. Deze (oud-)studenten moeten daarbij aantonen dat zij als gevolg van bijzondere omstandigheden hetzij geen diploma hebben kunnen behalen hetzij er langer dan tien jaar tot maximaal vijftien jaar over hebben gedaan om een diploma te behalen. (Oud-)studenten kunnen dit aantonen met een beschikking van een Wajong-uitkering (artikel 5.15 WSF 2000), respectievelijk met een verklaring van hun onderwijsinstelling en bij bijzondere medische omstandigheden aangevuld met een verklaring van een arts (artikel 5.16 WSF 2000). Hierbij zal de (oud-)student doorgaans ervan afhankelijk zijn of de bijzondere omstandigheden bekend zijn bij zijn onderwijsinstelling en de arts. Naarmate meer tijd zit tussen de aanvraag en het moment dat de bijzondere omstandigheden zich voordeden, kan dit lastiger worden. Deze situatie doet zich overigens ook nu al voor bij aanvragen in het kader van de Voorziening Prestatiebeurs die ook tot vijf jaar na afloop van de diplomatermijn kunnen worden ingediend. Er is helaas geen andere en eenvoudigere mogelijkheid om vast te stellen dat deze (oud-)studenten op grond van bijzondere omstandigheden recht hebben op de tegemoetkoming. Daarbij komt dat de regering het wenselijk vindt om (oud-)studenten met bijzondere omstandigheden die wel en die geen studiefinanciering hebben aangevraagd wat betreft de tegemoetkoming zoveel mogelijk gelijk te behandelen.</w:t>
      </w:r>
    </w:p>
    <w:p w:rsidRPr="006B5BAE" w:rsidR="00C75C1C" w:rsidP="008A0676" w:rsidRDefault="00F42271" w14:paraId="614CABEF" w14:textId="06A87A76">
      <w:pPr>
        <w:rPr>
          <w:rFonts w:eastAsia="Aptos"/>
          <w:noProof w:val="0"/>
          <w:kern w:val="2"/>
          <w:sz w:val="18"/>
          <w:szCs w:val="18"/>
          <w14:ligatures w14:val="standardContextual"/>
        </w:rPr>
      </w:pPr>
      <w:r w:rsidRPr="006B5BAE">
        <w:rPr>
          <w:rFonts w:eastAsia="Aptos"/>
          <w:noProof w:val="0"/>
          <w:kern w:val="2"/>
          <w:sz w:val="18"/>
          <w:szCs w:val="18"/>
          <w14:ligatures w14:val="standardContextual"/>
        </w:rPr>
        <w:t>DUO heeft op 14 mei 2025 een uitvoeringstoets en op 10 februari 2026 een aanvullende uitvoeringstoets uitgebracht. DUO heeft geconcludeerd dat het wetsvoorstel, waaronder ook dit onderdeel, uitvoerbaar is. De beoordeling van de naar schatting enkele tientallen aanvragen waarbij sprake is van bijzondere omstandigheden is volgens DUO wel complexer voor haarzelf, onderwijsinstelling</w:t>
      </w:r>
      <w:r w:rsidR="006B27A5">
        <w:rPr>
          <w:rFonts w:eastAsia="Aptos"/>
          <w:noProof w:val="0"/>
          <w:kern w:val="2"/>
          <w:sz w:val="18"/>
          <w:szCs w:val="18"/>
          <w14:ligatures w14:val="standardContextual"/>
        </w:rPr>
        <w:t>en</w:t>
      </w:r>
      <w:r w:rsidRPr="006B5BAE">
        <w:rPr>
          <w:rFonts w:eastAsia="Aptos"/>
          <w:noProof w:val="0"/>
          <w:kern w:val="2"/>
          <w:sz w:val="18"/>
          <w:szCs w:val="18"/>
          <w14:ligatures w14:val="standardContextual"/>
        </w:rPr>
        <w:t xml:space="preserve"> en artsen</w:t>
      </w:r>
      <w:r w:rsidR="000F3DA0">
        <w:rPr>
          <w:rFonts w:eastAsia="Aptos"/>
          <w:noProof w:val="0"/>
          <w:kern w:val="2"/>
          <w:sz w:val="18"/>
          <w:szCs w:val="18"/>
          <w14:ligatures w14:val="standardContextual"/>
        </w:rPr>
        <w:t>,</w:t>
      </w:r>
      <w:r w:rsidRPr="000F3DA0" w:rsidR="000F3DA0">
        <w:t xml:space="preserve"> </w:t>
      </w:r>
      <w:r w:rsidRPr="000F3DA0" w:rsidR="000F3DA0">
        <w:rPr>
          <w:rFonts w:eastAsia="Aptos"/>
          <w:noProof w:val="0"/>
          <w:kern w:val="2"/>
          <w:sz w:val="18"/>
          <w:szCs w:val="18"/>
          <w14:ligatures w14:val="standardContextual"/>
        </w:rPr>
        <w:t>omdat er meer tijd zal zitten tussen de aanvraag en het beëindig</w:t>
      </w:r>
      <w:r w:rsidR="000F3DA0">
        <w:rPr>
          <w:rFonts w:eastAsia="Aptos"/>
          <w:noProof w:val="0"/>
          <w:kern w:val="2"/>
          <w:sz w:val="18"/>
          <w:szCs w:val="18"/>
          <w14:ligatures w14:val="standardContextual"/>
        </w:rPr>
        <w:t>en</w:t>
      </w:r>
      <w:r w:rsidRPr="000F3DA0" w:rsidR="000F3DA0">
        <w:rPr>
          <w:rFonts w:eastAsia="Aptos"/>
          <w:noProof w:val="0"/>
          <w:kern w:val="2"/>
          <w:sz w:val="18"/>
          <w:szCs w:val="18"/>
          <w14:ligatures w14:val="standardContextual"/>
        </w:rPr>
        <w:t xml:space="preserve"> van de studie</w:t>
      </w:r>
      <w:r w:rsidR="000F3DA0">
        <w:rPr>
          <w:rFonts w:eastAsia="Aptos"/>
          <w:noProof w:val="0"/>
          <w:kern w:val="2"/>
          <w:sz w:val="18"/>
          <w:szCs w:val="18"/>
          <w14:ligatures w14:val="standardContextual"/>
        </w:rPr>
        <w:t>.</w:t>
      </w:r>
      <w:r w:rsidRPr="006B5BAE" w:rsidR="00414BF7">
        <w:rPr>
          <w:rFonts w:eastAsia="Aptos"/>
          <w:noProof w:val="0"/>
          <w:kern w:val="2"/>
          <w:sz w:val="18"/>
          <w:szCs w:val="18"/>
          <w14:ligatures w14:val="standardContextual"/>
        </w:rPr>
        <w:br/>
      </w:r>
    </w:p>
    <w:p w:rsidRPr="006B5BAE" w:rsidR="00C75C1C" w:rsidP="008A0676" w:rsidRDefault="00414BF7" w14:paraId="556CD979" w14:textId="74BD253B">
      <w:pPr>
        <w:rPr>
          <w:rFonts w:eastAsia="Aptos"/>
          <w:noProof w:val="0"/>
          <w:kern w:val="2"/>
          <w:sz w:val="18"/>
          <w:szCs w:val="18"/>
          <w14:ligatures w14:val="standardContextual"/>
        </w:rPr>
      </w:pPr>
      <w:r w:rsidRPr="006B5BAE">
        <w:rPr>
          <w:rFonts w:eastAsia="Aptos"/>
          <w:i/>
          <w:iCs/>
          <w:noProof w:val="0"/>
          <w:kern w:val="2"/>
          <w:sz w:val="18"/>
          <w:szCs w:val="18"/>
          <w14:ligatures w14:val="standardContextual"/>
        </w:rPr>
        <w:t>Voornoemde leden vragen h</w:t>
      </w:r>
      <w:r w:rsidRPr="006B5BAE" w:rsidR="00C75C1C">
        <w:rPr>
          <w:rFonts w:eastAsia="Aptos"/>
          <w:i/>
          <w:iCs/>
          <w:noProof w:val="0"/>
          <w:kern w:val="2"/>
          <w:sz w:val="18"/>
          <w:szCs w:val="18"/>
          <w14:ligatures w14:val="standardContextual"/>
        </w:rPr>
        <w:t>oe de regering</w:t>
      </w:r>
      <w:r w:rsidRPr="006B5BAE">
        <w:rPr>
          <w:rFonts w:eastAsia="Aptos"/>
          <w:i/>
          <w:iCs/>
          <w:noProof w:val="0"/>
          <w:kern w:val="2"/>
          <w:sz w:val="18"/>
          <w:szCs w:val="18"/>
          <w14:ligatures w14:val="standardContextual"/>
        </w:rPr>
        <w:t xml:space="preserve"> zal</w:t>
      </w:r>
      <w:r w:rsidRPr="006B5BAE" w:rsidR="00C75C1C">
        <w:rPr>
          <w:rFonts w:eastAsia="Aptos"/>
          <w:i/>
          <w:iCs/>
          <w:noProof w:val="0"/>
          <w:kern w:val="2"/>
          <w:sz w:val="18"/>
          <w:szCs w:val="18"/>
          <w14:ligatures w14:val="standardContextual"/>
        </w:rPr>
        <w:t xml:space="preserve"> reageren wanneer blijkt dat de uitkering van de tweede tegemoetkoming niet wordt begrepen door (een deel van) de begunstigde studenten die vervolgens zullen aandringen op een derde ronde van tegemoetkomingen?</w:t>
      </w:r>
      <w:r w:rsidRPr="006B5BAE" w:rsidR="00117C8B">
        <w:rPr>
          <w:rFonts w:eastAsia="Aptos"/>
          <w:i/>
          <w:iCs/>
          <w:noProof w:val="0"/>
          <w:kern w:val="2"/>
          <w:sz w:val="18"/>
          <w:szCs w:val="18"/>
          <w14:ligatures w14:val="standardContextual"/>
        </w:rPr>
        <w:br/>
      </w:r>
      <w:r w:rsidRPr="006B5BAE" w:rsidR="00117C8B">
        <w:rPr>
          <w:rFonts w:eastAsia="Aptos"/>
          <w:noProof w:val="0"/>
          <w:kern w:val="2"/>
          <w:sz w:val="18"/>
          <w:szCs w:val="18"/>
          <w14:ligatures w14:val="standardContextual"/>
        </w:rPr>
        <w:t xml:space="preserve">De regering onderschrijft het uitgangspunt van de </w:t>
      </w:r>
      <w:r w:rsidRPr="006B5BAE" w:rsidR="001A5FB5">
        <w:rPr>
          <w:rFonts w:eastAsia="Aptos"/>
          <w:noProof w:val="0"/>
          <w:kern w:val="2"/>
          <w:sz w:val="18"/>
          <w:szCs w:val="18"/>
          <w14:ligatures w14:val="standardContextual"/>
        </w:rPr>
        <w:t xml:space="preserve">Afdeling advisering van de Raad van </w:t>
      </w:r>
      <w:r w:rsidRPr="006B5BAE" w:rsidR="001A5FB5">
        <w:rPr>
          <w:rFonts w:eastAsia="Aptos"/>
          <w:noProof w:val="0"/>
          <w:kern w:val="2"/>
          <w:sz w:val="18"/>
          <w:szCs w:val="18"/>
          <w14:ligatures w14:val="standardContextual"/>
        </w:rPr>
        <w:lastRenderedPageBreak/>
        <w:t xml:space="preserve">State </w:t>
      </w:r>
      <w:r w:rsidRPr="006B5BAE" w:rsidR="00117C8B">
        <w:rPr>
          <w:rFonts w:eastAsia="Aptos"/>
          <w:noProof w:val="0"/>
          <w:kern w:val="2"/>
          <w:sz w:val="18"/>
          <w:szCs w:val="18"/>
          <w14:ligatures w14:val="standardContextual"/>
        </w:rPr>
        <w:t xml:space="preserve">dat een onverplichte tegemoetkoming in beginsel ‘eenmalig’ en ‘definitief’ hoort te zijn. De regering beschouwt de combinatie van de tegemoetkoming en de aanvullende tegemoetkoming als ‘definitief’. De regering geeft hiermee aan de betrokken groep (oud-)studenten een sluitend betekenisvol en substantieel financieel gebaar als erkenning. De regering ziet in lijn met het advies van de Afdeling geen </w:t>
      </w:r>
      <w:r w:rsidRPr="006B5BAE" w:rsidR="006F136A">
        <w:rPr>
          <w:rFonts w:eastAsia="Aptos"/>
          <w:noProof w:val="0"/>
          <w:kern w:val="2"/>
          <w:sz w:val="18"/>
          <w:szCs w:val="18"/>
          <w14:ligatures w14:val="standardContextual"/>
        </w:rPr>
        <w:t xml:space="preserve">reden </w:t>
      </w:r>
      <w:r w:rsidRPr="006B5BAE" w:rsidR="00117C8B">
        <w:rPr>
          <w:rFonts w:eastAsia="Aptos"/>
          <w:noProof w:val="0"/>
          <w:kern w:val="2"/>
          <w:sz w:val="18"/>
          <w:szCs w:val="18"/>
          <w14:ligatures w14:val="standardContextual"/>
        </w:rPr>
        <w:t>voor een derde ronde onverplichte tegemoetkoming</w:t>
      </w:r>
      <w:r w:rsidRPr="006B5BAE" w:rsidR="00DD6FAD">
        <w:rPr>
          <w:rFonts w:eastAsia="Aptos"/>
          <w:noProof w:val="0"/>
          <w:kern w:val="2"/>
          <w:sz w:val="18"/>
          <w:szCs w:val="18"/>
          <w14:ligatures w14:val="standardContextual"/>
        </w:rPr>
        <w:t xml:space="preserve"> en ziet hiervoor ook geen ruimte</w:t>
      </w:r>
      <w:r w:rsidRPr="006B5BAE" w:rsidR="00117C8B">
        <w:rPr>
          <w:rFonts w:eastAsia="Aptos"/>
          <w:noProof w:val="0"/>
          <w:kern w:val="2"/>
          <w:sz w:val="18"/>
          <w:szCs w:val="18"/>
          <w14:ligatures w14:val="standardContextual"/>
        </w:rPr>
        <w:t xml:space="preserve">. </w:t>
      </w:r>
      <w:r w:rsidRPr="006B5BAE" w:rsidR="00221450">
        <w:rPr>
          <w:rFonts w:eastAsia="Aptos"/>
          <w:noProof w:val="0"/>
          <w:kern w:val="2"/>
          <w:sz w:val="18"/>
          <w:szCs w:val="18"/>
          <w14:ligatures w14:val="standardContextual"/>
        </w:rPr>
        <w:t>Als het wetsvoorstel is aangenomen, dan zal de regering de discussie over deze maatschappelijke kwestie als afgesloten beschouwen.</w:t>
      </w:r>
    </w:p>
    <w:p w:rsidRPr="006B5BAE" w:rsidR="00C75C1C" w:rsidP="008A0676" w:rsidRDefault="00C75C1C" w14:paraId="4DF144FF" w14:textId="77777777">
      <w:pPr>
        <w:rPr>
          <w:rFonts w:eastAsia="Aptos"/>
          <w:noProof w:val="0"/>
          <w:kern w:val="2"/>
          <w:sz w:val="18"/>
          <w:szCs w:val="18"/>
          <w14:ligatures w14:val="standardContextual"/>
        </w:rPr>
      </w:pPr>
    </w:p>
    <w:p w:rsidRPr="006B5BAE" w:rsidR="00C75C1C" w:rsidP="008A0676" w:rsidRDefault="00C75C1C" w14:paraId="1D63BCDE" w14:textId="10752A53">
      <w:pPr>
        <w:rPr>
          <w:rFonts w:eastAsia="Aptos"/>
          <w:i/>
          <w:iCs/>
          <w:noProof w:val="0"/>
          <w:kern w:val="2"/>
          <w:sz w:val="18"/>
          <w:szCs w:val="18"/>
          <w14:ligatures w14:val="standardContextual"/>
        </w:rPr>
      </w:pPr>
      <w:r w:rsidRPr="006B5BAE">
        <w:rPr>
          <w:rFonts w:eastAsia="Aptos"/>
          <w:i/>
          <w:iCs/>
          <w:noProof w:val="0"/>
          <w:kern w:val="2"/>
          <w:sz w:val="18"/>
          <w:szCs w:val="18"/>
          <w14:ligatures w14:val="standardContextual"/>
        </w:rPr>
        <w:t>De leden van de ChristenUnie-fractie lezen in het antwoord van de regering op het advies van de Raad van State dat de regering ervoor heeft gekozen om af te wijken van het uitgangspunt dat een onverplichte tegemoetkoming ‘eenmalig’ dient te zijn om de reden dat de regering van mening is dat de eerder ingevoerde tegemoetkoming te laag is. Kan de regering inhoudelijk onderbouwen waarom de aanvullende tegemoetkoming, geregeld in dit wetsvoorstel, wél toereikend zou zijn?</w:t>
      </w:r>
      <w:r w:rsidRPr="006B5BAE" w:rsidR="00117C8B">
        <w:rPr>
          <w:rFonts w:eastAsia="Aptos"/>
          <w:i/>
          <w:iCs/>
          <w:noProof w:val="0"/>
          <w:kern w:val="2"/>
          <w:sz w:val="18"/>
          <w:szCs w:val="18"/>
          <w14:ligatures w14:val="standardContextual"/>
        </w:rPr>
        <w:br/>
      </w:r>
      <w:r w:rsidRPr="006B5BAE" w:rsidR="00E40F24">
        <w:rPr>
          <w:rFonts w:eastAsia="Aptos"/>
          <w:noProof w:val="0"/>
          <w:kern w:val="2"/>
          <w:sz w:val="18"/>
          <w:szCs w:val="18"/>
          <w14:ligatures w14:val="standardContextual"/>
        </w:rPr>
        <w:t>Bij een onverplichte tegemoetkoming als hier aan de orde kan per definitie geen eenduidige relatie gelegd worden tussen de aard van de nadeelsituatie en het bedrag aan tegemoetkoming dat daarbij passend is. De ervaring van elke (oud</w:t>
      </w:r>
      <w:r w:rsidRPr="006B5BAE" w:rsidR="004219AF">
        <w:rPr>
          <w:rFonts w:eastAsia="Aptos"/>
          <w:noProof w:val="0"/>
          <w:kern w:val="2"/>
          <w:sz w:val="18"/>
          <w:szCs w:val="18"/>
          <w14:ligatures w14:val="standardContextual"/>
        </w:rPr>
        <w:t>-</w:t>
      </w:r>
      <w:r w:rsidRPr="006B5BAE" w:rsidR="00E40F24">
        <w:rPr>
          <w:rFonts w:eastAsia="Aptos"/>
          <w:noProof w:val="0"/>
          <w:kern w:val="2"/>
          <w:sz w:val="18"/>
          <w:szCs w:val="18"/>
          <w14:ligatures w14:val="standardContextual"/>
        </w:rPr>
        <w:t xml:space="preserve">)student met het leenstelsel is immers anders. Er is daarom altijd een politieke afweging nodig om te komen tot een passend bedrag aan tegemoetkoming. De regering vindt het totaalbedrag van </w:t>
      </w:r>
      <w:r w:rsidR="006B27A5">
        <w:rPr>
          <w:rFonts w:eastAsia="Aptos"/>
          <w:noProof w:val="0"/>
          <w:kern w:val="2"/>
          <w:sz w:val="18"/>
          <w:szCs w:val="18"/>
          <w14:ligatures w14:val="standardContextual"/>
        </w:rPr>
        <w:t xml:space="preserve">de </w:t>
      </w:r>
      <w:r w:rsidRPr="006B5BAE" w:rsidR="00E40F24">
        <w:rPr>
          <w:rFonts w:eastAsia="Aptos"/>
          <w:noProof w:val="0"/>
          <w:kern w:val="2"/>
          <w:sz w:val="18"/>
          <w:szCs w:val="18"/>
          <w14:ligatures w14:val="standardContextual"/>
        </w:rPr>
        <w:t>beide tegemoetkomingen passend. Hiermee wordt een sluitend betekenisvol en substantieel financieel gebaar gegeven als erkenning.</w:t>
      </w:r>
    </w:p>
    <w:p w:rsidRPr="006B5BAE" w:rsidR="00146D32" w:rsidP="008A0676" w:rsidRDefault="00146D32" w14:paraId="31C1DFB2" w14:textId="77777777">
      <w:pPr>
        <w:rPr>
          <w:rFonts w:eastAsia="Aptos"/>
          <w:i/>
          <w:iCs/>
          <w:noProof w:val="0"/>
          <w:kern w:val="2"/>
          <w:sz w:val="18"/>
          <w:szCs w:val="18"/>
          <w14:ligatures w14:val="standardContextual"/>
        </w:rPr>
      </w:pPr>
    </w:p>
    <w:p w:rsidRPr="006B5BAE" w:rsidR="00FB7DC5" w:rsidP="008A0676" w:rsidRDefault="00FB7DC5" w14:paraId="6BA0E277" w14:textId="50B559E1">
      <w:pPr>
        <w:rPr>
          <w:rFonts w:eastAsia="Aptos" w:cs="Arial"/>
          <w:noProof w:val="0"/>
          <w:kern w:val="2"/>
          <w:sz w:val="18"/>
          <w:szCs w:val="18"/>
          <w14:ligatures w14:val="standardContextual"/>
        </w:rPr>
      </w:pPr>
      <w:r w:rsidRPr="006B5BAE">
        <w:rPr>
          <w:rFonts w:eastAsia="Aptos" w:cs="Arial"/>
          <w:i/>
          <w:iCs/>
          <w:noProof w:val="0"/>
          <w:kern w:val="2"/>
          <w:sz w:val="18"/>
          <w:szCs w:val="18"/>
          <w14:ligatures w14:val="standardContextual"/>
        </w:rPr>
        <w:t>De leden van de ChristenUnie-fractie maakten zich ten tijde van het leenstelsel niet alleen zorgen over de effecten van het leenstelsel, maar ook over de toenemende druk in den brede waar jongeren mee te maken hadden. Deze leden wijzen in dit verband bijvoorbeeld op het advies van het SER Jongerenplatform ‘Hoge verwachtingen’ uit 2019, waarin onder meer wordt gewezen op de effecten van de stapeling van beleid. De basisbeurs is opnieuw ingevoerd, maar de hoge druk waar jonge mensen mee te maken hebben is er nog steeds, zo zien deze leden. Zij vragen in dat kader hoe de regering nu, zeven jaar later, de positie van de zogenoemde ‘leenstelselgeneratie’ taxeert, bijvoorbeeld op de woningmarkt. Zij vragen ook in hoeverre de aanbevelingen van toen zijn opgevolgd en in hoeverre er verbetering is opgetreden in de situatie van jongeren sinds de genoemde analyse uit 2019. Zij vragen daarnaast of de regering de noodzaak ziet voor een nieuw advies over de positie van jongeren en de druk waar ze mee te maken hebben, als vervolg op het advies van het SER Jongerenplatform uit 2019. Zo ja, is de regering bereid een adviesorgaan als de SER voor te vragen? Zo nee, waarom niet?</w:t>
      </w:r>
      <w:r w:rsidRPr="006B5BAE">
        <w:rPr>
          <w:rFonts w:eastAsia="Aptos" w:cs="Arial"/>
          <w:i/>
          <w:iCs/>
          <w:noProof w:val="0"/>
          <w:kern w:val="2"/>
          <w:sz w:val="18"/>
          <w:szCs w:val="18"/>
          <w14:ligatures w14:val="standardContextual"/>
        </w:rPr>
        <w:br/>
      </w:r>
      <w:r w:rsidRPr="006B5BAE">
        <w:rPr>
          <w:rFonts w:eastAsia="Aptos" w:cs="Arial"/>
          <w:noProof w:val="0"/>
          <w:kern w:val="2"/>
          <w:sz w:val="18"/>
          <w:szCs w:val="18"/>
          <w14:ligatures w14:val="standardContextual"/>
        </w:rPr>
        <w:t xml:space="preserve">Voor elke generatie geldt dat zij te maken kan krijgen met overheidsbeleid waarvan zij positievere dan wel negatievere gevolgen kan ervaren </w:t>
      </w:r>
      <w:r w:rsidRPr="006B5BAE" w:rsidR="00D73BB6">
        <w:rPr>
          <w:rFonts w:eastAsia="Aptos" w:cs="Arial"/>
          <w:noProof w:val="0"/>
          <w:kern w:val="2"/>
          <w:sz w:val="18"/>
          <w:szCs w:val="18"/>
          <w14:ligatures w14:val="standardContextual"/>
        </w:rPr>
        <w:t xml:space="preserve">in vergelijking </w:t>
      </w:r>
      <w:r w:rsidRPr="006B5BAE">
        <w:rPr>
          <w:rFonts w:eastAsia="Aptos" w:cs="Arial"/>
          <w:noProof w:val="0"/>
          <w:kern w:val="2"/>
          <w:sz w:val="18"/>
          <w:szCs w:val="18"/>
          <w14:ligatures w14:val="standardContextual"/>
        </w:rPr>
        <w:t>met andere generaties. Zoals in de memorie van toelichting</w:t>
      </w:r>
      <w:r w:rsidRPr="006B5BAE" w:rsidR="00602DEA">
        <w:rPr>
          <w:rFonts w:eastAsia="Aptos" w:cs="Arial"/>
          <w:noProof w:val="0"/>
          <w:kern w:val="2"/>
          <w:sz w:val="18"/>
          <w:szCs w:val="18"/>
          <w14:ligatures w14:val="standardContextual"/>
        </w:rPr>
        <w:t xml:space="preserve"> bij de Wet herinvoering basisbeurs hoger onderwijs</w:t>
      </w:r>
      <w:r w:rsidRPr="006B5BAE">
        <w:rPr>
          <w:rFonts w:eastAsia="Aptos" w:cs="Arial"/>
          <w:noProof w:val="0"/>
          <w:kern w:val="2"/>
          <w:sz w:val="18"/>
          <w:szCs w:val="18"/>
          <w14:ligatures w14:val="standardContextual"/>
        </w:rPr>
        <w:t xml:space="preserve"> is beschreven, geldt in die gevallen dat er juridisch geen verplichting is om hiervoor een tegemoetkoming te verstrekken. </w:t>
      </w:r>
      <w:r w:rsidRPr="006B5BAE" w:rsidR="008A03B0">
        <w:rPr>
          <w:rFonts w:eastAsia="Aptos" w:cs="Arial"/>
          <w:noProof w:val="0"/>
          <w:kern w:val="2"/>
          <w:sz w:val="18"/>
          <w:szCs w:val="18"/>
          <w14:ligatures w14:val="standardContextual"/>
        </w:rPr>
        <w:t>I</w:t>
      </w:r>
      <w:r w:rsidRPr="006B5BAE">
        <w:rPr>
          <w:rFonts w:eastAsia="Aptos" w:cs="Arial"/>
          <w:noProof w:val="0"/>
          <w:kern w:val="2"/>
          <w:sz w:val="18"/>
          <w:szCs w:val="18"/>
          <w14:ligatures w14:val="standardContextual"/>
        </w:rPr>
        <w:t>n d</w:t>
      </w:r>
      <w:r w:rsidRPr="006B5BAE" w:rsidR="00602DEA">
        <w:rPr>
          <w:rFonts w:eastAsia="Aptos" w:cs="Arial"/>
          <w:noProof w:val="0"/>
          <w:kern w:val="2"/>
          <w:sz w:val="18"/>
          <w:szCs w:val="18"/>
          <w14:ligatures w14:val="standardContextual"/>
        </w:rPr>
        <w:t>i</w:t>
      </w:r>
      <w:r w:rsidRPr="006B5BAE">
        <w:rPr>
          <w:rFonts w:eastAsia="Aptos" w:cs="Arial"/>
          <w:noProof w:val="0"/>
          <w:kern w:val="2"/>
          <w:sz w:val="18"/>
          <w:szCs w:val="18"/>
          <w14:ligatures w14:val="standardContextual"/>
        </w:rPr>
        <w:t xml:space="preserve">e memorie van toelichting </w:t>
      </w:r>
      <w:r w:rsidRPr="006B5BAE" w:rsidR="008A03B0">
        <w:rPr>
          <w:rFonts w:eastAsia="Aptos" w:cs="Arial"/>
          <w:noProof w:val="0"/>
          <w:kern w:val="2"/>
          <w:sz w:val="18"/>
          <w:szCs w:val="18"/>
          <w14:ligatures w14:val="standardContextual"/>
        </w:rPr>
        <w:t>is echter ook</w:t>
      </w:r>
      <w:r w:rsidRPr="006B5BAE">
        <w:rPr>
          <w:rFonts w:eastAsia="Aptos" w:cs="Arial"/>
          <w:noProof w:val="0"/>
          <w:kern w:val="2"/>
          <w:sz w:val="18"/>
          <w:szCs w:val="18"/>
          <w14:ligatures w14:val="standardContextual"/>
        </w:rPr>
        <w:t xml:space="preserve"> aangegeven dat de (oud-)studenten die gestudeerd hebben onder het leenstelsel in een bijzondere positie verkeren ten opzichte van de (oud-)studenten die vóór en ná het leenstelsel hebben gestudeerd. De regering heeft ingezien dat het als wrang kan worden ervaren dat deze groep (oud-)studenten anders dan de generaties vóór en ná hen geen </w:t>
      </w:r>
      <w:r w:rsidRPr="006B5BAE">
        <w:rPr>
          <w:rFonts w:eastAsia="Aptos" w:cs="Arial"/>
          <w:noProof w:val="0"/>
          <w:kern w:val="2"/>
          <w:sz w:val="18"/>
          <w:szCs w:val="18"/>
          <w14:ligatures w14:val="standardContextual"/>
        </w:rPr>
        <w:lastRenderedPageBreak/>
        <w:t>basisbeurs heeft mogen genieten. Daarom wordt deze groep (oud-)studenten ook tegemoetgekomen met een financieel gebaar als erkenning.</w:t>
      </w:r>
      <w:r w:rsidR="001B3963">
        <w:rPr>
          <w:rFonts w:eastAsia="Aptos" w:cs="Arial"/>
          <w:noProof w:val="0"/>
          <w:kern w:val="2"/>
          <w:sz w:val="18"/>
          <w:szCs w:val="18"/>
          <w14:ligatures w14:val="standardContextual"/>
        </w:rPr>
        <w:t xml:space="preserve"> </w:t>
      </w:r>
      <w:r w:rsidR="006946EA">
        <w:rPr>
          <w:rFonts w:eastAsia="Aptos"/>
          <w:noProof w:val="0"/>
          <w:kern w:val="2"/>
          <w:sz w:val="18"/>
          <w:szCs w:val="18"/>
          <w14:ligatures w14:val="standardContextual"/>
        </w:rPr>
        <w:t>Naar de mening van de regering</w:t>
      </w:r>
      <w:r w:rsidRPr="006B5BAE" w:rsidR="006946EA">
        <w:rPr>
          <w:rFonts w:eastAsia="Aptos"/>
          <w:noProof w:val="0"/>
          <w:kern w:val="2"/>
          <w:sz w:val="18"/>
          <w:szCs w:val="18"/>
          <w14:ligatures w14:val="standardContextual"/>
        </w:rPr>
        <w:t xml:space="preserve"> wordt</w:t>
      </w:r>
      <w:r w:rsidR="006946EA">
        <w:rPr>
          <w:rFonts w:eastAsia="Aptos"/>
          <w:noProof w:val="0"/>
          <w:kern w:val="2"/>
          <w:sz w:val="18"/>
          <w:szCs w:val="18"/>
          <w14:ligatures w14:val="standardContextual"/>
        </w:rPr>
        <w:t xml:space="preserve"> hiermee</w:t>
      </w:r>
      <w:r w:rsidRPr="006B5BAE" w:rsidR="006946EA">
        <w:rPr>
          <w:rFonts w:eastAsia="Aptos"/>
          <w:noProof w:val="0"/>
          <w:kern w:val="2"/>
          <w:sz w:val="18"/>
          <w:szCs w:val="18"/>
          <w14:ligatures w14:val="standardContextual"/>
        </w:rPr>
        <w:t xml:space="preserve"> een sluitend betekenisvol en substantieel financieel gebaar gegeven als erkenning.</w:t>
      </w:r>
      <w:r w:rsidRPr="006B5BAE">
        <w:rPr>
          <w:rFonts w:eastAsia="Aptos" w:cs="Arial"/>
          <w:noProof w:val="0"/>
          <w:kern w:val="2"/>
          <w:sz w:val="18"/>
          <w:szCs w:val="18"/>
          <w14:ligatures w14:val="standardContextual"/>
        </w:rPr>
        <w:br/>
      </w:r>
      <w:r w:rsidR="006B27A5">
        <w:rPr>
          <w:rFonts w:eastAsia="Aptos" w:cs="Arial"/>
          <w:noProof w:val="0"/>
          <w:kern w:val="2"/>
          <w:sz w:val="18"/>
          <w:szCs w:val="18"/>
          <w14:ligatures w14:val="standardContextual"/>
        </w:rPr>
        <w:br/>
      </w:r>
      <w:r w:rsidRPr="006B5BAE">
        <w:rPr>
          <w:rFonts w:eastAsia="Aptos" w:cs="Arial"/>
          <w:noProof w:val="0"/>
          <w:kern w:val="2"/>
          <w:sz w:val="18"/>
          <w:szCs w:val="18"/>
          <w14:ligatures w14:val="standardContextual"/>
        </w:rPr>
        <w:t xml:space="preserve">Wat betreft de woningmarkt is het moeilijk om te duiden wat de positie is van de generatie die onder het leenstelsel heeft gestudeerd. Bij het aangaan van een hypotheek wordt ook gekeken naar de maandlasten die een (oud-)student heeft bij DUO voor het afbetalen van een studieschuld. Sommige (oud-)studenten hebben door het leenstelsel meer moeten lenen, waardoor zij een hogere studieschuld hebben opgebouwd. </w:t>
      </w:r>
      <w:r w:rsidRPr="006B5BAE" w:rsidR="0013569C">
        <w:rPr>
          <w:rFonts w:eastAsia="Aptos" w:cs="Arial"/>
          <w:noProof w:val="0"/>
          <w:kern w:val="2"/>
          <w:sz w:val="18"/>
          <w:szCs w:val="18"/>
          <w14:ligatures w14:val="standardContextual"/>
        </w:rPr>
        <w:t>D</w:t>
      </w:r>
      <w:r w:rsidRPr="006B5BAE">
        <w:rPr>
          <w:rFonts w:eastAsia="Aptos" w:cs="Arial"/>
          <w:noProof w:val="0"/>
          <w:kern w:val="2"/>
          <w:sz w:val="18"/>
          <w:szCs w:val="18"/>
          <w14:ligatures w14:val="standardContextual"/>
        </w:rPr>
        <w:t xml:space="preserve">e (oud-)studenten onder het leenstelsel </w:t>
      </w:r>
      <w:r w:rsidRPr="006B5BAE" w:rsidR="0013569C">
        <w:rPr>
          <w:rFonts w:eastAsia="Aptos" w:cs="Arial"/>
          <w:noProof w:val="0"/>
          <w:kern w:val="2"/>
          <w:sz w:val="18"/>
          <w:szCs w:val="18"/>
          <w14:ligatures w14:val="standardContextual"/>
        </w:rPr>
        <w:t xml:space="preserve">zijn echter </w:t>
      </w:r>
      <w:r w:rsidRPr="006B5BAE">
        <w:rPr>
          <w:rFonts w:eastAsia="Aptos" w:cs="Arial"/>
          <w:noProof w:val="0"/>
          <w:kern w:val="2"/>
          <w:sz w:val="18"/>
          <w:szCs w:val="18"/>
          <w14:ligatures w14:val="standardContextual"/>
        </w:rPr>
        <w:t>ook de eerste generatie studenten die hun studieschuld in 35 jaar mogen aflossen in plaats van 15 jaar. Een langere aflosduur betekent lagere maandlasten. Het effect van het invoeren van het leenstelsel op bijvoorbeeld de woningmarkt is daarmee moeilijk te duiden. Daarnaast spelen op de woningmarkt ook andere factoren een rol die de kansen op deze markt beïnvloeden.</w:t>
      </w:r>
      <w:r w:rsidR="00933B54">
        <w:rPr>
          <w:rFonts w:eastAsia="Aptos" w:cs="Arial"/>
          <w:noProof w:val="0"/>
          <w:kern w:val="2"/>
          <w:sz w:val="18"/>
          <w:szCs w:val="18"/>
          <w14:ligatures w14:val="standardContextual"/>
        </w:rPr>
        <w:t xml:space="preserve"> Bij de behandeling van de </w:t>
      </w:r>
      <w:r w:rsidR="00D25732">
        <w:rPr>
          <w:rFonts w:eastAsia="Aptos" w:cs="Arial"/>
          <w:noProof w:val="0"/>
          <w:kern w:val="2"/>
          <w:sz w:val="18"/>
          <w:szCs w:val="18"/>
          <w14:ligatures w14:val="standardContextual"/>
        </w:rPr>
        <w:t>W</w:t>
      </w:r>
      <w:r w:rsidR="00933B54">
        <w:rPr>
          <w:rFonts w:eastAsia="Aptos" w:cs="Arial"/>
          <w:noProof w:val="0"/>
          <w:kern w:val="2"/>
          <w:sz w:val="18"/>
          <w:szCs w:val="18"/>
          <w14:ligatures w14:val="standardContextual"/>
        </w:rPr>
        <w:t>et herinvoering basisbeurs</w:t>
      </w:r>
      <w:r w:rsidR="00D25732">
        <w:rPr>
          <w:rFonts w:eastAsia="Aptos" w:cs="Arial"/>
          <w:noProof w:val="0"/>
          <w:kern w:val="2"/>
          <w:sz w:val="18"/>
          <w:szCs w:val="18"/>
          <w14:ligatures w14:val="standardContextual"/>
        </w:rPr>
        <w:t xml:space="preserve"> hoger onderwijs</w:t>
      </w:r>
      <w:r w:rsidR="00933B54">
        <w:rPr>
          <w:rFonts w:eastAsia="Aptos" w:cs="Arial"/>
          <w:noProof w:val="0"/>
          <w:kern w:val="2"/>
          <w:sz w:val="18"/>
          <w:szCs w:val="18"/>
          <w14:ligatures w14:val="standardContextual"/>
        </w:rPr>
        <w:t xml:space="preserve"> in de Eerste Kamer heeft </w:t>
      </w:r>
      <w:r w:rsidR="00D25732">
        <w:rPr>
          <w:rFonts w:eastAsia="Aptos" w:cs="Arial"/>
          <w:noProof w:val="0"/>
          <w:kern w:val="2"/>
          <w:sz w:val="18"/>
          <w:szCs w:val="18"/>
          <w14:ligatures w14:val="standardContextual"/>
        </w:rPr>
        <w:t>de regering</w:t>
      </w:r>
      <w:r w:rsidR="00933B54">
        <w:rPr>
          <w:rFonts w:eastAsia="Aptos" w:cs="Arial"/>
          <w:noProof w:val="0"/>
          <w:kern w:val="2"/>
          <w:sz w:val="18"/>
          <w:szCs w:val="18"/>
          <w14:ligatures w14:val="standardContextual"/>
        </w:rPr>
        <w:t xml:space="preserve"> toegezegd onderzoek te doen naar de positie van de leenstelselstudenten op de woningmarkt en arbeidsmarkt. Dit onderzoek wordt in 2027 uitgevoerd.</w:t>
      </w:r>
      <w:r w:rsidRPr="006B5BAE">
        <w:rPr>
          <w:rFonts w:eastAsia="Aptos" w:cs="Arial"/>
          <w:noProof w:val="0"/>
          <w:kern w:val="2"/>
          <w:sz w:val="18"/>
          <w:szCs w:val="18"/>
          <w14:ligatures w14:val="standardContextual"/>
        </w:rPr>
        <w:br/>
      </w:r>
      <w:r w:rsidR="006B27A5">
        <w:rPr>
          <w:rFonts w:eastAsia="Aptos"/>
          <w:noProof w:val="0"/>
          <w:kern w:val="2"/>
          <w:sz w:val="18"/>
          <w:szCs w:val="18"/>
          <w14:ligatures w14:val="standardContextual"/>
        </w:rPr>
        <w:br/>
      </w:r>
      <w:r w:rsidRPr="006B5BAE">
        <w:rPr>
          <w:rFonts w:eastAsia="Aptos"/>
          <w:noProof w:val="0"/>
          <w:kern w:val="2"/>
          <w:sz w:val="18"/>
          <w:szCs w:val="18"/>
          <w14:ligatures w14:val="standardContextual"/>
        </w:rPr>
        <w:t xml:space="preserve">Het rapport van de SER uit 2019 doet in totaal tien aanbevelingen, waarvan er </w:t>
      </w:r>
      <w:r w:rsidRPr="006B5BAE" w:rsidR="00D73BB6">
        <w:rPr>
          <w:rFonts w:eastAsia="Aptos"/>
          <w:noProof w:val="0"/>
          <w:kern w:val="2"/>
          <w:sz w:val="18"/>
          <w:szCs w:val="18"/>
          <w14:ligatures w14:val="standardContextual"/>
        </w:rPr>
        <w:t xml:space="preserve">vier </w:t>
      </w:r>
      <w:r w:rsidRPr="006B5BAE">
        <w:rPr>
          <w:rFonts w:eastAsia="Aptos"/>
          <w:noProof w:val="0"/>
          <w:kern w:val="2"/>
          <w:sz w:val="18"/>
          <w:szCs w:val="18"/>
          <w14:ligatures w14:val="standardContextual"/>
        </w:rPr>
        <w:t>raken aan dit wetsvoorstel. Allereerst wordt de aanbeveling gedaan om onderzoek te doen naar het (sociaal) leenstelsel. In 2020 heeft de evaluatie van het leenstelsel plaatsgevonden. De beleidsdoorlichting van artikel 11 (studiefinanciering)</w:t>
      </w:r>
      <w:r w:rsidRPr="006B5BAE">
        <w:rPr>
          <w:rFonts w:eastAsia="Aptos" w:cs="Arial"/>
          <w:noProof w:val="0"/>
          <w:kern w:val="2"/>
          <w:sz w:val="18"/>
          <w:szCs w:val="18"/>
          <w14:ligatures w14:val="standardContextual"/>
        </w:rPr>
        <w:t xml:space="preserve"> </w:t>
      </w:r>
      <w:r w:rsidRPr="006B5BAE">
        <w:rPr>
          <w:rFonts w:eastAsia="Aptos"/>
          <w:noProof w:val="0"/>
          <w:kern w:val="2"/>
          <w:sz w:val="18"/>
          <w:szCs w:val="18"/>
          <w14:ligatures w14:val="standardContextual"/>
        </w:rPr>
        <w:t>van de begroting van het Ministerie van OCW (VIII) laat zien dat het leenstelsel geen negatief effect heeft gehad op de toegankelijkheid van het hoger onderwijs als naar het geheel wordt gekeken.</w:t>
      </w:r>
      <w:r w:rsidRPr="006B5BAE" w:rsidR="00101CD2">
        <w:rPr>
          <w:rStyle w:val="Voetnootmarkering"/>
          <w:rFonts w:eastAsia="Aptos"/>
          <w:noProof w:val="0"/>
          <w:kern w:val="2"/>
          <w:sz w:val="18"/>
          <w:szCs w:val="18"/>
          <w14:ligatures w14:val="standardContextual"/>
        </w:rPr>
        <w:footnoteReference w:id="4"/>
      </w:r>
      <w:r w:rsidRPr="006B5BAE">
        <w:rPr>
          <w:rFonts w:eastAsia="Aptos"/>
          <w:noProof w:val="0"/>
          <w:kern w:val="2"/>
          <w:sz w:val="18"/>
          <w:szCs w:val="18"/>
          <w14:ligatures w14:val="standardContextual"/>
        </w:rPr>
        <w:t xml:space="preserve"> Daarnaast wordt in het trendrapport hoger onderwijs jaarlijks de</w:t>
      </w:r>
      <w:r w:rsidRPr="006B5BAE" w:rsidR="00556344">
        <w:rPr>
          <w:rFonts w:eastAsia="Aptos"/>
          <w:noProof w:val="0"/>
          <w:kern w:val="2"/>
          <w:sz w:val="18"/>
          <w:szCs w:val="18"/>
          <w14:ligatures w14:val="standardContextual"/>
        </w:rPr>
        <w:t xml:space="preserve"> </w:t>
      </w:r>
      <w:r w:rsidRPr="006B5BAE">
        <w:rPr>
          <w:rFonts w:eastAsia="Aptos"/>
          <w:noProof w:val="0"/>
          <w:kern w:val="2"/>
          <w:sz w:val="18"/>
          <w:szCs w:val="18"/>
          <w14:ligatures w14:val="standardContextual"/>
        </w:rPr>
        <w:t>gemiddelde studieschuld</w:t>
      </w:r>
      <w:r w:rsidRPr="006B5BAE" w:rsidR="00556344">
        <w:rPr>
          <w:rFonts w:eastAsia="Aptos"/>
          <w:noProof w:val="0"/>
          <w:kern w:val="2"/>
          <w:sz w:val="18"/>
          <w:szCs w:val="18"/>
          <w14:ligatures w14:val="standardContextual"/>
        </w:rPr>
        <w:t xml:space="preserve"> (inclusief rente en exclusief aflossingen)</w:t>
      </w:r>
      <w:r w:rsidRPr="006B5BAE">
        <w:rPr>
          <w:rFonts w:eastAsia="Aptos"/>
          <w:noProof w:val="0"/>
          <w:kern w:val="2"/>
          <w:sz w:val="18"/>
          <w:szCs w:val="18"/>
          <w14:ligatures w14:val="standardContextual"/>
        </w:rPr>
        <w:t xml:space="preserve"> van de groep leenstelselstudenten in beeld gebracht. Het voornemen is om vanaf komend trendrapport ook de actuele </w:t>
      </w:r>
      <w:r w:rsidRPr="006B5BAE" w:rsidR="00556344">
        <w:rPr>
          <w:rFonts w:eastAsia="Aptos"/>
          <w:noProof w:val="0"/>
          <w:kern w:val="2"/>
          <w:sz w:val="18"/>
          <w:szCs w:val="18"/>
          <w14:ligatures w14:val="standardContextual"/>
        </w:rPr>
        <w:t xml:space="preserve">gemiddelde </w:t>
      </w:r>
      <w:r w:rsidRPr="006B5BAE">
        <w:rPr>
          <w:rFonts w:eastAsia="Aptos"/>
          <w:noProof w:val="0"/>
          <w:kern w:val="2"/>
          <w:sz w:val="18"/>
          <w:szCs w:val="18"/>
          <w14:ligatures w14:val="standardContextual"/>
        </w:rPr>
        <w:t xml:space="preserve">studieschuld </w:t>
      </w:r>
      <w:r w:rsidRPr="006B5BAE" w:rsidR="00556344">
        <w:rPr>
          <w:rFonts w:eastAsia="Aptos"/>
          <w:noProof w:val="0"/>
          <w:kern w:val="2"/>
          <w:sz w:val="18"/>
          <w:szCs w:val="18"/>
          <w14:ligatures w14:val="standardContextual"/>
        </w:rPr>
        <w:t xml:space="preserve">(inclusief rente en inclusief aflossingen) </w:t>
      </w:r>
      <w:r w:rsidRPr="006B5BAE">
        <w:rPr>
          <w:rFonts w:eastAsia="Aptos"/>
          <w:noProof w:val="0"/>
          <w:kern w:val="2"/>
          <w:sz w:val="18"/>
          <w:szCs w:val="18"/>
          <w14:ligatures w14:val="standardContextual"/>
        </w:rPr>
        <w:t xml:space="preserve">en de aflossing op de studieschuld van deze groep debiteuren in beeld te brengen. </w:t>
      </w:r>
    </w:p>
    <w:p w:rsidRPr="006B5BAE" w:rsidR="00BA24A9" w:rsidP="008A0676" w:rsidRDefault="00D73BB6" w14:paraId="54BB8E0D" w14:textId="77777777">
      <w:pPr>
        <w:rPr>
          <w:rFonts w:eastAsia="Aptos"/>
          <w:noProof w:val="0"/>
          <w:kern w:val="2"/>
          <w:sz w:val="18"/>
          <w:szCs w:val="18"/>
          <w14:ligatures w14:val="standardContextual"/>
        </w:rPr>
      </w:pPr>
      <w:r w:rsidRPr="006B5BAE">
        <w:rPr>
          <w:rFonts w:eastAsia="Aptos"/>
          <w:noProof w:val="0"/>
          <w:kern w:val="2"/>
          <w:sz w:val="18"/>
          <w:szCs w:val="18"/>
          <w14:ligatures w14:val="standardContextual"/>
        </w:rPr>
        <w:br/>
        <w:t>Een andere aanbeveling in het SER-rapport is om de financiële positie van jongeren inzichtelijk te maken. De regering blijft de financiële positie van studenten monitoren. Onder meer door het tweejaarlijkse studentenonderzoek door het Nibud. Dit onderzoek is voor het laatst in 2024 verschenen en wordt nu opnieuw uitgevoerd. Ook stelt het Nibud met subsidie van het Ministerie van OCW jaarlijks koopkrachtplaatjes op voor studenten.</w:t>
      </w:r>
    </w:p>
    <w:p w:rsidRPr="006B5BAE" w:rsidR="00FB7DC5" w:rsidP="008A0676" w:rsidRDefault="00033FBD" w14:paraId="51233F67" w14:textId="7AC920B4">
      <w:pPr>
        <w:rPr>
          <w:rFonts w:eastAsia="Aptos"/>
          <w:noProof w:val="0"/>
          <w:kern w:val="2"/>
          <w:sz w:val="18"/>
          <w:szCs w:val="18"/>
          <w14:ligatures w14:val="standardContextual"/>
        </w:rPr>
      </w:pPr>
      <w:r>
        <w:rPr>
          <w:rFonts w:eastAsia="Aptos"/>
          <w:noProof w:val="0"/>
          <w:kern w:val="2"/>
          <w:sz w:val="18"/>
          <w:szCs w:val="18"/>
          <w14:ligatures w14:val="standardContextual"/>
        </w:rPr>
        <w:br/>
      </w:r>
      <w:r w:rsidRPr="006B5BAE" w:rsidR="00FB7DC5">
        <w:rPr>
          <w:rFonts w:eastAsia="Aptos"/>
          <w:noProof w:val="0"/>
          <w:kern w:val="2"/>
          <w:sz w:val="18"/>
          <w:szCs w:val="18"/>
          <w14:ligatures w14:val="standardContextual"/>
        </w:rPr>
        <w:t xml:space="preserve">Een andere aanbeveling in het SER-rapport is om aandacht te hebben voor prestatiedruk en psychische klachten. De regering heeft verschillende maatregelen in gang gezet om te werken aan het mentaal welzijn van jongeren in het hbo en wo. Zo is in 2021 de monitor mentale gezondheid en middelengebruik van studenten in het hbo en wo voor het eerst gepubliceerd, in opdracht van de Ministeries van OCW en VWS. Inmiddels zijn er drie metingen van de monitor geweest (2021, 2023, 2025) en is er gelukkig een positieve </w:t>
      </w:r>
      <w:r w:rsidRPr="006B5BAE" w:rsidR="00FB7DC5">
        <w:rPr>
          <w:rFonts w:eastAsia="Aptos"/>
          <w:noProof w:val="0"/>
          <w:kern w:val="2"/>
          <w:sz w:val="18"/>
          <w:szCs w:val="18"/>
          <w14:ligatures w14:val="standardContextual"/>
        </w:rPr>
        <w:lastRenderedPageBreak/>
        <w:t xml:space="preserve">trend te zien in het mentaal welzijn van studenten: studenten ervaren minder emotionele uitputtingsklachten, eenzaamheid en prestatiedruk. Tegelijkertijd zijn de cijfers nog steeds zorgwekkend en is blijvende inzet vanuit de overheid en onderwijsinstellingen op dit thema nodig. </w:t>
      </w:r>
      <w:r w:rsidRPr="006B5BAE" w:rsidR="00D73BB6">
        <w:rPr>
          <w:rFonts w:eastAsia="Aptos"/>
          <w:noProof w:val="0"/>
          <w:kern w:val="2"/>
          <w:sz w:val="18"/>
          <w:szCs w:val="18"/>
          <w14:ligatures w14:val="standardContextual"/>
        </w:rPr>
        <w:t>De regering blijft</w:t>
      </w:r>
      <w:r w:rsidRPr="006B5BAE" w:rsidR="00FB7DC5">
        <w:rPr>
          <w:rFonts w:eastAsia="Aptos"/>
          <w:noProof w:val="0"/>
          <w:kern w:val="2"/>
          <w:sz w:val="18"/>
          <w:szCs w:val="18"/>
          <w14:ligatures w14:val="standardContextual"/>
        </w:rPr>
        <w:t xml:space="preserve"> daarom onverminderd </w:t>
      </w:r>
      <w:r w:rsidRPr="006B5BAE" w:rsidR="00D73BB6">
        <w:rPr>
          <w:rFonts w:eastAsia="Aptos"/>
          <w:noProof w:val="0"/>
          <w:kern w:val="2"/>
          <w:sz w:val="18"/>
          <w:szCs w:val="18"/>
          <w14:ligatures w14:val="standardContextual"/>
        </w:rPr>
        <w:t>werken aan deze</w:t>
      </w:r>
      <w:r w:rsidRPr="006B5BAE" w:rsidR="00FB7DC5">
        <w:rPr>
          <w:rFonts w:eastAsia="Aptos"/>
          <w:noProof w:val="0"/>
          <w:kern w:val="2"/>
          <w:sz w:val="18"/>
          <w:szCs w:val="18"/>
          <w14:ligatures w14:val="standardContextual"/>
        </w:rPr>
        <w:t xml:space="preserve"> aanpak. In 2023 is het Landelijk Kader Studentenwelzijn opgezet, waarin het Ministerie van OCW met de koepels UNL en VH en de studentenorganisaties ISO en LSVb afspraken heeft gemaakt over een gezamenlijke aanpak voor studentenwelzijn (tot 2030). Instellingen ontvangen € 15 miljoen per jaar voor de uitvoering hiervan. Onlangs heeft een tussenevaluatie van het kader plaatsgevonden. De reactie op de tussenevaluatie is op </w:t>
      </w:r>
      <w:r w:rsidRPr="006B5BAE" w:rsidR="008825AA">
        <w:rPr>
          <w:rFonts w:eastAsia="Aptos"/>
          <w:noProof w:val="0"/>
          <w:kern w:val="2"/>
          <w:sz w:val="18"/>
          <w:szCs w:val="18"/>
          <w14:ligatures w14:val="standardContextual"/>
        </w:rPr>
        <w:t>28</w:t>
      </w:r>
      <w:r>
        <w:rPr>
          <w:rFonts w:eastAsia="Aptos"/>
          <w:noProof w:val="0"/>
          <w:kern w:val="2"/>
          <w:sz w:val="18"/>
          <w:szCs w:val="18"/>
          <w14:ligatures w14:val="standardContextual"/>
        </w:rPr>
        <w:t> </w:t>
      </w:r>
      <w:r w:rsidRPr="006B5BAE" w:rsidR="008825AA">
        <w:rPr>
          <w:rFonts w:eastAsia="Aptos"/>
          <w:noProof w:val="0"/>
          <w:kern w:val="2"/>
          <w:sz w:val="18"/>
          <w:szCs w:val="18"/>
          <w14:ligatures w14:val="standardContextual"/>
        </w:rPr>
        <w:t>mei 2026</w:t>
      </w:r>
      <w:r w:rsidRPr="006B5BAE" w:rsidR="00FB7DC5">
        <w:rPr>
          <w:rFonts w:eastAsia="Aptos"/>
          <w:noProof w:val="0"/>
          <w:kern w:val="2"/>
          <w:sz w:val="18"/>
          <w:szCs w:val="18"/>
          <w14:ligatures w14:val="standardContextual"/>
        </w:rPr>
        <w:t xml:space="preserve"> naar uw Kamer gestuurd.</w:t>
      </w:r>
      <w:r w:rsidRPr="006B5BAE" w:rsidR="006F06E9">
        <w:rPr>
          <w:rStyle w:val="Voetnootmarkering"/>
          <w:rFonts w:eastAsia="Aptos"/>
          <w:noProof w:val="0"/>
          <w:kern w:val="2"/>
          <w:sz w:val="18"/>
          <w:szCs w:val="18"/>
          <w14:ligatures w14:val="standardContextual"/>
        </w:rPr>
        <w:footnoteReference w:id="5"/>
      </w:r>
      <w:r w:rsidRPr="006B5BAE" w:rsidR="00FB7DC5">
        <w:rPr>
          <w:rFonts w:eastAsia="Aptos"/>
          <w:noProof w:val="0"/>
          <w:kern w:val="2"/>
          <w:sz w:val="18"/>
          <w:szCs w:val="18"/>
          <w14:ligatures w14:val="standardContextual"/>
        </w:rPr>
        <w:t xml:space="preserve"> Ook is in 2023 het programma studentenwelzijn (Stijn) opgezet. Stijn wordt uitgevoerd door het Trimbos Instituut, ECIO en </w:t>
      </w:r>
      <w:proofErr w:type="spellStart"/>
      <w:r w:rsidRPr="006B5BAE" w:rsidR="00FB7DC5">
        <w:rPr>
          <w:rFonts w:eastAsia="Aptos"/>
          <w:noProof w:val="0"/>
          <w:kern w:val="2"/>
          <w:sz w:val="18"/>
          <w:szCs w:val="18"/>
          <w14:ligatures w14:val="standardContextual"/>
        </w:rPr>
        <w:t>Pharos</w:t>
      </w:r>
      <w:proofErr w:type="spellEnd"/>
      <w:r w:rsidRPr="006B5BAE" w:rsidR="00FB7DC5">
        <w:rPr>
          <w:rFonts w:eastAsia="Aptos"/>
          <w:noProof w:val="0"/>
          <w:kern w:val="2"/>
          <w:sz w:val="18"/>
          <w:szCs w:val="18"/>
          <w14:ligatures w14:val="standardContextual"/>
        </w:rPr>
        <w:t xml:space="preserve"> en helpt mbo-, hbo- en wo-instellingen, gemeenten en preventie-</w:t>
      </w:r>
      <w:r w:rsidRPr="006B5BAE" w:rsidR="00124263">
        <w:rPr>
          <w:rFonts w:eastAsia="Aptos"/>
          <w:noProof w:val="0"/>
          <w:kern w:val="2"/>
          <w:sz w:val="18"/>
          <w:szCs w:val="18"/>
          <w14:ligatures w14:val="standardContextual"/>
        </w:rPr>
        <w:t xml:space="preserve"> </w:t>
      </w:r>
      <w:r w:rsidRPr="006B5BAE" w:rsidR="00FB7DC5">
        <w:rPr>
          <w:rFonts w:eastAsia="Aptos"/>
          <w:noProof w:val="0"/>
          <w:kern w:val="2"/>
          <w:sz w:val="18"/>
          <w:szCs w:val="18"/>
          <w14:ligatures w14:val="standardContextual"/>
        </w:rPr>
        <w:t xml:space="preserve">en zorgprofessionals om integraal te werken aan studentenwelzijn. Het programma richt zich op twee thema’s: mentale gezondheid en middelengebruik. </w:t>
      </w:r>
      <w:r w:rsidRPr="006B5BAE" w:rsidR="00D73BB6">
        <w:rPr>
          <w:rFonts w:eastAsia="Aptos"/>
          <w:noProof w:val="0"/>
          <w:kern w:val="2"/>
          <w:sz w:val="18"/>
          <w:szCs w:val="18"/>
          <w14:ligatures w14:val="standardContextual"/>
        </w:rPr>
        <w:t xml:space="preserve">De regering </w:t>
      </w:r>
      <w:r w:rsidRPr="006B5BAE" w:rsidR="00FB7DC5">
        <w:rPr>
          <w:rFonts w:eastAsia="Aptos"/>
          <w:noProof w:val="0"/>
          <w:kern w:val="2"/>
          <w:sz w:val="18"/>
          <w:szCs w:val="18"/>
          <w14:ligatures w14:val="standardContextual"/>
        </w:rPr>
        <w:t>blijf</w:t>
      </w:r>
      <w:r w:rsidRPr="006B5BAE" w:rsidR="00D73BB6">
        <w:rPr>
          <w:rFonts w:eastAsia="Aptos"/>
          <w:noProof w:val="0"/>
          <w:kern w:val="2"/>
          <w:sz w:val="18"/>
          <w:szCs w:val="18"/>
          <w14:ligatures w14:val="standardContextual"/>
        </w:rPr>
        <w:t>t</w:t>
      </w:r>
      <w:r w:rsidRPr="006B5BAE" w:rsidR="00FB7DC5">
        <w:rPr>
          <w:rFonts w:eastAsia="Aptos"/>
          <w:noProof w:val="0"/>
          <w:kern w:val="2"/>
          <w:sz w:val="18"/>
          <w:szCs w:val="18"/>
          <w14:ligatures w14:val="standardContextual"/>
        </w:rPr>
        <w:t xml:space="preserve"> de mentale gezondheid van studenten monitoren en houd</w:t>
      </w:r>
      <w:r w:rsidRPr="006B5BAE" w:rsidR="009D5966">
        <w:rPr>
          <w:rFonts w:eastAsia="Aptos"/>
          <w:noProof w:val="0"/>
          <w:kern w:val="2"/>
          <w:sz w:val="18"/>
          <w:szCs w:val="18"/>
          <w14:ligatures w14:val="standardContextual"/>
        </w:rPr>
        <w:t>t</w:t>
      </w:r>
      <w:r w:rsidRPr="006B5BAE" w:rsidR="00FB7DC5">
        <w:rPr>
          <w:rFonts w:eastAsia="Aptos"/>
          <w:noProof w:val="0"/>
          <w:kern w:val="2"/>
          <w:sz w:val="18"/>
          <w:szCs w:val="18"/>
          <w14:ligatures w14:val="standardContextual"/>
        </w:rPr>
        <w:t xml:space="preserve"> uw Kamer hiervan op de hoogte. </w:t>
      </w:r>
    </w:p>
    <w:p w:rsidRPr="006B5BAE" w:rsidR="00124263" w:rsidP="008A0676" w:rsidRDefault="00124263" w14:paraId="5729BF1A" w14:textId="77777777">
      <w:pPr>
        <w:rPr>
          <w:rFonts w:eastAsia="Aptos"/>
          <w:noProof w:val="0"/>
          <w:kern w:val="2"/>
          <w:sz w:val="18"/>
          <w:szCs w:val="18"/>
          <w14:ligatures w14:val="standardContextual"/>
        </w:rPr>
      </w:pPr>
    </w:p>
    <w:p w:rsidRPr="006B5BAE" w:rsidR="00FB7DC5" w:rsidP="008A0676" w:rsidRDefault="00FB7DC5" w14:paraId="50443A31" w14:textId="0DAA3E6E">
      <w:pPr>
        <w:rPr>
          <w:rFonts w:eastAsia="Aptos"/>
          <w:noProof w:val="0"/>
          <w:kern w:val="2"/>
          <w:sz w:val="18"/>
          <w:szCs w:val="18"/>
          <w14:ligatures w14:val="standardContextual"/>
        </w:rPr>
      </w:pPr>
      <w:r w:rsidRPr="006B5BAE">
        <w:rPr>
          <w:rFonts w:eastAsia="Aptos"/>
          <w:noProof w:val="0"/>
          <w:kern w:val="2"/>
          <w:sz w:val="18"/>
          <w:szCs w:val="18"/>
          <w14:ligatures w14:val="standardContextual"/>
        </w:rPr>
        <w:t>Tot slot bevat het SER-rapport ook een aanbeveling met betrekking tot de woningmarkt. De SER heeft aanbevolen</w:t>
      </w:r>
      <w:r w:rsidRPr="006B5BAE">
        <w:rPr>
          <w:rFonts w:eastAsia="Aptos" w:cs="Arial"/>
          <w:noProof w:val="0"/>
          <w:kern w:val="2"/>
          <w:sz w:val="18"/>
          <w:szCs w:val="18"/>
          <w14:ligatures w14:val="standardContextual"/>
        </w:rPr>
        <w:t xml:space="preserve"> </w:t>
      </w:r>
      <w:r w:rsidRPr="006B5BAE">
        <w:rPr>
          <w:rFonts w:eastAsia="Aptos"/>
          <w:noProof w:val="0"/>
          <w:kern w:val="2"/>
          <w:sz w:val="18"/>
          <w:szCs w:val="18"/>
          <w14:ligatures w14:val="standardContextual"/>
        </w:rPr>
        <w:t xml:space="preserve">om vast te leggen dat hypotheekverstrekkers alleen de actuele studieschuld meenemen in de berekening van de maximale hypotheekhoogte. Deze aanbeveling is opgevolgd. Vanaf 2024 geldt een nieuwe systematiek en zijn de actuele maandlasten van de studieschuld bepalend voor de impact op de </w:t>
      </w:r>
      <w:proofErr w:type="spellStart"/>
      <w:r w:rsidRPr="006B5BAE">
        <w:rPr>
          <w:rFonts w:eastAsia="Aptos"/>
          <w:noProof w:val="0"/>
          <w:kern w:val="2"/>
          <w:sz w:val="18"/>
          <w:szCs w:val="18"/>
          <w14:ligatures w14:val="standardContextual"/>
        </w:rPr>
        <w:t>leenruimte</w:t>
      </w:r>
      <w:proofErr w:type="spellEnd"/>
      <w:r w:rsidRPr="006B5BAE">
        <w:rPr>
          <w:rFonts w:eastAsia="Aptos"/>
          <w:noProof w:val="0"/>
          <w:kern w:val="2"/>
          <w:sz w:val="18"/>
          <w:szCs w:val="18"/>
          <w14:ligatures w14:val="standardContextual"/>
        </w:rPr>
        <w:t>.</w:t>
      </w:r>
    </w:p>
    <w:p w:rsidRPr="006B5BAE" w:rsidR="00124263" w:rsidP="008A0676" w:rsidRDefault="00124263" w14:paraId="0FEA1B81" w14:textId="77777777">
      <w:pPr>
        <w:rPr>
          <w:rFonts w:eastAsia="Aptos"/>
          <w:noProof w:val="0"/>
          <w:kern w:val="2"/>
          <w:sz w:val="18"/>
          <w:szCs w:val="18"/>
          <w14:ligatures w14:val="standardContextual"/>
        </w:rPr>
      </w:pPr>
    </w:p>
    <w:p w:rsidRPr="006B5BAE" w:rsidR="00FB7DC5" w:rsidP="008A0676" w:rsidRDefault="00FB7DC5" w14:paraId="1E6EF65C" w14:textId="2729F6B4">
      <w:pPr>
        <w:rPr>
          <w:rFonts w:eastAsia="Aptos"/>
          <w:noProof w:val="0"/>
          <w:kern w:val="2"/>
          <w:sz w:val="18"/>
          <w:szCs w:val="18"/>
          <w14:ligatures w14:val="standardContextual"/>
        </w:rPr>
      </w:pPr>
      <w:r w:rsidRPr="006B5BAE">
        <w:rPr>
          <w:rFonts w:eastAsia="Aptos"/>
          <w:noProof w:val="0"/>
          <w:kern w:val="2"/>
          <w:sz w:val="18"/>
          <w:szCs w:val="18"/>
          <w14:ligatures w14:val="standardContextual"/>
        </w:rPr>
        <w:t>De SER heeft in oktober 2025 een nieuw advies uitgebracht onder de titel ’t Tij keren; Kansen en belemmeringen voor jongeren in 2025. In dit rapport wordt aangekondigd dat het SER Jongerenplatform drie thema’s verder gaat verkennen, waaronder de financiële positie van studenten. De regering ziet mede daarom geen noodzaak om opnieuw advies aan de SER te vragen.</w:t>
      </w:r>
    </w:p>
    <w:p w:rsidRPr="006B5BAE" w:rsidR="00C75C1C" w:rsidP="008A0676" w:rsidRDefault="00C75C1C" w14:paraId="48A65AAA" w14:textId="77777777">
      <w:pPr>
        <w:rPr>
          <w:rFonts w:eastAsia="Aptos"/>
          <w:noProof w:val="0"/>
          <w:kern w:val="2"/>
          <w:sz w:val="18"/>
          <w:szCs w:val="18"/>
          <w14:ligatures w14:val="standardContextual"/>
        </w:rPr>
      </w:pPr>
    </w:p>
    <w:p w:rsidRPr="006B5BAE" w:rsidR="00C75C1C" w:rsidP="008A0676" w:rsidRDefault="00C75C1C" w14:paraId="30F10CDE" w14:textId="77777777">
      <w:pPr>
        <w:rPr>
          <w:rFonts w:eastAsia="Aptos"/>
          <w:b/>
          <w:bCs/>
          <w:noProof w:val="0"/>
          <w:kern w:val="2"/>
          <w:sz w:val="18"/>
          <w:szCs w:val="18"/>
          <w14:ligatures w14:val="standardContextual"/>
        </w:rPr>
      </w:pPr>
      <w:r w:rsidRPr="006B5BAE">
        <w:rPr>
          <w:rFonts w:eastAsia="Aptos"/>
          <w:b/>
          <w:bCs/>
          <w:noProof w:val="0"/>
          <w:kern w:val="2"/>
          <w:sz w:val="18"/>
          <w:szCs w:val="18"/>
          <w14:ligatures w14:val="standardContextual"/>
        </w:rPr>
        <w:t>1. Hoofdlijnen van het voorstel</w:t>
      </w:r>
      <w:r w:rsidRPr="006B5BAE">
        <w:rPr>
          <w:rFonts w:eastAsia="Aptos" w:cs="Arial"/>
          <w:noProof w:val="0"/>
          <w:kern w:val="2"/>
          <w:sz w:val="18"/>
          <w:szCs w:val="18"/>
          <w14:ligatures w14:val="standardContextual"/>
        </w:rPr>
        <w:tab/>
      </w:r>
    </w:p>
    <w:p w:rsidRPr="006B5BAE" w:rsidR="001B3963" w:rsidP="001B3963" w:rsidRDefault="00414BF7" w14:paraId="0CA2AC1A" w14:textId="48CBBDB4">
      <w:pPr>
        <w:rPr>
          <w:rFonts w:eastAsia="Aptos"/>
          <w:noProof w:val="0"/>
          <w:kern w:val="2"/>
          <w:sz w:val="18"/>
          <w:szCs w:val="18"/>
          <w14:ligatures w14:val="standardContextual"/>
        </w:rPr>
      </w:pPr>
      <w:r w:rsidRPr="006B5BAE">
        <w:rPr>
          <w:rFonts w:eastAsia="Aptos"/>
          <w:noProof w:val="0"/>
          <w:kern w:val="2"/>
          <w:sz w:val="18"/>
          <w:szCs w:val="18"/>
          <w14:ligatures w14:val="standardContextual"/>
        </w:rPr>
        <w:br/>
      </w:r>
      <w:r w:rsidRPr="006B5BAE" w:rsidR="00C75C1C">
        <w:rPr>
          <w:rFonts w:eastAsia="Aptos"/>
          <w:i/>
          <w:iCs/>
          <w:noProof w:val="0"/>
          <w:kern w:val="2"/>
          <w:sz w:val="18"/>
          <w:szCs w:val="18"/>
          <w14:ligatures w14:val="standardContextual"/>
        </w:rPr>
        <w:t xml:space="preserve">De leden van de VVD-fractie constateren dat het wetsvoorstel voorziet in een tweede, aanvullende tegemoetkoming bovenop de eerder ingevoerde regeling. Deze leden zien dat de regering deze aanvullende tegemoetkoming motiveert met de stelling dat de eerdere tegemoetkoming onvoldoende zou zijn. Zij vragen de regering om deze motivering nader te onderbouwen. Kan de regering nader toelichten op basis van welke criteria is vastgesteld dat de eerdere tegemoetkoming onvoldoende was, zo vragen zij. Zij vragen de regering te bevestigen dat het oorspronkelijke bedrag destijds als passend is beoordeeld en waarom daar nu anders naar gekeken wordt. </w:t>
      </w:r>
      <w:r w:rsidRPr="006B5BAE" w:rsidR="00E40F24">
        <w:rPr>
          <w:rFonts w:eastAsia="Aptos"/>
          <w:i/>
          <w:iCs/>
          <w:noProof w:val="0"/>
          <w:kern w:val="2"/>
          <w:sz w:val="18"/>
          <w:szCs w:val="18"/>
          <w14:ligatures w14:val="standardContextual"/>
        </w:rPr>
        <w:br/>
      </w:r>
      <w:r w:rsidRPr="006B5BAE" w:rsidR="001B3963">
        <w:rPr>
          <w:rFonts w:eastAsia="Aptos"/>
          <w:noProof w:val="0"/>
          <w:kern w:val="2"/>
          <w:sz w:val="18"/>
          <w:szCs w:val="18"/>
          <w14:ligatures w14:val="standardContextual"/>
        </w:rPr>
        <w:t xml:space="preserve">Het parlement heeft bij de Wet herinvoering basisbeurs hoger onderwijs de hoogte van het bedrag van de tegemoetkoming gewogen en bekrachtigd. Het kabinet-Schoof is tot de conclusie gekomen dat de tegemoetkoming te laag is, heeft in zijn regeerprogramma middelen vrijgemaakt voor een aanvullende tegemoetkoming en heeft hiervoor een wetsvoorstel in procedure gebracht. De regering wenst dit voort te zetten. </w:t>
      </w:r>
    </w:p>
    <w:p w:rsidRPr="006B5BAE" w:rsidR="00E40F24" w:rsidP="008A0676" w:rsidRDefault="00E40F24" w14:paraId="4203D540" w14:textId="2A2C61DF">
      <w:pPr>
        <w:rPr>
          <w:rFonts w:eastAsia="Aptos"/>
          <w:noProof w:val="0"/>
          <w:kern w:val="2"/>
          <w:sz w:val="18"/>
          <w:szCs w:val="18"/>
          <w14:ligatures w14:val="standardContextual"/>
        </w:rPr>
      </w:pPr>
      <w:r w:rsidRPr="006B5BAE">
        <w:rPr>
          <w:rFonts w:eastAsia="Aptos"/>
          <w:noProof w:val="0"/>
          <w:kern w:val="2"/>
          <w:sz w:val="18"/>
          <w:szCs w:val="18"/>
          <w14:ligatures w14:val="standardContextual"/>
        </w:rPr>
        <w:t xml:space="preserve">Bij een onverplichte tegemoetkoming als hier aan de orde kan per definitie geen eenduidige relatie gelegd worden tussen de aard van de nadeelsituatie en het bedrag aan </w:t>
      </w:r>
      <w:r w:rsidRPr="006B5BAE">
        <w:rPr>
          <w:rFonts w:eastAsia="Aptos"/>
          <w:noProof w:val="0"/>
          <w:kern w:val="2"/>
          <w:sz w:val="18"/>
          <w:szCs w:val="18"/>
          <w14:ligatures w14:val="standardContextual"/>
        </w:rPr>
        <w:lastRenderedPageBreak/>
        <w:t>tegemoetkoming dat daarbij passend is. De ervaring van elke (oud</w:t>
      </w:r>
      <w:r w:rsidRPr="006B5BAE" w:rsidR="004219AF">
        <w:rPr>
          <w:rFonts w:eastAsia="Aptos"/>
          <w:noProof w:val="0"/>
          <w:kern w:val="2"/>
          <w:sz w:val="18"/>
          <w:szCs w:val="18"/>
          <w14:ligatures w14:val="standardContextual"/>
        </w:rPr>
        <w:t>-</w:t>
      </w:r>
      <w:r w:rsidRPr="006B5BAE">
        <w:rPr>
          <w:rFonts w:eastAsia="Aptos"/>
          <w:noProof w:val="0"/>
          <w:kern w:val="2"/>
          <w:sz w:val="18"/>
          <w:szCs w:val="18"/>
          <w14:ligatures w14:val="standardContextual"/>
        </w:rPr>
        <w:t>)student met het leenstelsel is immers anders. Er is daarom altijd een politieke afweging nodig om te komen tot een passend bedrag aan tegemoetkoming.</w:t>
      </w:r>
      <w:r w:rsidRPr="006B5BAE" w:rsidR="009D5966">
        <w:rPr>
          <w:rFonts w:eastAsia="Aptos"/>
          <w:noProof w:val="0"/>
          <w:kern w:val="2"/>
          <w:sz w:val="18"/>
          <w:szCs w:val="18"/>
          <w14:ligatures w14:val="standardContextual"/>
        </w:rPr>
        <w:t xml:space="preserve"> </w:t>
      </w:r>
      <w:r w:rsidRPr="006B5BAE">
        <w:rPr>
          <w:rFonts w:eastAsia="Aptos"/>
          <w:noProof w:val="0"/>
          <w:kern w:val="2"/>
          <w:sz w:val="18"/>
          <w:szCs w:val="18"/>
          <w14:ligatures w14:val="standardContextual"/>
        </w:rPr>
        <w:t xml:space="preserve">In haar afwegingskader voor onverplicht handelen van de overheid bij klemmende situaties stelt de Afdeling </w:t>
      </w:r>
      <w:r w:rsidRPr="006B5BAE" w:rsidR="008A03B0">
        <w:rPr>
          <w:rFonts w:eastAsia="Aptos"/>
          <w:noProof w:val="0"/>
          <w:kern w:val="2"/>
          <w:sz w:val="18"/>
          <w:szCs w:val="18"/>
          <w14:ligatures w14:val="standardContextual"/>
        </w:rPr>
        <w:t xml:space="preserve">advisering van de Raad van State </w:t>
      </w:r>
      <w:r w:rsidRPr="006B5BAE">
        <w:rPr>
          <w:rFonts w:eastAsia="Aptos"/>
          <w:noProof w:val="0"/>
          <w:kern w:val="2"/>
          <w:sz w:val="18"/>
          <w:szCs w:val="18"/>
          <w14:ligatures w14:val="standardContextual"/>
        </w:rPr>
        <w:t>onder meer dat “er […] geen algemeen antwoord te geven [is] op de vraag wanneer de overheid zich een situatie moet aantrekken; elke situatie vereist een individuele en integrale afweging. Omdat er geen sprake is van juridische verplichtingen, zullen ethische, sociale, economische en politieke overwegingen de basis vormen voor het onverplichte handelen door de overheid. Ook de beschikbare publieke middelen en beleidsprioriteiten spelen een rol.”</w:t>
      </w:r>
      <w:r w:rsidRPr="006B5BAE" w:rsidR="009D5966">
        <w:rPr>
          <w:rStyle w:val="Voetnootmarkering"/>
          <w:rFonts w:eastAsia="Aptos"/>
          <w:noProof w:val="0"/>
          <w:kern w:val="2"/>
          <w:sz w:val="18"/>
          <w:szCs w:val="18"/>
          <w14:ligatures w14:val="standardContextual"/>
        </w:rPr>
        <w:footnoteReference w:id="6"/>
      </w:r>
      <w:r w:rsidRPr="006B5BAE">
        <w:rPr>
          <w:rFonts w:eastAsia="Aptos"/>
          <w:noProof w:val="0"/>
          <w:kern w:val="2"/>
          <w:sz w:val="18"/>
          <w:szCs w:val="18"/>
          <w14:ligatures w14:val="standardContextual"/>
        </w:rPr>
        <w:t xml:space="preserve"> De regering is zich hiervan bewust en heeft dit betrokken bij haar afweging om tot een aanvullende tegemoetkoming te komen. Hierbij hebben met name sociale en politieke overwegingen en de beschikbare publieke middelen een rol gespeeld.</w:t>
      </w:r>
    </w:p>
    <w:p w:rsidRPr="006B5BAE" w:rsidR="007A0B0D" w:rsidP="008A0676" w:rsidRDefault="007A0B0D" w14:paraId="498969E9" w14:textId="77777777">
      <w:pPr>
        <w:rPr>
          <w:rFonts w:eastAsia="Aptos"/>
          <w:noProof w:val="0"/>
          <w:kern w:val="2"/>
          <w:sz w:val="18"/>
          <w:szCs w:val="18"/>
          <w14:ligatures w14:val="standardContextual"/>
        </w:rPr>
      </w:pPr>
    </w:p>
    <w:p w:rsidRPr="006B5BAE" w:rsidR="00C75C1C" w:rsidP="008A0676" w:rsidRDefault="00C75C1C" w14:paraId="27090666" w14:textId="5E95A5A3">
      <w:pPr>
        <w:rPr>
          <w:rFonts w:eastAsia="Aptos"/>
          <w:noProof w:val="0"/>
          <w:kern w:val="2"/>
          <w:sz w:val="18"/>
          <w:szCs w:val="18"/>
          <w14:ligatures w14:val="standardContextual"/>
        </w:rPr>
      </w:pPr>
      <w:r w:rsidRPr="006B5BAE">
        <w:rPr>
          <w:rFonts w:eastAsia="Aptos"/>
          <w:i/>
          <w:iCs/>
          <w:noProof w:val="0"/>
          <w:kern w:val="2"/>
          <w:sz w:val="18"/>
          <w:szCs w:val="18"/>
          <w14:ligatures w14:val="standardContextual"/>
        </w:rPr>
        <w:t>De leden van de VVD-fractie vragen de regering nader in te gaan op het advies van de Raad van State dat stelt dat voor een onverplichte tegemoetkoming zwaarwegende redenen noodzakelijk zijn en dat deze in de toelichting ontbreken. Deze leden vragen zich af welke zwaarwegende redenen de regering hier ziet.</w:t>
      </w:r>
      <w:r w:rsidRPr="006B5BAE" w:rsidR="008A1E29">
        <w:rPr>
          <w:rFonts w:eastAsia="Aptos"/>
          <w:i/>
          <w:iCs/>
          <w:noProof w:val="0"/>
          <w:kern w:val="2"/>
          <w:sz w:val="18"/>
          <w:szCs w:val="18"/>
          <w14:ligatures w14:val="standardContextual"/>
        </w:rPr>
        <w:br/>
      </w:r>
      <w:r w:rsidRPr="006B5BAE" w:rsidR="008A1E29">
        <w:rPr>
          <w:rFonts w:eastAsia="Aptos"/>
          <w:noProof w:val="0"/>
          <w:kern w:val="2"/>
          <w:sz w:val="18"/>
          <w:szCs w:val="18"/>
          <w14:ligatures w14:val="standardContextual"/>
        </w:rPr>
        <w:t xml:space="preserve">In de memorie van toelichting bij de Wet herinvoering basisbeurs hoger onderwijs heeft de regering uiteengezet waarom zij van mening is dat aanleiding bestaat om (oud-)studenten die zonder basisbeurs onder het leenstelsel hebben gestudeerd in aanmerking te brengen voor een tegemoetkoming. De regering heeft gemotiveerd dat zij hiertoe juridisch niet verplicht is, maar zich daartoe wel geroepen voelt gezien de bijzondere situatie waarin deze (oud-)studenten verkeren. De regering achtte het voor de (oud-)studenten die gedurende de </w:t>
      </w:r>
      <w:r w:rsidR="00033FBD">
        <w:rPr>
          <w:rFonts w:eastAsia="Aptos"/>
          <w:noProof w:val="0"/>
          <w:kern w:val="2"/>
          <w:sz w:val="18"/>
          <w:szCs w:val="18"/>
          <w14:ligatures w14:val="standardContextual"/>
        </w:rPr>
        <w:t>–</w:t>
      </w:r>
      <w:r w:rsidRPr="006B5BAE" w:rsidR="008A1E29">
        <w:rPr>
          <w:rFonts w:eastAsia="Aptos"/>
          <w:noProof w:val="0"/>
          <w:kern w:val="2"/>
          <w:sz w:val="18"/>
          <w:szCs w:val="18"/>
          <w14:ligatures w14:val="standardContextual"/>
        </w:rPr>
        <w:t xml:space="preserve"> relatief</w:t>
      </w:r>
      <w:r w:rsidR="00033FBD">
        <w:rPr>
          <w:rFonts w:eastAsia="Aptos"/>
          <w:noProof w:val="0"/>
          <w:kern w:val="2"/>
          <w:sz w:val="18"/>
          <w:szCs w:val="18"/>
          <w14:ligatures w14:val="standardContextual"/>
        </w:rPr>
        <w:t xml:space="preserve"> </w:t>
      </w:r>
      <w:r w:rsidRPr="006B5BAE" w:rsidR="008A1E29">
        <w:rPr>
          <w:rFonts w:eastAsia="Aptos"/>
          <w:noProof w:val="0"/>
          <w:kern w:val="2"/>
          <w:sz w:val="18"/>
          <w:szCs w:val="18"/>
          <w14:ligatures w14:val="standardContextual"/>
        </w:rPr>
        <w:t xml:space="preserve">korte </w:t>
      </w:r>
      <w:r w:rsidR="00033FBD">
        <w:rPr>
          <w:rFonts w:eastAsia="Aptos"/>
          <w:noProof w:val="0"/>
          <w:kern w:val="2"/>
          <w:sz w:val="18"/>
          <w:szCs w:val="18"/>
          <w14:ligatures w14:val="standardContextual"/>
        </w:rPr>
        <w:t>–</w:t>
      </w:r>
      <w:r w:rsidRPr="006B5BAE" w:rsidR="008A1E29">
        <w:rPr>
          <w:rFonts w:eastAsia="Aptos"/>
          <w:noProof w:val="0"/>
          <w:kern w:val="2"/>
          <w:sz w:val="18"/>
          <w:szCs w:val="18"/>
          <w14:ligatures w14:val="standardContextual"/>
        </w:rPr>
        <w:t xml:space="preserve"> periode</w:t>
      </w:r>
      <w:r w:rsidR="00033FBD">
        <w:rPr>
          <w:rFonts w:eastAsia="Aptos"/>
          <w:noProof w:val="0"/>
          <w:kern w:val="2"/>
          <w:sz w:val="18"/>
          <w:szCs w:val="18"/>
          <w14:ligatures w14:val="standardContextual"/>
        </w:rPr>
        <w:t xml:space="preserve"> </w:t>
      </w:r>
      <w:r w:rsidRPr="006B5BAE" w:rsidR="008A1E29">
        <w:rPr>
          <w:rFonts w:eastAsia="Aptos"/>
          <w:noProof w:val="0"/>
          <w:kern w:val="2"/>
          <w:sz w:val="18"/>
          <w:szCs w:val="18"/>
          <w14:ligatures w14:val="standardContextual"/>
        </w:rPr>
        <w:t>van het leenstelsel hebben gestudeerd wrang dat zij, anders dan voorgaande en komende generaties, geen gebruik hebben kunnen maken van een basisbeurs. Deze (oud-)studenten hebben ten opzichte van zowel de studenten vóór hen als (naar verwachting) de studenten ná hen gemiddeld gezien een hogere studieschuld opgebouwd</w:t>
      </w:r>
      <w:r w:rsidRPr="006B5BAE" w:rsidR="00394302">
        <w:rPr>
          <w:rFonts w:eastAsia="Aptos"/>
          <w:noProof w:val="0"/>
          <w:kern w:val="2"/>
          <w:sz w:val="18"/>
          <w:szCs w:val="18"/>
          <w14:ligatures w14:val="standardContextual"/>
        </w:rPr>
        <w:t xml:space="preserve"> of hebben, doordat zij zich bijvoorbeeld genoodzaakt voelden meer te gaan werken, andere gevolgen van het leenstelsel ondervonden</w:t>
      </w:r>
      <w:r w:rsidRPr="006B5BAE" w:rsidR="008A1E29">
        <w:rPr>
          <w:rFonts w:eastAsia="Aptos"/>
          <w:noProof w:val="0"/>
          <w:kern w:val="2"/>
          <w:sz w:val="18"/>
          <w:szCs w:val="18"/>
          <w14:ligatures w14:val="standardContextual"/>
        </w:rPr>
        <w:t>. Bij de behandeling van de Wet herinvoering basisbeurs hoger onderwijs heeft het parlement deze motivering gewogen en bekrachtigd. Waar deze motivering opgaat voor de tegemoetkoming, gaat deze ook op voor de aanvullende tegemoetkoming. De tegemoetkoming en de aanvullende tegemoetkoming dienen immers samen één doel; namelijk om richting (oud-)studenten die zonder basisbeurs onder het leenstelsel hebben gestudeerd een gebaar te maken ter erkenning van bovengenoemde bijzondere, wrange, situatie.</w:t>
      </w:r>
    </w:p>
    <w:p w:rsidRPr="006B5BAE" w:rsidR="007A0B0D" w:rsidP="008A0676" w:rsidRDefault="007A0B0D" w14:paraId="0081D45F" w14:textId="77777777">
      <w:pPr>
        <w:rPr>
          <w:rFonts w:eastAsia="Aptos"/>
          <w:noProof w:val="0"/>
          <w:kern w:val="2"/>
          <w:sz w:val="18"/>
          <w:szCs w:val="18"/>
          <w14:ligatures w14:val="standardContextual"/>
        </w:rPr>
      </w:pPr>
    </w:p>
    <w:p w:rsidRPr="006B5BAE" w:rsidR="00A9794E" w:rsidP="008A0676" w:rsidRDefault="00C75C1C" w14:paraId="6FCDFACB" w14:textId="1FE8EE67">
      <w:pPr>
        <w:rPr>
          <w:rFonts w:eastAsia="Aptos"/>
          <w:noProof w:val="0"/>
          <w:kern w:val="2"/>
          <w:sz w:val="18"/>
          <w:szCs w:val="18"/>
          <w14:ligatures w14:val="standardContextual"/>
        </w:rPr>
      </w:pPr>
      <w:r w:rsidRPr="006B5BAE">
        <w:rPr>
          <w:rFonts w:eastAsia="Aptos"/>
          <w:i/>
          <w:iCs/>
          <w:noProof w:val="0"/>
          <w:kern w:val="2"/>
          <w:sz w:val="18"/>
          <w:szCs w:val="18"/>
          <w14:ligatures w14:val="standardContextual"/>
        </w:rPr>
        <w:t xml:space="preserve">De leden van de VVD-fractie hechten bijzonder aan een betrouwbare overheid die consistent is in haar beleid. Deze leden delen de zorgen van de Raad van State over het ondermijnen van het karakter </w:t>
      </w:r>
      <w:r w:rsidRPr="006B5BAE" w:rsidR="00394302">
        <w:rPr>
          <w:rFonts w:eastAsia="Aptos"/>
          <w:i/>
          <w:iCs/>
          <w:noProof w:val="0"/>
          <w:kern w:val="2"/>
          <w:sz w:val="18"/>
          <w:szCs w:val="18"/>
          <w14:ligatures w14:val="standardContextual"/>
        </w:rPr>
        <w:t xml:space="preserve">van </w:t>
      </w:r>
      <w:r w:rsidRPr="006B5BAE">
        <w:rPr>
          <w:rFonts w:eastAsia="Aptos"/>
          <w:i/>
          <w:iCs/>
          <w:noProof w:val="0"/>
          <w:kern w:val="2"/>
          <w:sz w:val="18"/>
          <w:szCs w:val="18"/>
          <w14:ligatures w14:val="standardContextual"/>
        </w:rPr>
        <w:t xml:space="preserve">een eenmalig gebaar door herhaalde tegemoetkomingen en dat dit verwachtingen kan scheppen van verdere compensatie. Zij vragen de regering daarom toe te lichten of zij deze aanvullende tegemoetkoming wel als definitieve compensatie ziet en waarom. </w:t>
      </w:r>
      <w:r w:rsidRPr="006B5BAE" w:rsidR="00E40F24">
        <w:rPr>
          <w:rFonts w:eastAsia="Aptos"/>
          <w:i/>
          <w:iCs/>
          <w:noProof w:val="0"/>
          <w:kern w:val="2"/>
          <w:sz w:val="18"/>
          <w:szCs w:val="18"/>
          <w14:ligatures w14:val="standardContextual"/>
        </w:rPr>
        <w:br/>
      </w:r>
      <w:r w:rsidRPr="006B5BAE" w:rsidR="00E40F24">
        <w:rPr>
          <w:rFonts w:eastAsia="Aptos"/>
          <w:noProof w:val="0"/>
          <w:kern w:val="2"/>
          <w:sz w:val="18"/>
          <w:szCs w:val="18"/>
          <w14:ligatures w14:val="standardContextual"/>
        </w:rPr>
        <w:lastRenderedPageBreak/>
        <w:t xml:space="preserve">De regering onderschrijft het uitgangspunt van de </w:t>
      </w:r>
      <w:r w:rsidRPr="006B5BAE" w:rsidR="001A5FB5">
        <w:rPr>
          <w:rFonts w:eastAsia="Aptos"/>
          <w:noProof w:val="0"/>
          <w:kern w:val="2"/>
          <w:sz w:val="18"/>
          <w:szCs w:val="18"/>
          <w14:ligatures w14:val="standardContextual"/>
        </w:rPr>
        <w:t xml:space="preserve">Afdeling advisering van de Raad van State </w:t>
      </w:r>
      <w:r w:rsidRPr="006B5BAE" w:rsidR="00E40F24">
        <w:rPr>
          <w:rFonts w:eastAsia="Aptos"/>
          <w:noProof w:val="0"/>
          <w:kern w:val="2"/>
          <w:sz w:val="18"/>
          <w:szCs w:val="18"/>
          <w14:ligatures w14:val="standardContextual"/>
        </w:rPr>
        <w:t>dat een onverplichte tegemoetkoming in beginsel ‘eenmalig’ en ‘definitief’ hoort te zijn. De regering beschouwt de combinatie van de tegemoetkoming en de aanvullende tegemoetkoming als ‘definitief’. De regering geeft hiermee aan de betrokken groep (oud-)studenten een sluitend betekenisvol en substantieel financieel gebaar als erkenning.</w:t>
      </w:r>
    </w:p>
    <w:p w:rsidRPr="006B5BAE" w:rsidR="00C75C1C" w:rsidP="008A0676" w:rsidRDefault="00C75C1C" w14:paraId="20474342" w14:textId="02C2373E">
      <w:pPr>
        <w:rPr>
          <w:rFonts w:eastAsia="Aptos"/>
          <w:i/>
          <w:iCs/>
          <w:noProof w:val="0"/>
          <w:kern w:val="2"/>
          <w:sz w:val="18"/>
          <w:szCs w:val="18"/>
          <w14:ligatures w14:val="standardContextual"/>
        </w:rPr>
      </w:pPr>
      <w:r w:rsidRPr="006B5BAE">
        <w:rPr>
          <w:rFonts w:eastAsia="Aptos"/>
          <w:i/>
          <w:iCs/>
          <w:noProof w:val="0"/>
          <w:kern w:val="2"/>
          <w:sz w:val="18"/>
          <w:szCs w:val="18"/>
          <w14:ligatures w14:val="standardContextual"/>
        </w:rPr>
        <w:t xml:space="preserve"> </w:t>
      </w:r>
    </w:p>
    <w:p w:rsidRPr="006B5BAE" w:rsidR="00C75C1C" w:rsidP="008A0676" w:rsidRDefault="00C75C1C" w14:paraId="68EC0A66" w14:textId="69F3455D">
      <w:pPr>
        <w:rPr>
          <w:rFonts w:eastAsia="Aptos"/>
          <w:noProof w:val="0"/>
          <w:kern w:val="2"/>
          <w:sz w:val="18"/>
          <w:szCs w:val="18"/>
          <w14:ligatures w14:val="standardContextual"/>
        </w:rPr>
      </w:pPr>
      <w:r w:rsidRPr="006B5BAE">
        <w:rPr>
          <w:rFonts w:eastAsia="Aptos"/>
          <w:i/>
          <w:iCs/>
          <w:noProof w:val="0"/>
          <w:kern w:val="2"/>
          <w:sz w:val="18"/>
          <w:szCs w:val="18"/>
          <w14:ligatures w14:val="standardContextual"/>
        </w:rPr>
        <w:t>De leden van de SGP-fractie vragen of de regering kan toelichten waarom het niet mogelijk is om in plaats van twee afzonderlijke geregelde tegemoetkomingen te komen tot een enkele tegemoetkoming, waarvan het eerste deel in veel gevallen reeds uitbetaald is, aangezien de doelgroepen van beide regelingen samenvallen.</w:t>
      </w:r>
      <w:r w:rsidRPr="006B5BAE" w:rsidR="00E40F24">
        <w:rPr>
          <w:rFonts w:eastAsia="Aptos"/>
          <w:i/>
          <w:iCs/>
          <w:noProof w:val="0"/>
          <w:kern w:val="2"/>
          <w:sz w:val="18"/>
          <w:szCs w:val="18"/>
          <w14:ligatures w14:val="standardContextual"/>
        </w:rPr>
        <w:br/>
      </w:r>
      <w:r w:rsidRPr="006B5BAE" w:rsidR="00E40F24">
        <w:rPr>
          <w:rFonts w:eastAsia="Aptos"/>
          <w:noProof w:val="0"/>
          <w:kern w:val="2"/>
          <w:sz w:val="18"/>
          <w:szCs w:val="18"/>
          <w14:ligatures w14:val="standardContextual"/>
        </w:rPr>
        <w:t>De tegemoetkoming en de aanvullende tegemoetkoming dienen samen één doel; namelijk om richting (oud-)studenten die zonder basisbeurs onder het leenstelsel hebben gestudeerd een gebaar te maken als erkenning. Juist omdat de tegemoetkoming al aan het grootste deel van de (oud-)studenten is toegekend, heeft de regering ervoor gekozen om in de wetgeving naast de tegemoetkoming een aanvullende tegemoetkoming op te nemen. Twee aparte tegemoetkomingen en twee aparte bedragen bieden meer duidelijkheid voor de (oud-)studenten. Ook is dit onderscheid nodig voor de inrichting van de systemen van DUO en de uitvoering door DUO.</w:t>
      </w:r>
    </w:p>
    <w:p w:rsidRPr="006B5BAE" w:rsidR="00C75C1C" w:rsidP="008A0676" w:rsidRDefault="00C75C1C" w14:paraId="4257D993" w14:textId="77777777">
      <w:pPr>
        <w:rPr>
          <w:rFonts w:eastAsia="Aptos"/>
          <w:noProof w:val="0"/>
          <w:kern w:val="2"/>
          <w:sz w:val="18"/>
          <w:szCs w:val="18"/>
          <w14:ligatures w14:val="standardContextual"/>
        </w:rPr>
      </w:pPr>
    </w:p>
    <w:p w:rsidRPr="00F50DEB" w:rsidR="00C75C1C" w:rsidP="008A0676" w:rsidRDefault="00C75C1C" w14:paraId="46BC627F" w14:textId="2D06BF2F">
      <w:pPr>
        <w:rPr>
          <w:rFonts w:eastAsia="Aptos"/>
          <w:i/>
          <w:iCs/>
          <w:noProof w:val="0"/>
          <w:kern w:val="2"/>
          <w:sz w:val="18"/>
          <w:szCs w:val="18"/>
          <w14:ligatures w14:val="standardContextual"/>
        </w:rPr>
      </w:pPr>
      <w:r w:rsidRPr="006B5BAE">
        <w:rPr>
          <w:rFonts w:eastAsia="Aptos"/>
          <w:b/>
          <w:bCs/>
          <w:noProof w:val="0"/>
          <w:kern w:val="2"/>
          <w:sz w:val="18"/>
          <w:szCs w:val="18"/>
          <w14:ligatures w14:val="standardContextual"/>
        </w:rPr>
        <w:t>1.1. Probleembeschrijving en doelstellingen</w:t>
      </w:r>
      <w:r w:rsidRPr="006B5BAE" w:rsidR="00A9794E">
        <w:rPr>
          <w:rFonts w:eastAsia="Aptos"/>
          <w:b/>
          <w:bCs/>
          <w:noProof w:val="0"/>
          <w:kern w:val="2"/>
          <w:sz w:val="18"/>
          <w:szCs w:val="18"/>
          <w14:ligatures w14:val="standardContextual"/>
        </w:rPr>
        <w:br/>
      </w:r>
      <w:r w:rsidRPr="006B5BAE">
        <w:rPr>
          <w:rFonts w:eastAsia="Aptos"/>
          <w:b/>
          <w:bCs/>
          <w:noProof w:val="0"/>
          <w:kern w:val="2"/>
          <w:sz w:val="18"/>
          <w:szCs w:val="18"/>
          <w14:ligatures w14:val="standardContextual"/>
        </w:rPr>
        <w:t>1.1.1. De tegemoetkoming</w:t>
      </w:r>
    </w:p>
    <w:p w:rsidRPr="006B5BAE" w:rsidR="00A9794E" w:rsidP="008A0676" w:rsidRDefault="00A9794E" w14:paraId="7B38DD82" w14:textId="77777777">
      <w:pPr>
        <w:rPr>
          <w:rFonts w:eastAsia="Aptos"/>
          <w:noProof w:val="0"/>
          <w:kern w:val="2"/>
          <w:sz w:val="18"/>
          <w:szCs w:val="18"/>
          <w14:ligatures w14:val="standardContextual"/>
        </w:rPr>
      </w:pPr>
    </w:p>
    <w:p w:rsidRPr="006B5BAE" w:rsidR="00101CD2" w:rsidP="008A0676" w:rsidRDefault="00101CD2" w14:paraId="686E53F1" w14:textId="0BA4803B">
      <w:pPr>
        <w:rPr>
          <w:rFonts w:eastAsia="Aptos"/>
          <w:i/>
          <w:iCs/>
          <w:noProof w:val="0"/>
          <w:kern w:val="2"/>
          <w:sz w:val="18"/>
          <w:szCs w:val="18"/>
          <w14:ligatures w14:val="standardContextual"/>
        </w:rPr>
      </w:pPr>
      <w:r w:rsidRPr="006B5BAE">
        <w:rPr>
          <w:rFonts w:eastAsia="Aptos"/>
          <w:i/>
          <w:iCs/>
          <w:noProof w:val="0"/>
          <w:kern w:val="2"/>
          <w:sz w:val="18"/>
          <w:szCs w:val="18"/>
          <w14:ligatures w14:val="standardContextual"/>
        </w:rPr>
        <w:t>De leden van de CDA-fractie vragen de regering of er ook gegevens bekend zijn van jongvolwassenen die de keuze hebben gemaakt niet te gaan studeren door het wegvallen van de basisbeurs en zo ja, of de regering deze cijfers kan delen.</w:t>
      </w:r>
    </w:p>
    <w:p w:rsidRPr="006B5BAE" w:rsidR="00C75C1C" w:rsidP="008A0676" w:rsidRDefault="00101CD2" w14:paraId="6FB77D3D" w14:textId="7506F022">
      <w:pPr>
        <w:rPr>
          <w:rFonts w:eastAsia="Aptos"/>
          <w:noProof w:val="0"/>
          <w:kern w:val="2"/>
          <w:sz w:val="18"/>
          <w:szCs w:val="18"/>
          <w14:ligatures w14:val="standardContextual"/>
        </w:rPr>
      </w:pPr>
      <w:r w:rsidRPr="006B5BAE">
        <w:rPr>
          <w:rFonts w:eastAsia="Aptos"/>
          <w:noProof w:val="0"/>
          <w:kern w:val="2"/>
          <w:sz w:val="18"/>
          <w:szCs w:val="18"/>
          <w14:ligatures w14:val="standardContextual"/>
        </w:rPr>
        <w:t xml:space="preserve">De gegevens die de leden van </w:t>
      </w:r>
      <w:r w:rsidR="00033FBD">
        <w:rPr>
          <w:rFonts w:eastAsia="Aptos"/>
          <w:noProof w:val="0"/>
          <w:kern w:val="2"/>
          <w:sz w:val="18"/>
          <w:szCs w:val="18"/>
          <w14:ligatures w14:val="standardContextual"/>
        </w:rPr>
        <w:t>de</w:t>
      </w:r>
      <w:r w:rsidRPr="006B5BAE">
        <w:rPr>
          <w:rFonts w:eastAsia="Aptos"/>
          <w:noProof w:val="0"/>
          <w:kern w:val="2"/>
          <w:sz w:val="18"/>
          <w:szCs w:val="18"/>
          <w14:ligatures w14:val="standardContextual"/>
        </w:rPr>
        <w:t xml:space="preserve"> CDA</w:t>
      </w:r>
      <w:r w:rsidR="00033FBD">
        <w:rPr>
          <w:rFonts w:eastAsia="Aptos"/>
          <w:noProof w:val="0"/>
          <w:kern w:val="2"/>
          <w:sz w:val="18"/>
          <w:szCs w:val="18"/>
          <w14:ligatures w14:val="standardContextual"/>
        </w:rPr>
        <w:t>-fractie</w:t>
      </w:r>
      <w:r w:rsidRPr="006B5BAE">
        <w:rPr>
          <w:rFonts w:eastAsia="Aptos"/>
          <w:noProof w:val="0"/>
          <w:kern w:val="2"/>
          <w:sz w:val="18"/>
          <w:szCs w:val="18"/>
          <w14:ligatures w14:val="standardContextual"/>
        </w:rPr>
        <w:t xml:space="preserve"> vragen, zijn niet beschikbaar. De beleidsdoorlichting van artikel 11 (studiefinanciering) van de begroting van het Ministerie van OCW (VIII) laat zien dat het leenstelsel geen negatief effect heeft gehad op de toegankelijkheid van het hoger onderwijs.</w:t>
      </w:r>
      <w:r w:rsidRPr="006B5BAE">
        <w:rPr>
          <w:rStyle w:val="Voetnootmarkering"/>
          <w:rFonts w:eastAsia="Aptos"/>
          <w:noProof w:val="0"/>
          <w:kern w:val="2"/>
          <w:sz w:val="18"/>
          <w:szCs w:val="18"/>
          <w14:ligatures w14:val="standardContextual"/>
        </w:rPr>
        <w:footnoteReference w:id="7"/>
      </w:r>
      <w:r w:rsidRPr="006B5BAE">
        <w:rPr>
          <w:rFonts w:eastAsia="Aptos"/>
          <w:noProof w:val="0"/>
          <w:kern w:val="2"/>
          <w:sz w:val="18"/>
          <w:szCs w:val="18"/>
          <w14:ligatures w14:val="standardContextual"/>
        </w:rPr>
        <w:t xml:space="preserve"> </w:t>
      </w:r>
      <w:r w:rsidRPr="006B5BAE">
        <w:rPr>
          <w:rFonts w:eastAsia="Aptos"/>
          <w:noProof w:val="0"/>
          <w:kern w:val="2"/>
          <w:sz w:val="18"/>
          <w:szCs w:val="18"/>
          <w14:ligatures w14:val="standardContextual"/>
        </w:rPr>
        <w:br/>
      </w:r>
    </w:p>
    <w:p w:rsidRPr="006B5BAE" w:rsidR="00C75C1C" w:rsidP="008A0676" w:rsidRDefault="00C75C1C" w14:paraId="6D4C6DF7" w14:textId="01EB6B7F">
      <w:pPr>
        <w:rPr>
          <w:rFonts w:eastAsia="Aptos"/>
          <w:noProof w:val="0"/>
          <w:kern w:val="2"/>
          <w:sz w:val="18"/>
          <w:szCs w:val="18"/>
          <w14:ligatures w14:val="standardContextual"/>
        </w:rPr>
      </w:pPr>
      <w:r w:rsidRPr="006B5BAE">
        <w:rPr>
          <w:rFonts w:eastAsia="Aptos"/>
          <w:i/>
          <w:iCs/>
          <w:noProof w:val="0"/>
          <w:kern w:val="2"/>
          <w:sz w:val="18"/>
          <w:szCs w:val="18"/>
          <w14:ligatures w14:val="standardContextual"/>
        </w:rPr>
        <w:t>De leden van de Partij voor de Dieren-fractie vragen zich af op basis van welke redenatie de regering vaststelt dat de eerdere tegemoetkoming te laag was en eveneens op basis waarvan de regering de conclusie trekt dat het nu beschikbaar gestelde budget van € 1,4 miljard, wat leidt tot een bedrag van € 44,50 per (oud-)student per maand, wél passend is.</w:t>
      </w:r>
      <w:r w:rsidRPr="006B5BAE">
        <w:rPr>
          <w:rFonts w:eastAsia="Aptos"/>
          <w:noProof w:val="0"/>
          <w:kern w:val="2"/>
          <w:sz w:val="18"/>
          <w:szCs w:val="18"/>
          <w14:ligatures w14:val="standardContextual"/>
        </w:rPr>
        <w:t xml:space="preserve"> </w:t>
      </w:r>
      <w:r w:rsidRPr="006B5BAE" w:rsidR="00E40F24">
        <w:rPr>
          <w:rFonts w:eastAsia="Aptos"/>
          <w:noProof w:val="0"/>
          <w:kern w:val="2"/>
          <w:sz w:val="18"/>
          <w:szCs w:val="18"/>
          <w14:ligatures w14:val="standardContextual"/>
        </w:rPr>
        <w:br/>
        <w:t>Bij een onverplichte tegemoetkoming als hier aan de orde kan per definitie geen eenduidige relatie gelegd worden tussen de aard van de nadeelsituatie en het bedrag aan tegemoetkoming dat daarbij passend is. De ervaring van elke (oud</w:t>
      </w:r>
      <w:r w:rsidRPr="006B5BAE" w:rsidR="004219AF">
        <w:rPr>
          <w:rFonts w:eastAsia="Aptos"/>
          <w:noProof w:val="0"/>
          <w:kern w:val="2"/>
          <w:sz w:val="18"/>
          <w:szCs w:val="18"/>
          <w14:ligatures w14:val="standardContextual"/>
        </w:rPr>
        <w:t>-</w:t>
      </w:r>
      <w:r w:rsidRPr="006B5BAE" w:rsidR="00E40F24">
        <w:rPr>
          <w:rFonts w:eastAsia="Aptos"/>
          <w:noProof w:val="0"/>
          <w:kern w:val="2"/>
          <w:sz w:val="18"/>
          <w:szCs w:val="18"/>
          <w14:ligatures w14:val="standardContextual"/>
        </w:rPr>
        <w:t xml:space="preserve">)student met het leenstelsel is immers anders. Er is daarom altijd een politieke afweging nodig om te komen tot een passend bedrag aan tegemoetkoming. De regering vindt het totaalbedrag van </w:t>
      </w:r>
      <w:r w:rsidR="006B27A5">
        <w:rPr>
          <w:rFonts w:eastAsia="Aptos"/>
          <w:noProof w:val="0"/>
          <w:kern w:val="2"/>
          <w:sz w:val="18"/>
          <w:szCs w:val="18"/>
          <w14:ligatures w14:val="standardContextual"/>
        </w:rPr>
        <w:t xml:space="preserve">de </w:t>
      </w:r>
      <w:r w:rsidRPr="006B5BAE" w:rsidR="00E40F24">
        <w:rPr>
          <w:rFonts w:eastAsia="Aptos"/>
          <w:noProof w:val="0"/>
          <w:kern w:val="2"/>
          <w:sz w:val="18"/>
          <w:szCs w:val="18"/>
          <w14:ligatures w14:val="standardContextual"/>
        </w:rPr>
        <w:t>beide tegemoetkomingen passend. Hiermee wordt een sluitend betekenisvol en substantieel financieel gebaar gegeven als erkenning.</w:t>
      </w:r>
      <w:r w:rsidR="00021075">
        <w:rPr>
          <w:rFonts w:eastAsia="Aptos"/>
          <w:noProof w:val="0"/>
          <w:kern w:val="2"/>
          <w:sz w:val="18"/>
          <w:szCs w:val="18"/>
          <w14:ligatures w14:val="standardContextual"/>
        </w:rPr>
        <w:br/>
      </w:r>
      <w:r w:rsidRPr="006B5BAE" w:rsidR="00A9794E">
        <w:rPr>
          <w:rFonts w:eastAsia="Aptos"/>
          <w:noProof w:val="0"/>
          <w:kern w:val="2"/>
          <w:sz w:val="18"/>
          <w:szCs w:val="18"/>
          <w14:ligatures w14:val="standardContextual"/>
        </w:rPr>
        <w:br/>
      </w:r>
      <w:r w:rsidRPr="006B5BAE" w:rsidR="00A9794E">
        <w:rPr>
          <w:rFonts w:eastAsia="Aptos"/>
          <w:i/>
          <w:iCs/>
          <w:noProof w:val="0"/>
          <w:kern w:val="2"/>
          <w:sz w:val="18"/>
          <w:szCs w:val="18"/>
          <w14:ligatures w14:val="standardContextual"/>
        </w:rPr>
        <w:t>Voornoemde</w:t>
      </w:r>
      <w:r w:rsidRPr="006B5BAE">
        <w:rPr>
          <w:rFonts w:eastAsia="Aptos"/>
          <w:i/>
          <w:iCs/>
          <w:noProof w:val="0"/>
          <w:kern w:val="2"/>
          <w:sz w:val="18"/>
          <w:szCs w:val="18"/>
          <w14:ligatures w14:val="standardContextual"/>
        </w:rPr>
        <w:t xml:space="preserve"> leden vragen zich af of de regering over de hoogte van het bedrag met </w:t>
      </w:r>
      <w:r w:rsidRPr="006B5BAE">
        <w:rPr>
          <w:rFonts w:eastAsia="Aptos"/>
          <w:i/>
          <w:iCs/>
          <w:noProof w:val="0"/>
          <w:kern w:val="2"/>
          <w:sz w:val="18"/>
          <w:szCs w:val="18"/>
          <w14:ligatures w14:val="standardContextual"/>
        </w:rPr>
        <w:lastRenderedPageBreak/>
        <w:t>studentenorganisaties gesproken heeft. Is de regering zich bewust van het feit dat de LSVb</w:t>
      </w:r>
      <w:r w:rsidRPr="006B5BAE">
        <w:rPr>
          <w:rFonts w:eastAsia="Aptos"/>
          <w:i/>
          <w:iCs/>
          <w:noProof w:val="0"/>
          <w:kern w:val="2"/>
          <w:sz w:val="18"/>
          <w:szCs w:val="18"/>
          <w:vertAlign w:val="superscript"/>
          <w14:ligatures w14:val="standardContextual"/>
        </w:rPr>
        <w:footnoteReference w:id="8"/>
      </w:r>
      <w:r w:rsidRPr="006B5BAE">
        <w:rPr>
          <w:rFonts w:eastAsia="Aptos"/>
          <w:i/>
          <w:iCs/>
          <w:noProof w:val="0"/>
          <w:kern w:val="2"/>
          <w:sz w:val="18"/>
          <w:szCs w:val="18"/>
          <w14:ligatures w14:val="standardContextual"/>
        </w:rPr>
        <w:t xml:space="preserve"> het genoemde bedrag als te laag beschouwt en meerdere reacties op de internetconsultatie dezelfde boodschap geven?</w:t>
      </w:r>
      <w:r w:rsidRPr="006B5BAE">
        <w:rPr>
          <w:rFonts w:eastAsia="Aptos"/>
          <w:i/>
          <w:iCs/>
          <w:noProof w:val="0"/>
          <w:kern w:val="2"/>
          <w:sz w:val="18"/>
          <w:szCs w:val="18"/>
          <w:vertAlign w:val="superscript"/>
          <w14:ligatures w14:val="standardContextual"/>
        </w:rPr>
        <w:footnoteReference w:id="9"/>
      </w:r>
      <w:r w:rsidRPr="006B5BAE">
        <w:rPr>
          <w:rFonts w:eastAsia="Aptos"/>
          <w:noProof w:val="0"/>
          <w:kern w:val="2"/>
          <w:sz w:val="18"/>
          <w:szCs w:val="18"/>
          <w14:ligatures w14:val="standardContextual"/>
        </w:rPr>
        <w:t xml:space="preserve"> </w:t>
      </w:r>
      <w:r w:rsidRPr="006B5BAE" w:rsidR="00E40F24">
        <w:rPr>
          <w:rFonts w:eastAsia="Aptos"/>
          <w:noProof w:val="0"/>
          <w:kern w:val="2"/>
          <w:sz w:val="18"/>
          <w:szCs w:val="18"/>
          <w14:ligatures w14:val="standardContextual"/>
        </w:rPr>
        <w:br/>
        <w:t xml:space="preserve">Bij de voorbereiding van dit wetsvoorstel is met het ISO en de LSVb gesproken over de aanvullende tegemoetkoming. Hierbij zijn zij ook gewezen op de start van de internetconsultatie. De LSVb en een deel van de overige 22 respondenten bij de internetconsultatie hebben kenbaar gemaakt het bedrag van de aanvullende tegemoetkoming te laag te vinden. Zij vinden </w:t>
      </w:r>
      <w:r w:rsidRPr="006B5BAE" w:rsidR="00394302">
        <w:rPr>
          <w:rFonts w:eastAsia="Aptos"/>
          <w:noProof w:val="0"/>
          <w:kern w:val="2"/>
          <w:sz w:val="18"/>
          <w:szCs w:val="18"/>
          <w14:ligatures w14:val="standardContextual"/>
        </w:rPr>
        <w:t>dit</w:t>
      </w:r>
      <w:r w:rsidRPr="006B5BAE" w:rsidR="004219AF">
        <w:rPr>
          <w:rFonts w:eastAsia="Aptos"/>
          <w:noProof w:val="0"/>
          <w:kern w:val="2"/>
          <w:sz w:val="18"/>
          <w:szCs w:val="18"/>
          <w14:ligatures w14:val="standardContextual"/>
        </w:rPr>
        <w:t xml:space="preserve"> bedrag</w:t>
      </w:r>
      <w:r w:rsidRPr="006B5BAE" w:rsidR="00E40F24">
        <w:rPr>
          <w:rFonts w:eastAsia="Aptos"/>
          <w:noProof w:val="0"/>
          <w:kern w:val="2"/>
          <w:sz w:val="18"/>
          <w:szCs w:val="18"/>
          <w14:ligatures w14:val="standardContextual"/>
        </w:rPr>
        <w:t xml:space="preserve"> te laag in verhouding tot de gemiste basisbeurs, de hoogte van hun studieschuld of hun huidige persoonlijke omstandigheden. De regering is zich van deze reacties bewust.</w:t>
      </w:r>
      <w:r w:rsidRPr="006B5BAE" w:rsidR="00B53947">
        <w:t xml:space="preserve"> </w:t>
      </w:r>
    </w:p>
    <w:p w:rsidRPr="006B5BAE" w:rsidR="00A9794E" w:rsidP="008A0676" w:rsidRDefault="00A9794E" w14:paraId="6D311AD4" w14:textId="77777777">
      <w:pPr>
        <w:rPr>
          <w:rFonts w:eastAsia="Aptos"/>
          <w:noProof w:val="0"/>
          <w:kern w:val="2"/>
          <w:sz w:val="18"/>
          <w:szCs w:val="18"/>
          <w14:ligatures w14:val="standardContextual"/>
        </w:rPr>
      </w:pPr>
    </w:p>
    <w:p w:rsidRPr="006B5BAE" w:rsidR="00C75C1C" w:rsidP="008A0676" w:rsidRDefault="00A9794E" w14:paraId="282390A5" w14:textId="2CA989E0">
      <w:pPr>
        <w:rPr>
          <w:rFonts w:eastAsia="Aptos"/>
          <w:i/>
          <w:iCs/>
          <w:noProof w:val="0"/>
          <w:kern w:val="2"/>
          <w:sz w:val="18"/>
          <w:szCs w:val="18"/>
          <w14:ligatures w14:val="standardContextual"/>
        </w:rPr>
      </w:pPr>
      <w:r w:rsidRPr="006B5BAE">
        <w:rPr>
          <w:rFonts w:eastAsia="Aptos"/>
          <w:i/>
          <w:iCs/>
          <w:noProof w:val="0"/>
          <w:kern w:val="2"/>
          <w:sz w:val="18"/>
          <w:szCs w:val="18"/>
          <w14:ligatures w14:val="standardContextual"/>
        </w:rPr>
        <w:t>Voornoemde leden vragen h</w:t>
      </w:r>
      <w:r w:rsidRPr="006B5BAE" w:rsidR="00C75C1C">
        <w:rPr>
          <w:rFonts w:eastAsia="Aptos"/>
          <w:i/>
          <w:iCs/>
          <w:noProof w:val="0"/>
          <w:kern w:val="2"/>
          <w:sz w:val="18"/>
          <w:szCs w:val="18"/>
          <w14:ligatures w14:val="standardContextual"/>
        </w:rPr>
        <w:t>oe de regering</w:t>
      </w:r>
      <w:r w:rsidRPr="006B5BAE">
        <w:rPr>
          <w:rFonts w:eastAsia="Aptos"/>
          <w:i/>
          <w:iCs/>
          <w:noProof w:val="0"/>
          <w:kern w:val="2"/>
          <w:sz w:val="18"/>
          <w:szCs w:val="18"/>
          <w14:ligatures w14:val="standardContextual"/>
        </w:rPr>
        <w:t xml:space="preserve"> kijkt</w:t>
      </w:r>
      <w:r w:rsidRPr="006B5BAE" w:rsidR="00C75C1C">
        <w:rPr>
          <w:rFonts w:eastAsia="Aptos"/>
          <w:i/>
          <w:iCs/>
          <w:noProof w:val="0"/>
          <w:kern w:val="2"/>
          <w:sz w:val="18"/>
          <w:szCs w:val="18"/>
          <w14:ligatures w14:val="standardContextual"/>
        </w:rPr>
        <w:t xml:space="preserve"> naar het eerdere onderzoek van het CPB</w:t>
      </w:r>
      <w:r w:rsidRPr="006B5BAE" w:rsidR="00C75C1C">
        <w:rPr>
          <w:rFonts w:eastAsia="Aptos"/>
          <w:i/>
          <w:iCs/>
          <w:noProof w:val="0"/>
          <w:kern w:val="2"/>
          <w:sz w:val="18"/>
          <w:szCs w:val="18"/>
          <w:vertAlign w:val="superscript"/>
          <w14:ligatures w14:val="standardContextual"/>
        </w:rPr>
        <w:footnoteReference w:id="10"/>
      </w:r>
      <w:r w:rsidRPr="006B5BAE" w:rsidR="00C75C1C">
        <w:rPr>
          <w:rFonts w:eastAsia="Aptos"/>
          <w:i/>
          <w:iCs/>
          <w:noProof w:val="0"/>
          <w:kern w:val="2"/>
          <w:sz w:val="18"/>
          <w:szCs w:val="18"/>
          <w14:ligatures w14:val="standardContextual"/>
        </w:rPr>
        <w:t xml:space="preserve"> waaruit blijkt dat de studieschuld van de eerste groep hbo-studenten die onder het leenstelsel vielen gemiddeld € 7.800 hoger is dan van de groep die een jaar voor het leenstelsel begon en dat dit verschil voor wo-studenten zelfs € 10.000 is?</w:t>
      </w:r>
      <w:r w:rsidRPr="006B5BAE" w:rsidR="00C75C1C">
        <w:rPr>
          <w:rFonts w:eastAsia="Aptos"/>
          <w:i/>
          <w:iCs/>
          <w:noProof w:val="0"/>
          <w:kern w:val="2"/>
          <w:sz w:val="18"/>
          <w:szCs w:val="18"/>
          <w:vertAlign w:val="superscript"/>
          <w14:ligatures w14:val="standardContextual"/>
        </w:rPr>
        <w:footnoteReference w:id="11"/>
      </w:r>
      <w:r w:rsidRPr="006B5BAE" w:rsidR="00C75C1C">
        <w:rPr>
          <w:rFonts w:eastAsia="Aptos"/>
          <w:i/>
          <w:iCs/>
          <w:noProof w:val="0"/>
          <w:kern w:val="2"/>
          <w:sz w:val="18"/>
          <w:szCs w:val="18"/>
          <w14:ligatures w14:val="standardContextual"/>
        </w:rPr>
        <w:t xml:space="preserve"> Hoe vergelijkt de regering dit bedrag met de aanvullende tegemoetkoming van € 2.136,00 per vier jaar studie die dit wetsvoorstel regelt? </w:t>
      </w:r>
      <w:r w:rsidRPr="006B5BAE" w:rsidR="00101CD2">
        <w:rPr>
          <w:rFonts w:eastAsia="Aptos"/>
          <w:i/>
          <w:iCs/>
          <w:noProof w:val="0"/>
          <w:kern w:val="2"/>
          <w:sz w:val="18"/>
          <w:szCs w:val="18"/>
          <w14:ligatures w14:val="standardContextual"/>
        </w:rPr>
        <w:br/>
      </w:r>
      <w:r w:rsidRPr="006B5BAE" w:rsidR="00101CD2">
        <w:rPr>
          <w:rFonts w:eastAsia="Aptos"/>
          <w:noProof w:val="0"/>
          <w:kern w:val="2"/>
          <w:sz w:val="18"/>
          <w:szCs w:val="18"/>
          <w14:ligatures w14:val="standardContextual"/>
        </w:rPr>
        <w:t xml:space="preserve">De regering benadrukt dat er juridisch geen verplichting is om de tegemoetkoming en de aanvullende tegemoetkoming te verstrekken. De tegemoetkomingen zijn niet bedoeld als compensatie voor de gemiste basisbeurs of een hogere studieschuld, maar als </w:t>
      </w:r>
      <w:r w:rsidRPr="006B5BAE" w:rsidR="00197CF7">
        <w:rPr>
          <w:rFonts w:eastAsia="Aptos"/>
          <w:noProof w:val="0"/>
          <w:kern w:val="2"/>
          <w:sz w:val="18"/>
          <w:szCs w:val="18"/>
          <w14:ligatures w14:val="standardContextual"/>
        </w:rPr>
        <w:t xml:space="preserve">gebaar van </w:t>
      </w:r>
      <w:r w:rsidRPr="006B5BAE" w:rsidR="00101CD2">
        <w:rPr>
          <w:rFonts w:eastAsia="Aptos"/>
          <w:noProof w:val="0"/>
          <w:kern w:val="2"/>
          <w:sz w:val="18"/>
          <w:szCs w:val="18"/>
          <w14:ligatures w14:val="standardContextual"/>
        </w:rPr>
        <w:t xml:space="preserve">erkenning voor leenstelselstudenten. De regering vindt het totaalbedrag van de beide tegemoetkomingen hiervoor passend. </w:t>
      </w:r>
      <w:r w:rsidRPr="006B5BAE" w:rsidR="00D73BB6">
        <w:rPr>
          <w:rFonts w:eastAsia="Aptos"/>
          <w:noProof w:val="0"/>
          <w:kern w:val="2"/>
          <w:sz w:val="18"/>
          <w:szCs w:val="18"/>
          <w14:ligatures w14:val="standardContextual"/>
        </w:rPr>
        <w:t>Het totaalbedrag aan tegemoetkoming en aanvullende tegemoetkoming is € 3.830,</w:t>
      </w:r>
      <w:r w:rsidRPr="006B5BAE" w:rsidR="00360795">
        <w:rPr>
          <w:rFonts w:eastAsia="Aptos"/>
          <w:noProof w:val="0"/>
          <w:kern w:val="2"/>
          <w:sz w:val="18"/>
          <w:szCs w:val="18"/>
          <w14:ligatures w14:val="standardContextual"/>
        </w:rPr>
        <w:t>88</w:t>
      </w:r>
      <w:r w:rsidRPr="006B5BAE" w:rsidR="00D73BB6">
        <w:rPr>
          <w:rFonts w:eastAsia="Aptos"/>
          <w:noProof w:val="0"/>
          <w:kern w:val="2"/>
          <w:sz w:val="18"/>
          <w:szCs w:val="18"/>
          <w14:ligatures w14:val="standardContextual"/>
        </w:rPr>
        <w:t xml:space="preserve"> bij vier jaar studie zonder basisbeurs onder het leenstel</w:t>
      </w:r>
      <w:r w:rsidR="008F722C">
        <w:rPr>
          <w:rFonts w:eastAsia="Aptos"/>
          <w:noProof w:val="0"/>
          <w:kern w:val="2"/>
          <w:sz w:val="18"/>
          <w:szCs w:val="18"/>
          <w14:ligatures w14:val="standardContextual"/>
        </w:rPr>
        <w:t>sel</w:t>
      </w:r>
      <w:r w:rsidRPr="006B5BAE" w:rsidR="00D73BB6">
        <w:rPr>
          <w:rFonts w:eastAsia="Aptos"/>
          <w:noProof w:val="0"/>
          <w:kern w:val="2"/>
          <w:sz w:val="18"/>
          <w:szCs w:val="18"/>
          <w14:ligatures w14:val="standardContextual"/>
        </w:rPr>
        <w:t xml:space="preserve"> (prijspeil 2026). </w:t>
      </w:r>
      <w:r w:rsidRPr="006B5BAE" w:rsidR="00101CD2">
        <w:rPr>
          <w:rFonts w:eastAsia="Aptos"/>
          <w:noProof w:val="0"/>
          <w:kern w:val="2"/>
          <w:sz w:val="18"/>
          <w:szCs w:val="18"/>
          <w14:ligatures w14:val="standardContextual"/>
        </w:rPr>
        <w:t>Hiermee wordt een sluitend betekenisvol en substantieel financieel gebaar gegeven als erkenning.</w:t>
      </w:r>
      <w:r w:rsidRPr="006B5BAE" w:rsidR="0017363C">
        <w:rPr>
          <w:rFonts w:eastAsia="Aptos"/>
          <w:i/>
          <w:iCs/>
          <w:noProof w:val="0"/>
          <w:kern w:val="2"/>
          <w:sz w:val="18"/>
          <w:szCs w:val="18"/>
          <w14:ligatures w14:val="standardContextual"/>
        </w:rPr>
        <w:br/>
      </w:r>
    </w:p>
    <w:p w:rsidRPr="006B5BAE" w:rsidR="0017363C" w:rsidP="008A0676" w:rsidRDefault="00A9794E" w14:paraId="7C1FADBC" w14:textId="4AC0A0AE">
      <w:pPr>
        <w:rPr>
          <w:rFonts w:eastAsia="Aptos"/>
          <w:noProof w:val="0"/>
          <w:kern w:val="2"/>
          <w:sz w:val="18"/>
          <w:szCs w:val="18"/>
          <w14:ligatures w14:val="standardContextual"/>
        </w:rPr>
      </w:pPr>
      <w:r w:rsidRPr="006B5BAE">
        <w:rPr>
          <w:rFonts w:eastAsia="Aptos"/>
          <w:i/>
          <w:iCs/>
          <w:noProof w:val="0"/>
          <w:kern w:val="2"/>
          <w:sz w:val="18"/>
          <w:szCs w:val="18"/>
          <w14:ligatures w14:val="standardContextual"/>
        </w:rPr>
        <w:t>Voornoemde leden vragen zich</w:t>
      </w:r>
      <w:r w:rsidRPr="006B5BAE" w:rsidR="00C75C1C">
        <w:rPr>
          <w:rFonts w:eastAsia="Aptos"/>
          <w:i/>
          <w:iCs/>
          <w:noProof w:val="0"/>
          <w:kern w:val="2"/>
          <w:sz w:val="18"/>
          <w:szCs w:val="18"/>
          <w14:ligatures w14:val="standardContextual"/>
        </w:rPr>
        <w:t xml:space="preserve"> af op basis waarvan de regering het gepast acht om zelf “een punt achter deze maatschappelijke kwestie” te zetten. Is het niet aan de (oud-)studenten zélf om te beoordelen of zij vinden dat er met dit wetsvoorstel een punt wordt gezet achter de kwestie? Hoe beoordeelt de regering in dat licht het advies van de Raad van State dat waarschuwt dat de regering niet motiveert waarom de eerdere tegemoetkoming “te laag” zou zijn en waarom de twee tegemoetkomingen bij elkaar opgeteld wel “passend” zouden zijn, het daardoor “niet duidelijk is of het voorstel bijdraagt aan een behoefte aan erkenning” en tot slot het risico schetst dat hierdoor “de maatschappelijke kwestie niet wordt afgesloten”?</w:t>
      </w:r>
      <w:r w:rsidRPr="006B5BAE" w:rsidR="00C75C1C">
        <w:rPr>
          <w:rFonts w:eastAsia="Aptos"/>
          <w:noProof w:val="0"/>
          <w:kern w:val="2"/>
          <w:sz w:val="18"/>
          <w:szCs w:val="18"/>
          <w14:ligatures w14:val="standardContextual"/>
        </w:rPr>
        <w:t xml:space="preserve"> </w:t>
      </w:r>
      <w:r w:rsidRPr="006B5BAE" w:rsidR="0017363C">
        <w:rPr>
          <w:rFonts w:eastAsia="Aptos"/>
          <w:noProof w:val="0"/>
          <w:kern w:val="2"/>
          <w:sz w:val="18"/>
          <w:szCs w:val="18"/>
          <w14:ligatures w14:val="standardContextual"/>
        </w:rPr>
        <w:br/>
        <w:t xml:space="preserve">De regering onderschrijft het uitgangspunt van de </w:t>
      </w:r>
      <w:r w:rsidRPr="006B5BAE" w:rsidR="001A5FB5">
        <w:rPr>
          <w:rFonts w:eastAsia="Aptos"/>
          <w:noProof w:val="0"/>
          <w:kern w:val="2"/>
          <w:sz w:val="18"/>
          <w:szCs w:val="18"/>
          <w14:ligatures w14:val="standardContextual"/>
        </w:rPr>
        <w:t xml:space="preserve">Afdeling advisering van de Raad van State </w:t>
      </w:r>
      <w:r w:rsidRPr="006B5BAE" w:rsidR="0017363C">
        <w:rPr>
          <w:rFonts w:eastAsia="Aptos"/>
          <w:noProof w:val="0"/>
          <w:kern w:val="2"/>
          <w:sz w:val="18"/>
          <w:szCs w:val="18"/>
          <w14:ligatures w14:val="standardContextual"/>
        </w:rPr>
        <w:t xml:space="preserve">dat een onverplichte tegemoetkoming in beginsel ‘eenmalig’ en ‘definitief’ hoort te zijn. De regering beschouwt de combinatie van de tegemoetkoming en de aanvullende tegemoetkoming als ‘definitief’. De regering geeft hiermee aan de betrokken groep (oud-)studenten een sluitend betekenisvol financieel en substantieel gebaar als erkenning. </w:t>
      </w:r>
      <w:r w:rsidRPr="006B5BAE" w:rsidR="004219AF">
        <w:rPr>
          <w:rFonts w:eastAsia="Aptos"/>
          <w:noProof w:val="0"/>
          <w:kern w:val="2"/>
          <w:sz w:val="18"/>
          <w:szCs w:val="18"/>
          <w14:ligatures w14:val="standardContextual"/>
        </w:rPr>
        <w:br/>
      </w:r>
      <w:r w:rsidRPr="006B5BAE" w:rsidR="0017363C">
        <w:rPr>
          <w:rFonts w:eastAsia="Aptos"/>
          <w:noProof w:val="0"/>
          <w:kern w:val="2"/>
          <w:sz w:val="18"/>
          <w:szCs w:val="18"/>
          <w14:ligatures w14:val="standardContextual"/>
        </w:rPr>
        <w:t>Bij een onverplichte tegemoetkoming als hier aan de orde kan per definitie geen eenduidige relatie gelegd worden tussen de aard van de nadeelsituatie en het bedrag aan tegemoetkoming dat daarbij passend is. De ervaring van elke (oud</w:t>
      </w:r>
      <w:r w:rsidRPr="006B5BAE" w:rsidR="004219AF">
        <w:rPr>
          <w:rFonts w:eastAsia="Aptos"/>
          <w:noProof w:val="0"/>
          <w:kern w:val="2"/>
          <w:sz w:val="18"/>
          <w:szCs w:val="18"/>
          <w14:ligatures w14:val="standardContextual"/>
        </w:rPr>
        <w:t>-</w:t>
      </w:r>
      <w:r w:rsidRPr="006B5BAE" w:rsidR="0017363C">
        <w:rPr>
          <w:rFonts w:eastAsia="Aptos"/>
          <w:noProof w:val="0"/>
          <w:kern w:val="2"/>
          <w:sz w:val="18"/>
          <w:szCs w:val="18"/>
          <w14:ligatures w14:val="standardContextual"/>
        </w:rPr>
        <w:t xml:space="preserve">)student met het </w:t>
      </w:r>
      <w:r w:rsidRPr="006B5BAE" w:rsidR="0017363C">
        <w:rPr>
          <w:rFonts w:eastAsia="Aptos"/>
          <w:noProof w:val="0"/>
          <w:kern w:val="2"/>
          <w:sz w:val="18"/>
          <w:szCs w:val="18"/>
          <w14:ligatures w14:val="standardContextual"/>
        </w:rPr>
        <w:lastRenderedPageBreak/>
        <w:t xml:space="preserve">leenstelsel is immers anders. Er is daarom altijd een politieke afweging nodig om te komen tot een passend bedrag aan tegemoetkoming. </w:t>
      </w:r>
    </w:p>
    <w:p w:rsidRPr="006B5BAE" w:rsidR="00C75C1C" w:rsidP="001B3963" w:rsidRDefault="0017363C" w14:paraId="7770E3C7" w14:textId="2C448AFB">
      <w:pPr>
        <w:rPr>
          <w:rFonts w:eastAsia="Aptos"/>
          <w:noProof w:val="0"/>
          <w:kern w:val="2"/>
          <w:sz w:val="18"/>
          <w:szCs w:val="18"/>
          <w14:ligatures w14:val="standardContextual"/>
        </w:rPr>
      </w:pPr>
      <w:r w:rsidRPr="006B5BAE">
        <w:rPr>
          <w:rFonts w:eastAsia="Aptos"/>
          <w:noProof w:val="0"/>
          <w:kern w:val="2"/>
          <w:sz w:val="18"/>
          <w:szCs w:val="18"/>
          <w14:ligatures w14:val="standardContextual"/>
        </w:rPr>
        <w:t xml:space="preserve">Het zal per (oud-)student verschillen of dit financieel gebaar in voldoende mate bijdraagt aan erkenning. Ook zal het per (oud-)student verschillen of zij het totaalbedrag aan tegemoetkoming passend vinden. </w:t>
      </w:r>
      <w:r w:rsidRPr="006B5BAE" w:rsidR="007F5035">
        <w:rPr>
          <w:rFonts w:eastAsia="Aptos"/>
          <w:noProof w:val="0"/>
          <w:kern w:val="2"/>
          <w:sz w:val="18"/>
          <w:szCs w:val="18"/>
          <w14:ligatures w14:val="standardContextual"/>
        </w:rPr>
        <w:t>Als gezegd, is d</w:t>
      </w:r>
      <w:r w:rsidRPr="006B5BAE">
        <w:rPr>
          <w:rFonts w:eastAsia="Aptos"/>
          <w:noProof w:val="0"/>
          <w:kern w:val="2"/>
          <w:sz w:val="18"/>
          <w:szCs w:val="18"/>
          <w14:ligatures w14:val="standardContextual"/>
        </w:rPr>
        <w:t xml:space="preserve">e ervaring van elke (oud-)student </w:t>
      </w:r>
      <w:r w:rsidRPr="006B5BAE" w:rsidR="004219AF">
        <w:rPr>
          <w:rFonts w:eastAsia="Aptos"/>
          <w:noProof w:val="0"/>
          <w:kern w:val="2"/>
          <w:sz w:val="18"/>
          <w:szCs w:val="18"/>
          <w14:ligatures w14:val="standardContextual"/>
        </w:rPr>
        <w:t>met</w:t>
      </w:r>
      <w:r w:rsidRPr="006B5BAE">
        <w:rPr>
          <w:rFonts w:eastAsia="Aptos"/>
          <w:noProof w:val="0"/>
          <w:kern w:val="2"/>
          <w:sz w:val="18"/>
          <w:szCs w:val="18"/>
          <w14:ligatures w14:val="standardContextual"/>
        </w:rPr>
        <w:t xml:space="preserve"> het leenstelsel immers anders. </w:t>
      </w:r>
      <w:r w:rsidRPr="006B5BAE" w:rsidR="00221450">
        <w:rPr>
          <w:rFonts w:eastAsia="Aptos"/>
          <w:noProof w:val="0"/>
          <w:kern w:val="2"/>
          <w:sz w:val="18"/>
          <w:szCs w:val="18"/>
          <w14:ligatures w14:val="standardContextual"/>
        </w:rPr>
        <w:t>Als het wetsvoorstel is aangenomen, dan zal de regering de discussie over deze maatschappelijke kwestie als afgesloten beschouwen.</w:t>
      </w:r>
      <w:r w:rsidRPr="006B5BAE" w:rsidR="00A9794E">
        <w:rPr>
          <w:rFonts w:eastAsia="Aptos"/>
          <w:noProof w:val="0"/>
          <w:kern w:val="2"/>
          <w:sz w:val="18"/>
          <w:szCs w:val="18"/>
          <w14:ligatures w14:val="standardContextual"/>
        </w:rPr>
        <w:br/>
      </w:r>
      <w:r w:rsidRPr="006B5BAE" w:rsidR="00A9794E">
        <w:rPr>
          <w:rFonts w:eastAsia="Aptos"/>
          <w:noProof w:val="0"/>
          <w:kern w:val="2"/>
          <w:sz w:val="18"/>
          <w:szCs w:val="18"/>
          <w14:ligatures w14:val="standardContextual"/>
        </w:rPr>
        <w:br/>
      </w:r>
      <w:r w:rsidRPr="006B5BAE" w:rsidR="00A9794E">
        <w:rPr>
          <w:rFonts w:eastAsia="Aptos"/>
          <w:i/>
          <w:iCs/>
          <w:noProof w:val="0"/>
          <w:kern w:val="2"/>
          <w:sz w:val="18"/>
          <w:szCs w:val="18"/>
          <w14:ligatures w14:val="standardContextual"/>
        </w:rPr>
        <w:t>Voornoemde leden vragen h</w:t>
      </w:r>
      <w:r w:rsidRPr="006B5BAE" w:rsidR="00C75C1C">
        <w:rPr>
          <w:rFonts w:eastAsia="Aptos"/>
          <w:i/>
          <w:iCs/>
          <w:noProof w:val="0"/>
          <w:kern w:val="2"/>
          <w:sz w:val="18"/>
          <w:szCs w:val="18"/>
          <w14:ligatures w14:val="standardContextual"/>
        </w:rPr>
        <w:t>oe de regering in dat licht het standpunt van de LSVb</w:t>
      </w:r>
      <w:r w:rsidRPr="006B5BAE" w:rsidR="00A9794E">
        <w:rPr>
          <w:rFonts w:eastAsia="Aptos"/>
          <w:i/>
          <w:iCs/>
          <w:noProof w:val="0"/>
          <w:kern w:val="2"/>
          <w:sz w:val="18"/>
          <w:szCs w:val="18"/>
          <w14:ligatures w14:val="standardContextual"/>
        </w:rPr>
        <w:t xml:space="preserve"> beoordeelt</w:t>
      </w:r>
      <w:r w:rsidRPr="006B5BAE" w:rsidR="00C75C1C">
        <w:rPr>
          <w:rFonts w:eastAsia="Aptos"/>
          <w:i/>
          <w:iCs/>
          <w:noProof w:val="0"/>
          <w:kern w:val="2"/>
          <w:sz w:val="18"/>
          <w:szCs w:val="18"/>
          <w14:ligatures w14:val="standardContextual"/>
        </w:rPr>
        <w:t>, dat het genoemde bedrag “volledig ontoereikend” beschouwt en “een druppel op een gloeiende plaat” noemt? Op welke manier heeft de regering de input van studentenvertegenwoordigers meegenomen? Is de regering het met deze leden eens dat het belangrijk is dat er draagvlak is onder studentenvertegenwoordigers voor het voorstel, gezien de ernstige fout die de overheid heeft gemaakt door ooit het leenstel</w:t>
      </w:r>
      <w:r w:rsidR="008F722C">
        <w:rPr>
          <w:rFonts w:eastAsia="Aptos"/>
          <w:i/>
          <w:iCs/>
          <w:noProof w:val="0"/>
          <w:kern w:val="2"/>
          <w:sz w:val="18"/>
          <w:szCs w:val="18"/>
          <w14:ligatures w14:val="standardContextual"/>
        </w:rPr>
        <w:t>sel</w:t>
      </w:r>
      <w:r w:rsidRPr="006B5BAE" w:rsidR="00C75C1C">
        <w:rPr>
          <w:rFonts w:eastAsia="Aptos"/>
          <w:i/>
          <w:iCs/>
          <w:noProof w:val="0"/>
          <w:kern w:val="2"/>
          <w:sz w:val="18"/>
          <w:szCs w:val="18"/>
          <w14:ligatures w14:val="standardContextual"/>
        </w:rPr>
        <w:t xml:space="preserve"> in te voeren?</w:t>
      </w:r>
      <w:r w:rsidRPr="006B5BAE">
        <w:rPr>
          <w:rFonts w:eastAsia="Aptos"/>
          <w:i/>
          <w:iCs/>
          <w:noProof w:val="0"/>
          <w:kern w:val="2"/>
          <w:sz w:val="18"/>
          <w:szCs w:val="18"/>
          <w14:ligatures w14:val="standardContextual"/>
        </w:rPr>
        <w:br/>
      </w:r>
      <w:r w:rsidRPr="006B5BAE">
        <w:rPr>
          <w:rFonts w:eastAsia="Aptos"/>
          <w:noProof w:val="0"/>
          <w:kern w:val="2"/>
          <w:sz w:val="18"/>
          <w:szCs w:val="18"/>
          <w14:ligatures w14:val="standardContextual"/>
        </w:rPr>
        <w:t xml:space="preserve">Bij de voorbereiding van het wetsvoorstel is gesproken met het ISO en de LSVb over de aanvullende tegemoetkoming. Hierbij zijn zij ook gewezen op de start van de internetconsultatie. De LSVb heeft kenbaar gemaakt het bedrag van de aanvullende tegemoetkoming te laag te vinden. De regering ziet dat anders. De regering vindt het totaalbedrag van </w:t>
      </w:r>
      <w:r w:rsidR="006B27A5">
        <w:rPr>
          <w:rFonts w:eastAsia="Aptos"/>
          <w:noProof w:val="0"/>
          <w:kern w:val="2"/>
          <w:sz w:val="18"/>
          <w:szCs w:val="18"/>
          <w14:ligatures w14:val="standardContextual"/>
        </w:rPr>
        <w:t xml:space="preserve">de </w:t>
      </w:r>
      <w:r w:rsidRPr="006B5BAE">
        <w:rPr>
          <w:rFonts w:eastAsia="Aptos"/>
          <w:noProof w:val="0"/>
          <w:kern w:val="2"/>
          <w:sz w:val="18"/>
          <w:szCs w:val="18"/>
          <w14:ligatures w14:val="standardContextual"/>
        </w:rPr>
        <w:t xml:space="preserve">beide tegemoetkomingen passend. De regering vindt dit bedrag ook substantieel en zeker niet “een druppel op een gloeiende plaat”. </w:t>
      </w:r>
      <w:r w:rsidR="0029588D">
        <w:rPr>
          <w:rFonts w:eastAsia="Aptos"/>
          <w:noProof w:val="0"/>
          <w:kern w:val="2"/>
          <w:sz w:val="18"/>
          <w:szCs w:val="18"/>
          <w14:ligatures w14:val="standardContextual"/>
        </w:rPr>
        <w:t>Dit is een politieke afweging</w:t>
      </w:r>
      <w:r w:rsidR="00273ED3">
        <w:rPr>
          <w:rFonts w:eastAsia="Aptos"/>
          <w:noProof w:val="0"/>
          <w:kern w:val="2"/>
          <w:sz w:val="18"/>
          <w:szCs w:val="18"/>
          <w14:ligatures w14:val="standardContextual"/>
        </w:rPr>
        <w:t>.</w:t>
      </w:r>
      <w:r w:rsidRPr="001B3963" w:rsidR="001B3963">
        <w:rPr>
          <w:rFonts w:eastAsia="Aptos"/>
          <w:noProof w:val="0"/>
          <w:kern w:val="2"/>
          <w:sz w:val="18"/>
          <w:szCs w:val="18"/>
          <w14:ligatures w14:val="standardContextual"/>
        </w:rPr>
        <w:t xml:space="preserve"> </w:t>
      </w:r>
      <w:r w:rsidRPr="006B5BAE">
        <w:rPr>
          <w:rFonts w:eastAsia="Aptos"/>
          <w:noProof w:val="0"/>
          <w:kern w:val="2"/>
          <w:sz w:val="18"/>
          <w:szCs w:val="18"/>
          <w14:ligatures w14:val="standardContextual"/>
        </w:rPr>
        <w:t xml:space="preserve">Het </w:t>
      </w:r>
      <w:r w:rsidR="0029588D">
        <w:rPr>
          <w:rFonts w:eastAsia="Aptos"/>
          <w:noProof w:val="0"/>
          <w:kern w:val="2"/>
          <w:sz w:val="18"/>
          <w:szCs w:val="18"/>
          <w14:ligatures w14:val="standardContextual"/>
        </w:rPr>
        <w:t>in het regeerprogramma van</w:t>
      </w:r>
      <w:r w:rsidR="00EA09E1">
        <w:rPr>
          <w:rFonts w:eastAsia="Aptos"/>
          <w:noProof w:val="0"/>
          <w:kern w:val="2"/>
          <w:sz w:val="18"/>
          <w:szCs w:val="18"/>
          <w14:ligatures w14:val="standardContextual"/>
        </w:rPr>
        <w:t xml:space="preserve"> het kabinet</w:t>
      </w:r>
      <w:r w:rsidR="0029588D">
        <w:rPr>
          <w:rFonts w:eastAsia="Aptos"/>
          <w:noProof w:val="0"/>
          <w:kern w:val="2"/>
          <w:sz w:val="18"/>
          <w:szCs w:val="18"/>
          <w14:ligatures w14:val="standardContextual"/>
        </w:rPr>
        <w:t>-Schoof</w:t>
      </w:r>
      <w:r w:rsidR="00EA09E1">
        <w:rPr>
          <w:rFonts w:eastAsia="Aptos"/>
          <w:noProof w:val="0"/>
          <w:kern w:val="2"/>
          <w:sz w:val="18"/>
          <w:szCs w:val="18"/>
          <w14:ligatures w14:val="standardContextual"/>
        </w:rPr>
        <w:t xml:space="preserve"> </w:t>
      </w:r>
      <w:r w:rsidRPr="006B5BAE">
        <w:rPr>
          <w:rFonts w:eastAsia="Aptos"/>
          <w:noProof w:val="0"/>
          <w:kern w:val="2"/>
          <w:sz w:val="18"/>
          <w:szCs w:val="18"/>
          <w14:ligatures w14:val="standardContextual"/>
        </w:rPr>
        <w:t>beschikbaar gestelde budget van € 1,4 miljard heeft hierbij het kader gevormd. De regering hecht net als de leden van de Partij voor de Dieren</w:t>
      </w:r>
      <w:r w:rsidR="006D57BE">
        <w:rPr>
          <w:rFonts w:eastAsia="Aptos"/>
          <w:noProof w:val="0"/>
          <w:kern w:val="2"/>
          <w:sz w:val="18"/>
          <w:szCs w:val="18"/>
          <w14:ligatures w14:val="standardContextual"/>
        </w:rPr>
        <w:t>-fractie</w:t>
      </w:r>
      <w:r w:rsidRPr="006B5BAE">
        <w:rPr>
          <w:rFonts w:eastAsia="Aptos"/>
          <w:noProof w:val="0"/>
          <w:kern w:val="2"/>
          <w:sz w:val="18"/>
          <w:szCs w:val="18"/>
          <w14:ligatures w14:val="standardContextual"/>
        </w:rPr>
        <w:t xml:space="preserve"> aan een zo groot mogelijk draagvlak. Het is </w:t>
      </w:r>
      <w:r w:rsidR="001B3963">
        <w:rPr>
          <w:rFonts w:eastAsia="Aptos"/>
          <w:noProof w:val="0"/>
          <w:kern w:val="2"/>
          <w:sz w:val="18"/>
          <w:szCs w:val="18"/>
          <w14:ligatures w14:val="standardContextual"/>
        </w:rPr>
        <w:t xml:space="preserve">echter </w:t>
      </w:r>
      <w:r w:rsidRPr="006B5BAE">
        <w:rPr>
          <w:rFonts w:eastAsia="Aptos"/>
          <w:noProof w:val="0"/>
          <w:kern w:val="2"/>
          <w:sz w:val="18"/>
          <w:szCs w:val="18"/>
          <w14:ligatures w14:val="standardContextual"/>
        </w:rPr>
        <w:t>niet realistisch om te verwachten dat deze onverplichte tegemoetkoming op een volledig draagvlak kan rekenen</w:t>
      </w:r>
      <w:r w:rsidR="001B3963">
        <w:rPr>
          <w:rFonts w:eastAsia="Aptos"/>
          <w:noProof w:val="0"/>
          <w:kern w:val="2"/>
          <w:sz w:val="18"/>
          <w:szCs w:val="18"/>
          <w14:ligatures w14:val="standardContextual"/>
        </w:rPr>
        <w:t>, omdat er immers een politieke afweging is gemaakt.</w:t>
      </w:r>
    </w:p>
    <w:p w:rsidRPr="006B5BAE" w:rsidR="00C75C1C" w:rsidP="008A0676" w:rsidRDefault="00C75C1C" w14:paraId="40DF4154" w14:textId="77777777">
      <w:pPr>
        <w:rPr>
          <w:rFonts w:eastAsia="Aptos"/>
          <w:noProof w:val="0"/>
          <w:kern w:val="2"/>
          <w:sz w:val="18"/>
          <w:szCs w:val="18"/>
          <w14:ligatures w14:val="standardContextual"/>
        </w:rPr>
      </w:pPr>
    </w:p>
    <w:p w:rsidRPr="006B5BAE" w:rsidR="00C75C1C" w:rsidP="008A0676" w:rsidRDefault="00C75C1C" w14:paraId="4FDA0D0E" w14:textId="68F12E9C">
      <w:pPr>
        <w:rPr>
          <w:rFonts w:eastAsia="Aptos"/>
          <w:b/>
          <w:bCs/>
          <w:noProof w:val="0"/>
          <w:kern w:val="2"/>
          <w:sz w:val="18"/>
          <w:szCs w:val="18"/>
          <w14:ligatures w14:val="standardContextual"/>
        </w:rPr>
      </w:pPr>
      <w:r w:rsidRPr="006B5BAE">
        <w:rPr>
          <w:rFonts w:eastAsia="Aptos"/>
          <w:b/>
          <w:bCs/>
          <w:noProof w:val="0"/>
          <w:kern w:val="2"/>
          <w:sz w:val="18"/>
          <w:szCs w:val="18"/>
          <w14:ligatures w14:val="standardContextual"/>
        </w:rPr>
        <w:t>1.1.2. Een aanvullende tegemoetkoming</w:t>
      </w:r>
      <w:r w:rsidRPr="006B5BAE" w:rsidR="00A9794E">
        <w:rPr>
          <w:rFonts w:eastAsia="Aptos"/>
          <w:b/>
          <w:bCs/>
          <w:noProof w:val="0"/>
          <w:kern w:val="2"/>
          <w:sz w:val="18"/>
          <w:szCs w:val="18"/>
          <w14:ligatures w14:val="standardContextual"/>
        </w:rPr>
        <w:br/>
      </w:r>
    </w:p>
    <w:p w:rsidRPr="006B5BAE" w:rsidR="00C75C1C" w:rsidP="008A0676" w:rsidRDefault="00C75C1C" w14:paraId="7B33AE3F" w14:textId="4A2B8F5C">
      <w:pPr>
        <w:rPr>
          <w:rFonts w:eastAsia="Aptos"/>
          <w:noProof w:val="0"/>
          <w:kern w:val="2"/>
          <w:sz w:val="18"/>
          <w:szCs w:val="18"/>
          <w14:ligatures w14:val="standardContextual"/>
        </w:rPr>
      </w:pPr>
      <w:r w:rsidRPr="006B5BAE">
        <w:rPr>
          <w:rFonts w:eastAsia="Aptos"/>
          <w:i/>
          <w:iCs/>
          <w:noProof w:val="0"/>
          <w:kern w:val="2"/>
          <w:sz w:val="18"/>
          <w:szCs w:val="18"/>
          <w14:ligatures w14:val="standardContextual"/>
        </w:rPr>
        <w:t>De leden van de CDA-fractie lezen dat de hoogte van de tegemoetkoming te laag wordt geacht en vragen de regering toe te lichten hoe zij tot deze conclusie is gekomen.</w:t>
      </w:r>
      <w:r w:rsidRPr="006B5BAE">
        <w:rPr>
          <w:rFonts w:eastAsia="Aptos"/>
          <w:noProof w:val="0"/>
          <w:kern w:val="2"/>
          <w:sz w:val="18"/>
          <w:szCs w:val="18"/>
          <w14:ligatures w14:val="standardContextual"/>
        </w:rPr>
        <w:t xml:space="preserve"> </w:t>
      </w:r>
      <w:r w:rsidRPr="006B5BAE" w:rsidR="0017363C">
        <w:rPr>
          <w:rFonts w:eastAsia="Aptos"/>
          <w:noProof w:val="0"/>
          <w:kern w:val="2"/>
          <w:sz w:val="18"/>
          <w:szCs w:val="18"/>
          <w14:ligatures w14:val="standardContextual"/>
        </w:rPr>
        <w:br/>
        <w:t xml:space="preserve">In haar afwegingskader voor onverplicht handelen van de overheid bij klemmende situaties stelt de Afdeling </w:t>
      </w:r>
      <w:r w:rsidRPr="006B5BAE" w:rsidR="00AA7803">
        <w:rPr>
          <w:rFonts w:eastAsia="Aptos"/>
          <w:noProof w:val="0"/>
          <w:kern w:val="2"/>
          <w:sz w:val="18"/>
          <w:szCs w:val="18"/>
          <w14:ligatures w14:val="standardContextual"/>
        </w:rPr>
        <w:t xml:space="preserve">advisering van de Raad van State </w:t>
      </w:r>
      <w:r w:rsidRPr="006B5BAE" w:rsidR="0017363C">
        <w:rPr>
          <w:rFonts w:eastAsia="Aptos"/>
          <w:noProof w:val="0"/>
          <w:kern w:val="2"/>
          <w:sz w:val="18"/>
          <w:szCs w:val="18"/>
          <w14:ligatures w14:val="standardContextual"/>
        </w:rPr>
        <w:t>onder meer dat “er […] geen algemeen antwoord te geven [is] op de vraag wanneer de overheid zich een situatie moet aantrekken; elke situatie vereist een individuele en integrale afweging. Omdat er geen sprake is van juridische verplichtingen, zullen ethische, sociale, economische en politieke overwegingen de basis vormen voor het onverplichte handelen door de overheid. Ook de beschikbare publieke middelen en beleidsprioriteiten spelen een rol.”</w:t>
      </w:r>
      <w:r w:rsidRPr="006B5BAE" w:rsidR="007F5035">
        <w:rPr>
          <w:rStyle w:val="Voetnootmarkering"/>
          <w:rFonts w:eastAsia="Aptos"/>
          <w:noProof w:val="0"/>
          <w:kern w:val="2"/>
          <w:sz w:val="18"/>
          <w:szCs w:val="18"/>
          <w14:ligatures w14:val="standardContextual"/>
        </w:rPr>
        <w:footnoteReference w:id="12"/>
      </w:r>
      <w:r w:rsidRPr="006B5BAE" w:rsidR="0017363C">
        <w:rPr>
          <w:rFonts w:eastAsia="Aptos"/>
          <w:noProof w:val="0"/>
          <w:kern w:val="2"/>
          <w:sz w:val="18"/>
          <w:szCs w:val="18"/>
          <w14:ligatures w14:val="standardContextual"/>
        </w:rPr>
        <w:t xml:space="preserve"> De regering is zich hiervan bewust en heeft dit betrokken bij haar afweging om tot een aanvullende tegemoetkoming te komen. Hierbij hebben met name sociale en politieke overwegingen en de beschikbare publieke middelen een rol gespeeld.</w:t>
      </w:r>
      <w:r w:rsidRPr="006B5BAE" w:rsidR="00A9794E">
        <w:rPr>
          <w:rFonts w:eastAsia="Aptos"/>
          <w:noProof w:val="0"/>
          <w:kern w:val="2"/>
          <w:sz w:val="18"/>
          <w:szCs w:val="18"/>
          <w14:ligatures w14:val="standardContextual"/>
        </w:rPr>
        <w:br/>
      </w:r>
      <w:r w:rsidRPr="006B5BAE" w:rsidR="00A9794E">
        <w:rPr>
          <w:rFonts w:eastAsia="Aptos"/>
          <w:noProof w:val="0"/>
          <w:kern w:val="2"/>
          <w:sz w:val="18"/>
          <w:szCs w:val="18"/>
          <w14:ligatures w14:val="standardContextual"/>
        </w:rPr>
        <w:br/>
      </w:r>
      <w:r w:rsidRPr="006B5BAE" w:rsidR="00A9794E">
        <w:rPr>
          <w:rFonts w:eastAsia="Aptos"/>
          <w:i/>
          <w:iCs/>
          <w:noProof w:val="0"/>
          <w:kern w:val="2"/>
          <w:sz w:val="18"/>
          <w:szCs w:val="18"/>
          <w14:ligatures w14:val="standardContextual"/>
        </w:rPr>
        <w:t>Voornoemde</w:t>
      </w:r>
      <w:r w:rsidRPr="006B5BAE">
        <w:rPr>
          <w:rFonts w:eastAsia="Aptos"/>
          <w:i/>
          <w:iCs/>
          <w:noProof w:val="0"/>
          <w:kern w:val="2"/>
          <w:sz w:val="18"/>
          <w:szCs w:val="18"/>
          <w14:ligatures w14:val="standardContextual"/>
        </w:rPr>
        <w:t xml:space="preserve"> leden lezen dat de aanvullende tegemoetkoming € 44,50 per maand bedraagt die een student onder het leensteelstel heeft gestudeerd en verzoeken de </w:t>
      </w:r>
      <w:r w:rsidRPr="006B5BAE">
        <w:rPr>
          <w:rFonts w:eastAsia="Aptos"/>
          <w:i/>
          <w:iCs/>
          <w:noProof w:val="0"/>
          <w:kern w:val="2"/>
          <w:sz w:val="18"/>
          <w:szCs w:val="18"/>
          <w14:ligatures w14:val="standardContextual"/>
        </w:rPr>
        <w:lastRenderedPageBreak/>
        <w:t>regering om de onderbouwing van dat bedrag toe te lichten.</w:t>
      </w:r>
      <w:r w:rsidRPr="006B5BAE" w:rsidR="005D3ADA">
        <w:rPr>
          <w:rFonts w:eastAsia="Aptos"/>
          <w:i/>
          <w:iCs/>
          <w:noProof w:val="0"/>
          <w:kern w:val="2"/>
          <w:sz w:val="18"/>
          <w:szCs w:val="18"/>
          <w14:ligatures w14:val="standardContextual"/>
        </w:rPr>
        <w:br/>
      </w:r>
      <w:r w:rsidRPr="006B5BAE" w:rsidR="005D3ADA">
        <w:rPr>
          <w:rFonts w:eastAsia="Aptos"/>
          <w:noProof w:val="0"/>
          <w:kern w:val="2"/>
          <w:sz w:val="18"/>
          <w:szCs w:val="18"/>
          <w14:ligatures w14:val="standardContextual"/>
        </w:rPr>
        <w:t>Bij de berekening van het bedrag aan aanvullende tegemoetkoming is het in het regeerprogramma van het kabinet</w:t>
      </w:r>
      <w:r w:rsidRPr="006B5BAE" w:rsidR="00337A23">
        <w:rPr>
          <w:rFonts w:eastAsia="Aptos"/>
          <w:noProof w:val="0"/>
          <w:kern w:val="2"/>
          <w:sz w:val="18"/>
          <w:szCs w:val="18"/>
          <w14:ligatures w14:val="standardContextual"/>
        </w:rPr>
        <w:t>-</w:t>
      </w:r>
      <w:r w:rsidRPr="006B5BAE" w:rsidR="005D3ADA">
        <w:rPr>
          <w:rFonts w:eastAsia="Aptos"/>
          <w:noProof w:val="0"/>
          <w:kern w:val="2"/>
          <w:sz w:val="18"/>
          <w:szCs w:val="18"/>
          <w14:ligatures w14:val="standardContextual"/>
        </w:rPr>
        <w:t xml:space="preserve">Schoof hiervoor opgenomen budget van € 1,4 miljard als uitgangspunt genomen. Hieruit zijn eerst de uitvoeringskosten en de kosten voor de uitbreiding van de doelgroep </w:t>
      </w:r>
      <w:r w:rsidRPr="006B5BAE" w:rsidR="00C35FF7">
        <w:rPr>
          <w:rFonts w:eastAsia="Aptos"/>
          <w:noProof w:val="0"/>
          <w:kern w:val="2"/>
          <w:sz w:val="18"/>
          <w:szCs w:val="18"/>
          <w14:ligatures w14:val="standardContextual"/>
        </w:rPr>
        <w:t>gedekt</w:t>
      </w:r>
      <w:r w:rsidRPr="006B5BAE" w:rsidR="005D3ADA">
        <w:rPr>
          <w:rFonts w:eastAsia="Aptos"/>
          <w:noProof w:val="0"/>
          <w:kern w:val="2"/>
          <w:sz w:val="18"/>
          <w:szCs w:val="18"/>
          <w14:ligatures w14:val="standardContextual"/>
        </w:rPr>
        <w:t xml:space="preserve">. Vervolgens is berekend hoeveel </w:t>
      </w:r>
      <w:r w:rsidRPr="006B5BAE" w:rsidR="00C35FF7">
        <w:rPr>
          <w:rFonts w:eastAsia="Aptos"/>
          <w:noProof w:val="0"/>
          <w:kern w:val="2"/>
          <w:sz w:val="18"/>
          <w:szCs w:val="18"/>
          <w14:ligatures w14:val="standardContextual"/>
        </w:rPr>
        <w:t>de aanvullende tegemoetkoming</w:t>
      </w:r>
      <w:r w:rsidRPr="006B5BAE" w:rsidR="005D3ADA">
        <w:rPr>
          <w:rFonts w:eastAsia="Aptos"/>
          <w:noProof w:val="0"/>
          <w:kern w:val="2"/>
          <w:sz w:val="18"/>
          <w:szCs w:val="18"/>
          <w14:ligatures w14:val="standardContextual"/>
        </w:rPr>
        <w:t xml:space="preserve"> per </w:t>
      </w:r>
      <w:r w:rsidRPr="006B5BAE" w:rsidR="00C35FF7">
        <w:rPr>
          <w:rFonts w:eastAsia="Aptos"/>
          <w:noProof w:val="0"/>
          <w:kern w:val="2"/>
          <w:sz w:val="18"/>
          <w:szCs w:val="18"/>
          <w14:ligatures w14:val="standardContextual"/>
        </w:rPr>
        <w:t>(oud-)</w:t>
      </w:r>
      <w:r w:rsidRPr="006B5BAE" w:rsidR="005D3ADA">
        <w:rPr>
          <w:rFonts w:eastAsia="Aptos"/>
          <w:noProof w:val="0"/>
          <w:kern w:val="2"/>
          <w:sz w:val="18"/>
          <w:szCs w:val="18"/>
          <w14:ligatures w14:val="standardContextual"/>
        </w:rPr>
        <w:t>student per maand bedraagt</w:t>
      </w:r>
      <w:r w:rsidR="00933B54">
        <w:rPr>
          <w:rFonts w:eastAsia="Aptos"/>
          <w:noProof w:val="0"/>
          <w:kern w:val="2"/>
          <w:sz w:val="18"/>
          <w:szCs w:val="18"/>
          <w14:ligatures w14:val="standardContextual"/>
        </w:rPr>
        <w:t xml:space="preserve"> (inclusief de uitgebreide doelgroep</w:t>
      </w:r>
      <w:r w:rsidR="00D25732">
        <w:rPr>
          <w:rFonts w:eastAsia="Aptos"/>
          <w:noProof w:val="0"/>
          <w:kern w:val="2"/>
          <w:sz w:val="18"/>
          <w:szCs w:val="18"/>
          <w14:ligatures w14:val="standardContextual"/>
        </w:rPr>
        <w:t>)</w:t>
      </w:r>
      <w:r w:rsidRPr="006B5BAE" w:rsidR="005D3ADA">
        <w:rPr>
          <w:rFonts w:eastAsia="Aptos"/>
          <w:noProof w:val="0"/>
          <w:kern w:val="2"/>
          <w:sz w:val="18"/>
          <w:szCs w:val="18"/>
          <w14:ligatures w14:val="standardContextual"/>
        </w:rPr>
        <w:t xml:space="preserve">. Inclusief indexering komt deze berekening uit op een bedrag aan aanvullende tegemoetkoming van € 44,50 per gestudeerde maand </w:t>
      </w:r>
      <w:r w:rsidRPr="006B5BAE" w:rsidR="00D73BB6">
        <w:rPr>
          <w:rFonts w:eastAsia="Aptos"/>
          <w:noProof w:val="0"/>
          <w:kern w:val="2"/>
          <w:sz w:val="18"/>
          <w:szCs w:val="18"/>
          <w14:ligatures w14:val="standardContextual"/>
        </w:rPr>
        <w:t xml:space="preserve">zonder basisbeurs </w:t>
      </w:r>
      <w:r w:rsidRPr="006B5BAE" w:rsidR="005D3ADA">
        <w:rPr>
          <w:rFonts w:eastAsia="Aptos"/>
          <w:noProof w:val="0"/>
          <w:kern w:val="2"/>
          <w:sz w:val="18"/>
          <w:szCs w:val="18"/>
          <w14:ligatures w14:val="standardContextual"/>
        </w:rPr>
        <w:t>onder het leenstelsel (prijspeil 2026).</w:t>
      </w:r>
    </w:p>
    <w:p w:rsidRPr="006B5BAE" w:rsidR="00C75C1C" w:rsidP="008A0676" w:rsidRDefault="00C75C1C" w14:paraId="08B090C4" w14:textId="77777777">
      <w:pPr>
        <w:rPr>
          <w:rFonts w:eastAsia="Aptos"/>
          <w:noProof w:val="0"/>
          <w:kern w:val="2"/>
          <w:sz w:val="18"/>
          <w:szCs w:val="18"/>
          <w14:ligatures w14:val="standardContextual"/>
        </w:rPr>
      </w:pPr>
    </w:p>
    <w:p w:rsidR="00452499" w:rsidP="008A0676" w:rsidRDefault="00C75C1C" w14:paraId="6D0967A5" w14:textId="77777777">
      <w:pPr>
        <w:rPr>
          <w:rFonts w:eastAsia="Aptos"/>
          <w:i/>
          <w:iCs/>
          <w:noProof w:val="0"/>
          <w:kern w:val="2"/>
          <w:sz w:val="18"/>
          <w:szCs w:val="18"/>
          <w14:ligatures w14:val="standardContextual"/>
        </w:rPr>
      </w:pPr>
      <w:r w:rsidRPr="006B5BAE">
        <w:rPr>
          <w:rFonts w:eastAsia="Aptos"/>
          <w:i/>
          <w:iCs/>
          <w:noProof w:val="0"/>
          <w:kern w:val="2"/>
          <w:sz w:val="18"/>
          <w:szCs w:val="18"/>
          <w14:ligatures w14:val="standardContextual"/>
        </w:rPr>
        <w:t xml:space="preserve">De leden van de DENK-fractie </w:t>
      </w:r>
      <w:r w:rsidRPr="006B5BAE" w:rsidR="00A9794E">
        <w:rPr>
          <w:rFonts w:eastAsia="Aptos"/>
          <w:i/>
          <w:iCs/>
          <w:noProof w:val="0"/>
          <w:kern w:val="2"/>
          <w:sz w:val="18"/>
          <w:szCs w:val="18"/>
          <w14:ligatures w14:val="standardContextual"/>
        </w:rPr>
        <w:t>vragen of de</w:t>
      </w:r>
      <w:r w:rsidRPr="006B5BAE">
        <w:rPr>
          <w:rFonts w:eastAsia="Aptos"/>
          <w:i/>
          <w:iCs/>
          <w:noProof w:val="0"/>
          <w:kern w:val="2"/>
          <w:sz w:val="18"/>
          <w:szCs w:val="18"/>
          <w14:ligatures w14:val="standardContextual"/>
        </w:rPr>
        <w:t xml:space="preserve"> regering nader</w:t>
      </w:r>
      <w:r w:rsidRPr="006B5BAE" w:rsidR="00A9794E">
        <w:rPr>
          <w:rFonts w:eastAsia="Aptos"/>
          <w:i/>
          <w:iCs/>
          <w:noProof w:val="0"/>
          <w:kern w:val="2"/>
          <w:sz w:val="18"/>
          <w:szCs w:val="18"/>
          <w14:ligatures w14:val="standardContextual"/>
        </w:rPr>
        <w:t xml:space="preserve"> kan</w:t>
      </w:r>
      <w:r w:rsidRPr="006B5BAE">
        <w:rPr>
          <w:rFonts w:eastAsia="Aptos"/>
          <w:i/>
          <w:iCs/>
          <w:noProof w:val="0"/>
          <w:kern w:val="2"/>
          <w:sz w:val="18"/>
          <w:szCs w:val="18"/>
          <w14:ligatures w14:val="standardContextual"/>
        </w:rPr>
        <w:t xml:space="preserve"> motiveren waarom zij nu pas tot de conclusie komt dat de eerdere tegemoetkoming onvoldoende was?</w:t>
      </w:r>
      <w:r w:rsidRPr="006B5BAE">
        <w:rPr>
          <w:rFonts w:eastAsia="Aptos"/>
          <w:noProof w:val="0"/>
          <w:kern w:val="2"/>
          <w:sz w:val="18"/>
          <w:szCs w:val="18"/>
          <w14:ligatures w14:val="standardContextual"/>
        </w:rPr>
        <w:t xml:space="preserve"> </w:t>
      </w:r>
      <w:r w:rsidRPr="006B5BAE" w:rsidR="0017363C">
        <w:rPr>
          <w:rFonts w:eastAsia="Aptos"/>
          <w:noProof w:val="0"/>
          <w:kern w:val="2"/>
          <w:sz w:val="18"/>
          <w:szCs w:val="18"/>
          <w14:ligatures w14:val="standardContextual"/>
        </w:rPr>
        <w:br/>
        <w:t>Het parlement heeft bij de Wet herinvoering basisbeurs hoger onderwijs het bedrag van de tegemoetkoming gewogen en bekrachtigd. In het parlement was destijds discussie over de hoogte van het bedrag. Dit heeft toen echter niet geleid tot een verhoging. Het kabinet</w:t>
      </w:r>
      <w:r w:rsidRPr="006B5BAE" w:rsidR="00337A23">
        <w:rPr>
          <w:rFonts w:eastAsia="Aptos"/>
          <w:noProof w:val="0"/>
          <w:kern w:val="2"/>
          <w:sz w:val="18"/>
          <w:szCs w:val="18"/>
          <w14:ligatures w14:val="standardContextual"/>
        </w:rPr>
        <w:t>-</w:t>
      </w:r>
      <w:r w:rsidRPr="006B5BAE" w:rsidR="0017363C">
        <w:rPr>
          <w:rFonts w:eastAsia="Aptos"/>
          <w:noProof w:val="0"/>
          <w:kern w:val="2"/>
          <w:sz w:val="18"/>
          <w:szCs w:val="18"/>
          <w14:ligatures w14:val="standardContextual"/>
        </w:rPr>
        <w:t>Schoof is tot de conclusie gekomen dat de tegemoetkoming te laag is</w:t>
      </w:r>
      <w:r w:rsidRPr="006B5BAE" w:rsidR="00337A23">
        <w:rPr>
          <w:rFonts w:eastAsia="Aptos"/>
          <w:noProof w:val="0"/>
          <w:kern w:val="2"/>
          <w:sz w:val="18"/>
          <w:szCs w:val="18"/>
          <w14:ligatures w14:val="standardContextual"/>
        </w:rPr>
        <w:t>,</w:t>
      </w:r>
      <w:r w:rsidRPr="006B5BAE" w:rsidR="0017363C">
        <w:rPr>
          <w:rFonts w:eastAsia="Aptos"/>
          <w:noProof w:val="0"/>
          <w:kern w:val="2"/>
          <w:sz w:val="18"/>
          <w:szCs w:val="18"/>
          <w14:ligatures w14:val="standardContextual"/>
        </w:rPr>
        <w:t xml:space="preserve"> heeft in zijn regeerprogramma € 1,4 miljard </w:t>
      </w:r>
      <w:r w:rsidRPr="006B5BAE" w:rsidR="00CE20C8">
        <w:rPr>
          <w:rFonts w:eastAsia="Aptos"/>
          <w:noProof w:val="0"/>
          <w:kern w:val="2"/>
          <w:sz w:val="18"/>
          <w:szCs w:val="18"/>
          <w14:ligatures w14:val="standardContextual"/>
        </w:rPr>
        <w:t xml:space="preserve">aan </w:t>
      </w:r>
      <w:r w:rsidRPr="006B5BAE" w:rsidR="0017363C">
        <w:rPr>
          <w:rFonts w:eastAsia="Aptos"/>
          <w:noProof w:val="0"/>
          <w:kern w:val="2"/>
          <w:sz w:val="18"/>
          <w:szCs w:val="18"/>
          <w14:ligatures w14:val="standardContextual"/>
        </w:rPr>
        <w:t>middelen vrijgemaakt voor een aanvullende tegemoetkoming</w:t>
      </w:r>
      <w:r w:rsidRPr="006B5BAE" w:rsidR="00337A23">
        <w:rPr>
          <w:rFonts w:eastAsia="Aptos"/>
          <w:noProof w:val="0"/>
          <w:kern w:val="2"/>
          <w:sz w:val="18"/>
          <w:szCs w:val="18"/>
          <w14:ligatures w14:val="standardContextual"/>
        </w:rPr>
        <w:t xml:space="preserve"> en heeft een wetsvoorstel in procedure gebracht</w:t>
      </w:r>
      <w:r w:rsidRPr="006B5BAE" w:rsidR="0017363C">
        <w:rPr>
          <w:rFonts w:eastAsia="Aptos"/>
          <w:noProof w:val="0"/>
          <w:kern w:val="2"/>
          <w:sz w:val="18"/>
          <w:szCs w:val="18"/>
          <w14:ligatures w14:val="standardContextual"/>
        </w:rPr>
        <w:t xml:space="preserve">. De regering </w:t>
      </w:r>
      <w:r w:rsidRPr="006B5BAE" w:rsidR="00337A23">
        <w:rPr>
          <w:rFonts w:eastAsia="Aptos"/>
          <w:noProof w:val="0"/>
          <w:kern w:val="2"/>
          <w:sz w:val="18"/>
          <w:szCs w:val="18"/>
          <w14:ligatures w14:val="standardContextual"/>
        </w:rPr>
        <w:t>wenst dit wetsvoorstel voort te zetten</w:t>
      </w:r>
      <w:r w:rsidRPr="006B5BAE" w:rsidR="0017363C">
        <w:rPr>
          <w:rFonts w:eastAsia="Aptos"/>
          <w:noProof w:val="0"/>
          <w:kern w:val="2"/>
          <w:sz w:val="18"/>
          <w:szCs w:val="18"/>
          <w14:ligatures w14:val="standardContextual"/>
        </w:rPr>
        <w:t xml:space="preserve">. Het </w:t>
      </w:r>
      <w:r w:rsidRPr="006B5BAE" w:rsidR="00337A23">
        <w:rPr>
          <w:rFonts w:eastAsia="Aptos"/>
          <w:noProof w:val="0"/>
          <w:kern w:val="2"/>
          <w:sz w:val="18"/>
          <w:szCs w:val="18"/>
          <w14:ligatures w14:val="standardContextual"/>
        </w:rPr>
        <w:t xml:space="preserve">eerder </w:t>
      </w:r>
      <w:r w:rsidRPr="006B5BAE" w:rsidR="0017363C">
        <w:rPr>
          <w:rFonts w:eastAsia="Aptos"/>
          <w:noProof w:val="0"/>
          <w:kern w:val="2"/>
          <w:sz w:val="18"/>
          <w:szCs w:val="18"/>
          <w14:ligatures w14:val="standardContextual"/>
        </w:rPr>
        <w:t xml:space="preserve">beschikbaar gestelde budget </w:t>
      </w:r>
      <w:r w:rsidRPr="006B5BAE" w:rsidR="00337A23">
        <w:rPr>
          <w:rFonts w:eastAsia="Aptos"/>
          <w:noProof w:val="0"/>
          <w:kern w:val="2"/>
          <w:sz w:val="18"/>
          <w:szCs w:val="18"/>
          <w14:ligatures w14:val="standardContextual"/>
        </w:rPr>
        <w:t xml:space="preserve">vormt </w:t>
      </w:r>
      <w:r w:rsidRPr="006B5BAE" w:rsidR="0017363C">
        <w:rPr>
          <w:rFonts w:eastAsia="Aptos"/>
          <w:noProof w:val="0"/>
          <w:kern w:val="2"/>
          <w:sz w:val="18"/>
          <w:szCs w:val="18"/>
          <w14:ligatures w14:val="standardContextual"/>
        </w:rPr>
        <w:t xml:space="preserve">hierbij het kader. Bij een onverplichte tegemoetkoming als hier aan de orde is altijd een politieke afweging nodig. Deze politieke afweging heeft hier geleid tot </w:t>
      </w:r>
      <w:r w:rsidR="001B3963">
        <w:rPr>
          <w:rFonts w:eastAsia="Aptos"/>
          <w:noProof w:val="0"/>
          <w:kern w:val="2"/>
          <w:sz w:val="18"/>
          <w:szCs w:val="18"/>
          <w14:ligatures w14:val="standardContextual"/>
        </w:rPr>
        <w:t xml:space="preserve">het onderhavige wetsvoorstel. </w:t>
      </w:r>
      <w:r w:rsidRPr="006B5BAE" w:rsidR="00A9794E">
        <w:rPr>
          <w:rFonts w:eastAsia="Aptos"/>
          <w:noProof w:val="0"/>
          <w:kern w:val="2"/>
          <w:sz w:val="18"/>
          <w:szCs w:val="18"/>
          <w14:ligatures w14:val="standardContextual"/>
        </w:rPr>
        <w:br/>
      </w:r>
    </w:p>
    <w:p w:rsidRPr="006B5BAE" w:rsidR="00C75C1C" w:rsidP="008A0676" w:rsidRDefault="00A9794E" w14:paraId="78AE55A3" w14:textId="672E0F2F">
      <w:pPr>
        <w:rPr>
          <w:rFonts w:eastAsia="Aptos"/>
          <w:noProof w:val="0"/>
          <w:kern w:val="2"/>
          <w:sz w:val="18"/>
          <w:szCs w:val="18"/>
          <w14:ligatures w14:val="standardContextual"/>
        </w:rPr>
      </w:pPr>
      <w:r w:rsidRPr="006B5BAE">
        <w:rPr>
          <w:rFonts w:eastAsia="Aptos"/>
          <w:i/>
          <w:iCs/>
          <w:noProof w:val="0"/>
          <w:kern w:val="2"/>
          <w:sz w:val="18"/>
          <w:szCs w:val="18"/>
          <w14:ligatures w14:val="standardContextual"/>
        </w:rPr>
        <w:t>Voornoemde leden vragen o</w:t>
      </w:r>
      <w:r w:rsidRPr="006B5BAE" w:rsidR="00C75C1C">
        <w:rPr>
          <w:rFonts w:eastAsia="Aptos"/>
          <w:i/>
          <w:iCs/>
          <w:noProof w:val="0"/>
          <w:kern w:val="2"/>
          <w:sz w:val="18"/>
          <w:szCs w:val="18"/>
          <w14:ligatures w14:val="standardContextual"/>
        </w:rPr>
        <w:t xml:space="preserve">p welke wijze bij het bepalen van de aanvullende tegemoetkoming rekening </w:t>
      </w:r>
      <w:r w:rsidRPr="006B5BAE" w:rsidR="004057A0">
        <w:rPr>
          <w:rFonts w:eastAsia="Aptos"/>
          <w:i/>
          <w:iCs/>
          <w:noProof w:val="0"/>
          <w:kern w:val="2"/>
          <w:sz w:val="18"/>
          <w:szCs w:val="18"/>
          <w14:ligatures w14:val="standardContextual"/>
        </w:rPr>
        <w:t xml:space="preserve">is </w:t>
      </w:r>
      <w:r w:rsidRPr="006B5BAE" w:rsidR="00C75C1C">
        <w:rPr>
          <w:rFonts w:eastAsia="Aptos"/>
          <w:i/>
          <w:iCs/>
          <w:noProof w:val="0"/>
          <w:kern w:val="2"/>
          <w:sz w:val="18"/>
          <w:szCs w:val="18"/>
          <w14:ligatures w14:val="standardContextual"/>
        </w:rPr>
        <w:t>gehouden met de gestegen inflatie en de torenhoge rente op de studieschulden, die voor veel oud-studenten een zware last vormen?</w:t>
      </w:r>
      <w:r w:rsidRPr="006B5BAE" w:rsidR="00C35FF7">
        <w:rPr>
          <w:rFonts w:eastAsia="Aptos"/>
          <w:i/>
          <w:iCs/>
          <w:noProof w:val="0"/>
          <w:kern w:val="2"/>
          <w:sz w:val="18"/>
          <w:szCs w:val="18"/>
          <w14:ligatures w14:val="standardContextual"/>
        </w:rPr>
        <w:br/>
      </w:r>
      <w:r w:rsidRPr="006B5BAE" w:rsidR="00C35FF7">
        <w:rPr>
          <w:rFonts w:eastAsia="Aptos"/>
          <w:noProof w:val="0"/>
          <w:kern w:val="2"/>
          <w:sz w:val="18"/>
          <w:szCs w:val="18"/>
          <w14:ligatures w14:val="standardContextual"/>
        </w:rPr>
        <w:t>De aanvullende tegemoetkoming wordt</w:t>
      </w:r>
      <w:r w:rsidRPr="006B5BAE" w:rsidR="00165251">
        <w:rPr>
          <w:rFonts w:eastAsia="Aptos"/>
          <w:noProof w:val="0"/>
          <w:kern w:val="2"/>
          <w:sz w:val="18"/>
          <w:szCs w:val="18"/>
          <w14:ligatures w14:val="standardContextual"/>
        </w:rPr>
        <w:t xml:space="preserve"> per 1 januari 2027</w:t>
      </w:r>
      <w:r w:rsidRPr="006B5BAE" w:rsidR="00165251">
        <w:rPr>
          <w:rStyle w:val="Voetnootmarkering"/>
          <w:rFonts w:eastAsia="Aptos"/>
          <w:noProof w:val="0"/>
          <w:kern w:val="2"/>
          <w:sz w:val="18"/>
          <w:szCs w:val="18"/>
          <w14:ligatures w14:val="standardContextual"/>
        </w:rPr>
        <w:footnoteReference w:id="13"/>
      </w:r>
      <w:r w:rsidRPr="006B5BAE" w:rsidR="00C35FF7">
        <w:rPr>
          <w:rFonts w:eastAsia="Aptos"/>
          <w:noProof w:val="0"/>
          <w:kern w:val="2"/>
          <w:sz w:val="18"/>
          <w:szCs w:val="18"/>
          <w14:ligatures w14:val="standardContextual"/>
        </w:rPr>
        <w:t xml:space="preserve"> jaarlijks geïndexeerd aan de hand van de consumentenprijsindex (CPI). Hierdoor wordt rekening gehouden met de inflatie</w:t>
      </w:r>
      <w:r w:rsidRPr="006B5BAE" w:rsidR="009C2254">
        <w:rPr>
          <w:rFonts w:eastAsia="Aptos"/>
          <w:noProof w:val="0"/>
          <w:kern w:val="2"/>
          <w:sz w:val="18"/>
          <w:szCs w:val="18"/>
          <w14:ligatures w14:val="standardContextual"/>
        </w:rPr>
        <w:t>, zodat de koopkracht van de tegemoetkoming op peil blijft</w:t>
      </w:r>
      <w:r w:rsidRPr="006B5BAE" w:rsidR="00C35FF7">
        <w:rPr>
          <w:rFonts w:eastAsia="Aptos"/>
          <w:noProof w:val="0"/>
          <w:kern w:val="2"/>
          <w:sz w:val="18"/>
          <w:szCs w:val="18"/>
          <w14:ligatures w14:val="standardContextual"/>
        </w:rPr>
        <w:t xml:space="preserve">. </w:t>
      </w:r>
      <w:r w:rsidRPr="000057F0" w:rsidR="000057F0">
        <w:rPr>
          <w:rFonts w:eastAsia="Aptos"/>
          <w:noProof w:val="0"/>
          <w:kern w:val="2"/>
          <w:sz w:val="18"/>
          <w:szCs w:val="18"/>
          <w14:ligatures w14:val="standardContextual"/>
        </w:rPr>
        <w:t xml:space="preserve">In de praktijk wordt hierdoor ook rekening gehouden met de rente op studieleningen. </w:t>
      </w:r>
      <w:r w:rsidRPr="006B5BAE" w:rsidR="009C2254">
        <w:rPr>
          <w:rFonts w:eastAsia="Aptos"/>
          <w:noProof w:val="0"/>
          <w:kern w:val="2"/>
          <w:sz w:val="18"/>
          <w:szCs w:val="18"/>
          <w14:ligatures w14:val="standardContextual"/>
        </w:rPr>
        <w:t>Er is</w:t>
      </w:r>
      <w:r w:rsidR="000057F0">
        <w:rPr>
          <w:rFonts w:eastAsia="Aptos"/>
          <w:noProof w:val="0"/>
          <w:kern w:val="2"/>
          <w:sz w:val="18"/>
          <w:szCs w:val="18"/>
          <w14:ligatures w14:val="standardContextual"/>
        </w:rPr>
        <w:t xml:space="preserve"> echter</w:t>
      </w:r>
      <w:r w:rsidRPr="006B5BAE" w:rsidR="009C2254">
        <w:rPr>
          <w:rFonts w:eastAsia="Aptos"/>
          <w:noProof w:val="0"/>
          <w:kern w:val="2"/>
          <w:sz w:val="18"/>
          <w:szCs w:val="18"/>
          <w14:ligatures w14:val="standardContextual"/>
        </w:rPr>
        <w:t xml:space="preserve"> geen koppeling met de rente op studieleningen. De tegemoetkoming is niet alleen beschikb</w:t>
      </w:r>
      <w:r w:rsidRPr="006B5BAE" w:rsidR="00556344">
        <w:rPr>
          <w:rFonts w:eastAsia="Aptos"/>
          <w:noProof w:val="0"/>
          <w:kern w:val="2"/>
          <w:sz w:val="18"/>
          <w:szCs w:val="18"/>
          <w14:ligatures w14:val="standardContextual"/>
        </w:rPr>
        <w:t>aa</w:t>
      </w:r>
      <w:r w:rsidRPr="006B5BAE" w:rsidR="009C2254">
        <w:rPr>
          <w:rFonts w:eastAsia="Aptos"/>
          <w:noProof w:val="0"/>
          <w:kern w:val="2"/>
          <w:sz w:val="18"/>
          <w:szCs w:val="18"/>
          <w14:ligatures w14:val="standardContextual"/>
        </w:rPr>
        <w:t xml:space="preserve">r voor </w:t>
      </w:r>
      <w:r w:rsidRPr="006B5BAE" w:rsidR="007F5035">
        <w:rPr>
          <w:rFonts w:eastAsia="Aptos"/>
          <w:noProof w:val="0"/>
          <w:kern w:val="2"/>
          <w:sz w:val="18"/>
          <w:szCs w:val="18"/>
          <w14:ligatures w14:val="standardContextual"/>
        </w:rPr>
        <w:t>(</w:t>
      </w:r>
      <w:r w:rsidRPr="006B5BAE" w:rsidR="009C2254">
        <w:rPr>
          <w:rFonts w:eastAsia="Aptos"/>
          <w:noProof w:val="0"/>
          <w:kern w:val="2"/>
          <w:sz w:val="18"/>
          <w:szCs w:val="18"/>
          <w14:ligatures w14:val="standardContextual"/>
        </w:rPr>
        <w:t>oud-</w:t>
      </w:r>
      <w:r w:rsidRPr="006B5BAE" w:rsidR="007F5035">
        <w:rPr>
          <w:rFonts w:eastAsia="Aptos"/>
          <w:noProof w:val="0"/>
          <w:kern w:val="2"/>
          <w:sz w:val="18"/>
          <w:szCs w:val="18"/>
          <w14:ligatures w14:val="standardContextual"/>
        </w:rPr>
        <w:t>)</w:t>
      </w:r>
      <w:r w:rsidRPr="006B5BAE" w:rsidR="009C2254">
        <w:rPr>
          <w:rFonts w:eastAsia="Aptos"/>
          <w:noProof w:val="0"/>
          <w:kern w:val="2"/>
          <w:sz w:val="18"/>
          <w:szCs w:val="18"/>
          <w14:ligatures w14:val="standardContextual"/>
        </w:rPr>
        <w:t xml:space="preserve">studenten met een studieschuld (waarover zij rente betalen), maar ook voor (oud-)studenten zonder </w:t>
      </w:r>
      <w:r w:rsidRPr="006B5BAE" w:rsidR="007F5035">
        <w:rPr>
          <w:rFonts w:eastAsia="Aptos"/>
          <w:noProof w:val="0"/>
          <w:kern w:val="2"/>
          <w:sz w:val="18"/>
          <w:szCs w:val="18"/>
          <w14:ligatures w14:val="standardContextual"/>
        </w:rPr>
        <w:t xml:space="preserve">een </w:t>
      </w:r>
      <w:r w:rsidRPr="006B5BAE" w:rsidR="009C2254">
        <w:rPr>
          <w:rFonts w:eastAsia="Aptos"/>
          <w:noProof w:val="0"/>
          <w:kern w:val="2"/>
          <w:sz w:val="18"/>
          <w:szCs w:val="18"/>
          <w14:ligatures w14:val="standardContextual"/>
        </w:rPr>
        <w:t>studieschuld. Volledigheidshalve vermeld</w:t>
      </w:r>
      <w:r w:rsidRPr="006B5BAE" w:rsidR="00165251">
        <w:rPr>
          <w:rFonts w:eastAsia="Aptos"/>
          <w:noProof w:val="0"/>
          <w:kern w:val="2"/>
          <w:sz w:val="18"/>
          <w:szCs w:val="18"/>
          <w14:ligatures w14:val="standardContextual"/>
        </w:rPr>
        <w:t>t</w:t>
      </w:r>
      <w:r w:rsidRPr="006B5BAE" w:rsidR="009C2254">
        <w:rPr>
          <w:rFonts w:eastAsia="Aptos"/>
          <w:noProof w:val="0"/>
          <w:kern w:val="2"/>
          <w:sz w:val="18"/>
          <w:szCs w:val="18"/>
          <w14:ligatures w14:val="standardContextual"/>
        </w:rPr>
        <w:t xml:space="preserve"> </w:t>
      </w:r>
      <w:r w:rsidRPr="006B5BAE" w:rsidR="00166BF3">
        <w:rPr>
          <w:rFonts w:eastAsia="Aptos"/>
          <w:noProof w:val="0"/>
          <w:kern w:val="2"/>
          <w:sz w:val="18"/>
          <w:szCs w:val="18"/>
          <w14:ligatures w14:val="standardContextual"/>
        </w:rPr>
        <w:t>de regering</w:t>
      </w:r>
      <w:r w:rsidRPr="006B5BAE" w:rsidR="009C2254">
        <w:rPr>
          <w:rFonts w:eastAsia="Aptos"/>
          <w:noProof w:val="0"/>
          <w:kern w:val="2"/>
          <w:sz w:val="18"/>
          <w:szCs w:val="18"/>
          <w14:ligatures w14:val="standardContextual"/>
        </w:rPr>
        <w:t xml:space="preserve"> dat de CPI de afgelopen jaren hoger is geweest dan de rente op studieleningen. </w:t>
      </w:r>
    </w:p>
    <w:p w:rsidRPr="006B5BAE" w:rsidR="00C75C1C" w:rsidP="008A0676" w:rsidRDefault="00C75C1C" w14:paraId="53185562" w14:textId="77777777">
      <w:pPr>
        <w:rPr>
          <w:rFonts w:eastAsia="Aptos"/>
          <w:noProof w:val="0"/>
          <w:kern w:val="2"/>
          <w:sz w:val="18"/>
          <w:szCs w:val="18"/>
          <w14:ligatures w14:val="standardContextual"/>
        </w:rPr>
      </w:pPr>
    </w:p>
    <w:p w:rsidRPr="006B5BAE" w:rsidR="00C75C1C" w:rsidP="008A0676" w:rsidRDefault="00C75C1C" w14:paraId="67908483" w14:textId="482C444C">
      <w:pPr>
        <w:rPr>
          <w:rFonts w:eastAsia="Aptos"/>
          <w:noProof w:val="0"/>
          <w:kern w:val="2"/>
          <w:sz w:val="18"/>
          <w:szCs w:val="18"/>
          <w14:ligatures w14:val="standardContextual"/>
        </w:rPr>
      </w:pPr>
      <w:r w:rsidRPr="006B5BAE">
        <w:rPr>
          <w:rFonts w:eastAsia="Aptos"/>
          <w:i/>
          <w:iCs/>
          <w:noProof w:val="0"/>
          <w:kern w:val="2"/>
          <w:sz w:val="18"/>
          <w:szCs w:val="18"/>
          <w14:ligatures w14:val="standardContextual"/>
        </w:rPr>
        <w:t>De leden van de SGP-fractie vragen hoe de regering kan onderbouwen dat nu werkelijk een punt achter de tegemoetkomingen gezet wordt. In hoeverre is met deze uitspraken sprake van zelfbinding richting volgende regeringen?</w:t>
      </w:r>
      <w:r w:rsidRPr="006B5BAE" w:rsidR="00CE20C8">
        <w:rPr>
          <w:rFonts w:eastAsia="Aptos"/>
          <w:i/>
          <w:iCs/>
          <w:noProof w:val="0"/>
          <w:kern w:val="2"/>
          <w:sz w:val="18"/>
          <w:szCs w:val="18"/>
          <w14:ligatures w14:val="standardContextual"/>
        </w:rPr>
        <w:br/>
      </w:r>
      <w:r w:rsidRPr="006B5BAE" w:rsidR="00CE20C8">
        <w:rPr>
          <w:rFonts w:eastAsia="Aptos"/>
          <w:noProof w:val="0"/>
          <w:kern w:val="2"/>
          <w:sz w:val="18"/>
          <w:szCs w:val="18"/>
          <w14:ligatures w14:val="standardContextual"/>
        </w:rPr>
        <w:t xml:space="preserve">De regering onderschrijft het uitgangspunt van de </w:t>
      </w:r>
      <w:r w:rsidRPr="006B5BAE" w:rsidR="001A5FB5">
        <w:rPr>
          <w:rFonts w:eastAsia="Aptos"/>
          <w:noProof w:val="0"/>
          <w:kern w:val="2"/>
          <w:sz w:val="18"/>
          <w:szCs w:val="18"/>
          <w14:ligatures w14:val="standardContextual"/>
        </w:rPr>
        <w:t xml:space="preserve">Afdeling advisering van de Raad van State </w:t>
      </w:r>
      <w:r w:rsidRPr="006B5BAE" w:rsidR="00CE20C8">
        <w:rPr>
          <w:rFonts w:eastAsia="Aptos"/>
          <w:noProof w:val="0"/>
          <w:kern w:val="2"/>
          <w:sz w:val="18"/>
          <w:szCs w:val="18"/>
          <w14:ligatures w14:val="standardContextual"/>
        </w:rPr>
        <w:t xml:space="preserve">dat een onverplichte tegemoetkoming in beginsel ‘eenmalig’ en ‘definitief’ hoort te zijn. De regering beschouwt de combinatie van de tegemoetkoming en de aanvullende tegemoetkoming als ‘definitief’. </w:t>
      </w:r>
      <w:r w:rsidRPr="006B5BAE" w:rsidR="00221450">
        <w:rPr>
          <w:rFonts w:eastAsia="Aptos"/>
          <w:noProof w:val="0"/>
          <w:kern w:val="2"/>
          <w:sz w:val="18"/>
          <w:szCs w:val="18"/>
          <w14:ligatures w14:val="standardContextual"/>
        </w:rPr>
        <w:t>Als het wetsvoorstel is aangenomen, dan zal de regering de discussie over deze maatschappelijke kwestie als afgesloten beschouwen.</w:t>
      </w:r>
      <w:r w:rsidR="00A43C56">
        <w:rPr>
          <w:rFonts w:eastAsia="Aptos"/>
          <w:noProof w:val="0"/>
          <w:kern w:val="2"/>
          <w:sz w:val="18"/>
          <w:szCs w:val="18"/>
          <w14:ligatures w14:val="standardContextual"/>
        </w:rPr>
        <w:t xml:space="preserve"> </w:t>
      </w:r>
      <w:r w:rsidRPr="00452499" w:rsidR="00A43C56">
        <w:rPr>
          <w:rFonts w:eastAsia="Aptos"/>
          <w:noProof w:val="0"/>
          <w:kern w:val="2"/>
          <w:sz w:val="18"/>
          <w:szCs w:val="18"/>
          <w14:ligatures w14:val="standardContextual"/>
        </w:rPr>
        <w:t xml:space="preserve">In ons democratisch bestel kan uiteraard nooit worden uitgesloten dat een kabinet of het </w:t>
      </w:r>
      <w:r w:rsidRPr="00452499" w:rsidR="00A43C56">
        <w:rPr>
          <w:rFonts w:eastAsia="Aptos"/>
          <w:noProof w:val="0"/>
          <w:kern w:val="2"/>
          <w:sz w:val="18"/>
          <w:szCs w:val="18"/>
          <w14:ligatures w14:val="standardContextual"/>
        </w:rPr>
        <w:lastRenderedPageBreak/>
        <w:t>parlement in de toekomst opnieuw de discussie hierover zou willen voeren.</w:t>
      </w:r>
      <w:r w:rsidRPr="00A43C56" w:rsidR="00A43C56">
        <w:rPr>
          <w:rFonts w:eastAsia="Aptos"/>
          <w:noProof w:val="0"/>
          <w:kern w:val="2"/>
          <w:sz w:val="18"/>
          <w:szCs w:val="18"/>
          <w14:ligatures w14:val="standardContextual"/>
        </w:rPr>
        <w:t xml:space="preserve"> De mening van de regering is dat er nu </w:t>
      </w:r>
      <w:r w:rsidRPr="00452499" w:rsidR="00A43C56">
        <w:rPr>
          <w:rFonts w:eastAsia="Aptos"/>
          <w:noProof w:val="0"/>
          <w:kern w:val="2"/>
          <w:sz w:val="18"/>
          <w:szCs w:val="18"/>
          <w14:ligatures w14:val="standardContextual"/>
        </w:rPr>
        <w:t>een sluitend betekenisvol en substantieel financieel gebaar is gegeven als erkenning</w:t>
      </w:r>
      <w:r w:rsidRPr="00A43C56" w:rsidR="00A43C56">
        <w:rPr>
          <w:rFonts w:eastAsia="Aptos"/>
          <w:noProof w:val="0"/>
          <w:kern w:val="2"/>
          <w:sz w:val="18"/>
          <w:szCs w:val="18"/>
          <w14:ligatures w14:val="standardContextual"/>
        </w:rPr>
        <w:t>.</w:t>
      </w:r>
    </w:p>
    <w:p w:rsidRPr="006B5BAE" w:rsidR="00C75C1C" w:rsidP="008A0676" w:rsidRDefault="00C75C1C" w14:paraId="2E3895B8" w14:textId="77777777">
      <w:pPr>
        <w:rPr>
          <w:rFonts w:eastAsia="Aptos"/>
          <w:noProof w:val="0"/>
          <w:kern w:val="2"/>
          <w:sz w:val="18"/>
          <w:szCs w:val="18"/>
          <w14:ligatures w14:val="standardContextual"/>
        </w:rPr>
      </w:pPr>
    </w:p>
    <w:p w:rsidRPr="006B5BAE" w:rsidR="00C75C1C" w:rsidP="008A0676" w:rsidRDefault="00C75C1C" w14:paraId="4BD47E8C" w14:textId="77777777">
      <w:pPr>
        <w:rPr>
          <w:rFonts w:eastAsia="Aptos"/>
          <w:b/>
          <w:bCs/>
          <w:noProof w:val="0"/>
          <w:kern w:val="2"/>
          <w:sz w:val="18"/>
          <w:szCs w:val="18"/>
          <w14:ligatures w14:val="standardContextual"/>
        </w:rPr>
      </w:pPr>
      <w:r w:rsidRPr="006B5BAE">
        <w:rPr>
          <w:rFonts w:eastAsia="Aptos"/>
          <w:b/>
          <w:bCs/>
          <w:noProof w:val="0"/>
          <w:kern w:val="2"/>
          <w:sz w:val="18"/>
          <w:szCs w:val="18"/>
          <w14:ligatures w14:val="standardContextual"/>
        </w:rPr>
        <w:t>1.2. Inhoud wetsvoorstel</w:t>
      </w:r>
    </w:p>
    <w:p w:rsidRPr="006B5BAE" w:rsidR="00C75C1C" w:rsidP="008A0676" w:rsidRDefault="00C75C1C" w14:paraId="32079E5F" w14:textId="77777777">
      <w:pPr>
        <w:rPr>
          <w:rFonts w:eastAsia="Aptos"/>
          <w:b/>
          <w:bCs/>
          <w:noProof w:val="0"/>
          <w:kern w:val="2"/>
          <w:sz w:val="18"/>
          <w:szCs w:val="18"/>
          <w14:ligatures w14:val="standardContextual"/>
        </w:rPr>
      </w:pPr>
      <w:r w:rsidRPr="006B5BAE">
        <w:rPr>
          <w:rFonts w:eastAsia="Aptos"/>
          <w:b/>
          <w:bCs/>
          <w:noProof w:val="0"/>
          <w:kern w:val="2"/>
          <w:sz w:val="18"/>
          <w:szCs w:val="18"/>
          <w14:ligatures w14:val="standardContextual"/>
        </w:rPr>
        <w:t>1.2.1. Doelgroep en voorwaarden tegemoetkoming</w:t>
      </w:r>
    </w:p>
    <w:p w:rsidRPr="006B5BAE" w:rsidR="00C35FF7" w:rsidP="008A0676" w:rsidRDefault="004057A0" w14:paraId="165705CE" w14:textId="6296FD61">
      <w:pPr>
        <w:rPr>
          <w:rFonts w:eastAsia="Aptos"/>
          <w:noProof w:val="0"/>
          <w:kern w:val="2"/>
          <w:sz w:val="18"/>
          <w:szCs w:val="18"/>
          <w14:ligatures w14:val="standardContextual"/>
        </w:rPr>
      </w:pPr>
      <w:r w:rsidRPr="006B5BAE">
        <w:rPr>
          <w:rFonts w:eastAsia="Aptos"/>
          <w:noProof w:val="0"/>
          <w:kern w:val="2"/>
          <w:sz w:val="18"/>
          <w:szCs w:val="18"/>
          <w14:ligatures w14:val="standardContextual"/>
        </w:rPr>
        <w:br/>
      </w:r>
      <w:r w:rsidRPr="006B5BAE" w:rsidR="00C75C1C">
        <w:rPr>
          <w:rFonts w:eastAsia="Aptos"/>
          <w:i/>
          <w:iCs/>
          <w:noProof w:val="0"/>
          <w:kern w:val="2"/>
          <w:sz w:val="18"/>
          <w:szCs w:val="18"/>
          <w14:ligatures w14:val="standardContextual"/>
        </w:rPr>
        <w:t>De leden van de CDA-fractie lezen dat EER-studenten die recht hadden op volledige studiefinanciering ook in aanmerking komen voor de tegemoetkoming. Deze leden vragen de regering of zij zicht heeft op de omvang van deze groep en potentiële financiële implicaties en of zij deze inzichten kan delen.</w:t>
      </w:r>
      <w:r w:rsidRPr="006B5BAE" w:rsidR="00C35FF7">
        <w:rPr>
          <w:rFonts w:eastAsia="Aptos"/>
          <w:i/>
          <w:iCs/>
          <w:noProof w:val="0"/>
          <w:kern w:val="2"/>
          <w:sz w:val="18"/>
          <w:szCs w:val="18"/>
          <w14:ligatures w14:val="standardContextual"/>
        </w:rPr>
        <w:br/>
      </w:r>
      <w:r w:rsidRPr="006B5BAE" w:rsidR="00C35FF7">
        <w:rPr>
          <w:rFonts w:eastAsia="Aptos"/>
          <w:noProof w:val="0"/>
          <w:kern w:val="2"/>
          <w:sz w:val="18"/>
          <w:szCs w:val="18"/>
          <w14:ligatures w14:val="standardContextual"/>
        </w:rPr>
        <w:t>Tot nu toe hebben ruim 17.400 (oud-)EER-studenten voor een totaalbedrag van circa €</w:t>
      </w:r>
      <w:r w:rsidR="006D57BE">
        <w:rPr>
          <w:rFonts w:eastAsia="Aptos"/>
          <w:noProof w:val="0"/>
          <w:kern w:val="2"/>
          <w:sz w:val="18"/>
          <w:szCs w:val="18"/>
          <w14:ligatures w14:val="standardContextual"/>
        </w:rPr>
        <w:t> </w:t>
      </w:r>
      <w:r w:rsidRPr="006B5BAE" w:rsidR="00C35FF7">
        <w:rPr>
          <w:rFonts w:eastAsia="Aptos"/>
          <w:noProof w:val="0"/>
          <w:kern w:val="2"/>
          <w:sz w:val="18"/>
          <w:szCs w:val="18"/>
          <w14:ligatures w14:val="standardContextual"/>
        </w:rPr>
        <w:t xml:space="preserve">14,2 miljoen </w:t>
      </w:r>
      <w:r w:rsidRPr="006B5BAE" w:rsidR="007D2486">
        <w:rPr>
          <w:rFonts w:eastAsia="Aptos"/>
          <w:noProof w:val="0"/>
          <w:kern w:val="2"/>
          <w:sz w:val="18"/>
          <w:szCs w:val="18"/>
          <w14:ligatures w14:val="standardContextual"/>
        </w:rPr>
        <w:t xml:space="preserve">aan </w:t>
      </w:r>
      <w:r w:rsidRPr="006B5BAE" w:rsidR="00C35FF7">
        <w:rPr>
          <w:rFonts w:eastAsia="Aptos"/>
          <w:noProof w:val="0"/>
          <w:kern w:val="2"/>
          <w:sz w:val="18"/>
          <w:szCs w:val="18"/>
          <w14:ligatures w14:val="standardContextual"/>
        </w:rPr>
        <w:t>tegemoetkoming ontvangen. Wanneer zij in 2027 ook de aanvullende tegemoetkoming ontvangen, komt daar een totaalbedrag van circa € 18,5 miljoen bij (prijspeil 2026). Daarnaast is er een groep van ongeveer 34.000 EER-studenten die onder het leenstelsel hebben gestudeerd</w:t>
      </w:r>
      <w:r w:rsidRPr="006B5BAE" w:rsidR="00AA7803">
        <w:rPr>
          <w:rFonts w:eastAsia="Aptos"/>
          <w:noProof w:val="0"/>
          <w:kern w:val="2"/>
          <w:sz w:val="18"/>
          <w:szCs w:val="18"/>
          <w14:ligatures w14:val="standardContextual"/>
        </w:rPr>
        <w:t xml:space="preserve"> en toen (enige tijd) aanspraak op volledige studiefinanciering hadden</w:t>
      </w:r>
      <w:r w:rsidRPr="006B5BAE" w:rsidR="00C35FF7">
        <w:rPr>
          <w:rFonts w:eastAsia="Aptos"/>
          <w:noProof w:val="0"/>
          <w:kern w:val="2"/>
          <w:sz w:val="18"/>
          <w:szCs w:val="18"/>
          <w14:ligatures w14:val="standardContextual"/>
        </w:rPr>
        <w:t xml:space="preserve">, maar die op dit moment nog niet voldoen aan de voorwaarden voor de tegemoetkomingen, omdat zij nog </w:t>
      </w:r>
      <w:r w:rsidRPr="006B5BAE" w:rsidR="007D2486">
        <w:rPr>
          <w:rFonts w:eastAsia="Aptos"/>
          <w:noProof w:val="0"/>
          <w:kern w:val="2"/>
          <w:sz w:val="18"/>
          <w:szCs w:val="18"/>
          <w14:ligatures w14:val="standardContextual"/>
        </w:rPr>
        <w:t>geen</w:t>
      </w:r>
      <w:r w:rsidRPr="006B5BAE" w:rsidR="00C35FF7">
        <w:rPr>
          <w:rFonts w:eastAsia="Aptos"/>
          <w:noProof w:val="0"/>
          <w:kern w:val="2"/>
          <w:sz w:val="18"/>
          <w:szCs w:val="18"/>
          <w14:ligatures w14:val="standardContextual"/>
        </w:rPr>
        <w:t xml:space="preserve"> diploma hebben behaald. Als al deze EER-studenten alsnog hun diploma behalen en recht krijgen op de tegemoetkomingen, dan </w:t>
      </w:r>
      <w:r w:rsidRPr="006B5BAE" w:rsidR="00D83F52">
        <w:rPr>
          <w:rFonts w:eastAsia="Aptos"/>
          <w:noProof w:val="0"/>
          <w:kern w:val="2"/>
          <w:sz w:val="18"/>
          <w:szCs w:val="18"/>
          <w14:ligatures w14:val="standardContextual"/>
        </w:rPr>
        <w:t>komt er nog een totaalbedrag bij van circa</w:t>
      </w:r>
      <w:r w:rsidRPr="006B5BAE" w:rsidR="00C35FF7">
        <w:rPr>
          <w:rFonts w:eastAsia="Aptos"/>
          <w:noProof w:val="0"/>
          <w:kern w:val="2"/>
          <w:sz w:val="18"/>
          <w:szCs w:val="18"/>
          <w14:ligatures w14:val="standardContextual"/>
        </w:rPr>
        <w:t xml:space="preserve"> € 68 miljoen (prijspeil 2026).</w:t>
      </w:r>
      <w:r w:rsidR="002273F7">
        <w:rPr>
          <w:rStyle w:val="Voetnootmarkering"/>
          <w:rFonts w:eastAsia="Aptos"/>
          <w:noProof w:val="0"/>
          <w:kern w:val="2"/>
          <w:sz w:val="18"/>
          <w:szCs w:val="18"/>
          <w14:ligatures w14:val="standardContextual"/>
        </w:rPr>
        <w:footnoteReference w:id="14"/>
      </w:r>
      <w:r w:rsidRPr="006B5BAE" w:rsidR="00C35FF7">
        <w:rPr>
          <w:rFonts w:eastAsia="Aptos"/>
          <w:noProof w:val="0"/>
          <w:kern w:val="2"/>
          <w:sz w:val="18"/>
          <w:szCs w:val="18"/>
          <w14:ligatures w14:val="standardContextual"/>
        </w:rPr>
        <w:t xml:space="preserve"> </w:t>
      </w:r>
    </w:p>
    <w:p w:rsidRPr="006B5BAE" w:rsidR="00C75C1C" w:rsidP="008A0676" w:rsidRDefault="00C35FF7" w14:paraId="6953705C" w14:textId="52979FE9">
      <w:pPr>
        <w:rPr>
          <w:rFonts w:eastAsia="Aptos"/>
          <w:noProof w:val="0"/>
          <w:kern w:val="2"/>
          <w:sz w:val="18"/>
          <w:szCs w:val="18"/>
          <w14:ligatures w14:val="standardContextual"/>
        </w:rPr>
      </w:pPr>
      <w:r w:rsidRPr="006B5BAE">
        <w:rPr>
          <w:rFonts w:eastAsia="Aptos"/>
          <w:noProof w:val="0"/>
          <w:kern w:val="2"/>
          <w:sz w:val="18"/>
          <w:szCs w:val="18"/>
          <w14:ligatures w14:val="standardContextual"/>
        </w:rPr>
        <w:t>Een belangrijke kanttekening bij het aantal (oud-)EER</w:t>
      </w:r>
      <w:r w:rsidRPr="006B5BAE">
        <w:rPr>
          <w:rFonts w:ascii="Cambria Math" w:hAnsi="Cambria Math" w:eastAsia="Aptos" w:cs="Cambria Math"/>
          <w:noProof w:val="0"/>
          <w:kern w:val="2"/>
          <w:sz w:val="18"/>
          <w:szCs w:val="18"/>
          <w14:ligatures w14:val="standardContextual"/>
        </w:rPr>
        <w:t>‑</w:t>
      </w:r>
      <w:r w:rsidRPr="006B5BAE">
        <w:rPr>
          <w:rFonts w:eastAsia="Aptos"/>
          <w:noProof w:val="0"/>
          <w:kern w:val="2"/>
          <w:sz w:val="18"/>
          <w:szCs w:val="18"/>
          <w14:ligatures w14:val="standardContextual"/>
        </w:rPr>
        <w:t>studenten met recht op de tegemoetkomingen is dat zij gemiddeld minder maanden onder het leenstelsel met recht op volledige studiefinanciering hebben gestudeerd dan Nederlandse studenten. Gemiddeld gaat het om circa twee jaar. Dit komt bijvoorbeeld doordat zij alleen een masteropleiding in Nederland volgden en/of niet gedurende hun gehele opleiding recht hadden op volledige studiefinanciering</w:t>
      </w:r>
      <w:r w:rsidRPr="006B5BAE" w:rsidR="00D73BB6">
        <w:rPr>
          <w:rFonts w:eastAsia="Aptos"/>
          <w:noProof w:val="0"/>
          <w:kern w:val="2"/>
          <w:sz w:val="18"/>
          <w:szCs w:val="18"/>
          <w14:ligatures w14:val="standardContextual"/>
        </w:rPr>
        <w:t>.</w:t>
      </w:r>
      <w:r w:rsidRPr="006B5BAE">
        <w:rPr>
          <w:rFonts w:eastAsia="Aptos"/>
          <w:noProof w:val="0"/>
          <w:kern w:val="2"/>
          <w:sz w:val="18"/>
          <w:szCs w:val="18"/>
          <w14:ligatures w14:val="standardContextual"/>
        </w:rPr>
        <w:t xml:space="preserve"> </w:t>
      </w:r>
      <w:r w:rsidRPr="006B5BAE" w:rsidR="00D73BB6">
        <w:rPr>
          <w:rFonts w:eastAsia="Aptos"/>
          <w:noProof w:val="0"/>
          <w:kern w:val="2"/>
          <w:sz w:val="18"/>
          <w:szCs w:val="18"/>
          <w14:ligatures w14:val="standardContextual"/>
        </w:rPr>
        <w:t>B</w:t>
      </w:r>
      <w:r w:rsidRPr="006B5BAE">
        <w:rPr>
          <w:rFonts w:eastAsia="Aptos"/>
          <w:noProof w:val="0"/>
          <w:kern w:val="2"/>
          <w:sz w:val="18"/>
          <w:szCs w:val="18"/>
          <w14:ligatures w14:val="standardContextual"/>
        </w:rPr>
        <w:t>ijvoorbeeld omdat zij niet gedurende hun gehele opleiding kwalificeerden als migrerend werknemer.</w:t>
      </w:r>
    </w:p>
    <w:p w:rsidRPr="006B5BAE" w:rsidR="00C75C1C" w:rsidP="008A0676" w:rsidRDefault="00C75C1C" w14:paraId="48537308" w14:textId="77777777">
      <w:pPr>
        <w:rPr>
          <w:rFonts w:eastAsia="Aptos"/>
          <w:b/>
          <w:bCs/>
          <w:noProof w:val="0"/>
          <w:kern w:val="2"/>
          <w:sz w:val="18"/>
          <w:szCs w:val="18"/>
          <w14:ligatures w14:val="standardContextual"/>
        </w:rPr>
      </w:pPr>
    </w:p>
    <w:p w:rsidRPr="006B5BAE" w:rsidR="00C75C1C" w:rsidP="008A0676" w:rsidRDefault="00C75C1C" w14:paraId="4470D8EA" w14:textId="428FC26E">
      <w:pPr>
        <w:rPr>
          <w:rFonts w:eastAsia="Aptos"/>
          <w:b/>
          <w:bCs/>
          <w:noProof w:val="0"/>
          <w:kern w:val="2"/>
          <w:sz w:val="18"/>
          <w:szCs w:val="18"/>
          <w14:ligatures w14:val="standardContextual"/>
        </w:rPr>
      </w:pPr>
      <w:r w:rsidRPr="006B5BAE">
        <w:rPr>
          <w:rFonts w:eastAsia="Aptos"/>
          <w:b/>
          <w:bCs/>
          <w:noProof w:val="0"/>
          <w:kern w:val="2"/>
          <w:sz w:val="18"/>
          <w:szCs w:val="18"/>
          <w14:ligatures w14:val="standardContextual"/>
        </w:rPr>
        <w:t>1.2.2. Doelgroep en voorwaarden aanvullende tegemoetkoming</w:t>
      </w:r>
      <w:r w:rsidRPr="006B5BAE" w:rsidR="004057A0">
        <w:rPr>
          <w:rFonts w:eastAsia="Aptos"/>
          <w:b/>
          <w:bCs/>
          <w:noProof w:val="0"/>
          <w:kern w:val="2"/>
          <w:sz w:val="18"/>
          <w:szCs w:val="18"/>
          <w14:ligatures w14:val="standardContextual"/>
        </w:rPr>
        <w:br/>
      </w:r>
    </w:p>
    <w:p w:rsidRPr="006B5BAE" w:rsidR="009D5966" w:rsidP="009D5966" w:rsidRDefault="00C75C1C" w14:paraId="35731402" w14:textId="77777777">
      <w:pPr>
        <w:pStyle w:val="Geenafstand1"/>
        <w:spacing w:line="300" w:lineRule="atLeast"/>
        <w:rPr>
          <w:rFonts w:ascii="Verdana" w:hAnsi="Verdana"/>
          <w:sz w:val="24"/>
        </w:rPr>
      </w:pPr>
      <w:r w:rsidRPr="006B5BAE">
        <w:rPr>
          <w:rFonts w:ascii="Verdana" w:hAnsi="Verdana"/>
          <w:i/>
          <w:iCs/>
          <w:sz w:val="18"/>
          <w:szCs w:val="18"/>
        </w:rPr>
        <w:t xml:space="preserve">De leden van de SGP-fractie vragen waarom de regering er opnieuw voor kiest om de tegemoetkoming te richten op alle studenten, ook die uit gezinnen met zeer hoge inkomens. Deze leden constateren dat uit onderzoeken bleek dat met name de middeninkomens het zwaar te verduren hadden door het leenstelsel. Waarom is de nieuwe tegemoetkoming niet benut om meer maatwerk toe te passen en vooral die groepen te bedienen die het </w:t>
      </w:r>
      <w:proofErr w:type="spellStart"/>
      <w:r w:rsidRPr="006B5BAE">
        <w:rPr>
          <w:rFonts w:ascii="Verdana" w:hAnsi="Verdana"/>
          <w:i/>
          <w:iCs/>
          <w:sz w:val="18"/>
          <w:szCs w:val="18"/>
        </w:rPr>
        <w:t>het</w:t>
      </w:r>
      <w:proofErr w:type="spellEnd"/>
      <w:r w:rsidRPr="006B5BAE">
        <w:rPr>
          <w:rFonts w:ascii="Verdana" w:hAnsi="Verdana"/>
          <w:i/>
          <w:iCs/>
          <w:sz w:val="18"/>
          <w:szCs w:val="18"/>
        </w:rPr>
        <w:t xml:space="preserve"> meest nodig hebben?</w:t>
      </w:r>
      <w:r w:rsidRPr="006B5BAE" w:rsidR="00C35FF7">
        <w:rPr>
          <w:rFonts w:ascii="Verdana" w:hAnsi="Verdana"/>
          <w:i/>
          <w:iCs/>
          <w:sz w:val="18"/>
          <w:szCs w:val="18"/>
        </w:rPr>
        <w:br/>
      </w:r>
      <w:r w:rsidRPr="006B5BAE" w:rsidR="009D5966">
        <w:rPr>
          <w:rFonts w:ascii="Verdana" w:hAnsi="Verdana"/>
          <w:sz w:val="18"/>
          <w:szCs w:val="18"/>
        </w:rPr>
        <w:t>In de hoofdlijnenbrief van maart 2022</w:t>
      </w:r>
      <w:r w:rsidRPr="006B5BAE" w:rsidR="009D5966">
        <w:rPr>
          <w:rFonts w:ascii="Verdana" w:hAnsi="Verdana"/>
          <w:sz w:val="18"/>
          <w:szCs w:val="18"/>
          <w:vertAlign w:val="superscript"/>
        </w:rPr>
        <w:footnoteReference w:id="15"/>
      </w:r>
      <w:r w:rsidRPr="006B5BAE" w:rsidR="009D5966">
        <w:rPr>
          <w:rFonts w:ascii="Verdana" w:hAnsi="Verdana"/>
          <w:sz w:val="18"/>
          <w:szCs w:val="18"/>
        </w:rPr>
        <w:t xml:space="preserve"> is uiteengezet welke mogelijkheden er zijn om de doelgroep voor de tegemoetkoming af te bakenen. Bij de Wet</w:t>
      </w:r>
      <w:r w:rsidRPr="006B5BAE" w:rsidR="009D5966">
        <w:rPr>
          <w:rFonts w:ascii="Verdana" w:hAnsi="Verdana"/>
          <w:i/>
          <w:iCs/>
          <w:sz w:val="18"/>
          <w:szCs w:val="18"/>
        </w:rPr>
        <w:t xml:space="preserve"> </w:t>
      </w:r>
      <w:r w:rsidRPr="006B5BAE" w:rsidR="009D5966">
        <w:rPr>
          <w:rFonts w:ascii="Verdana" w:hAnsi="Verdana"/>
          <w:sz w:val="18"/>
          <w:szCs w:val="18"/>
        </w:rPr>
        <w:t xml:space="preserve">herinvoering basisbeurs hoger onderwijs is ervoor gekozen om alle (oud-)studenten die onder het leenstelsel hebben gestudeerd in aanmerking te brengen voor de tegemoetkoming. Daarbij is in aanmerking genomen dat het leenstelsel voor al deze (oud-)studenten gevolgen heeft gehad. In het kader van stabiel en duidelijk overheidsbeleid heeft de regering ervoor gekozen om voor de aanvullende tegemoetkoming aan te sluiten bij deze afbakening van de doelgroep. Bij de aanvullende tegemoetkoming wordt net als bij de tegemoetkoming </w:t>
      </w:r>
      <w:r w:rsidRPr="006B5BAE" w:rsidR="009D5966">
        <w:rPr>
          <w:rFonts w:ascii="Verdana" w:hAnsi="Verdana"/>
          <w:sz w:val="18"/>
          <w:szCs w:val="18"/>
        </w:rPr>
        <w:lastRenderedPageBreak/>
        <w:t>onderscheid gemaakt naar het aantal maanden dat een (oud-)student onder het leenstelsel heeft gestudeerd, waarbij een minimum van twaalf maanden wordt gehanteerd. Hiermee houdt de regering zoveel mogelijk rekening met de mate waarin (oud-)studenten zonder basisbeurs hebben gestudeerd.</w:t>
      </w:r>
      <w:r w:rsidRPr="006B5BAE" w:rsidR="009D5966">
        <w:rPr>
          <w:rFonts w:ascii="Verdana" w:hAnsi="Verdana"/>
          <w:sz w:val="24"/>
        </w:rPr>
        <w:t xml:space="preserve"> </w:t>
      </w:r>
    </w:p>
    <w:p w:rsidRPr="006B5BAE" w:rsidR="00C75C1C" w:rsidP="008A0676" w:rsidRDefault="00C75C1C" w14:paraId="383E6F23" w14:textId="283245D8">
      <w:pPr>
        <w:rPr>
          <w:rFonts w:eastAsia="Aptos"/>
          <w:noProof w:val="0"/>
          <w:kern w:val="2"/>
          <w:sz w:val="18"/>
          <w:szCs w:val="18"/>
          <w14:ligatures w14:val="standardContextual"/>
        </w:rPr>
      </w:pPr>
    </w:p>
    <w:p w:rsidRPr="006B5BAE" w:rsidR="00C75C1C" w:rsidP="008A0676" w:rsidRDefault="004057A0" w14:paraId="4E3A5B4B" w14:textId="78E87BFC">
      <w:pPr>
        <w:rPr>
          <w:rFonts w:eastAsia="Aptos"/>
          <w:noProof w:val="0"/>
          <w:kern w:val="2"/>
          <w:sz w:val="18"/>
          <w:szCs w:val="18"/>
          <w14:ligatures w14:val="standardContextual"/>
        </w:rPr>
      </w:pPr>
      <w:r w:rsidRPr="006B5BAE">
        <w:rPr>
          <w:rFonts w:eastAsia="Aptos"/>
          <w:i/>
          <w:iCs/>
          <w:noProof w:val="0"/>
          <w:kern w:val="2"/>
          <w:sz w:val="18"/>
          <w:szCs w:val="18"/>
          <w14:ligatures w14:val="standardContextual"/>
        </w:rPr>
        <w:t>D</w:t>
      </w:r>
      <w:r w:rsidRPr="006B5BAE" w:rsidR="00C75C1C">
        <w:rPr>
          <w:rFonts w:eastAsia="Aptos"/>
          <w:i/>
          <w:iCs/>
          <w:noProof w:val="0"/>
          <w:kern w:val="2"/>
          <w:sz w:val="18"/>
          <w:szCs w:val="18"/>
          <w14:ligatures w14:val="standardContextual"/>
        </w:rPr>
        <w:t xml:space="preserve">e leden van de SGP-fractie vragen of het klopt dat de studenten die een aanvullende beurs hebben gekregen, mogelijk zelfs een volledige, ook opnieuw in aanmerking komen voor een volledige tegemoetkoming. Deze leden vragen hoe dit te verdedigen zou zijn vanuit het perspectief van de verdelende rechtvaardigheid. </w:t>
      </w:r>
      <w:r w:rsidRPr="006B5BAE" w:rsidR="00E87933">
        <w:rPr>
          <w:rFonts w:eastAsia="Aptos"/>
          <w:i/>
          <w:iCs/>
          <w:noProof w:val="0"/>
          <w:kern w:val="2"/>
          <w:sz w:val="18"/>
          <w:szCs w:val="18"/>
          <w14:ligatures w14:val="standardContextual"/>
        </w:rPr>
        <w:br/>
      </w:r>
      <w:r w:rsidRPr="006B5BAE" w:rsidR="00E87933">
        <w:rPr>
          <w:rFonts w:eastAsia="Aptos"/>
          <w:noProof w:val="0"/>
          <w:kern w:val="2"/>
          <w:sz w:val="18"/>
          <w:szCs w:val="18"/>
          <w14:ligatures w14:val="standardContextual"/>
        </w:rPr>
        <w:t xml:space="preserve">De tegemoetkoming en </w:t>
      </w:r>
      <w:r w:rsidRPr="006B5BAE" w:rsidR="009E0449">
        <w:rPr>
          <w:rFonts w:eastAsia="Aptos"/>
          <w:noProof w:val="0"/>
          <w:kern w:val="2"/>
          <w:sz w:val="18"/>
          <w:szCs w:val="18"/>
          <w14:ligatures w14:val="standardContextual"/>
        </w:rPr>
        <w:t xml:space="preserve">de </w:t>
      </w:r>
      <w:r w:rsidRPr="006B5BAE" w:rsidR="00E87933">
        <w:rPr>
          <w:rFonts w:eastAsia="Aptos"/>
          <w:noProof w:val="0"/>
          <w:kern w:val="2"/>
          <w:sz w:val="18"/>
          <w:szCs w:val="18"/>
          <w14:ligatures w14:val="standardContextual"/>
        </w:rPr>
        <w:t>aanvullende tegemoetkoming zijn bedoeld als gebaar voor het</w:t>
      </w:r>
      <w:r w:rsidRPr="006B5BAE" w:rsidR="008504ED">
        <w:rPr>
          <w:rFonts w:eastAsia="Aptos"/>
          <w:noProof w:val="0"/>
          <w:kern w:val="2"/>
          <w:sz w:val="18"/>
          <w:szCs w:val="18"/>
          <w14:ligatures w14:val="standardContextual"/>
        </w:rPr>
        <w:t xml:space="preserve"> </w:t>
      </w:r>
      <w:r w:rsidRPr="006B5BAE" w:rsidR="00AA7803">
        <w:rPr>
          <w:rFonts w:eastAsia="Aptos"/>
          <w:noProof w:val="0"/>
          <w:kern w:val="2"/>
          <w:sz w:val="18"/>
          <w:szCs w:val="18"/>
          <w14:ligatures w14:val="standardContextual"/>
        </w:rPr>
        <w:t>–</w:t>
      </w:r>
      <w:r w:rsidRPr="006B5BAE" w:rsidR="008504ED">
        <w:rPr>
          <w:rFonts w:eastAsia="Aptos"/>
          <w:noProof w:val="0"/>
          <w:kern w:val="2"/>
          <w:sz w:val="18"/>
          <w:szCs w:val="18"/>
          <w14:ligatures w14:val="standardContextual"/>
        </w:rPr>
        <w:t xml:space="preserve"> </w:t>
      </w:r>
      <w:r w:rsidRPr="006B5BAE" w:rsidR="00E84EEB">
        <w:rPr>
          <w:rFonts w:eastAsia="Aptos"/>
          <w:noProof w:val="0"/>
          <w:kern w:val="2"/>
          <w:sz w:val="18"/>
          <w:szCs w:val="18"/>
          <w14:ligatures w14:val="standardContextual"/>
        </w:rPr>
        <w:t>in tegenstelling tot d</w:t>
      </w:r>
      <w:r w:rsidRPr="006B5BAE" w:rsidR="00AA7803">
        <w:rPr>
          <w:rFonts w:eastAsia="Aptos"/>
          <w:noProof w:val="0"/>
          <w:kern w:val="2"/>
          <w:sz w:val="18"/>
          <w:szCs w:val="18"/>
          <w14:ligatures w14:val="standardContextual"/>
        </w:rPr>
        <w:t xml:space="preserve">e generaties </w:t>
      </w:r>
      <w:r w:rsidRPr="006B5BAE" w:rsidR="007F5035">
        <w:rPr>
          <w:rFonts w:eastAsia="Aptos"/>
          <w:noProof w:val="0"/>
          <w:kern w:val="2"/>
          <w:sz w:val="18"/>
          <w:szCs w:val="18"/>
          <w14:ligatures w14:val="standardContextual"/>
        </w:rPr>
        <w:t>(oud-)</w:t>
      </w:r>
      <w:r w:rsidRPr="006B5BAE" w:rsidR="00AA7803">
        <w:rPr>
          <w:rFonts w:eastAsia="Aptos"/>
          <w:noProof w:val="0"/>
          <w:kern w:val="2"/>
          <w:sz w:val="18"/>
          <w:szCs w:val="18"/>
          <w14:ligatures w14:val="standardContextual"/>
        </w:rPr>
        <w:t>studenten v</w:t>
      </w:r>
      <w:r w:rsidRPr="006B5BAE" w:rsidR="007F5035">
        <w:rPr>
          <w:rFonts w:eastAsia="Aptos"/>
          <w:noProof w:val="0"/>
          <w:kern w:val="2"/>
          <w:sz w:val="18"/>
          <w:szCs w:val="18"/>
          <w14:ligatures w14:val="standardContextual"/>
        </w:rPr>
        <w:t>óó</w:t>
      </w:r>
      <w:r w:rsidRPr="006B5BAE" w:rsidR="00AA7803">
        <w:rPr>
          <w:rFonts w:eastAsia="Aptos"/>
          <w:noProof w:val="0"/>
          <w:kern w:val="2"/>
          <w:sz w:val="18"/>
          <w:szCs w:val="18"/>
          <w14:ligatures w14:val="standardContextual"/>
        </w:rPr>
        <w:t>r en n</w:t>
      </w:r>
      <w:r w:rsidRPr="006B5BAE" w:rsidR="007F5035">
        <w:rPr>
          <w:rFonts w:eastAsia="Aptos"/>
          <w:noProof w:val="0"/>
          <w:kern w:val="2"/>
          <w:sz w:val="18"/>
          <w:szCs w:val="18"/>
          <w14:ligatures w14:val="standardContextual"/>
        </w:rPr>
        <w:t>á</w:t>
      </w:r>
      <w:r w:rsidRPr="006B5BAE" w:rsidR="00AA7803">
        <w:rPr>
          <w:rFonts w:eastAsia="Aptos"/>
          <w:noProof w:val="0"/>
          <w:kern w:val="2"/>
          <w:sz w:val="18"/>
          <w:szCs w:val="18"/>
          <w14:ligatures w14:val="standardContextual"/>
        </w:rPr>
        <w:t xml:space="preserve"> het leenstelsel</w:t>
      </w:r>
      <w:r w:rsidRPr="006B5BAE" w:rsidR="008504ED">
        <w:rPr>
          <w:rFonts w:eastAsia="Aptos"/>
          <w:noProof w:val="0"/>
          <w:kern w:val="2"/>
          <w:sz w:val="18"/>
          <w:szCs w:val="18"/>
          <w14:ligatures w14:val="standardContextual"/>
        </w:rPr>
        <w:t xml:space="preserve"> </w:t>
      </w:r>
      <w:r w:rsidR="006D57BE">
        <w:rPr>
          <w:rFonts w:eastAsia="Aptos"/>
          <w:noProof w:val="0"/>
          <w:kern w:val="2"/>
          <w:sz w:val="18"/>
          <w:szCs w:val="18"/>
          <w14:ligatures w14:val="standardContextual"/>
        </w:rPr>
        <w:t>–</w:t>
      </w:r>
      <w:r w:rsidRPr="006B5BAE" w:rsidR="00E87933">
        <w:rPr>
          <w:rFonts w:eastAsia="Aptos"/>
          <w:noProof w:val="0"/>
          <w:kern w:val="2"/>
          <w:sz w:val="18"/>
          <w:szCs w:val="18"/>
          <w14:ligatures w14:val="standardContextual"/>
        </w:rPr>
        <w:t xml:space="preserve"> hebben</w:t>
      </w:r>
      <w:r w:rsidR="006D57BE">
        <w:rPr>
          <w:rFonts w:eastAsia="Aptos"/>
          <w:noProof w:val="0"/>
          <w:kern w:val="2"/>
          <w:sz w:val="18"/>
          <w:szCs w:val="18"/>
          <w14:ligatures w14:val="standardContextual"/>
        </w:rPr>
        <w:t xml:space="preserve"> </w:t>
      </w:r>
      <w:r w:rsidRPr="006B5BAE" w:rsidR="00E87933">
        <w:rPr>
          <w:rFonts w:eastAsia="Aptos"/>
          <w:noProof w:val="0"/>
          <w:kern w:val="2"/>
          <w:sz w:val="18"/>
          <w:szCs w:val="18"/>
          <w14:ligatures w14:val="standardContextual"/>
        </w:rPr>
        <w:t xml:space="preserve">moeten missen van een basisbeurs. Alle (oud-)studenten die tijdens het leenstelsel recht hadden op volledige studiefinanciering hebben </w:t>
      </w:r>
      <w:r w:rsidRPr="006B5BAE" w:rsidR="008915A3">
        <w:rPr>
          <w:rFonts w:eastAsia="Aptos"/>
          <w:noProof w:val="0"/>
          <w:kern w:val="2"/>
          <w:sz w:val="18"/>
          <w:szCs w:val="18"/>
          <w14:ligatures w14:val="standardContextual"/>
        </w:rPr>
        <w:t xml:space="preserve">zonder </w:t>
      </w:r>
      <w:r w:rsidRPr="006B5BAE" w:rsidR="007F5035">
        <w:rPr>
          <w:rFonts w:eastAsia="Aptos"/>
          <w:noProof w:val="0"/>
          <w:kern w:val="2"/>
          <w:sz w:val="18"/>
          <w:szCs w:val="18"/>
          <w14:ligatures w14:val="standardContextual"/>
        </w:rPr>
        <w:t xml:space="preserve">een </w:t>
      </w:r>
      <w:r w:rsidRPr="006B5BAE" w:rsidR="00E87933">
        <w:rPr>
          <w:rFonts w:eastAsia="Aptos"/>
          <w:noProof w:val="0"/>
          <w:kern w:val="2"/>
          <w:sz w:val="18"/>
          <w:szCs w:val="18"/>
          <w14:ligatures w14:val="standardContextual"/>
        </w:rPr>
        <w:t xml:space="preserve">basisbeurs moeten </w:t>
      </w:r>
      <w:r w:rsidRPr="006B5BAE" w:rsidR="008915A3">
        <w:rPr>
          <w:rFonts w:eastAsia="Aptos"/>
          <w:noProof w:val="0"/>
          <w:kern w:val="2"/>
          <w:sz w:val="18"/>
          <w:szCs w:val="18"/>
          <w14:ligatures w14:val="standardContextual"/>
        </w:rPr>
        <w:t>studeren</w:t>
      </w:r>
      <w:r w:rsidRPr="006B5BAE" w:rsidR="00D83F52">
        <w:rPr>
          <w:rFonts w:eastAsia="Aptos"/>
          <w:noProof w:val="0"/>
          <w:kern w:val="2"/>
          <w:sz w:val="18"/>
          <w:szCs w:val="18"/>
          <w14:ligatures w14:val="standardContextual"/>
        </w:rPr>
        <w:t>,</w:t>
      </w:r>
      <w:r w:rsidRPr="006B5BAE" w:rsidR="00D83F52">
        <w:t xml:space="preserve"> </w:t>
      </w:r>
      <w:r w:rsidRPr="006B5BAE" w:rsidR="00D83F52">
        <w:rPr>
          <w:rFonts w:eastAsia="Aptos"/>
          <w:noProof w:val="0"/>
          <w:kern w:val="2"/>
          <w:sz w:val="18"/>
          <w:szCs w:val="18"/>
          <w14:ligatures w14:val="standardContextual"/>
        </w:rPr>
        <w:t>ook de (oud-)studenten met een aanvullende beurs</w:t>
      </w:r>
      <w:r w:rsidRPr="006B5BAE" w:rsidR="00E87933">
        <w:rPr>
          <w:rFonts w:eastAsia="Aptos"/>
          <w:noProof w:val="0"/>
          <w:kern w:val="2"/>
          <w:sz w:val="18"/>
          <w:szCs w:val="18"/>
          <w14:ligatures w14:val="standardContextual"/>
        </w:rPr>
        <w:t>. De regering acht het daarom rechtvaardig om al deze (oud-)studenten – voor zover zij ook aan de overige voorwaarden voldoen – de tegemoetkomingen toe te kennen. Het studiefinancieringsstelsel veronderstelt dat ouders financieel bijdragen aan de opleiding van hun kinderen. De aanvullende beurs is bedoeld voor ouders die op grond van hun inkomen niet of minder kunnen bijdragen. De regering acht het juist niet rechtvaardig om (oud-)studenten die een aanvullende beurs hebben gehad</w:t>
      </w:r>
      <w:r w:rsidR="006D57BE">
        <w:rPr>
          <w:rFonts w:eastAsia="Aptos"/>
          <w:noProof w:val="0"/>
          <w:kern w:val="2"/>
          <w:sz w:val="18"/>
          <w:szCs w:val="18"/>
          <w14:ligatures w14:val="standardContextual"/>
        </w:rPr>
        <w:t>,</w:t>
      </w:r>
      <w:r w:rsidRPr="006B5BAE" w:rsidR="00E87933">
        <w:rPr>
          <w:rFonts w:eastAsia="Aptos"/>
          <w:noProof w:val="0"/>
          <w:kern w:val="2"/>
          <w:sz w:val="18"/>
          <w:szCs w:val="18"/>
          <w14:ligatures w14:val="standardContextual"/>
        </w:rPr>
        <w:t xml:space="preserve"> uit te sluiten van de tegemoetkomingen.</w:t>
      </w:r>
      <w:r w:rsidRPr="006B5BAE" w:rsidR="00E87933">
        <w:rPr>
          <w:rFonts w:eastAsia="Aptos"/>
          <w:i/>
          <w:iCs/>
          <w:noProof w:val="0"/>
          <w:kern w:val="2"/>
          <w:sz w:val="18"/>
          <w:szCs w:val="18"/>
          <w14:ligatures w14:val="standardContextual"/>
        </w:rPr>
        <w:br/>
      </w:r>
      <w:r w:rsidRPr="006B5BAE" w:rsidR="00E87933">
        <w:rPr>
          <w:rFonts w:eastAsia="Aptos"/>
          <w:i/>
          <w:iCs/>
          <w:noProof w:val="0"/>
          <w:kern w:val="2"/>
          <w:sz w:val="18"/>
          <w:szCs w:val="18"/>
          <w14:ligatures w14:val="standardContextual"/>
        </w:rPr>
        <w:br/>
        <w:t xml:space="preserve">De leden van de SGP-fractie </w:t>
      </w:r>
      <w:r w:rsidRPr="006B5BAE" w:rsidR="00C75C1C">
        <w:rPr>
          <w:rFonts w:eastAsia="Aptos"/>
          <w:i/>
          <w:iCs/>
          <w:noProof w:val="0"/>
          <w:kern w:val="2"/>
          <w:sz w:val="18"/>
          <w:szCs w:val="18"/>
          <w14:ligatures w14:val="standardContextual"/>
        </w:rPr>
        <w:t xml:space="preserve">vragen de regering inzichtelijk te maken wat het verschil in bedragen is tussen studenten die gedurende vier jaar maximale aanvullende beurs als gift hebben ontvangen en studenten die geen aanvullende beurs hebben gekregen. </w:t>
      </w:r>
      <w:r w:rsidRPr="006B5BAE" w:rsidR="00C35FF7">
        <w:rPr>
          <w:rFonts w:eastAsia="Aptos"/>
          <w:i/>
          <w:iCs/>
          <w:noProof w:val="0"/>
          <w:kern w:val="2"/>
          <w:sz w:val="18"/>
          <w:szCs w:val="18"/>
          <w14:ligatures w14:val="standardContextual"/>
        </w:rPr>
        <w:br/>
      </w:r>
      <w:r w:rsidRPr="006B5BAE" w:rsidR="00C35FF7">
        <w:rPr>
          <w:rFonts w:eastAsia="Aptos"/>
          <w:noProof w:val="0"/>
          <w:kern w:val="2"/>
          <w:sz w:val="18"/>
          <w:szCs w:val="18"/>
          <w14:ligatures w14:val="standardContextual"/>
        </w:rPr>
        <w:t xml:space="preserve">De hoogte van het bedrag dat (oud-)studenten na vier jaar maximale aanvullende beurs hebben ontvangen, hangt af van het studiejaar waarin zij begonnen met studeren. De aanvullende beurs wordt namelijk jaarlijks geïndexeerd. Wanneer wordt uitgegaan van studiejaar 2015/2016, het eerste studiejaar </w:t>
      </w:r>
      <w:r w:rsidRPr="006B5BAE" w:rsidR="00D83F52">
        <w:rPr>
          <w:rFonts w:eastAsia="Aptos"/>
          <w:noProof w:val="0"/>
          <w:kern w:val="2"/>
          <w:sz w:val="18"/>
          <w:szCs w:val="18"/>
          <w14:ligatures w14:val="standardContextual"/>
        </w:rPr>
        <w:t xml:space="preserve">onder </w:t>
      </w:r>
      <w:r w:rsidRPr="006B5BAE" w:rsidR="00C35FF7">
        <w:rPr>
          <w:rFonts w:eastAsia="Aptos"/>
          <w:noProof w:val="0"/>
          <w:kern w:val="2"/>
          <w:sz w:val="18"/>
          <w:szCs w:val="18"/>
          <w14:ligatures w14:val="standardContextual"/>
        </w:rPr>
        <w:t xml:space="preserve">het leenstelsel, komt het totaalbedrag aan maximale aanvullende beurs uit op € 18.636,28. </w:t>
      </w:r>
    </w:p>
    <w:p w:rsidRPr="006B5BAE" w:rsidR="00C75C1C" w:rsidP="008A0676" w:rsidRDefault="00C75C1C" w14:paraId="2FCD3453" w14:textId="77777777">
      <w:pPr>
        <w:rPr>
          <w:rFonts w:eastAsia="Aptos"/>
          <w:noProof w:val="0"/>
          <w:kern w:val="2"/>
          <w:sz w:val="18"/>
          <w:szCs w:val="18"/>
          <w14:ligatures w14:val="standardContextual"/>
        </w:rPr>
      </w:pPr>
    </w:p>
    <w:p w:rsidRPr="006B5BAE" w:rsidR="00C75C1C" w:rsidP="008A0676" w:rsidRDefault="00C75C1C" w14:paraId="6E5D1317" w14:textId="007A1181">
      <w:pPr>
        <w:rPr>
          <w:rFonts w:eastAsia="Aptos"/>
          <w:b/>
          <w:bCs/>
          <w:noProof w:val="0"/>
          <w:kern w:val="2"/>
          <w:sz w:val="18"/>
          <w:szCs w:val="18"/>
          <w14:ligatures w14:val="standardContextual"/>
        </w:rPr>
      </w:pPr>
      <w:r w:rsidRPr="006B5BAE">
        <w:rPr>
          <w:rFonts w:eastAsia="Aptos"/>
          <w:b/>
          <w:bCs/>
          <w:noProof w:val="0"/>
          <w:kern w:val="2"/>
          <w:sz w:val="18"/>
          <w:szCs w:val="18"/>
          <w14:ligatures w14:val="standardContextual"/>
        </w:rPr>
        <w:t>1.2.3. Uitbreiding doelgroep</w:t>
      </w:r>
      <w:r w:rsidRPr="006B5BAE" w:rsidR="004057A0">
        <w:rPr>
          <w:rFonts w:eastAsia="Aptos"/>
          <w:b/>
          <w:bCs/>
          <w:noProof w:val="0"/>
          <w:kern w:val="2"/>
          <w:sz w:val="18"/>
          <w:szCs w:val="18"/>
          <w14:ligatures w14:val="standardContextual"/>
        </w:rPr>
        <w:br/>
      </w:r>
    </w:p>
    <w:p w:rsidRPr="006B5BAE" w:rsidR="00C75C1C" w:rsidP="008A0676" w:rsidRDefault="00C75C1C" w14:paraId="03B24961" w14:textId="3ACA2EAC">
      <w:pPr>
        <w:rPr>
          <w:rFonts w:eastAsia="Aptos"/>
          <w:noProof w:val="0"/>
          <w:kern w:val="2"/>
          <w:sz w:val="18"/>
          <w:szCs w:val="18"/>
          <w14:ligatures w14:val="standardContextual"/>
        </w:rPr>
      </w:pPr>
      <w:r w:rsidRPr="006B5BAE">
        <w:rPr>
          <w:rFonts w:eastAsia="Aptos"/>
          <w:i/>
          <w:iCs/>
          <w:noProof w:val="0"/>
          <w:kern w:val="2"/>
          <w:sz w:val="18"/>
          <w:szCs w:val="18"/>
          <w14:ligatures w14:val="standardContextual"/>
        </w:rPr>
        <w:t>De leden van de CDA-fractie lezen dat de regering voornemens is de groepen (oud-)studenten die in aanmerking komen voor zowel de tegemoetkoming als de aanvullende tegemoetkoming uit te breiden. Deze leden vragen de regering of de tegemoetkoming van deze aanvullende groep (oud-)studenten past binnen het budget van € 1,0 miljard gezien het feit dat bij de vaststelling van dit budget er met deze groep (oud-)studenten geen rekening is gehouden.</w:t>
      </w:r>
      <w:r w:rsidRPr="006B5BAE" w:rsidR="00C35FF7">
        <w:rPr>
          <w:rFonts w:eastAsia="Aptos"/>
          <w:i/>
          <w:iCs/>
          <w:noProof w:val="0"/>
          <w:kern w:val="2"/>
          <w:sz w:val="18"/>
          <w:szCs w:val="18"/>
          <w14:ligatures w14:val="standardContextual"/>
        </w:rPr>
        <w:br/>
      </w:r>
      <w:r w:rsidRPr="006B5BAE" w:rsidR="00C35FF7">
        <w:rPr>
          <w:rFonts w:eastAsia="Aptos"/>
          <w:noProof w:val="0"/>
          <w:kern w:val="2"/>
          <w:sz w:val="18"/>
          <w:szCs w:val="18"/>
          <w14:ligatures w14:val="standardContextual"/>
        </w:rPr>
        <w:t xml:space="preserve">De kosten voor de uitbreiding van de doelgroep worden gedekt uit het budget van de aanvullende tegemoetkoming. </w:t>
      </w:r>
    </w:p>
    <w:p w:rsidRPr="006B5BAE" w:rsidR="00C75C1C" w:rsidP="008A0676" w:rsidRDefault="00C75C1C" w14:paraId="69B5B0A1" w14:textId="77777777">
      <w:pPr>
        <w:rPr>
          <w:rFonts w:eastAsia="Aptos"/>
          <w:noProof w:val="0"/>
          <w:kern w:val="2"/>
          <w:sz w:val="18"/>
          <w:szCs w:val="18"/>
          <w14:ligatures w14:val="standardContextual"/>
        </w:rPr>
      </w:pPr>
    </w:p>
    <w:p w:rsidRPr="006B5BAE" w:rsidR="00E87933" w:rsidP="008A0676" w:rsidRDefault="004057A0" w14:paraId="0247AD2F" w14:textId="6385B871">
      <w:pPr>
        <w:rPr>
          <w:rFonts w:eastAsia="Aptos"/>
          <w:i/>
          <w:iCs/>
          <w:noProof w:val="0"/>
          <w:kern w:val="2"/>
          <w:sz w:val="18"/>
          <w:szCs w:val="18"/>
          <w14:ligatures w14:val="standardContextual"/>
        </w:rPr>
      </w:pPr>
      <w:r w:rsidRPr="006B5BAE">
        <w:rPr>
          <w:rFonts w:eastAsia="Aptos"/>
          <w:i/>
          <w:iCs/>
          <w:noProof w:val="0"/>
          <w:kern w:val="2"/>
          <w:sz w:val="18"/>
          <w:szCs w:val="18"/>
          <w14:ligatures w14:val="standardContextual"/>
        </w:rPr>
        <w:t xml:space="preserve">De leden van de BBB-fractie vragen aandacht voor het volgende. </w:t>
      </w:r>
      <w:r w:rsidRPr="006B5BAE" w:rsidR="00C75C1C">
        <w:rPr>
          <w:rFonts w:eastAsia="Aptos"/>
          <w:i/>
          <w:iCs/>
          <w:noProof w:val="0"/>
          <w:kern w:val="2"/>
          <w:sz w:val="18"/>
          <w:szCs w:val="18"/>
          <w14:ligatures w14:val="standardContextual"/>
        </w:rPr>
        <w:t xml:space="preserve">In het wetsvoorstel wordt geregeld dat specifieke groepen studenten die tijdens het leenstelsel geen studiefinanciering hebben ontvangen en die door bijzondere omstandigheden geen diploma hebben gehaald, dan wel langer hebben gedaan over het behalen van hun </w:t>
      </w:r>
      <w:r w:rsidRPr="006B5BAE" w:rsidR="00C75C1C">
        <w:rPr>
          <w:rFonts w:eastAsia="Aptos"/>
          <w:i/>
          <w:iCs/>
          <w:noProof w:val="0"/>
          <w:kern w:val="2"/>
          <w:sz w:val="18"/>
          <w:szCs w:val="18"/>
          <w14:ligatures w14:val="standardContextual"/>
        </w:rPr>
        <w:lastRenderedPageBreak/>
        <w:t>diploma, ook in aanmerking komen voor de tegemoetkoming en de aanvullende tegemoetkoming. Kan de regering nader toelichten hoe DUO in die gevallen vaststelt of sprake is van deze bijzondere omstandigheden? Acht DUO het goed uitvoerbaar om deze vaststelling te doen en acht de regering het doenlijk voor (oud-)studenten om nog de bijzondere omstandigheden ten tijde van de studie aan te kunnen tonen</w:t>
      </w:r>
      <w:r w:rsidRPr="006B5BAE">
        <w:rPr>
          <w:rFonts w:eastAsia="Aptos"/>
          <w:i/>
          <w:iCs/>
          <w:noProof w:val="0"/>
          <w:kern w:val="2"/>
          <w:sz w:val="18"/>
          <w:szCs w:val="18"/>
          <w14:ligatures w14:val="standardContextual"/>
        </w:rPr>
        <w:t>?</w:t>
      </w:r>
      <w:r w:rsidRPr="006B5BAE" w:rsidR="00E87933">
        <w:rPr>
          <w:rFonts w:eastAsia="Aptos"/>
          <w:i/>
          <w:iCs/>
          <w:noProof w:val="0"/>
          <w:kern w:val="2"/>
          <w:sz w:val="18"/>
          <w:szCs w:val="18"/>
          <w14:ligatures w14:val="standardContextual"/>
        </w:rPr>
        <w:t xml:space="preserve"> In het verlengde hiervan vragen de leden van de DENK-fractie de regering hoe DUO in de praktijk gaat vaststellen of er sprake is van deze bijzondere omstandigheden, zeker wanneer deze jaren geleden hebben plaatsgevonden. Acht de regering het voor (oud-)studenten doenlijk om na een lange periode nog met bewijsstukken te komen over hun toenmalige situatie? Hoe wordt voorkomen dat juist de meest kwetsbare studenten, die wellicht de administratieve weg minder goed weten te vinden, hierdoor buiten de boot vallen?</w:t>
      </w:r>
    </w:p>
    <w:p w:rsidRPr="006B5BAE" w:rsidR="00E87933" w:rsidP="008A0676" w:rsidRDefault="00E87933" w14:paraId="2583E6F3" w14:textId="7C07CF71">
      <w:pPr>
        <w:rPr>
          <w:rFonts w:eastAsia="Aptos"/>
          <w:noProof w:val="0"/>
          <w:kern w:val="2"/>
          <w:sz w:val="18"/>
          <w:szCs w:val="18"/>
          <w14:ligatures w14:val="standardContextual"/>
        </w:rPr>
      </w:pPr>
      <w:r w:rsidRPr="006B5BAE">
        <w:rPr>
          <w:rFonts w:eastAsia="Aptos"/>
          <w:noProof w:val="0"/>
          <w:kern w:val="2"/>
          <w:sz w:val="18"/>
          <w:szCs w:val="18"/>
          <w14:ligatures w14:val="standardContextual"/>
        </w:rPr>
        <w:t xml:space="preserve">Deze nieuwe groep (oud-)studenten die met bijzondere omstandigheden te maken heeft gehad, bestaat uit ongeveer 5.800 (oud-)studenten die studiefinanciering hebben ontvangen en naar verwachting </w:t>
      </w:r>
      <w:r w:rsidRPr="006B5BAE" w:rsidR="00360795">
        <w:rPr>
          <w:rFonts w:eastAsia="Aptos"/>
          <w:noProof w:val="0"/>
          <w:kern w:val="2"/>
          <w:sz w:val="18"/>
          <w:szCs w:val="18"/>
          <w14:ligatures w14:val="standardContextual"/>
        </w:rPr>
        <w:t xml:space="preserve">uit </w:t>
      </w:r>
      <w:r w:rsidRPr="006B5BAE">
        <w:rPr>
          <w:rFonts w:eastAsia="Aptos"/>
          <w:noProof w:val="0"/>
          <w:kern w:val="2"/>
          <w:sz w:val="18"/>
          <w:szCs w:val="18"/>
          <w14:ligatures w14:val="standardContextual"/>
        </w:rPr>
        <w:t>enkele tientallen (oud-)studenten die geen studiefinanciering hebben aangevraagd.</w:t>
      </w:r>
    </w:p>
    <w:p w:rsidRPr="006B5BAE" w:rsidR="00E87933" w:rsidP="008A0676" w:rsidRDefault="00E87933" w14:paraId="503FC66D" w14:textId="37D00C4C">
      <w:pPr>
        <w:rPr>
          <w:rFonts w:eastAsia="Aptos"/>
          <w:noProof w:val="0"/>
          <w:kern w:val="2"/>
          <w:sz w:val="18"/>
          <w:szCs w:val="18"/>
          <w14:ligatures w14:val="standardContextual"/>
        </w:rPr>
      </w:pPr>
      <w:r w:rsidRPr="006B5BAE">
        <w:rPr>
          <w:rFonts w:eastAsia="Aptos"/>
          <w:noProof w:val="0"/>
          <w:kern w:val="2"/>
          <w:sz w:val="18"/>
          <w:szCs w:val="18"/>
          <w14:ligatures w14:val="standardContextual"/>
        </w:rPr>
        <w:t>De eerste groep (oud-)studenten (die studiefinanciering heeft ontvangen), hoeft geen aanvraag te doen voor de tegemoetkoming en hoeft ook niet opnieuw hun bijzondere omstandigheden aan te tonen. DUO beschikt namelijk al over hun gegevens. Zij krijgen de tegemoetkoming en de aanvullende tegemoetkoming ambtshalve toegekend. Dit zal gebeuren nadat is vastgesteld dat bij de (oud-)student sprake is van bijzondere omstandigheden als bedoeld in artikel 5.15 of 5.16, derde lid, WSF 2000 als gevolg waarvan de (oud-)student geen diploma heeft kunnen behalen. Concreet betekent dit dat deze (oud-)student via de bestaande aanvraagprocedure eerst een verzoek heeft gedaan of doet om vanwege bijzondere omstandigheden de prestatiebeurs om te zetten in een gift.</w:t>
      </w:r>
    </w:p>
    <w:p w:rsidRPr="006B5BAE" w:rsidR="00E87933" w:rsidP="008A0676" w:rsidRDefault="00E87933" w14:paraId="39AC2EBF" w14:textId="34C9FA3C">
      <w:pPr>
        <w:rPr>
          <w:rFonts w:eastAsia="Aptos"/>
          <w:noProof w:val="0"/>
          <w:kern w:val="2"/>
          <w:sz w:val="18"/>
          <w:szCs w:val="18"/>
          <w14:ligatures w14:val="standardContextual"/>
        </w:rPr>
      </w:pPr>
      <w:r w:rsidRPr="006B5BAE">
        <w:rPr>
          <w:rFonts w:eastAsia="Aptos"/>
          <w:noProof w:val="0"/>
          <w:kern w:val="2"/>
          <w:sz w:val="18"/>
          <w:szCs w:val="18"/>
          <w14:ligatures w14:val="standardContextual"/>
        </w:rPr>
        <w:t xml:space="preserve">De tweede groep (oud-)studenten (die geen studiefinanciering heeft aangevraagd), moet zelf een aanvraag doen voor de tegemoetkoming. DUO beschikt niet over hun gegevens. Deze (oud-)studenten moeten daarbij aantonen dat zij als gevolg van bijzondere omstandigheden hetzij geen diploma hebben kunnen behalen hetzij er langer dan tien jaar tot maximaal vijftien jaar over hebben gedaan om een diploma te behalen. De aanvraagprocedure voor deze kleine groep (oud-)studenten vraagt een zeker doenvermogen van een relatief kwetsbare groep (oud-)studenten. (Oud-)studenten kunnen dit aantonen met een beschikking van een Wajong-uitkering (artikel 5.15 WSF 2000), respectievelijk met een verklaring van hun onderwijsinstelling en bij bijzondere medische omstandigheden aangevuld met een verklaring van een arts (artikel 5.16 WSF 2000). Hierbij zal de (oud-)student doorgaans ervan afhankelijk zijn of de bijzondere omstandigheden bekend zijn bij zijn onderwijsinstelling en de arts. Naarmate meer tijd zit tussen de aanvraag en het moment dat de bijzondere omstandigheden zich voordeden, kan dit lastiger worden. Deze situatie doet zich overigens ook nu al voor bij aanvragen in het kader van de Voorziening Prestatiebeurs die ook tot vijf jaar na afloop van de diplomatermijn kunnen worden ingediend. Er is helaas geen andere en eenvoudigere mogelijkheid om vast te stellen dat deze (oud-)studenten op grond van bijzondere omstandigheden recht hebben op de tegemoetkoming. Daarbij komt dat de regering het wenselijk vindt om (oud-)studenten met bijzondere omstandigheden die wel en die geen </w:t>
      </w:r>
      <w:r w:rsidRPr="006B5BAE">
        <w:rPr>
          <w:rFonts w:eastAsia="Aptos"/>
          <w:noProof w:val="0"/>
          <w:kern w:val="2"/>
          <w:sz w:val="18"/>
          <w:szCs w:val="18"/>
          <w14:ligatures w14:val="standardContextual"/>
        </w:rPr>
        <w:lastRenderedPageBreak/>
        <w:t>studiefinanciering hebben aangevraagd wat betreft de tegemoetkoming zoveel mogelijk gelijk te behandelen.</w:t>
      </w:r>
    </w:p>
    <w:p w:rsidRPr="006B5BAE" w:rsidR="00C75C1C" w:rsidP="008A0676" w:rsidRDefault="00E87933" w14:paraId="7A45F8A3" w14:textId="22FDCEC4">
      <w:pPr>
        <w:rPr>
          <w:rFonts w:eastAsia="Aptos"/>
          <w:noProof w:val="0"/>
          <w:kern w:val="2"/>
          <w:sz w:val="18"/>
          <w:szCs w:val="18"/>
          <w14:ligatures w14:val="standardContextual"/>
        </w:rPr>
      </w:pPr>
      <w:r w:rsidRPr="006B5BAE">
        <w:rPr>
          <w:rFonts w:eastAsia="Aptos"/>
          <w:noProof w:val="0"/>
          <w:kern w:val="2"/>
          <w:sz w:val="18"/>
          <w:szCs w:val="18"/>
          <w14:ligatures w14:val="standardContextual"/>
        </w:rPr>
        <w:t>DUO heeft op 14 mei 2025 een uitvoeringstoets en op 10 februari 2026 een aanvullende uitvoeringstoets uitgebracht. DUO heeft geconcludeerd dat het wetsvoorstel, waaronder ook dit onderdeel, uitvoerbaar is. De beoordeling van de naar schatting enkele tientallen aanvragen waarbij sprake is van bijzondere omstandigheden is volgens DUO wel complexer voor haarzelf, onderwijsinstelling</w:t>
      </w:r>
      <w:r w:rsidR="000F3DA0">
        <w:rPr>
          <w:rFonts w:eastAsia="Aptos"/>
          <w:noProof w:val="0"/>
          <w:kern w:val="2"/>
          <w:sz w:val="18"/>
          <w:szCs w:val="18"/>
          <w14:ligatures w14:val="standardContextual"/>
        </w:rPr>
        <w:t>en</w:t>
      </w:r>
      <w:r w:rsidRPr="006B5BAE">
        <w:rPr>
          <w:rFonts w:eastAsia="Aptos"/>
          <w:noProof w:val="0"/>
          <w:kern w:val="2"/>
          <w:sz w:val="18"/>
          <w:szCs w:val="18"/>
          <w14:ligatures w14:val="standardContextual"/>
        </w:rPr>
        <w:t xml:space="preserve"> en artsen</w:t>
      </w:r>
      <w:r w:rsidR="000F3DA0">
        <w:rPr>
          <w:rFonts w:eastAsia="Aptos"/>
          <w:noProof w:val="0"/>
          <w:kern w:val="2"/>
          <w:sz w:val="18"/>
          <w:szCs w:val="18"/>
          <w14:ligatures w14:val="standardContextual"/>
        </w:rPr>
        <w:t>,</w:t>
      </w:r>
      <w:r w:rsidRPr="000F3DA0" w:rsidR="000F3DA0">
        <w:t xml:space="preserve"> </w:t>
      </w:r>
      <w:r w:rsidRPr="000F3DA0" w:rsidR="000F3DA0">
        <w:rPr>
          <w:rFonts w:eastAsia="Aptos"/>
          <w:noProof w:val="0"/>
          <w:kern w:val="2"/>
          <w:sz w:val="18"/>
          <w:szCs w:val="18"/>
          <w14:ligatures w14:val="standardContextual"/>
        </w:rPr>
        <w:t>omdat er meer tijd zal zitten tussen de aanvraag en het beëindig</w:t>
      </w:r>
      <w:r w:rsidR="000F3DA0">
        <w:rPr>
          <w:rFonts w:eastAsia="Aptos"/>
          <w:noProof w:val="0"/>
          <w:kern w:val="2"/>
          <w:sz w:val="18"/>
          <w:szCs w:val="18"/>
          <w14:ligatures w14:val="standardContextual"/>
        </w:rPr>
        <w:t>en</w:t>
      </w:r>
      <w:r w:rsidRPr="000F3DA0" w:rsidR="000F3DA0">
        <w:rPr>
          <w:rFonts w:eastAsia="Aptos"/>
          <w:noProof w:val="0"/>
          <w:kern w:val="2"/>
          <w:sz w:val="18"/>
          <w:szCs w:val="18"/>
          <w14:ligatures w14:val="standardContextual"/>
        </w:rPr>
        <w:t xml:space="preserve"> van de studie</w:t>
      </w:r>
      <w:r w:rsidRPr="006B5BAE">
        <w:rPr>
          <w:rFonts w:eastAsia="Aptos"/>
          <w:noProof w:val="0"/>
          <w:kern w:val="2"/>
          <w:sz w:val="18"/>
          <w:szCs w:val="18"/>
          <w14:ligatures w14:val="standardContextual"/>
        </w:rPr>
        <w:t>.</w:t>
      </w:r>
      <w:r w:rsidRPr="006B5BAE">
        <w:t xml:space="preserve"> </w:t>
      </w:r>
      <w:r w:rsidR="00DA34F5">
        <w:br/>
      </w:r>
      <w:r w:rsidRPr="006B5BAE">
        <w:rPr>
          <w:rFonts w:eastAsia="Aptos"/>
          <w:noProof w:val="0"/>
          <w:kern w:val="2"/>
          <w:sz w:val="18"/>
          <w:szCs w:val="18"/>
          <w14:ligatures w14:val="standardContextual"/>
        </w:rPr>
        <w:t>DUO zal haar communicatiecampagne ook specifiek op deze groep (oud-)studenten afstemmen. Daarnaast zal zij de aanvraagprocedure voor deze groep (oud-)studenten zo laagdrempelig mogelijk inrichten. Het gaat hier immers om (oud-)studenten in een kwetsbare positie.</w:t>
      </w:r>
    </w:p>
    <w:p w:rsidRPr="006B5BAE" w:rsidR="00C75C1C" w:rsidP="008A0676" w:rsidRDefault="00C75C1C" w14:paraId="61CB25D7" w14:textId="77777777">
      <w:pPr>
        <w:rPr>
          <w:rFonts w:eastAsia="Aptos"/>
          <w:noProof w:val="0"/>
          <w:kern w:val="2"/>
          <w:sz w:val="18"/>
          <w:szCs w:val="18"/>
          <w14:ligatures w14:val="standardContextual"/>
        </w:rPr>
      </w:pPr>
    </w:p>
    <w:p w:rsidRPr="006B5BAE" w:rsidR="00C75C1C" w:rsidP="008A0676" w:rsidRDefault="00C75C1C" w14:paraId="497782A5" w14:textId="04E3315E">
      <w:pPr>
        <w:rPr>
          <w:rFonts w:eastAsia="Aptos"/>
          <w:b/>
          <w:bCs/>
          <w:noProof w:val="0"/>
          <w:kern w:val="2"/>
          <w:sz w:val="18"/>
          <w:szCs w:val="18"/>
          <w14:ligatures w14:val="standardContextual"/>
        </w:rPr>
      </w:pPr>
      <w:r w:rsidRPr="006B5BAE">
        <w:rPr>
          <w:rFonts w:eastAsia="Aptos"/>
          <w:b/>
          <w:bCs/>
          <w:noProof w:val="0"/>
          <w:kern w:val="2"/>
          <w:sz w:val="18"/>
          <w:szCs w:val="18"/>
          <w14:ligatures w14:val="standardContextual"/>
        </w:rPr>
        <w:t>1.2.4. Toekenning aanvullende tegemoetkoming volgt toekenning tegemoetkoming</w:t>
      </w:r>
      <w:r w:rsidRPr="006B5BAE" w:rsidR="004057A0">
        <w:rPr>
          <w:rFonts w:eastAsia="Aptos"/>
          <w:b/>
          <w:bCs/>
          <w:noProof w:val="0"/>
          <w:kern w:val="2"/>
          <w:sz w:val="18"/>
          <w:szCs w:val="18"/>
          <w14:ligatures w14:val="standardContextual"/>
        </w:rPr>
        <w:br/>
      </w:r>
    </w:p>
    <w:p w:rsidRPr="006B5BAE" w:rsidR="00C75C1C" w:rsidP="008A0676" w:rsidRDefault="00C75C1C" w14:paraId="08DBD01B" w14:textId="571F1F14">
      <w:pPr>
        <w:rPr>
          <w:rFonts w:eastAsia="Aptos"/>
          <w:noProof w:val="0"/>
          <w:kern w:val="2"/>
          <w:sz w:val="18"/>
          <w:szCs w:val="18"/>
          <w14:ligatures w14:val="standardContextual"/>
        </w:rPr>
      </w:pPr>
      <w:r w:rsidRPr="006B5BAE">
        <w:rPr>
          <w:rFonts w:eastAsia="Aptos"/>
          <w:i/>
          <w:iCs/>
          <w:noProof w:val="0"/>
          <w:kern w:val="2"/>
          <w:sz w:val="18"/>
          <w:szCs w:val="18"/>
          <w14:ligatures w14:val="standardContextual"/>
        </w:rPr>
        <w:t>De leden van de CDA-fractie lezen dat de groep (oud-)studenten die geen studiefinanciering hebben aangevraagd maar wel onder de uitbreiding van de doelgroep vallen, een aanvraag bij DUO kunnen indienen voor tegemoetkoming. Deze leden lezen dat deze (oud-)studenten een aanvraag moeten doen omdat zij niet bekend zijn bij DUO. Deze leden vragen de regering of de omvang van deze groep wél bekend is en zo ja, of deze cijfers gedeeld kunnen worden</w:t>
      </w:r>
      <w:r w:rsidRPr="006B5BAE" w:rsidR="00146D32">
        <w:rPr>
          <w:rFonts w:eastAsia="Aptos"/>
          <w:i/>
          <w:iCs/>
          <w:noProof w:val="0"/>
          <w:kern w:val="2"/>
          <w:sz w:val="18"/>
          <w:szCs w:val="18"/>
          <w14:ligatures w14:val="standardContextual"/>
        </w:rPr>
        <w:t>.</w:t>
      </w:r>
      <w:r w:rsidRPr="006B5BAE" w:rsidR="00917FA9">
        <w:rPr>
          <w:rFonts w:eastAsia="Aptos"/>
          <w:i/>
          <w:iCs/>
          <w:noProof w:val="0"/>
          <w:kern w:val="2"/>
          <w:sz w:val="18"/>
          <w:szCs w:val="18"/>
          <w14:ligatures w14:val="standardContextual"/>
        </w:rPr>
        <w:br/>
      </w:r>
      <w:r w:rsidRPr="006B5BAE" w:rsidR="00917FA9">
        <w:rPr>
          <w:rFonts w:eastAsia="Aptos"/>
          <w:noProof w:val="0"/>
          <w:kern w:val="2"/>
          <w:sz w:val="18"/>
          <w:szCs w:val="18"/>
          <w14:ligatures w14:val="standardContextual"/>
        </w:rPr>
        <w:t xml:space="preserve">De groep leenstelselstudenten die geen studiefinanciering heeft aangevraagd, maar die wel stond ingeschreven aan een Nederlandse hoger onderwijsinstelling en die </w:t>
      </w:r>
      <w:r w:rsidRPr="006B5BAE" w:rsidR="00556344">
        <w:rPr>
          <w:rFonts w:eastAsia="Aptos"/>
          <w:noProof w:val="0"/>
          <w:kern w:val="2"/>
          <w:sz w:val="18"/>
          <w:szCs w:val="18"/>
          <w14:ligatures w14:val="standardContextual"/>
        </w:rPr>
        <w:t>binnen</w:t>
      </w:r>
      <w:r w:rsidRPr="006B5BAE" w:rsidR="00E17CE6">
        <w:rPr>
          <w:rFonts w:eastAsia="Aptos"/>
          <w:noProof w:val="0"/>
          <w:kern w:val="2"/>
          <w:sz w:val="18"/>
          <w:szCs w:val="18"/>
          <w14:ligatures w14:val="standardContextual"/>
        </w:rPr>
        <w:t xml:space="preserve"> de termijn van</w:t>
      </w:r>
      <w:r w:rsidRPr="006B5BAE" w:rsidR="00556344">
        <w:rPr>
          <w:rFonts w:eastAsia="Aptos"/>
          <w:noProof w:val="0"/>
          <w:kern w:val="2"/>
          <w:sz w:val="18"/>
          <w:szCs w:val="18"/>
          <w14:ligatures w14:val="standardContextual"/>
        </w:rPr>
        <w:t xml:space="preserve"> tien jaar </w:t>
      </w:r>
      <w:r w:rsidRPr="006B5BAE" w:rsidR="00917FA9">
        <w:rPr>
          <w:rFonts w:eastAsia="Aptos"/>
          <w:noProof w:val="0"/>
          <w:kern w:val="2"/>
          <w:sz w:val="18"/>
          <w:szCs w:val="18"/>
          <w14:ligatures w14:val="standardContextual"/>
        </w:rPr>
        <w:t>een diploma heeft behaald, is bij DUO in beeld. Het gaat om ongeveer 5.000 (oud-)studenten. Deze (oud-)studenten hebben eerder in het kader van de tegemoetkoming een brief van DUO ontvangen met de mededeling dat zij een aanvraag kunnen doen voor de tegemoetkoming. De groep (oud-)studenten die geen studiefinanciering heeft aangevraagd en die als gevolg van bijzondere omstandigheden geen diploma heeft kunnen behalen</w:t>
      </w:r>
      <w:r w:rsidRPr="006B5BAE" w:rsidR="00166BF3">
        <w:rPr>
          <w:rFonts w:eastAsia="Aptos"/>
          <w:noProof w:val="0"/>
          <w:kern w:val="2"/>
          <w:sz w:val="18"/>
          <w:szCs w:val="18"/>
          <w14:ligatures w14:val="standardContextual"/>
        </w:rPr>
        <w:t xml:space="preserve"> ofwel</w:t>
      </w:r>
      <w:r w:rsidRPr="006B5BAE" w:rsidR="00E17CE6">
        <w:rPr>
          <w:rFonts w:eastAsia="Aptos"/>
          <w:noProof w:val="0"/>
          <w:kern w:val="2"/>
          <w:sz w:val="18"/>
          <w:szCs w:val="18"/>
          <w14:ligatures w14:val="standardContextual"/>
        </w:rPr>
        <w:t xml:space="preserve"> </w:t>
      </w:r>
      <w:r w:rsidRPr="006B5BAE" w:rsidR="001A5FB5">
        <w:rPr>
          <w:rFonts w:eastAsia="Aptos"/>
          <w:noProof w:val="0"/>
          <w:kern w:val="2"/>
          <w:sz w:val="18"/>
          <w:szCs w:val="18"/>
          <w14:ligatures w14:val="standardContextual"/>
        </w:rPr>
        <w:t xml:space="preserve">die </w:t>
      </w:r>
      <w:r w:rsidRPr="006B5BAE" w:rsidR="00E17CE6">
        <w:rPr>
          <w:rFonts w:eastAsia="Aptos"/>
          <w:noProof w:val="0"/>
          <w:kern w:val="2"/>
          <w:sz w:val="18"/>
          <w:szCs w:val="18"/>
          <w14:ligatures w14:val="standardContextual"/>
        </w:rPr>
        <w:t>als gevolg van bijzondere omstandigheden</w:t>
      </w:r>
      <w:r w:rsidRPr="006B5BAE" w:rsidR="00166BF3">
        <w:rPr>
          <w:rFonts w:eastAsia="Aptos"/>
          <w:noProof w:val="0"/>
          <w:kern w:val="2"/>
          <w:sz w:val="18"/>
          <w:szCs w:val="18"/>
          <w14:ligatures w14:val="standardContextual"/>
        </w:rPr>
        <w:t xml:space="preserve"> buiten de termijn van tien jaar een diploma </w:t>
      </w:r>
      <w:r w:rsidRPr="006B5BAE" w:rsidR="00E17CE6">
        <w:rPr>
          <w:rFonts w:eastAsia="Aptos"/>
          <w:noProof w:val="0"/>
          <w:kern w:val="2"/>
          <w:sz w:val="18"/>
          <w:szCs w:val="18"/>
          <w14:ligatures w14:val="standardContextual"/>
        </w:rPr>
        <w:t xml:space="preserve">heeft </w:t>
      </w:r>
      <w:r w:rsidRPr="006B5BAE" w:rsidR="00166BF3">
        <w:rPr>
          <w:rFonts w:eastAsia="Aptos"/>
          <w:noProof w:val="0"/>
          <w:kern w:val="2"/>
          <w:sz w:val="18"/>
          <w:szCs w:val="18"/>
          <w14:ligatures w14:val="standardContextual"/>
        </w:rPr>
        <w:t>behaal</w:t>
      </w:r>
      <w:r w:rsidRPr="006B5BAE" w:rsidR="00E17CE6">
        <w:rPr>
          <w:rFonts w:eastAsia="Aptos"/>
          <w:noProof w:val="0"/>
          <w:kern w:val="2"/>
          <w:sz w:val="18"/>
          <w:szCs w:val="18"/>
          <w14:ligatures w14:val="standardContextual"/>
        </w:rPr>
        <w:t>d</w:t>
      </w:r>
      <w:r w:rsidRPr="006B5BAE" w:rsidR="00917FA9">
        <w:rPr>
          <w:rFonts w:eastAsia="Aptos"/>
          <w:noProof w:val="0"/>
          <w:kern w:val="2"/>
          <w:sz w:val="18"/>
          <w:szCs w:val="18"/>
          <w14:ligatures w14:val="standardContextual"/>
        </w:rPr>
        <w:t xml:space="preserve">, is niet bij DUO in beeld. Hetzelfde geldt voor de groep (oud-)studenten die zonder studiefinanciering aan een buitenlandse instelling heeft gestudeerd. Naar verwachting gaat het bij beide om </w:t>
      </w:r>
      <w:r w:rsidRPr="009E2EAF" w:rsidR="009E2EAF">
        <w:rPr>
          <w:rFonts w:eastAsia="Aptos"/>
          <w:noProof w:val="0"/>
          <w:kern w:val="2"/>
          <w:sz w:val="18"/>
          <w:szCs w:val="18"/>
          <w14:ligatures w14:val="standardContextual"/>
        </w:rPr>
        <w:t>enkele tientallen (oud-)studenten</w:t>
      </w:r>
      <w:r w:rsidR="009E2EAF">
        <w:rPr>
          <w:rFonts w:eastAsia="Aptos"/>
          <w:noProof w:val="0"/>
          <w:kern w:val="2"/>
          <w:sz w:val="18"/>
          <w:szCs w:val="18"/>
          <w14:ligatures w14:val="standardContextual"/>
        </w:rPr>
        <w:t>.</w:t>
      </w:r>
    </w:p>
    <w:p w:rsidRPr="006B5BAE" w:rsidR="004057A0" w:rsidP="008A0676" w:rsidRDefault="004057A0" w14:paraId="10273413" w14:textId="77777777">
      <w:pPr>
        <w:rPr>
          <w:rFonts w:eastAsia="Aptos"/>
          <w:noProof w:val="0"/>
          <w:kern w:val="2"/>
          <w:sz w:val="18"/>
          <w:szCs w:val="18"/>
          <w14:ligatures w14:val="standardContextual"/>
        </w:rPr>
      </w:pPr>
    </w:p>
    <w:p w:rsidRPr="006B5BAE" w:rsidR="00C75C1C" w:rsidP="008A0676" w:rsidRDefault="00C75C1C" w14:paraId="73CB5F51" w14:textId="2DAF40DD">
      <w:pPr>
        <w:rPr>
          <w:rFonts w:eastAsia="Aptos"/>
          <w:noProof w:val="0"/>
          <w:kern w:val="2"/>
          <w:sz w:val="18"/>
          <w:szCs w:val="18"/>
          <w14:ligatures w14:val="standardContextual"/>
        </w:rPr>
      </w:pPr>
      <w:r w:rsidRPr="006B5BAE">
        <w:rPr>
          <w:rFonts w:eastAsia="Aptos"/>
          <w:i/>
          <w:iCs/>
          <w:noProof w:val="0"/>
          <w:kern w:val="2"/>
          <w:sz w:val="18"/>
          <w:szCs w:val="18"/>
          <w14:ligatures w14:val="standardContextual"/>
        </w:rPr>
        <w:t>De leden van de CDA-fractie lezen dat de studenten die een aanvraag moeten indienen voor de tegemoetkoming dit vanaf april 2027 kunnen doen. Deze leden vragen de regering of zij kan aangeven tot wanneer de mogelijkheid tot het indienen van een aanvraag tot tegemoetkoming blijft openstaan.</w:t>
      </w:r>
      <w:r w:rsidRPr="006B5BAE" w:rsidR="008A1E29">
        <w:rPr>
          <w:rFonts w:eastAsia="Aptos"/>
          <w:i/>
          <w:iCs/>
          <w:noProof w:val="0"/>
          <w:kern w:val="2"/>
          <w:sz w:val="18"/>
          <w:szCs w:val="18"/>
          <w14:ligatures w14:val="standardContextual"/>
        </w:rPr>
        <w:br/>
      </w:r>
      <w:r w:rsidRPr="006B5BAE" w:rsidR="008A1E29">
        <w:rPr>
          <w:rFonts w:eastAsia="Aptos"/>
          <w:noProof w:val="0"/>
          <w:kern w:val="2"/>
          <w:sz w:val="18"/>
          <w:szCs w:val="18"/>
          <w14:ligatures w14:val="standardContextual"/>
        </w:rPr>
        <w:t>De (oud-)studenten die vallen onder de uitbreiding van de doelgroep krijgen naar verwachting vanaf april 2027 zowel de tegemoetkoming als de aanvullende tegemoetkoming toegekend. Voor zover deze (oud-)studenten een aanvraag moeten doen voor de tegemoetkoming, kunnen zij deze naar verwachting vanaf april 2027 indienen bij DUO. Het gaat hierbij naar verwachting om enkele tientallen (oud-)studenten. De aanvraagtermijn voor de tegemoetkoming is geregeld in artikel 21b, derde lid, B</w:t>
      </w:r>
      <w:r w:rsidRPr="006B5BAE" w:rsidR="00C671CF">
        <w:rPr>
          <w:rFonts w:eastAsia="Aptos"/>
          <w:noProof w:val="0"/>
          <w:kern w:val="2"/>
          <w:sz w:val="18"/>
          <w:szCs w:val="18"/>
          <w14:ligatures w14:val="standardContextual"/>
        </w:rPr>
        <w:t xml:space="preserve">esluit </w:t>
      </w:r>
      <w:r w:rsidRPr="006B5BAE" w:rsidR="00A040D2">
        <w:rPr>
          <w:rFonts w:eastAsia="Aptos"/>
          <w:noProof w:val="0"/>
          <w:kern w:val="2"/>
          <w:sz w:val="18"/>
          <w:szCs w:val="18"/>
          <w14:ligatures w14:val="standardContextual"/>
        </w:rPr>
        <w:t xml:space="preserve">studiefinanciering </w:t>
      </w:r>
      <w:r w:rsidRPr="006B5BAE" w:rsidR="008A1E29">
        <w:rPr>
          <w:rFonts w:eastAsia="Aptos"/>
          <w:noProof w:val="0"/>
          <w:kern w:val="2"/>
          <w:sz w:val="18"/>
          <w:szCs w:val="18"/>
          <w14:ligatures w14:val="standardContextual"/>
        </w:rPr>
        <w:t xml:space="preserve">2000. Als de (oud-)student een aanvraag moet doen </w:t>
      </w:r>
      <w:r w:rsidRPr="006B5BAE" w:rsidR="008A1E29">
        <w:rPr>
          <w:rFonts w:eastAsia="Aptos"/>
          <w:noProof w:val="0"/>
          <w:kern w:val="2"/>
          <w:sz w:val="18"/>
          <w:szCs w:val="18"/>
          <w14:ligatures w14:val="standardContextual"/>
        </w:rPr>
        <w:lastRenderedPageBreak/>
        <w:t>voor de tegemoetkoming, dan moet hij deze op dit moment doen uiterlijk binnen drie maanden na het verstrijken van de diplomatermijn (als hij wel studiefinanciering heeft aangevraagd) respectievelijk uiterlijk binnen tien jaar en drie maanden nadat hij zich voor het eerst heeft ingeschreven voor het hoger onderwijs (als hij geen studiefinanciering heeft aangevraagd). De regering is voornemens om deze termijn bij het besluit tot wijziging van het Besluit studiefinanciering 2000 in verband met de nadere uitwerking van de verstrekking van de tegemoetkoming en de aanvullende tegemoetkoming aan studenten die onder het studievoorschotstelsel hebben gestudeerd als volgt te verlengen.</w:t>
      </w:r>
      <w:r w:rsidRPr="006B5BAE" w:rsidR="00E17CE6">
        <w:rPr>
          <w:rStyle w:val="Voetnootmarkering"/>
          <w:rFonts w:eastAsia="Aptos"/>
          <w:noProof w:val="0"/>
          <w:kern w:val="2"/>
          <w:sz w:val="18"/>
          <w:szCs w:val="18"/>
          <w14:ligatures w14:val="standardContextual"/>
        </w:rPr>
        <w:footnoteReference w:id="16"/>
      </w:r>
      <w:r w:rsidRPr="006B5BAE" w:rsidR="008A1E29">
        <w:rPr>
          <w:rFonts w:eastAsia="Aptos"/>
          <w:noProof w:val="0"/>
          <w:kern w:val="2"/>
          <w:sz w:val="18"/>
          <w:szCs w:val="18"/>
          <w14:ligatures w14:val="standardContextual"/>
        </w:rPr>
        <w:t xml:space="preserve"> Als de (oud-)student een aanvraag moet doen voor de tegemoetkoming, dan moet hij deze doen uiterlijk binnen vijf jaar na het verstrijken van de diplomatermijn (als hij wel studiefinanciering heeft aangevraagd) respectievelijk uiterlijk binnen twintig jaar nadat hij zich voor het eerst heeft ingeschreven voor het hoger onderwijs (als hij geen studiefinanciering heeft aangevraagd). De reden voor deze verlenging </w:t>
      </w:r>
      <w:r w:rsidR="00933B54">
        <w:rPr>
          <w:rFonts w:eastAsia="Aptos"/>
          <w:noProof w:val="0"/>
          <w:kern w:val="2"/>
          <w:sz w:val="18"/>
          <w:szCs w:val="18"/>
          <w14:ligatures w14:val="standardContextual"/>
        </w:rPr>
        <w:t>wordt</w:t>
      </w:r>
      <w:r w:rsidRPr="006B5BAE" w:rsidR="00933B54">
        <w:rPr>
          <w:rFonts w:eastAsia="Aptos"/>
          <w:noProof w:val="0"/>
          <w:kern w:val="2"/>
          <w:sz w:val="18"/>
          <w:szCs w:val="18"/>
          <w14:ligatures w14:val="standardContextual"/>
        </w:rPr>
        <w:t xml:space="preserve"> </w:t>
      </w:r>
      <w:r w:rsidRPr="006B5BAE" w:rsidR="008A1E29">
        <w:rPr>
          <w:rFonts w:eastAsia="Aptos"/>
          <w:noProof w:val="0"/>
          <w:kern w:val="2"/>
          <w:sz w:val="18"/>
          <w:szCs w:val="18"/>
          <w14:ligatures w14:val="standardContextual"/>
        </w:rPr>
        <w:t>toegelicht bij dat besluit.</w:t>
      </w:r>
    </w:p>
    <w:p w:rsidRPr="006B5BAE" w:rsidR="00C75C1C" w:rsidP="008A0676" w:rsidRDefault="00C75C1C" w14:paraId="5C149984" w14:textId="77777777">
      <w:pPr>
        <w:rPr>
          <w:rFonts w:eastAsia="Aptos"/>
          <w:noProof w:val="0"/>
          <w:kern w:val="2"/>
          <w:sz w:val="18"/>
          <w:szCs w:val="18"/>
          <w14:ligatures w14:val="standardContextual"/>
        </w:rPr>
      </w:pPr>
    </w:p>
    <w:p w:rsidRPr="006B5BAE" w:rsidR="00C75C1C" w:rsidP="008A0676" w:rsidRDefault="00C75C1C" w14:paraId="1D5236CB" w14:textId="77777777">
      <w:pPr>
        <w:rPr>
          <w:rFonts w:eastAsia="Aptos"/>
          <w:b/>
          <w:bCs/>
          <w:noProof w:val="0"/>
          <w:kern w:val="2"/>
          <w:sz w:val="18"/>
          <w:szCs w:val="18"/>
          <w14:ligatures w14:val="standardContextual"/>
        </w:rPr>
      </w:pPr>
      <w:r w:rsidRPr="006B5BAE">
        <w:rPr>
          <w:rFonts w:eastAsia="Aptos"/>
          <w:b/>
          <w:bCs/>
          <w:noProof w:val="0"/>
          <w:kern w:val="2"/>
          <w:sz w:val="18"/>
          <w:szCs w:val="18"/>
          <w14:ligatures w14:val="standardContextual"/>
        </w:rPr>
        <w:t>1.2.5. Beschikbaar bedrag voor de aanvullende tegemoetkoming</w:t>
      </w:r>
    </w:p>
    <w:p w:rsidRPr="006B5BAE" w:rsidR="00C75C1C" w:rsidP="008A0676" w:rsidRDefault="004057A0" w14:paraId="50E7E5A4" w14:textId="3E2792CD">
      <w:pPr>
        <w:rPr>
          <w:rFonts w:eastAsia="Aptos"/>
          <w:b/>
          <w:bCs/>
          <w:noProof w:val="0"/>
          <w:kern w:val="2"/>
          <w:sz w:val="18"/>
          <w:szCs w:val="18"/>
          <w14:ligatures w14:val="standardContextual"/>
        </w:rPr>
      </w:pPr>
      <w:r w:rsidRPr="006B5BAE">
        <w:rPr>
          <w:rFonts w:eastAsia="Aptos"/>
          <w:noProof w:val="0"/>
          <w:kern w:val="2"/>
          <w:sz w:val="18"/>
          <w:szCs w:val="18"/>
          <w:highlight w:val="yellow"/>
          <w14:ligatures w14:val="standardContextual"/>
        </w:rPr>
        <w:br/>
      </w:r>
      <w:r w:rsidRPr="006B5BAE" w:rsidR="00C75C1C">
        <w:rPr>
          <w:rFonts w:eastAsia="Aptos"/>
          <w:i/>
          <w:iCs/>
          <w:noProof w:val="0"/>
          <w:kern w:val="2"/>
          <w:sz w:val="18"/>
          <w:szCs w:val="18"/>
          <w14:ligatures w14:val="standardContextual"/>
        </w:rPr>
        <w:t xml:space="preserve">De leden van de DENK-fractie constateren dat het beschikbare budget van € 1,4 miljard leidend is geweest voor de hoogte van de tegemoetkoming van € 44,50 per maand. Is de regering het met deze leden eens dat dit getuigt van een </w:t>
      </w:r>
      <w:proofErr w:type="spellStart"/>
      <w:r w:rsidRPr="006B5BAE" w:rsidR="00C75C1C">
        <w:rPr>
          <w:rFonts w:eastAsia="Aptos"/>
          <w:i/>
          <w:iCs/>
          <w:noProof w:val="0"/>
          <w:kern w:val="2"/>
          <w:sz w:val="18"/>
          <w:szCs w:val="18"/>
          <w14:ligatures w14:val="standardContextual"/>
        </w:rPr>
        <w:t>budgetgestuurde</w:t>
      </w:r>
      <w:proofErr w:type="spellEnd"/>
      <w:r w:rsidRPr="006B5BAE" w:rsidR="00C75C1C">
        <w:rPr>
          <w:rFonts w:eastAsia="Aptos"/>
          <w:i/>
          <w:iCs/>
          <w:noProof w:val="0"/>
          <w:kern w:val="2"/>
          <w:sz w:val="18"/>
          <w:szCs w:val="18"/>
          <w14:ligatures w14:val="standardContextual"/>
        </w:rPr>
        <w:t xml:space="preserve"> benadering in plaats van een benadering die gebaseerd is op de werkelijke behoefte aan compensatie van de geleden schade?</w:t>
      </w:r>
      <w:r w:rsidRPr="006B5BAE" w:rsidR="00C75C1C">
        <w:rPr>
          <w:rFonts w:eastAsia="Aptos"/>
          <w:noProof w:val="0"/>
          <w:kern w:val="2"/>
          <w:sz w:val="18"/>
          <w:szCs w:val="18"/>
          <w14:ligatures w14:val="standardContextual"/>
        </w:rPr>
        <w:t xml:space="preserve"> </w:t>
      </w:r>
      <w:r w:rsidRPr="006B5BAE" w:rsidR="003E75B3">
        <w:rPr>
          <w:rFonts w:eastAsia="Aptos"/>
          <w:i/>
          <w:iCs/>
          <w:noProof w:val="0"/>
          <w:kern w:val="2"/>
          <w:sz w:val="18"/>
          <w:szCs w:val="18"/>
          <w14:ligatures w14:val="standardContextual"/>
        </w:rPr>
        <w:t>Verder vragen deze leden of de regering kan toelichten waarom er niet voor is gekozen om de tegemoetkoming te baseren op een reële berekening van de gemiddelde extra schuld per student?</w:t>
      </w:r>
      <w:r w:rsidRPr="006B5BAE" w:rsidR="0027087C">
        <w:rPr>
          <w:rFonts w:eastAsia="Aptos"/>
          <w:noProof w:val="0"/>
          <w:kern w:val="2"/>
          <w:sz w:val="18"/>
          <w:szCs w:val="18"/>
          <w14:ligatures w14:val="standardContextual"/>
        </w:rPr>
        <w:br/>
        <w:t>Bij een onverplichte tegemoetkoming als hier aan de orde kan per definitie geen eenduidige relatie gelegd worden tussen de aard van de nadeelsituatie en het bedrag aan tegemoetkoming dat daarbij passend is. De ervaring van elke (oud</w:t>
      </w:r>
      <w:r w:rsidRPr="006B5BAE" w:rsidR="004219AF">
        <w:rPr>
          <w:rFonts w:eastAsia="Aptos"/>
          <w:noProof w:val="0"/>
          <w:kern w:val="2"/>
          <w:sz w:val="18"/>
          <w:szCs w:val="18"/>
          <w14:ligatures w14:val="standardContextual"/>
        </w:rPr>
        <w:t>-</w:t>
      </w:r>
      <w:r w:rsidRPr="006B5BAE" w:rsidR="0027087C">
        <w:rPr>
          <w:rFonts w:eastAsia="Aptos"/>
          <w:noProof w:val="0"/>
          <w:kern w:val="2"/>
          <w:sz w:val="18"/>
          <w:szCs w:val="18"/>
          <w14:ligatures w14:val="standardContextual"/>
        </w:rPr>
        <w:t>)student met het leenstelsel is immers anders. Er is daarom altijd een politieke afweging nodig om te komen tot een passend bedrag aan tegemoetkoming. Het voor de aanvullende tegemoetkoming beschikbaar gestelde budget van € 1,4 miljard heeft inderdaad het kader gevormd voor de hoogte van het bedrag van de aanvullende tegemoetkoming.</w:t>
      </w:r>
      <w:r w:rsidRPr="006B5BAE">
        <w:rPr>
          <w:rFonts w:eastAsia="Aptos"/>
          <w:noProof w:val="0"/>
          <w:kern w:val="2"/>
          <w:sz w:val="18"/>
          <w:szCs w:val="18"/>
          <w14:ligatures w14:val="standardContextual"/>
        </w:rPr>
        <w:br/>
      </w:r>
      <w:r w:rsidRPr="006B5BAE" w:rsidR="0062168A">
        <w:rPr>
          <w:rFonts w:eastAsia="Aptos"/>
          <w:noProof w:val="0"/>
          <w:kern w:val="2"/>
          <w:sz w:val="18"/>
          <w:szCs w:val="18"/>
          <w14:ligatures w14:val="standardContextual"/>
        </w:rPr>
        <w:t xml:space="preserve">De regering benadrukt dat er juridisch geen verplichting is om de tegemoetkoming en de aanvullende tegemoetkoming te verstrekken. De tegemoetkomingen zijn niet bedoeld als compensatie voor de gemiste basisbeurs of een hogere studieschuld, maar als </w:t>
      </w:r>
      <w:r w:rsidRPr="006B5BAE" w:rsidR="00A040D2">
        <w:rPr>
          <w:rFonts w:eastAsia="Aptos"/>
          <w:noProof w:val="0"/>
          <w:kern w:val="2"/>
          <w:sz w:val="18"/>
          <w:szCs w:val="18"/>
          <w14:ligatures w14:val="standardContextual"/>
        </w:rPr>
        <w:t xml:space="preserve">gebaar van </w:t>
      </w:r>
      <w:r w:rsidRPr="006B5BAE" w:rsidR="0062168A">
        <w:rPr>
          <w:rFonts w:eastAsia="Aptos"/>
          <w:noProof w:val="0"/>
          <w:kern w:val="2"/>
          <w:sz w:val="18"/>
          <w:szCs w:val="18"/>
          <w14:ligatures w14:val="standardContextual"/>
        </w:rPr>
        <w:t>erkenning voor leenstelselstudenten. De regering vindt het totaalbedrag van de beide tegemoetkomingen hiervoor passend. Hiermee wordt een sluitend betekenisvol en substantieel financieel gebaar gegeven als erkenning.</w:t>
      </w:r>
      <w:r w:rsidR="00C05ECE">
        <w:rPr>
          <w:rFonts w:eastAsia="Aptos"/>
          <w:noProof w:val="0"/>
          <w:kern w:val="2"/>
          <w:sz w:val="18"/>
          <w:szCs w:val="18"/>
          <w14:ligatures w14:val="standardContextual"/>
        </w:rPr>
        <w:br/>
      </w:r>
      <w:r w:rsidR="00021075">
        <w:rPr>
          <w:rFonts w:eastAsia="Aptos"/>
          <w:noProof w:val="0"/>
          <w:kern w:val="2"/>
          <w:sz w:val="18"/>
          <w:szCs w:val="18"/>
          <w14:ligatures w14:val="standardContextual"/>
        </w:rPr>
        <w:br/>
      </w:r>
      <w:r w:rsidRPr="006B5BAE" w:rsidR="00C75C1C">
        <w:rPr>
          <w:rFonts w:eastAsia="Aptos"/>
          <w:b/>
          <w:bCs/>
          <w:noProof w:val="0"/>
          <w:kern w:val="2"/>
          <w:sz w:val="18"/>
          <w:szCs w:val="18"/>
          <w14:ligatures w14:val="standardContextual"/>
        </w:rPr>
        <w:t>2. Verhouding tot hoger recht en nationale regelgeving</w:t>
      </w:r>
    </w:p>
    <w:p w:rsidRPr="006B5BAE" w:rsidR="00C75C1C" w:rsidP="008A0676" w:rsidRDefault="00C75C1C" w14:paraId="6B61974C" w14:textId="77777777">
      <w:pPr>
        <w:rPr>
          <w:rFonts w:eastAsia="Aptos"/>
          <w:b/>
          <w:bCs/>
          <w:noProof w:val="0"/>
          <w:kern w:val="2"/>
          <w:sz w:val="18"/>
          <w:szCs w:val="18"/>
          <w14:ligatures w14:val="standardContextual"/>
        </w:rPr>
      </w:pPr>
      <w:r w:rsidRPr="006B5BAE">
        <w:rPr>
          <w:rFonts w:eastAsia="Aptos"/>
          <w:b/>
          <w:bCs/>
          <w:noProof w:val="0"/>
          <w:kern w:val="2"/>
          <w:sz w:val="18"/>
          <w:szCs w:val="18"/>
          <w14:ligatures w14:val="standardContextual"/>
        </w:rPr>
        <w:t>2.1. Verhouding tot hoger recht</w:t>
      </w:r>
    </w:p>
    <w:p w:rsidRPr="006B5BAE" w:rsidR="00C75C1C" w:rsidP="008A0676" w:rsidRDefault="00C75C1C" w14:paraId="19F62CD5" w14:textId="77777777">
      <w:pPr>
        <w:rPr>
          <w:rFonts w:eastAsia="Aptos"/>
          <w:b/>
          <w:bCs/>
          <w:noProof w:val="0"/>
          <w:kern w:val="2"/>
          <w:sz w:val="18"/>
          <w:szCs w:val="18"/>
          <w14:ligatures w14:val="standardContextual"/>
        </w:rPr>
      </w:pPr>
      <w:r w:rsidRPr="006B5BAE">
        <w:rPr>
          <w:rFonts w:eastAsia="Aptos"/>
          <w:b/>
          <w:bCs/>
          <w:noProof w:val="0"/>
          <w:kern w:val="2"/>
          <w:sz w:val="18"/>
          <w:szCs w:val="18"/>
          <w14:ligatures w14:val="standardContextual"/>
        </w:rPr>
        <w:t>2.1.1. Grondslag en waarborgen verwerking bijzondere persoonsgegevens</w:t>
      </w:r>
    </w:p>
    <w:p w:rsidRPr="006B5BAE" w:rsidR="00C75C1C" w:rsidP="008A0676" w:rsidRDefault="004057A0" w14:paraId="1422A25A" w14:textId="38BCB429">
      <w:pPr>
        <w:rPr>
          <w:rFonts w:eastAsia="Aptos"/>
          <w:noProof w:val="0"/>
          <w:kern w:val="2"/>
          <w:sz w:val="18"/>
          <w:szCs w:val="18"/>
          <w14:ligatures w14:val="standardContextual"/>
        </w:rPr>
      </w:pPr>
      <w:r w:rsidRPr="006B5BAE">
        <w:rPr>
          <w:rFonts w:eastAsia="Aptos"/>
          <w:noProof w:val="0"/>
          <w:kern w:val="2"/>
          <w:sz w:val="18"/>
          <w:szCs w:val="18"/>
          <w:highlight w:val="yellow"/>
          <w14:ligatures w14:val="standardContextual"/>
        </w:rPr>
        <w:br/>
      </w:r>
      <w:r w:rsidRPr="006B5BAE" w:rsidR="00C75C1C">
        <w:rPr>
          <w:rFonts w:eastAsia="Aptos"/>
          <w:i/>
          <w:iCs/>
          <w:noProof w:val="0"/>
          <w:kern w:val="2"/>
          <w:sz w:val="18"/>
          <w:szCs w:val="18"/>
          <w14:ligatures w14:val="standardContextual"/>
        </w:rPr>
        <w:t xml:space="preserve">De leden van de DENK-fractie maken zich zorgen over de privacy van (oud-)studenten aangezien de regering voorstelt om gegevens over gezondheid tot tien jaar na het besluit </w:t>
      </w:r>
      <w:r w:rsidRPr="006B5BAE" w:rsidR="00C75C1C">
        <w:rPr>
          <w:rFonts w:eastAsia="Aptos"/>
          <w:i/>
          <w:iCs/>
          <w:noProof w:val="0"/>
          <w:kern w:val="2"/>
          <w:sz w:val="18"/>
          <w:szCs w:val="18"/>
          <w14:ligatures w14:val="standardContextual"/>
        </w:rPr>
        <w:lastRenderedPageBreak/>
        <w:t>te bewaren. Waarom is een dergelijke lange bewaartermijn noodzakelijk voor een eenmalig gebaar?</w:t>
      </w:r>
      <w:r w:rsidRPr="006B5BAE" w:rsidR="00C75C1C">
        <w:rPr>
          <w:rFonts w:eastAsia="Aptos"/>
          <w:noProof w:val="0"/>
          <w:kern w:val="2"/>
          <w:sz w:val="18"/>
          <w:szCs w:val="18"/>
          <w14:ligatures w14:val="standardContextual"/>
        </w:rPr>
        <w:t xml:space="preserve"> </w:t>
      </w:r>
      <w:r w:rsidRPr="006B5BAE" w:rsidR="008A1E29">
        <w:rPr>
          <w:rFonts w:eastAsia="Aptos"/>
          <w:noProof w:val="0"/>
          <w:kern w:val="2"/>
          <w:sz w:val="18"/>
          <w:szCs w:val="18"/>
          <w14:ligatures w14:val="standardContextual"/>
        </w:rPr>
        <w:br/>
        <w:t>Het is noodzakelijk om bedoelde gegevens over gezondheid te bewaren tot tien jaar nadat het besluit over de (aanvullende) tegemoetkoming is genomen. Hierbij is rekening gehouden met de (maximale) termijn van vijf jaar waarbinnen op grond van artikel 7.1 WSF 2000 een besluit inzake de (aanvullende) tegemoetkoming kan worden herzien en deze gegevens nog nodig kunnen zijn. Daarnaast is hiermee gewaarborgd dat deze gegevens nog voldoende lang beschikbaar zijn in geval van een eventuele bezwaar-, beroeps- of hogerberoepsprocedure tegen het (herziene) besluit over de (aanvullende) tegemoetkoming.</w:t>
      </w:r>
      <w:r w:rsidRPr="006B5BAE">
        <w:rPr>
          <w:rFonts w:eastAsia="Aptos"/>
          <w:noProof w:val="0"/>
          <w:kern w:val="2"/>
          <w:sz w:val="18"/>
          <w:szCs w:val="18"/>
          <w14:ligatures w14:val="standardContextual"/>
        </w:rPr>
        <w:br/>
      </w:r>
      <w:r w:rsidRPr="006B5BAE">
        <w:rPr>
          <w:rFonts w:eastAsia="Aptos"/>
          <w:noProof w:val="0"/>
          <w:kern w:val="2"/>
          <w:sz w:val="18"/>
          <w:szCs w:val="18"/>
          <w14:ligatures w14:val="standardContextual"/>
        </w:rPr>
        <w:br/>
      </w:r>
      <w:r w:rsidRPr="006B5BAE">
        <w:rPr>
          <w:rFonts w:eastAsia="Aptos"/>
          <w:i/>
          <w:iCs/>
          <w:noProof w:val="0"/>
          <w:kern w:val="2"/>
          <w:sz w:val="18"/>
          <w:szCs w:val="18"/>
          <w14:ligatures w14:val="standardContextual"/>
        </w:rPr>
        <w:t>Voornoemde leden vragen of</w:t>
      </w:r>
      <w:r w:rsidRPr="006B5BAE" w:rsidR="00C75C1C">
        <w:rPr>
          <w:rFonts w:eastAsia="Aptos"/>
          <w:i/>
          <w:iCs/>
          <w:noProof w:val="0"/>
          <w:kern w:val="2"/>
          <w:sz w:val="18"/>
          <w:szCs w:val="18"/>
          <w14:ligatures w14:val="standardContextual"/>
        </w:rPr>
        <w:t xml:space="preserve"> de regering</w:t>
      </w:r>
      <w:r w:rsidRPr="006B5BAE">
        <w:rPr>
          <w:rFonts w:eastAsia="Aptos"/>
          <w:i/>
          <w:iCs/>
          <w:noProof w:val="0"/>
          <w:kern w:val="2"/>
          <w:sz w:val="18"/>
          <w:szCs w:val="18"/>
          <w14:ligatures w14:val="standardContextual"/>
        </w:rPr>
        <w:t xml:space="preserve"> kan</w:t>
      </w:r>
      <w:r w:rsidRPr="006B5BAE" w:rsidR="00C75C1C">
        <w:rPr>
          <w:rFonts w:eastAsia="Aptos"/>
          <w:i/>
          <w:iCs/>
          <w:noProof w:val="0"/>
          <w:kern w:val="2"/>
          <w:sz w:val="18"/>
          <w:szCs w:val="18"/>
          <w14:ligatures w14:val="standardContextual"/>
        </w:rPr>
        <w:t xml:space="preserve"> garanderen dat deze gegevens over gezondheid, die verwerkt worden op basis van de AVG</w:t>
      </w:r>
      <w:r w:rsidRPr="006B5BAE" w:rsidR="00C75C1C">
        <w:rPr>
          <w:rFonts w:eastAsia="Aptos"/>
          <w:i/>
          <w:iCs/>
          <w:noProof w:val="0"/>
          <w:kern w:val="2"/>
          <w:sz w:val="18"/>
          <w:szCs w:val="18"/>
          <w:vertAlign w:val="superscript"/>
          <w14:ligatures w14:val="standardContextual"/>
        </w:rPr>
        <w:footnoteReference w:id="17"/>
      </w:r>
      <w:r w:rsidRPr="006B5BAE" w:rsidR="00C75C1C">
        <w:rPr>
          <w:rFonts w:eastAsia="Aptos"/>
          <w:i/>
          <w:iCs/>
          <w:noProof w:val="0"/>
          <w:kern w:val="2"/>
          <w:sz w:val="18"/>
          <w:szCs w:val="18"/>
          <w14:ligatures w14:val="standardContextual"/>
        </w:rPr>
        <w:t xml:space="preserve"> uitsluitend toegankelijk zijn voor geautoriseerde personen bij DUO</w:t>
      </w:r>
      <w:r w:rsidRPr="006B5BAE" w:rsidR="00C75C1C">
        <w:rPr>
          <w:rFonts w:eastAsia="Aptos"/>
          <w:i/>
          <w:iCs/>
          <w:noProof w:val="0"/>
          <w:kern w:val="2"/>
          <w:sz w:val="18"/>
          <w:szCs w:val="18"/>
          <w:vertAlign w:val="superscript"/>
          <w14:ligatures w14:val="standardContextual"/>
        </w:rPr>
        <w:footnoteReference w:id="18"/>
      </w:r>
      <w:r w:rsidRPr="006B5BAE" w:rsidR="00C75C1C">
        <w:rPr>
          <w:rFonts w:eastAsia="Aptos"/>
          <w:i/>
          <w:iCs/>
          <w:noProof w:val="0"/>
          <w:kern w:val="2"/>
          <w:sz w:val="18"/>
          <w:szCs w:val="18"/>
          <w14:ligatures w14:val="standardContextual"/>
        </w:rPr>
        <w:t xml:space="preserve"> en niet voor andere doeleinden worden gebruikt?</w:t>
      </w:r>
      <w:r w:rsidRPr="006B5BAE" w:rsidR="00A06552">
        <w:rPr>
          <w:rFonts w:eastAsia="Aptos"/>
          <w:i/>
          <w:iCs/>
          <w:noProof w:val="0"/>
          <w:kern w:val="2"/>
          <w:sz w:val="18"/>
          <w:szCs w:val="18"/>
          <w14:ligatures w14:val="standardContextual"/>
        </w:rPr>
        <w:br/>
      </w:r>
      <w:r w:rsidRPr="006B5BAE" w:rsidR="00A06552">
        <w:rPr>
          <w:rFonts w:eastAsia="Aptos"/>
          <w:noProof w:val="0"/>
          <w:kern w:val="2"/>
          <w:sz w:val="18"/>
          <w:szCs w:val="18"/>
          <w14:ligatures w14:val="standardContextual"/>
        </w:rPr>
        <w:t xml:space="preserve">Op grond van het nieuwe artikel 11.6, eerste lid, </w:t>
      </w:r>
      <w:r w:rsidRPr="006B5BAE" w:rsidR="00A040D2">
        <w:rPr>
          <w:rFonts w:eastAsia="Aptos"/>
          <w:noProof w:val="0"/>
          <w:kern w:val="2"/>
          <w:sz w:val="18"/>
          <w:szCs w:val="18"/>
          <w14:ligatures w14:val="standardContextual"/>
        </w:rPr>
        <w:t xml:space="preserve">WSF 2000 </w:t>
      </w:r>
      <w:r w:rsidRPr="006B5BAE" w:rsidR="00A06552">
        <w:rPr>
          <w:rFonts w:eastAsia="Aptos"/>
          <w:noProof w:val="0"/>
          <w:kern w:val="2"/>
          <w:sz w:val="18"/>
          <w:szCs w:val="18"/>
          <w14:ligatures w14:val="standardContextual"/>
        </w:rPr>
        <w:t>mogen bedoelde gegevens over gezondheid alleen worden verwerkt voor zover dit noodzakelijk is in het kader van besluiten over voorzieningen als bedoeld in het tweede lid</w:t>
      </w:r>
      <w:r w:rsidRPr="006B5BAE" w:rsidR="00A040D2">
        <w:rPr>
          <w:rFonts w:eastAsia="Aptos"/>
          <w:noProof w:val="0"/>
          <w:kern w:val="2"/>
          <w:sz w:val="18"/>
          <w:szCs w:val="18"/>
          <w14:ligatures w14:val="standardContextual"/>
        </w:rPr>
        <w:t xml:space="preserve"> van dat artikel</w:t>
      </w:r>
      <w:r w:rsidRPr="006B5BAE" w:rsidR="00A06552">
        <w:rPr>
          <w:rFonts w:eastAsia="Aptos"/>
          <w:noProof w:val="0"/>
          <w:kern w:val="2"/>
          <w:sz w:val="18"/>
          <w:szCs w:val="18"/>
          <w14:ligatures w14:val="standardContextual"/>
        </w:rPr>
        <w:t xml:space="preserve">. Dit artikel voorziet niet in een grondslag om deze gegevens over gezondheid voor andere doeleinden te verwerken. Op grond van het nieuwe artikel 11.7, vijfde lid, </w:t>
      </w:r>
      <w:r w:rsidRPr="006B5BAE" w:rsidR="00A040D2">
        <w:rPr>
          <w:rFonts w:eastAsia="Aptos"/>
          <w:noProof w:val="0"/>
          <w:kern w:val="2"/>
          <w:sz w:val="18"/>
          <w:szCs w:val="18"/>
          <w14:ligatures w14:val="standardContextual"/>
        </w:rPr>
        <w:t xml:space="preserve">WSF 2000 </w:t>
      </w:r>
      <w:r w:rsidRPr="006B5BAE" w:rsidR="00A06552">
        <w:rPr>
          <w:rFonts w:eastAsia="Aptos"/>
          <w:noProof w:val="0"/>
          <w:kern w:val="2"/>
          <w:sz w:val="18"/>
          <w:szCs w:val="18"/>
          <w14:ligatures w14:val="standardContextual"/>
        </w:rPr>
        <w:t xml:space="preserve">zijn deze gegevens alleen toegankelijk voor daartoe geautoriseerde personen. Bij ministeriële regeling worden regels gesteld over de autorisatie van deze personen. Hierbij worden de autorisaties van de personen, medewerkers van DUO, afgestemd op de door hen te verrichten werkzaamheden. Zo kunnen alleen geautoriseerde medewerkers deze gegevens inzien. </w:t>
      </w:r>
    </w:p>
    <w:p w:rsidRPr="006B5BAE" w:rsidR="00C75C1C" w:rsidP="008A0676" w:rsidRDefault="00C75C1C" w14:paraId="0FBB084D" w14:textId="77777777">
      <w:pPr>
        <w:rPr>
          <w:rFonts w:eastAsia="Aptos"/>
          <w:noProof w:val="0"/>
          <w:kern w:val="2"/>
          <w:sz w:val="18"/>
          <w:szCs w:val="18"/>
          <w14:ligatures w14:val="standardContextual"/>
        </w:rPr>
      </w:pPr>
    </w:p>
    <w:p w:rsidRPr="006B5BAE" w:rsidR="00C75C1C" w:rsidP="008A0676" w:rsidRDefault="00C75C1C" w14:paraId="153A2EE4" w14:textId="77777777">
      <w:pPr>
        <w:rPr>
          <w:rFonts w:eastAsia="Aptos"/>
          <w:b/>
          <w:bCs/>
          <w:noProof w:val="0"/>
          <w:kern w:val="2"/>
          <w:sz w:val="18"/>
          <w:szCs w:val="18"/>
          <w14:ligatures w14:val="standardContextual"/>
        </w:rPr>
      </w:pPr>
      <w:r w:rsidRPr="006B5BAE">
        <w:rPr>
          <w:rFonts w:eastAsia="Aptos"/>
          <w:b/>
          <w:bCs/>
          <w:noProof w:val="0"/>
          <w:kern w:val="2"/>
          <w:sz w:val="18"/>
          <w:szCs w:val="18"/>
          <w14:ligatures w14:val="standardContextual"/>
        </w:rPr>
        <w:t xml:space="preserve">3. Gevolgen voor (oud-)studenten </w:t>
      </w:r>
    </w:p>
    <w:p w:rsidRPr="006B5BAE" w:rsidR="00C75C1C" w:rsidP="008A0676" w:rsidRDefault="00C75C1C" w14:paraId="7425AE27" w14:textId="77777777">
      <w:pPr>
        <w:rPr>
          <w:rFonts w:eastAsia="Aptos"/>
          <w:b/>
          <w:bCs/>
          <w:noProof w:val="0"/>
          <w:kern w:val="2"/>
          <w:sz w:val="18"/>
          <w:szCs w:val="18"/>
          <w14:ligatures w14:val="standardContextual"/>
        </w:rPr>
      </w:pPr>
      <w:r w:rsidRPr="006B5BAE">
        <w:rPr>
          <w:rFonts w:eastAsia="Aptos"/>
          <w:b/>
          <w:bCs/>
          <w:noProof w:val="0"/>
          <w:kern w:val="2"/>
          <w:sz w:val="18"/>
          <w:szCs w:val="18"/>
          <w14:ligatures w14:val="standardContextual"/>
        </w:rPr>
        <w:t>3.1. Financiële gevolgen</w:t>
      </w:r>
    </w:p>
    <w:p w:rsidRPr="006B5BAE" w:rsidR="004057A0" w:rsidP="008A0676" w:rsidRDefault="004057A0" w14:paraId="5B249742" w14:textId="77777777">
      <w:pPr>
        <w:rPr>
          <w:rFonts w:eastAsia="Aptos"/>
          <w:b/>
          <w:bCs/>
          <w:noProof w:val="0"/>
          <w:kern w:val="2"/>
          <w:sz w:val="18"/>
          <w:szCs w:val="18"/>
          <w14:ligatures w14:val="standardContextual"/>
        </w:rPr>
      </w:pPr>
    </w:p>
    <w:p w:rsidRPr="006B5BAE" w:rsidR="00C75C1C" w:rsidP="008A0676" w:rsidRDefault="00C75C1C" w14:paraId="6496F963" w14:textId="0BB63280">
      <w:pPr>
        <w:rPr>
          <w:rFonts w:eastAsia="Aptos"/>
          <w:noProof w:val="0"/>
          <w:kern w:val="2"/>
          <w:sz w:val="18"/>
          <w:szCs w:val="18"/>
          <w14:ligatures w14:val="standardContextual"/>
        </w:rPr>
      </w:pPr>
      <w:r w:rsidRPr="006B5BAE">
        <w:rPr>
          <w:rFonts w:eastAsia="Aptos"/>
          <w:i/>
          <w:iCs/>
          <w:noProof w:val="0"/>
          <w:kern w:val="2"/>
          <w:sz w:val="18"/>
          <w:szCs w:val="18"/>
          <w14:ligatures w14:val="standardContextual"/>
        </w:rPr>
        <w:t>De leden van de DENK-fractie wijzen erop dat voor veel studenten de studieschuld een grote belemmering vormt op de woningmarkt. Kan de regering aangeven of zij heeft onderzocht wat het effect van deze aanvullende tegemoetkoming is op de leencapaciteit van oud-studenten voor een hypotheek?</w:t>
      </w:r>
      <w:r w:rsidRPr="006B5BAE">
        <w:rPr>
          <w:rFonts w:eastAsia="Aptos"/>
          <w:noProof w:val="0"/>
          <w:kern w:val="2"/>
          <w:sz w:val="18"/>
          <w:szCs w:val="18"/>
          <w14:ligatures w14:val="standardContextual"/>
        </w:rPr>
        <w:t xml:space="preserve"> </w:t>
      </w:r>
      <w:r w:rsidRPr="006B5BAE" w:rsidR="0062168A">
        <w:rPr>
          <w:rFonts w:eastAsia="Aptos"/>
          <w:noProof w:val="0"/>
          <w:kern w:val="2"/>
          <w:sz w:val="18"/>
          <w:szCs w:val="18"/>
          <w14:ligatures w14:val="standardContextual"/>
        </w:rPr>
        <w:br/>
        <w:t>De aanvullende tegemoetkoming wordt in beginsel afgetrokken van de studieschuld. Door de aanvullende tegemoetkoming wordt de studieschuld van de (oud-)student dus lager en worden zijn maandlasten in principe ook lager. Bij het bepalen van de leencapaciteit wordt onder meer gekeken naar de maandlasten die de (oud-)student heeft. Lagere maandlasten zorgen voor een hogere leencapaciteit.</w:t>
      </w:r>
      <w:r w:rsidRPr="006B5BAE" w:rsidR="004057A0">
        <w:rPr>
          <w:rFonts w:eastAsia="Aptos"/>
          <w:noProof w:val="0"/>
          <w:kern w:val="2"/>
          <w:sz w:val="18"/>
          <w:szCs w:val="18"/>
          <w14:ligatures w14:val="standardContextual"/>
        </w:rPr>
        <w:br/>
      </w:r>
      <w:r w:rsidRPr="006B5BAE" w:rsidR="004057A0">
        <w:rPr>
          <w:rFonts w:eastAsia="Aptos"/>
          <w:noProof w:val="0"/>
          <w:kern w:val="2"/>
          <w:sz w:val="18"/>
          <w:szCs w:val="18"/>
          <w14:ligatures w14:val="standardContextual"/>
        </w:rPr>
        <w:br/>
      </w:r>
      <w:r w:rsidRPr="006B5BAE" w:rsidR="004057A0">
        <w:rPr>
          <w:rFonts w:eastAsia="Aptos"/>
          <w:i/>
          <w:iCs/>
          <w:noProof w:val="0"/>
          <w:kern w:val="2"/>
          <w:sz w:val="18"/>
          <w:szCs w:val="18"/>
          <w14:ligatures w14:val="standardContextual"/>
        </w:rPr>
        <w:t>Voornoemde leden vragen of</w:t>
      </w:r>
      <w:r w:rsidRPr="006B5BAE">
        <w:rPr>
          <w:rFonts w:eastAsia="Aptos"/>
          <w:i/>
          <w:iCs/>
          <w:noProof w:val="0"/>
          <w:kern w:val="2"/>
          <w:sz w:val="18"/>
          <w:szCs w:val="18"/>
          <w14:ligatures w14:val="standardContextual"/>
        </w:rPr>
        <w:t xml:space="preserve"> de regering het billijk</w:t>
      </w:r>
      <w:r w:rsidRPr="006B5BAE" w:rsidR="004057A0">
        <w:rPr>
          <w:rFonts w:eastAsia="Aptos"/>
          <w:i/>
          <w:iCs/>
          <w:noProof w:val="0"/>
          <w:kern w:val="2"/>
          <w:sz w:val="18"/>
          <w:szCs w:val="18"/>
          <w14:ligatures w14:val="standardContextual"/>
        </w:rPr>
        <w:t xml:space="preserve"> acht</w:t>
      </w:r>
      <w:r w:rsidRPr="006B5BAE">
        <w:rPr>
          <w:rFonts w:eastAsia="Aptos"/>
          <w:i/>
          <w:iCs/>
          <w:noProof w:val="0"/>
          <w:kern w:val="2"/>
          <w:sz w:val="18"/>
          <w:szCs w:val="18"/>
          <w14:ligatures w14:val="standardContextual"/>
        </w:rPr>
        <w:t xml:space="preserve"> dat studenten die door de overheid in een schuldenpositie zijn gedwongen, nu geconfronteerd worden met stijgende rentes die de waarde van deze tegemoetkoming in feite direct weer verdampen?</w:t>
      </w:r>
      <w:r w:rsidRPr="006B5BAE" w:rsidR="0062168A">
        <w:rPr>
          <w:rFonts w:eastAsia="Aptos"/>
          <w:i/>
          <w:iCs/>
          <w:noProof w:val="0"/>
          <w:kern w:val="2"/>
          <w:sz w:val="18"/>
          <w:szCs w:val="18"/>
          <w14:ligatures w14:val="standardContextual"/>
        </w:rPr>
        <w:br/>
      </w:r>
      <w:r w:rsidRPr="006B5BAE" w:rsidR="0062168A">
        <w:rPr>
          <w:rFonts w:eastAsia="Aptos"/>
          <w:noProof w:val="0"/>
          <w:kern w:val="2"/>
          <w:sz w:val="18"/>
          <w:szCs w:val="18"/>
          <w14:ligatures w14:val="standardContextual"/>
        </w:rPr>
        <w:t>De regering deelt deze constatering van de leden van de DENK-fractie niet. De aanvullende tegemoetkoming wordt jaarlijks geïndexeerd aan de hand van de consumentenprijsindex (CPI). Hierdoor wordt rekening gehouden met de inflatie</w:t>
      </w:r>
      <w:r w:rsidRPr="006B5BAE" w:rsidR="00A040D2">
        <w:rPr>
          <w:rFonts w:eastAsia="Aptos"/>
          <w:noProof w:val="0"/>
          <w:kern w:val="2"/>
          <w:sz w:val="18"/>
          <w:szCs w:val="18"/>
          <w14:ligatures w14:val="standardContextual"/>
        </w:rPr>
        <w:t xml:space="preserve">, zodat de </w:t>
      </w:r>
      <w:r w:rsidRPr="006B5BAE" w:rsidR="00A040D2">
        <w:rPr>
          <w:rFonts w:eastAsia="Aptos"/>
          <w:noProof w:val="0"/>
          <w:kern w:val="2"/>
          <w:sz w:val="18"/>
          <w:szCs w:val="18"/>
          <w14:ligatures w14:val="standardContextual"/>
        </w:rPr>
        <w:lastRenderedPageBreak/>
        <w:t>koopkracht van de tegemoetkoming op peil blijft</w:t>
      </w:r>
      <w:r w:rsidRPr="006B5BAE" w:rsidR="0062168A">
        <w:rPr>
          <w:rFonts w:eastAsia="Aptos"/>
          <w:noProof w:val="0"/>
          <w:kern w:val="2"/>
          <w:sz w:val="18"/>
          <w:szCs w:val="18"/>
          <w14:ligatures w14:val="standardContextual"/>
        </w:rPr>
        <w:t xml:space="preserve">. </w:t>
      </w:r>
      <w:r w:rsidRPr="000057F0" w:rsidR="000057F0">
        <w:rPr>
          <w:rFonts w:eastAsia="Aptos"/>
          <w:noProof w:val="0"/>
          <w:kern w:val="2"/>
          <w:sz w:val="18"/>
          <w:szCs w:val="18"/>
          <w14:ligatures w14:val="standardContextual"/>
        </w:rPr>
        <w:t xml:space="preserve">In de praktijk wordt hierdoor ook rekening gehouden met de rente op studieleningen. </w:t>
      </w:r>
      <w:r w:rsidRPr="006B5BAE" w:rsidR="00166BF3">
        <w:rPr>
          <w:rFonts w:eastAsia="Aptos"/>
          <w:noProof w:val="0"/>
          <w:kern w:val="2"/>
          <w:sz w:val="18"/>
          <w:szCs w:val="18"/>
          <w14:ligatures w14:val="standardContextual"/>
        </w:rPr>
        <w:t>Volledigheidshalve vermeld</w:t>
      </w:r>
      <w:r w:rsidRPr="006B5BAE" w:rsidR="00165251">
        <w:rPr>
          <w:rFonts w:eastAsia="Aptos"/>
          <w:noProof w:val="0"/>
          <w:kern w:val="2"/>
          <w:sz w:val="18"/>
          <w:szCs w:val="18"/>
          <w14:ligatures w14:val="standardContextual"/>
        </w:rPr>
        <w:t>t</w:t>
      </w:r>
      <w:r w:rsidRPr="006B5BAE" w:rsidR="00166BF3">
        <w:rPr>
          <w:rFonts w:eastAsia="Aptos"/>
          <w:noProof w:val="0"/>
          <w:kern w:val="2"/>
          <w:sz w:val="18"/>
          <w:szCs w:val="18"/>
          <w14:ligatures w14:val="standardContextual"/>
        </w:rPr>
        <w:t xml:space="preserve"> de regering dat de CPI de afgelopen jaren hoger is geweest dan de rente op studieleningen.</w:t>
      </w:r>
    </w:p>
    <w:p w:rsidRPr="006B5BAE" w:rsidR="00C75C1C" w:rsidP="008A0676" w:rsidRDefault="00C75C1C" w14:paraId="0EEA4879" w14:textId="77777777">
      <w:pPr>
        <w:rPr>
          <w:rFonts w:eastAsia="Aptos"/>
          <w:noProof w:val="0"/>
          <w:kern w:val="2"/>
          <w:sz w:val="18"/>
          <w:szCs w:val="18"/>
          <w14:ligatures w14:val="standardContextual"/>
        </w:rPr>
      </w:pPr>
    </w:p>
    <w:p w:rsidRPr="006B5BAE" w:rsidR="00C75C1C" w:rsidP="008A0676" w:rsidRDefault="00C75C1C" w14:paraId="4CEB06F3" w14:textId="77777777">
      <w:pPr>
        <w:rPr>
          <w:rFonts w:eastAsia="Aptos"/>
          <w:b/>
          <w:bCs/>
          <w:noProof w:val="0"/>
          <w:kern w:val="2"/>
          <w:sz w:val="18"/>
          <w:szCs w:val="18"/>
          <w14:ligatures w14:val="standardContextual"/>
        </w:rPr>
      </w:pPr>
      <w:r w:rsidRPr="006B5BAE">
        <w:rPr>
          <w:rFonts w:eastAsia="Aptos"/>
          <w:b/>
          <w:bCs/>
          <w:noProof w:val="0"/>
          <w:kern w:val="2"/>
          <w:sz w:val="18"/>
          <w:szCs w:val="18"/>
          <w14:ligatures w14:val="standardContextual"/>
        </w:rPr>
        <w:t>3.2. Doenvermogen</w:t>
      </w:r>
    </w:p>
    <w:p w:rsidRPr="006B5BAE" w:rsidR="00C75C1C" w:rsidP="008A0676" w:rsidRDefault="00C75C1C" w14:paraId="6F766C92" w14:textId="77777777">
      <w:pPr>
        <w:rPr>
          <w:rFonts w:eastAsia="Aptos"/>
          <w:b/>
          <w:bCs/>
          <w:noProof w:val="0"/>
          <w:kern w:val="2"/>
          <w:sz w:val="18"/>
          <w:szCs w:val="18"/>
          <w14:ligatures w14:val="standardContextual"/>
        </w:rPr>
      </w:pPr>
      <w:r w:rsidRPr="006B5BAE">
        <w:rPr>
          <w:rFonts w:eastAsia="Aptos"/>
          <w:b/>
          <w:bCs/>
          <w:noProof w:val="0"/>
          <w:kern w:val="2"/>
          <w:sz w:val="18"/>
          <w:szCs w:val="18"/>
          <w14:ligatures w14:val="standardContextual"/>
        </w:rPr>
        <w:t>3.2.1. Ambtshalve toekennen</w:t>
      </w:r>
    </w:p>
    <w:p w:rsidRPr="006B5BAE" w:rsidR="00C75C1C" w:rsidP="008A0676" w:rsidRDefault="004057A0" w14:paraId="003349E3" w14:textId="0F379C8A">
      <w:pPr>
        <w:rPr>
          <w:rFonts w:eastAsia="Aptos"/>
          <w:b/>
          <w:bCs/>
          <w:noProof w:val="0"/>
          <w:kern w:val="2"/>
          <w:sz w:val="18"/>
          <w:szCs w:val="18"/>
          <w14:ligatures w14:val="standardContextual"/>
        </w:rPr>
      </w:pPr>
      <w:r w:rsidRPr="006B5BAE">
        <w:rPr>
          <w:rFonts w:eastAsia="Aptos"/>
          <w:noProof w:val="0"/>
          <w:kern w:val="2"/>
          <w:sz w:val="18"/>
          <w:szCs w:val="18"/>
          <w14:ligatures w14:val="standardContextual"/>
        </w:rPr>
        <w:br/>
      </w:r>
      <w:r w:rsidRPr="006B5BAE" w:rsidR="00C75C1C">
        <w:rPr>
          <w:rFonts w:eastAsia="Aptos"/>
          <w:i/>
          <w:iCs/>
          <w:noProof w:val="0"/>
          <w:kern w:val="2"/>
          <w:sz w:val="18"/>
          <w:szCs w:val="18"/>
          <w14:ligatures w14:val="standardContextual"/>
        </w:rPr>
        <w:t>De leden van de DENK-fractie vragen de regering of met de voorgestelde uitbreiding van de regeling iedereen in beeld komt die tot de zogenoemde pechgeneratie behoort en in aanmerking zou moeten kunnen komen voor compensatie. Wordt met deze uitbreiding de volledige groep leenstelselstudenten bereikt?</w:t>
      </w:r>
      <w:r w:rsidRPr="006B5BAE" w:rsidR="00C75C1C">
        <w:rPr>
          <w:rFonts w:eastAsia="Aptos"/>
          <w:noProof w:val="0"/>
          <w:kern w:val="2"/>
          <w:sz w:val="18"/>
          <w:szCs w:val="18"/>
          <w14:ligatures w14:val="standardContextual"/>
        </w:rPr>
        <w:t xml:space="preserve"> </w:t>
      </w:r>
      <w:r w:rsidRPr="006B5BAE" w:rsidR="0062168A">
        <w:rPr>
          <w:rFonts w:eastAsia="Aptos"/>
          <w:noProof w:val="0"/>
          <w:kern w:val="2"/>
          <w:sz w:val="18"/>
          <w:szCs w:val="18"/>
          <w14:ligatures w14:val="standardContextual"/>
        </w:rPr>
        <w:br/>
        <w:t xml:space="preserve">Bij de Wet herinvoering basisbeurs hoger onderwijs is ervoor gekozen om alleen (oud-)studenten die binnen de diplomatermijn een diploma hebben behaald in aanmerking te laten komen voor de tegemoetkoming. De reden voor deze diploma-eis was dat als er ten tijde van het leenstelsel wel een basisbeurs was geweest, dat een prestatiebeurs was geweest, die ook alleen </w:t>
      </w:r>
      <w:r w:rsidR="00DA34F5">
        <w:rPr>
          <w:rFonts w:eastAsia="Aptos"/>
          <w:noProof w:val="0"/>
          <w:kern w:val="2"/>
          <w:sz w:val="18"/>
          <w:szCs w:val="18"/>
          <w14:ligatures w14:val="standardContextual"/>
        </w:rPr>
        <w:t>bij het behalen van een diploma</w:t>
      </w:r>
      <w:r w:rsidRPr="006B5BAE" w:rsidR="0062168A">
        <w:rPr>
          <w:rFonts w:eastAsia="Aptos"/>
          <w:noProof w:val="0"/>
          <w:kern w:val="2"/>
          <w:sz w:val="18"/>
          <w:szCs w:val="18"/>
          <w14:ligatures w14:val="standardContextual"/>
        </w:rPr>
        <w:t xml:space="preserve"> zou zijn omgezet in een gift. Bij dit wetsvoorstel wordt de doelgroep voor de tegemoetkoming uitgebreid met (oud-)studenten die tijdens hun studie geconfronteerd zijn of worden met bijzondere omstandigheden en als gevolg daarvan geen diploma hebben kunnen behalen. Net als voor de (oud-)studenten die binnen de diplomatermijn een diploma hebben behaald, geldt immers voor hen dat als er ten tijde van het leenstelsel wel een basisbeurs in de vorm van een prestatiebeurs was geweest, deze (op aanvraag) ook voor hen zou zijn omgezet in een gift. In zoverre hebben zij hetzelfde financieel nadeel ondervonden van het leenstelsel als (oud-)studenten die wel een diploma hebben behaald. Hiermee zijn nu alle groepen (oud-)studenten die in aanmerking zouden moeten komen voor de tegemoetkoming in beeld. Er zijn geen andere groepen (oud-)studenten die hetzelfde financieel nadeel hebben ondervonden van het leenstelsel als bovengenoemde groepen (oud-)studenten.</w:t>
      </w:r>
      <w:r w:rsidRPr="006B5BAE" w:rsidR="007002C6">
        <w:rPr>
          <w:rFonts w:eastAsia="Aptos"/>
          <w:noProof w:val="0"/>
          <w:kern w:val="2"/>
          <w:sz w:val="18"/>
          <w:szCs w:val="18"/>
          <w14:ligatures w14:val="standardContextual"/>
        </w:rPr>
        <w:br/>
      </w:r>
      <w:r w:rsidRPr="006B5BAE" w:rsidR="007002C6">
        <w:rPr>
          <w:rFonts w:eastAsia="Aptos"/>
          <w:noProof w:val="0"/>
          <w:kern w:val="2"/>
          <w:sz w:val="18"/>
          <w:szCs w:val="18"/>
          <w14:ligatures w14:val="standardContextual"/>
        </w:rPr>
        <w:br/>
      </w:r>
      <w:r w:rsidRPr="006B5BAE" w:rsidR="007002C6">
        <w:rPr>
          <w:rFonts w:eastAsia="Aptos"/>
          <w:i/>
          <w:iCs/>
          <w:noProof w:val="0"/>
          <w:kern w:val="2"/>
          <w:sz w:val="18"/>
          <w:szCs w:val="18"/>
          <w14:ligatures w14:val="standardContextual"/>
        </w:rPr>
        <w:t xml:space="preserve">Voornoemde leden vragen of </w:t>
      </w:r>
      <w:r w:rsidRPr="006B5BAE" w:rsidR="00C75C1C">
        <w:rPr>
          <w:rFonts w:eastAsia="Aptos"/>
          <w:i/>
          <w:iCs/>
          <w:noProof w:val="0"/>
          <w:kern w:val="2"/>
          <w:sz w:val="18"/>
          <w:szCs w:val="18"/>
          <w14:ligatures w14:val="standardContextual"/>
        </w:rPr>
        <w:t>er specifieke groepen</w:t>
      </w:r>
      <w:r w:rsidRPr="006B5BAE" w:rsidR="007002C6">
        <w:rPr>
          <w:rFonts w:eastAsia="Aptos"/>
          <w:i/>
          <w:iCs/>
          <w:noProof w:val="0"/>
          <w:kern w:val="2"/>
          <w:sz w:val="18"/>
          <w:szCs w:val="18"/>
          <w14:ligatures w14:val="standardContextual"/>
        </w:rPr>
        <w:t xml:space="preserve"> zijn</w:t>
      </w:r>
      <w:r w:rsidRPr="006B5BAE" w:rsidR="00C75C1C">
        <w:rPr>
          <w:rFonts w:eastAsia="Aptos"/>
          <w:i/>
          <w:iCs/>
          <w:noProof w:val="0"/>
          <w:kern w:val="2"/>
          <w:sz w:val="18"/>
          <w:szCs w:val="18"/>
          <w14:ligatures w14:val="standardContextual"/>
        </w:rPr>
        <w:t xml:space="preserve"> waarvoor ambtshalve toekenning in de praktijk lastig uitvoerbaar is? Zo ja, om welke groepen gaat het en welke aanvullende maatregelen worden voor hen overwogen?</w:t>
      </w:r>
      <w:r w:rsidRPr="006B5BAE" w:rsidR="0027087C">
        <w:rPr>
          <w:rFonts w:eastAsia="Aptos"/>
          <w:i/>
          <w:iCs/>
          <w:noProof w:val="0"/>
          <w:kern w:val="2"/>
          <w:sz w:val="18"/>
          <w:szCs w:val="18"/>
          <w14:ligatures w14:val="standardContextual"/>
        </w:rPr>
        <w:br/>
      </w:r>
      <w:r w:rsidRPr="006B5BAE" w:rsidR="003E75B3">
        <w:rPr>
          <w:rFonts w:eastAsia="Aptos"/>
          <w:noProof w:val="0"/>
          <w:kern w:val="2"/>
          <w:sz w:val="18"/>
          <w:szCs w:val="18"/>
          <w14:ligatures w14:val="standardContextual"/>
        </w:rPr>
        <w:t xml:space="preserve">(Oud-)studenten die geen studiefinanciering hebben aangevraagd, zijn niet bekend bij DUO. </w:t>
      </w:r>
      <w:r w:rsidRPr="006B5BAE" w:rsidR="0027087C">
        <w:rPr>
          <w:rFonts w:eastAsia="Aptos"/>
          <w:noProof w:val="0"/>
          <w:kern w:val="2"/>
          <w:sz w:val="18"/>
          <w:szCs w:val="18"/>
          <w14:ligatures w14:val="standardContextual"/>
        </w:rPr>
        <w:t xml:space="preserve">Zij moeten een aanvraag doen voor de tegemoetkoming. Als zij de tegemoetkoming toegekend krijgen, dan zullen zij </w:t>
      </w:r>
      <w:r w:rsidRPr="006B5BAE" w:rsidR="00EE4C17">
        <w:rPr>
          <w:rFonts w:eastAsia="Aptos"/>
          <w:noProof w:val="0"/>
          <w:kern w:val="2"/>
          <w:sz w:val="18"/>
          <w:szCs w:val="18"/>
          <w14:ligatures w14:val="standardContextual"/>
        </w:rPr>
        <w:t xml:space="preserve">in vervolg daarop </w:t>
      </w:r>
      <w:r w:rsidRPr="006B5BAE" w:rsidR="0027087C">
        <w:rPr>
          <w:rFonts w:eastAsia="Aptos"/>
          <w:noProof w:val="0"/>
          <w:kern w:val="2"/>
          <w:sz w:val="18"/>
          <w:szCs w:val="18"/>
          <w14:ligatures w14:val="standardContextual"/>
        </w:rPr>
        <w:t xml:space="preserve">ambtshalve ook de aanvullende tegemoetkoming toegekend krijgen. De aanvraagprocedure </w:t>
      </w:r>
      <w:r w:rsidRPr="006B5BAE" w:rsidR="003E75B3">
        <w:rPr>
          <w:rFonts w:eastAsia="Aptos"/>
          <w:noProof w:val="0"/>
          <w:kern w:val="2"/>
          <w:sz w:val="18"/>
          <w:szCs w:val="18"/>
          <w14:ligatures w14:val="standardContextual"/>
        </w:rPr>
        <w:t xml:space="preserve">wordt </w:t>
      </w:r>
      <w:r w:rsidRPr="006B5BAE" w:rsidR="0027087C">
        <w:rPr>
          <w:rFonts w:eastAsia="Aptos"/>
          <w:noProof w:val="0"/>
          <w:kern w:val="2"/>
          <w:sz w:val="18"/>
          <w:szCs w:val="18"/>
          <w14:ligatures w14:val="standardContextual"/>
        </w:rPr>
        <w:t>zo laagdrempelig mogelijk ingericht.</w:t>
      </w:r>
      <w:r w:rsidR="00C05ECE">
        <w:rPr>
          <w:rFonts w:eastAsia="Aptos"/>
          <w:noProof w:val="0"/>
          <w:kern w:val="2"/>
          <w:sz w:val="18"/>
          <w:szCs w:val="18"/>
          <w14:ligatures w14:val="standardContextual"/>
        </w:rPr>
        <w:br/>
      </w:r>
      <w:r w:rsidR="00021075">
        <w:rPr>
          <w:rFonts w:eastAsia="Aptos"/>
          <w:noProof w:val="0"/>
          <w:kern w:val="2"/>
          <w:sz w:val="18"/>
          <w:szCs w:val="18"/>
          <w14:ligatures w14:val="standardContextual"/>
        </w:rPr>
        <w:br/>
      </w:r>
      <w:r w:rsidRPr="006B5BAE" w:rsidR="00C75C1C">
        <w:rPr>
          <w:rFonts w:eastAsia="Aptos"/>
          <w:b/>
          <w:bCs/>
          <w:noProof w:val="0"/>
          <w:kern w:val="2"/>
          <w:sz w:val="18"/>
          <w:szCs w:val="18"/>
          <w14:ligatures w14:val="standardContextual"/>
        </w:rPr>
        <w:t>3.3. Regeldruk</w:t>
      </w:r>
    </w:p>
    <w:p w:rsidRPr="006B5BAE" w:rsidR="00C75C1C" w:rsidP="008A0676" w:rsidRDefault="00C75C1C" w14:paraId="4AA64BB3" w14:textId="77777777">
      <w:pPr>
        <w:rPr>
          <w:rFonts w:eastAsia="Aptos"/>
          <w:b/>
          <w:bCs/>
          <w:noProof w:val="0"/>
          <w:kern w:val="2"/>
          <w:sz w:val="18"/>
          <w:szCs w:val="18"/>
          <w14:ligatures w14:val="standardContextual"/>
        </w:rPr>
      </w:pPr>
      <w:r w:rsidRPr="006B5BAE">
        <w:rPr>
          <w:rFonts w:eastAsia="Aptos"/>
          <w:b/>
          <w:bCs/>
          <w:noProof w:val="0"/>
          <w:kern w:val="2"/>
          <w:sz w:val="18"/>
          <w:szCs w:val="18"/>
          <w14:ligatures w14:val="standardContextual"/>
        </w:rPr>
        <w:t>3.3.1. Op aanvraag toekennen</w:t>
      </w:r>
    </w:p>
    <w:p w:rsidRPr="006B5BAE" w:rsidR="00A06552" w:rsidP="008A0676" w:rsidRDefault="007002C6" w14:paraId="11E90FB2" w14:textId="06BDFAC7">
      <w:pPr>
        <w:rPr>
          <w:rFonts w:eastAsia="Aptos"/>
          <w:noProof w:val="0"/>
          <w:kern w:val="2"/>
          <w:sz w:val="18"/>
          <w:szCs w:val="18"/>
          <w14:ligatures w14:val="standardContextual"/>
        </w:rPr>
      </w:pPr>
      <w:r w:rsidRPr="006B5BAE">
        <w:rPr>
          <w:rFonts w:eastAsia="Aptos"/>
          <w:noProof w:val="0"/>
          <w:kern w:val="2"/>
          <w:sz w:val="18"/>
          <w:szCs w:val="18"/>
          <w14:ligatures w14:val="standardContextual"/>
        </w:rPr>
        <w:br/>
      </w:r>
      <w:r w:rsidRPr="006B5BAE" w:rsidR="00C75C1C">
        <w:rPr>
          <w:rFonts w:eastAsia="Aptos"/>
          <w:i/>
          <w:iCs/>
          <w:noProof w:val="0"/>
          <w:kern w:val="2"/>
          <w:sz w:val="18"/>
          <w:szCs w:val="18"/>
          <w14:ligatures w14:val="standardContextual"/>
        </w:rPr>
        <w:t xml:space="preserve">De leden van de D66-fractie zijn blij om te horen dat met dit wetsvoorstel ook studenten die door bijzondere omstandigheden, zoals arbeidsongeschiktheid, een functiebeperkingen of een chronische ziekte, geen diploma hebben kunnen behalen, alsnog in aanmerking komen voor de tegemoetkoming. Deze leden achten het terecht dat deze groep niet langer tussen wal en schip valt. De leden van de D66-fractie begrijpen </w:t>
      </w:r>
      <w:r w:rsidRPr="006B5BAE" w:rsidR="00C75C1C">
        <w:rPr>
          <w:rFonts w:eastAsia="Aptos"/>
          <w:i/>
          <w:iCs/>
          <w:noProof w:val="0"/>
          <w:kern w:val="2"/>
          <w:sz w:val="18"/>
          <w:szCs w:val="18"/>
          <w14:ligatures w14:val="standardContextual"/>
        </w:rPr>
        <w:lastRenderedPageBreak/>
        <w:t>dat voor het toekennen van deze tegemoetkoming bewijs nodig is van bijzondere omstandigheden, maar vragen de regering hoe zij ervoor zorgt dat de aanvraagprocedure voor deze groepen daadwerkelijk toegankelijk en uitvoerbaar blijft. Welke stappen worden gezet om te zorgen dat rechthebbenden niet onnodig afhaken bij de aanvraag van de tegemoetkoming?</w:t>
      </w:r>
      <w:r w:rsidRPr="006B5BAE" w:rsidR="00A06552">
        <w:rPr>
          <w:rFonts w:eastAsia="Aptos"/>
          <w:i/>
          <w:iCs/>
          <w:noProof w:val="0"/>
          <w:kern w:val="2"/>
          <w:sz w:val="18"/>
          <w:szCs w:val="18"/>
          <w14:ligatures w14:val="standardContextual"/>
        </w:rPr>
        <w:br/>
      </w:r>
      <w:r w:rsidRPr="006B5BAE" w:rsidR="00114F93">
        <w:rPr>
          <w:rFonts w:eastAsia="Aptos"/>
          <w:noProof w:val="0"/>
          <w:kern w:val="2"/>
          <w:sz w:val="18"/>
          <w:szCs w:val="18"/>
          <w14:ligatures w14:val="standardContextual"/>
        </w:rPr>
        <w:t xml:space="preserve">Van het grootste deel van de (oud-)studenten dat valt onder de uitbreiding van de doelgroep beschikt DUO al over de voor de toekenning benodigde gegevens. Deze (oud-)studenten hebben studiefinanciering ontvangen en hun bijzondere omstandigheden zijn al bekend bij DUO. Deze groep (oud-)studenten hoeft geen actie te ondernemen. Zij krijgen de tegemoetkoming en in vervolg daarop de aanvullende tegemoetkoming ambtshalve toegekend. </w:t>
      </w:r>
      <w:r w:rsidRPr="006B5BAE" w:rsidR="00A06552">
        <w:rPr>
          <w:rFonts w:eastAsia="Aptos"/>
          <w:noProof w:val="0"/>
          <w:kern w:val="2"/>
          <w:sz w:val="18"/>
          <w:szCs w:val="18"/>
          <w14:ligatures w14:val="standardContextual"/>
        </w:rPr>
        <w:t xml:space="preserve">DUO </w:t>
      </w:r>
      <w:r w:rsidRPr="006B5BAE" w:rsidR="00114F93">
        <w:rPr>
          <w:rFonts w:eastAsia="Aptos"/>
          <w:noProof w:val="0"/>
          <w:kern w:val="2"/>
          <w:sz w:val="18"/>
          <w:szCs w:val="18"/>
          <w14:ligatures w14:val="standardContextual"/>
        </w:rPr>
        <w:t>zal</w:t>
      </w:r>
      <w:r w:rsidRPr="006B5BAE" w:rsidR="00A06552">
        <w:rPr>
          <w:rFonts w:eastAsia="Aptos"/>
          <w:noProof w:val="0"/>
          <w:kern w:val="2"/>
          <w:sz w:val="18"/>
          <w:szCs w:val="18"/>
          <w14:ligatures w14:val="standardContextual"/>
        </w:rPr>
        <w:t xml:space="preserve"> </w:t>
      </w:r>
      <w:r w:rsidRPr="006B5BAE" w:rsidR="00114F93">
        <w:rPr>
          <w:rFonts w:eastAsia="Aptos"/>
          <w:noProof w:val="0"/>
          <w:kern w:val="2"/>
          <w:sz w:val="18"/>
          <w:szCs w:val="18"/>
          <w14:ligatures w14:val="standardContextual"/>
        </w:rPr>
        <w:t>hen</w:t>
      </w:r>
      <w:r w:rsidRPr="006B5BAE" w:rsidR="000429ED">
        <w:rPr>
          <w:rFonts w:eastAsia="Aptos"/>
          <w:noProof w:val="0"/>
          <w:kern w:val="2"/>
          <w:sz w:val="18"/>
          <w:szCs w:val="18"/>
          <w14:ligatures w14:val="standardContextual"/>
        </w:rPr>
        <w:t xml:space="preserve"> hierover</w:t>
      </w:r>
      <w:r w:rsidRPr="006B5BAE" w:rsidR="00114F93">
        <w:rPr>
          <w:rFonts w:eastAsia="Aptos"/>
          <w:noProof w:val="0"/>
          <w:kern w:val="2"/>
          <w:sz w:val="18"/>
          <w:szCs w:val="18"/>
          <w14:ligatures w14:val="standardContextual"/>
        </w:rPr>
        <w:t xml:space="preserve"> informeren</w:t>
      </w:r>
      <w:r w:rsidRPr="006B5BAE" w:rsidR="00A06552">
        <w:rPr>
          <w:rFonts w:eastAsia="Aptos"/>
          <w:noProof w:val="0"/>
          <w:kern w:val="2"/>
          <w:sz w:val="18"/>
          <w:szCs w:val="18"/>
          <w14:ligatures w14:val="standardContextual"/>
        </w:rPr>
        <w:t>.</w:t>
      </w:r>
    </w:p>
    <w:p w:rsidRPr="006B5BAE" w:rsidR="00C75C1C" w:rsidP="008A0676" w:rsidRDefault="00A06552" w14:paraId="68B301BF" w14:textId="419219E3">
      <w:pPr>
        <w:rPr>
          <w:rFonts w:eastAsia="Aptos"/>
          <w:noProof w:val="0"/>
          <w:kern w:val="2"/>
          <w:sz w:val="18"/>
          <w:szCs w:val="18"/>
          <w14:ligatures w14:val="standardContextual"/>
        </w:rPr>
      </w:pPr>
      <w:r w:rsidRPr="006B5BAE">
        <w:rPr>
          <w:rFonts w:eastAsia="Aptos"/>
          <w:noProof w:val="0"/>
          <w:kern w:val="2"/>
          <w:sz w:val="18"/>
          <w:szCs w:val="18"/>
          <w14:ligatures w14:val="standardContextual"/>
        </w:rPr>
        <w:t>Er is een kleine groep</w:t>
      </w:r>
      <w:r w:rsidRPr="006B5BAE" w:rsidR="00114F93">
        <w:rPr>
          <w:rFonts w:eastAsia="Aptos"/>
          <w:noProof w:val="0"/>
          <w:kern w:val="2"/>
          <w:sz w:val="18"/>
          <w:szCs w:val="18"/>
          <w14:ligatures w14:val="standardContextual"/>
        </w:rPr>
        <w:t xml:space="preserve"> </w:t>
      </w:r>
      <w:r w:rsidRPr="006B5BAE">
        <w:rPr>
          <w:rFonts w:eastAsia="Aptos"/>
          <w:noProof w:val="0"/>
          <w:kern w:val="2"/>
          <w:sz w:val="18"/>
          <w:szCs w:val="18"/>
          <w14:ligatures w14:val="standardContextual"/>
        </w:rPr>
        <w:t>van naar schatting enkele tientallen</w:t>
      </w:r>
      <w:r w:rsidRPr="006B5BAE" w:rsidR="00114F93">
        <w:rPr>
          <w:rFonts w:eastAsia="Aptos"/>
          <w:noProof w:val="0"/>
          <w:kern w:val="2"/>
          <w:sz w:val="18"/>
          <w:szCs w:val="18"/>
          <w14:ligatures w14:val="standardContextual"/>
        </w:rPr>
        <w:t xml:space="preserve"> (oud-)studenten</w:t>
      </w:r>
      <w:r w:rsidRPr="006B5BAE">
        <w:rPr>
          <w:rFonts w:eastAsia="Aptos"/>
          <w:noProof w:val="0"/>
          <w:kern w:val="2"/>
          <w:sz w:val="18"/>
          <w:szCs w:val="18"/>
          <w14:ligatures w14:val="standardContextual"/>
        </w:rPr>
        <w:t xml:space="preserve"> die</w:t>
      </w:r>
      <w:r w:rsidRPr="006B5BAE" w:rsidR="00114F93">
        <w:rPr>
          <w:rFonts w:eastAsia="Aptos"/>
          <w:noProof w:val="0"/>
          <w:kern w:val="2"/>
          <w:sz w:val="18"/>
          <w:szCs w:val="18"/>
          <w14:ligatures w14:val="standardContextual"/>
        </w:rPr>
        <w:t xml:space="preserve"> valt onder de uitbreiding van de doelgroep en van wie DUO nog niet beschikt over de</w:t>
      </w:r>
      <w:r w:rsidRPr="006B5BAE" w:rsidR="000C3272">
        <w:rPr>
          <w:rFonts w:eastAsia="Aptos"/>
          <w:noProof w:val="0"/>
          <w:kern w:val="2"/>
          <w:sz w:val="18"/>
          <w:szCs w:val="18"/>
          <w14:ligatures w14:val="standardContextual"/>
        </w:rPr>
        <w:t xml:space="preserve"> voor de toekenning</w:t>
      </w:r>
      <w:r w:rsidRPr="006B5BAE" w:rsidR="00114F93">
        <w:rPr>
          <w:rFonts w:eastAsia="Aptos"/>
          <w:noProof w:val="0"/>
          <w:kern w:val="2"/>
          <w:sz w:val="18"/>
          <w:szCs w:val="18"/>
          <w14:ligatures w14:val="standardContextual"/>
        </w:rPr>
        <w:t xml:space="preserve"> benodigde gegevens</w:t>
      </w:r>
      <w:r w:rsidRPr="006B5BAE" w:rsidR="000C3272">
        <w:rPr>
          <w:rFonts w:eastAsia="Aptos"/>
          <w:noProof w:val="0"/>
          <w:kern w:val="2"/>
          <w:sz w:val="18"/>
          <w:szCs w:val="18"/>
          <w14:ligatures w14:val="standardContextual"/>
        </w:rPr>
        <w:t>. Deze (oud-)studenten hebben geen studiefinanciering aangevraagd en hun bijzondere omstandigheden zijn nog niet bekend bij DUO. Deze groep (oud-)studenten kan</w:t>
      </w:r>
      <w:r w:rsidRPr="006B5BAE">
        <w:rPr>
          <w:rFonts w:eastAsia="Aptos"/>
          <w:noProof w:val="0"/>
          <w:kern w:val="2"/>
          <w:sz w:val="18"/>
          <w:szCs w:val="18"/>
          <w14:ligatures w14:val="standardContextual"/>
        </w:rPr>
        <w:t xml:space="preserve"> een aanvraag </w:t>
      </w:r>
      <w:r w:rsidRPr="006B5BAE" w:rsidR="000C3272">
        <w:rPr>
          <w:rFonts w:eastAsia="Aptos"/>
          <w:noProof w:val="0"/>
          <w:kern w:val="2"/>
          <w:sz w:val="18"/>
          <w:szCs w:val="18"/>
          <w14:ligatures w14:val="standardContextual"/>
        </w:rPr>
        <w:t>doen</w:t>
      </w:r>
      <w:r w:rsidRPr="006B5BAE">
        <w:rPr>
          <w:rFonts w:eastAsia="Aptos"/>
          <w:noProof w:val="0"/>
          <w:kern w:val="2"/>
          <w:sz w:val="18"/>
          <w:szCs w:val="18"/>
          <w14:ligatures w14:val="standardContextual"/>
        </w:rPr>
        <w:t xml:space="preserve"> voor de tegemoetkoming. Wanneer</w:t>
      </w:r>
      <w:r w:rsidRPr="006B5BAE" w:rsidR="000C3272">
        <w:rPr>
          <w:rFonts w:eastAsia="Aptos"/>
          <w:noProof w:val="0"/>
          <w:kern w:val="2"/>
          <w:sz w:val="18"/>
          <w:szCs w:val="18"/>
          <w14:ligatures w14:val="standardContextual"/>
        </w:rPr>
        <w:t xml:space="preserve"> zij</w:t>
      </w:r>
      <w:r w:rsidRPr="006B5BAE">
        <w:rPr>
          <w:rFonts w:eastAsia="Aptos"/>
          <w:noProof w:val="0"/>
          <w:kern w:val="2"/>
          <w:sz w:val="18"/>
          <w:szCs w:val="18"/>
          <w14:ligatures w14:val="standardContextual"/>
        </w:rPr>
        <w:t xml:space="preserve"> de tegemoetkoming toegekend </w:t>
      </w:r>
      <w:r w:rsidRPr="006B5BAE" w:rsidR="000C3272">
        <w:rPr>
          <w:rFonts w:eastAsia="Aptos"/>
          <w:noProof w:val="0"/>
          <w:kern w:val="2"/>
          <w:sz w:val="18"/>
          <w:szCs w:val="18"/>
          <w14:ligatures w14:val="standardContextual"/>
        </w:rPr>
        <w:t xml:space="preserve">krijgen, krijgen zij in vervolg daarop de aanvullende tegemoetkoming </w:t>
      </w:r>
      <w:r w:rsidRPr="006B5BAE">
        <w:rPr>
          <w:rFonts w:eastAsia="Aptos"/>
          <w:noProof w:val="0"/>
          <w:kern w:val="2"/>
          <w:sz w:val="18"/>
          <w:szCs w:val="18"/>
          <w14:ligatures w14:val="standardContextual"/>
        </w:rPr>
        <w:t>ambtshalve toegekend</w:t>
      </w:r>
      <w:r w:rsidRPr="006B5BAE" w:rsidR="000C3272">
        <w:rPr>
          <w:rFonts w:eastAsia="Aptos"/>
          <w:noProof w:val="0"/>
          <w:kern w:val="2"/>
          <w:sz w:val="18"/>
          <w:szCs w:val="18"/>
          <w14:ligatures w14:val="standardContextual"/>
        </w:rPr>
        <w:t>.</w:t>
      </w:r>
      <w:r w:rsidRPr="006B5BAE">
        <w:rPr>
          <w:rFonts w:eastAsia="Aptos"/>
          <w:noProof w:val="0"/>
          <w:kern w:val="2"/>
          <w:sz w:val="18"/>
          <w:szCs w:val="18"/>
          <w14:ligatures w14:val="standardContextual"/>
        </w:rPr>
        <w:t xml:space="preserve"> </w:t>
      </w:r>
      <w:r w:rsidRPr="006B5BAE" w:rsidR="000C3272">
        <w:rPr>
          <w:rFonts w:eastAsia="Aptos"/>
          <w:noProof w:val="0"/>
          <w:kern w:val="2"/>
          <w:sz w:val="18"/>
          <w:szCs w:val="18"/>
          <w14:ligatures w14:val="standardContextual"/>
        </w:rPr>
        <w:t>Bij de</w:t>
      </w:r>
      <w:r w:rsidRPr="006B5BAE" w:rsidR="000429ED">
        <w:rPr>
          <w:rFonts w:eastAsia="Aptos"/>
          <w:noProof w:val="0"/>
          <w:kern w:val="2"/>
          <w:sz w:val="18"/>
          <w:szCs w:val="18"/>
          <w14:ligatures w14:val="standardContextual"/>
        </w:rPr>
        <w:t>ze</w:t>
      </w:r>
      <w:r w:rsidRPr="006B5BAE" w:rsidR="000C3272">
        <w:rPr>
          <w:rFonts w:eastAsia="Aptos"/>
          <w:noProof w:val="0"/>
          <w:kern w:val="2"/>
          <w:sz w:val="18"/>
          <w:szCs w:val="18"/>
          <w14:ligatures w14:val="standardContextual"/>
        </w:rPr>
        <w:t xml:space="preserve"> aanvraag moet</w:t>
      </w:r>
      <w:r w:rsidRPr="006B5BAE" w:rsidR="000429ED">
        <w:rPr>
          <w:rFonts w:eastAsia="Aptos"/>
          <w:noProof w:val="0"/>
          <w:kern w:val="2"/>
          <w:sz w:val="18"/>
          <w:szCs w:val="18"/>
          <w14:ligatures w14:val="standardContextual"/>
        </w:rPr>
        <w:t>en</w:t>
      </w:r>
      <w:r w:rsidRPr="006B5BAE" w:rsidR="000C3272">
        <w:rPr>
          <w:rFonts w:eastAsia="Aptos"/>
          <w:noProof w:val="0"/>
          <w:kern w:val="2"/>
          <w:sz w:val="18"/>
          <w:szCs w:val="18"/>
          <w14:ligatures w14:val="standardContextual"/>
        </w:rPr>
        <w:t xml:space="preserve"> deze (oud-)</w:t>
      </w:r>
      <w:r w:rsidRPr="006B5BAE">
        <w:rPr>
          <w:rFonts w:eastAsia="Aptos"/>
          <w:noProof w:val="0"/>
          <w:kern w:val="2"/>
          <w:sz w:val="18"/>
          <w:szCs w:val="18"/>
          <w14:ligatures w14:val="standardContextual"/>
        </w:rPr>
        <w:t xml:space="preserve">studenten </w:t>
      </w:r>
      <w:r w:rsidRPr="006B5BAE" w:rsidR="000C3272">
        <w:rPr>
          <w:rFonts w:eastAsia="Aptos"/>
          <w:noProof w:val="0"/>
          <w:kern w:val="2"/>
          <w:sz w:val="18"/>
          <w:szCs w:val="18"/>
          <w14:ligatures w14:val="standardContextual"/>
        </w:rPr>
        <w:t>aantonen dat zij als gevolg van bijzondere omstandigheden hetzij geen diploma hebben kunnen behalen hetzij er langer dan tien jaar over hebben gedaan om een diploma te behalen. Dit zijn dezelfde voorwaarden als de voorwaarden voor de toepassing van de Voorziening Prestatiebeurs.</w:t>
      </w:r>
      <w:r w:rsidRPr="006B5BAE">
        <w:rPr>
          <w:rFonts w:eastAsia="Aptos"/>
          <w:noProof w:val="0"/>
          <w:kern w:val="2"/>
          <w:sz w:val="18"/>
          <w:szCs w:val="18"/>
          <w14:ligatures w14:val="standardContextual"/>
        </w:rPr>
        <w:t xml:space="preserve"> </w:t>
      </w:r>
      <w:r w:rsidRPr="006B5BAE" w:rsidR="00E17CE6">
        <w:rPr>
          <w:rFonts w:eastAsia="Aptos"/>
          <w:noProof w:val="0"/>
          <w:kern w:val="2"/>
          <w:sz w:val="18"/>
          <w:szCs w:val="18"/>
          <w14:ligatures w14:val="standardContextual"/>
        </w:rPr>
        <w:t xml:space="preserve">De aanvraagprocedure voor deze (oud-)studenten zal zo laagdrempelig mogelijk worden ingericht. </w:t>
      </w:r>
      <w:r w:rsidRPr="006B5BAE">
        <w:rPr>
          <w:rFonts w:eastAsia="Aptos"/>
          <w:noProof w:val="0"/>
          <w:kern w:val="2"/>
          <w:sz w:val="18"/>
          <w:szCs w:val="18"/>
          <w14:ligatures w14:val="standardContextual"/>
        </w:rPr>
        <w:t>Voor</w:t>
      </w:r>
      <w:r w:rsidRPr="006B5BAE" w:rsidR="000429ED">
        <w:rPr>
          <w:rFonts w:eastAsia="Aptos"/>
          <w:noProof w:val="0"/>
          <w:kern w:val="2"/>
          <w:sz w:val="18"/>
          <w:szCs w:val="18"/>
          <w14:ligatures w14:val="standardContextual"/>
        </w:rPr>
        <w:t xml:space="preserve"> hulp bij de aanvraag kunnen </w:t>
      </w:r>
      <w:r w:rsidRPr="006B5BAE" w:rsidR="00E17CE6">
        <w:rPr>
          <w:rFonts w:eastAsia="Aptos"/>
          <w:noProof w:val="0"/>
          <w:kern w:val="2"/>
          <w:sz w:val="18"/>
          <w:szCs w:val="18"/>
          <w14:ligatures w14:val="standardContextual"/>
        </w:rPr>
        <w:t>zij</w:t>
      </w:r>
      <w:r w:rsidRPr="006B5BAE" w:rsidR="000429ED">
        <w:rPr>
          <w:rFonts w:eastAsia="Aptos"/>
          <w:noProof w:val="0"/>
          <w:kern w:val="2"/>
          <w:sz w:val="18"/>
          <w:szCs w:val="18"/>
          <w14:ligatures w14:val="standardContextual"/>
        </w:rPr>
        <w:t xml:space="preserve"> </w:t>
      </w:r>
      <w:r w:rsidRPr="006B5BAE" w:rsidR="00EE4C17">
        <w:rPr>
          <w:rFonts w:eastAsia="Aptos"/>
          <w:noProof w:val="0"/>
          <w:kern w:val="2"/>
          <w:sz w:val="18"/>
          <w:szCs w:val="18"/>
          <w14:ligatures w14:val="standardContextual"/>
        </w:rPr>
        <w:t xml:space="preserve">eventueel </w:t>
      </w:r>
      <w:r w:rsidRPr="006B5BAE" w:rsidR="000429ED">
        <w:rPr>
          <w:rFonts w:eastAsia="Aptos"/>
          <w:noProof w:val="0"/>
          <w:kern w:val="2"/>
          <w:sz w:val="18"/>
          <w:szCs w:val="18"/>
          <w14:ligatures w14:val="standardContextual"/>
        </w:rPr>
        <w:t>terecht bij de studentendecaan van hun onderwijsinstelling. Mogelijk beschikt</w:t>
      </w:r>
      <w:r w:rsidRPr="006B5BAE">
        <w:rPr>
          <w:rFonts w:eastAsia="Aptos"/>
          <w:noProof w:val="0"/>
          <w:kern w:val="2"/>
          <w:sz w:val="18"/>
          <w:szCs w:val="18"/>
          <w14:ligatures w14:val="standardContextual"/>
        </w:rPr>
        <w:t xml:space="preserve"> </w:t>
      </w:r>
      <w:r w:rsidRPr="006B5BAE" w:rsidR="000429ED">
        <w:rPr>
          <w:rFonts w:eastAsia="Aptos"/>
          <w:noProof w:val="0"/>
          <w:kern w:val="2"/>
          <w:sz w:val="18"/>
          <w:szCs w:val="18"/>
          <w14:ligatures w14:val="standardContextual"/>
        </w:rPr>
        <w:t>d</w:t>
      </w:r>
      <w:r w:rsidRPr="006B5BAE">
        <w:rPr>
          <w:rFonts w:eastAsia="Aptos"/>
          <w:noProof w:val="0"/>
          <w:kern w:val="2"/>
          <w:sz w:val="18"/>
          <w:szCs w:val="18"/>
          <w14:ligatures w14:val="standardContextual"/>
        </w:rPr>
        <w:t xml:space="preserve">e studentendecaan </w:t>
      </w:r>
      <w:r w:rsidRPr="006B5BAE" w:rsidR="000429ED">
        <w:rPr>
          <w:rFonts w:eastAsia="Aptos"/>
          <w:noProof w:val="0"/>
          <w:kern w:val="2"/>
          <w:sz w:val="18"/>
          <w:szCs w:val="18"/>
          <w14:ligatures w14:val="standardContextual"/>
        </w:rPr>
        <w:t>ook</w:t>
      </w:r>
      <w:r w:rsidRPr="006B5BAE">
        <w:rPr>
          <w:rFonts w:eastAsia="Aptos"/>
          <w:noProof w:val="0"/>
          <w:kern w:val="2"/>
          <w:sz w:val="18"/>
          <w:szCs w:val="18"/>
          <w14:ligatures w14:val="standardContextual"/>
        </w:rPr>
        <w:t xml:space="preserve"> nog over gegevens over de studievertraging of -uitval.</w:t>
      </w:r>
    </w:p>
    <w:p w:rsidRPr="006B5BAE" w:rsidR="00C75C1C" w:rsidP="008A0676" w:rsidRDefault="00C75C1C" w14:paraId="3656DDF2" w14:textId="77777777">
      <w:pPr>
        <w:rPr>
          <w:rFonts w:eastAsia="Aptos"/>
          <w:noProof w:val="0"/>
          <w:kern w:val="2"/>
          <w:sz w:val="18"/>
          <w:szCs w:val="18"/>
          <w14:ligatures w14:val="standardContextual"/>
        </w:rPr>
      </w:pPr>
    </w:p>
    <w:p w:rsidRPr="006B5BAE" w:rsidR="00C75C1C" w:rsidP="008A0676" w:rsidRDefault="00C75C1C" w14:paraId="3D8D536C" w14:textId="77777777">
      <w:pPr>
        <w:rPr>
          <w:rFonts w:eastAsia="Aptos"/>
          <w:b/>
          <w:bCs/>
          <w:noProof w:val="0"/>
          <w:kern w:val="2"/>
          <w:sz w:val="18"/>
          <w:szCs w:val="18"/>
          <w14:ligatures w14:val="standardContextual"/>
        </w:rPr>
      </w:pPr>
      <w:r w:rsidRPr="006B5BAE">
        <w:rPr>
          <w:rFonts w:eastAsia="Aptos"/>
          <w:b/>
          <w:bCs/>
          <w:noProof w:val="0"/>
          <w:kern w:val="2"/>
          <w:sz w:val="18"/>
          <w:szCs w:val="18"/>
          <w14:ligatures w14:val="standardContextual"/>
        </w:rPr>
        <w:t xml:space="preserve">4. Advies en consultatie </w:t>
      </w:r>
    </w:p>
    <w:p w:rsidRPr="006B5BAE" w:rsidR="00C75C1C" w:rsidP="008A0676" w:rsidRDefault="007002C6" w14:paraId="71C62D26" w14:textId="591C67DB">
      <w:pPr>
        <w:rPr>
          <w:rFonts w:eastAsia="Aptos"/>
          <w:i/>
          <w:iCs/>
          <w:noProof w:val="0"/>
          <w:kern w:val="2"/>
          <w:sz w:val="18"/>
          <w:szCs w:val="18"/>
          <w14:ligatures w14:val="standardContextual"/>
        </w:rPr>
      </w:pPr>
      <w:r w:rsidRPr="006B5BAE">
        <w:rPr>
          <w:rFonts w:eastAsia="Aptos"/>
          <w:noProof w:val="0"/>
          <w:kern w:val="2"/>
          <w:sz w:val="18"/>
          <w:szCs w:val="18"/>
          <w:highlight w:val="green"/>
          <w14:ligatures w14:val="standardContextual"/>
        </w:rPr>
        <w:br/>
      </w:r>
      <w:r w:rsidRPr="006B5BAE" w:rsidR="00C75C1C">
        <w:rPr>
          <w:rFonts w:eastAsia="Aptos"/>
          <w:i/>
          <w:iCs/>
          <w:noProof w:val="0"/>
          <w:kern w:val="2"/>
          <w:sz w:val="18"/>
          <w:szCs w:val="18"/>
          <w14:ligatures w14:val="standardContextual"/>
        </w:rPr>
        <w:t>De leden van de CDA-fractie lezen in het advies van de Raad van State dat door deze nieuwe onverplichte tegemoetkoming het eerdere gebaar aan zijn betekenis kan ontnemen en dat het risico bestaat dat zowel die eerdere als de aanvullende onverplichte betaling zullen worden opgevat als compensatie waarover blijvend onderhandeld kan worden in plaats van een betekenisvol gebaar waarmee een maatschappelijke kwestie wordt afgesloten. Deze leden vragen de regering toe te lichten hoe zij dit weegt en hoe zij borgt dat dit daadwerkelijk het sluitstuk van een maatschappelijke kwestie betreft.</w:t>
      </w:r>
      <w:r w:rsidRPr="006B5BAE" w:rsidR="0027087C">
        <w:rPr>
          <w:rFonts w:eastAsia="Aptos"/>
          <w:i/>
          <w:iCs/>
          <w:noProof w:val="0"/>
          <w:kern w:val="2"/>
          <w:sz w:val="18"/>
          <w:szCs w:val="18"/>
          <w14:ligatures w14:val="standardContextual"/>
        </w:rPr>
        <w:br/>
      </w:r>
      <w:r w:rsidRPr="006B5BAE" w:rsidR="0027087C">
        <w:rPr>
          <w:rFonts w:eastAsia="Aptos"/>
          <w:noProof w:val="0"/>
          <w:kern w:val="2"/>
          <w:sz w:val="18"/>
          <w:szCs w:val="18"/>
          <w14:ligatures w14:val="standardContextual"/>
        </w:rPr>
        <w:t xml:space="preserve">De regering onderschrijft het uitgangspunt van de </w:t>
      </w:r>
      <w:r w:rsidRPr="006B5BAE" w:rsidR="001A5FB5">
        <w:rPr>
          <w:rFonts w:eastAsia="Aptos"/>
          <w:noProof w:val="0"/>
          <w:kern w:val="2"/>
          <w:sz w:val="18"/>
          <w:szCs w:val="18"/>
          <w14:ligatures w14:val="standardContextual"/>
        </w:rPr>
        <w:t xml:space="preserve">Afdeling advisering van de Raad van State </w:t>
      </w:r>
      <w:r w:rsidRPr="006B5BAE" w:rsidR="0027087C">
        <w:rPr>
          <w:rFonts w:eastAsia="Aptos"/>
          <w:noProof w:val="0"/>
          <w:kern w:val="2"/>
          <w:sz w:val="18"/>
          <w:szCs w:val="18"/>
          <w14:ligatures w14:val="standardContextual"/>
        </w:rPr>
        <w:t xml:space="preserve">dat een onverplichte tegemoetkoming in beginsel ‘eenmalig’ en ‘definitief’ hoort te zijn. De regering beschouwt de combinatie van de tegemoetkoming en de aanvullende tegemoetkoming als ‘definitief’. Met dit gebaar zet de regering een punt achter deze maatschappelijke kwestie. De regering kan echter niet voorkomen dat een kabinet of het parlement in de toekomst opnieuw de discussie hierover </w:t>
      </w:r>
      <w:r w:rsidRPr="006B5BAE" w:rsidR="00D13C47">
        <w:rPr>
          <w:rFonts w:eastAsia="Aptos"/>
          <w:noProof w:val="0"/>
          <w:kern w:val="2"/>
          <w:sz w:val="18"/>
          <w:szCs w:val="18"/>
          <w14:ligatures w14:val="standardContextual"/>
        </w:rPr>
        <w:t>zou willen voeren</w:t>
      </w:r>
      <w:r w:rsidRPr="006B5BAE" w:rsidR="0027087C">
        <w:rPr>
          <w:rFonts w:eastAsia="Aptos"/>
          <w:noProof w:val="0"/>
          <w:kern w:val="2"/>
          <w:sz w:val="18"/>
          <w:szCs w:val="18"/>
          <w14:ligatures w14:val="standardContextual"/>
        </w:rPr>
        <w:t>.</w:t>
      </w:r>
      <w:r w:rsidRPr="006B5BAE" w:rsidR="00B53947">
        <w:t xml:space="preserve"> </w:t>
      </w:r>
      <w:r w:rsidR="006946EA">
        <w:rPr>
          <w:rFonts w:eastAsia="Aptos"/>
          <w:noProof w:val="0"/>
          <w:kern w:val="2"/>
          <w:sz w:val="18"/>
          <w:szCs w:val="18"/>
          <w14:ligatures w14:val="standardContextual"/>
        </w:rPr>
        <w:t>Naar de mening van de regering</w:t>
      </w:r>
      <w:r w:rsidRPr="006B5BAE" w:rsidR="006946EA">
        <w:rPr>
          <w:rFonts w:eastAsia="Aptos"/>
          <w:noProof w:val="0"/>
          <w:kern w:val="2"/>
          <w:sz w:val="18"/>
          <w:szCs w:val="18"/>
          <w14:ligatures w14:val="standardContextual"/>
        </w:rPr>
        <w:t xml:space="preserve"> wordt</w:t>
      </w:r>
      <w:r w:rsidR="006946EA">
        <w:rPr>
          <w:rFonts w:eastAsia="Aptos"/>
          <w:noProof w:val="0"/>
          <w:kern w:val="2"/>
          <w:sz w:val="18"/>
          <w:szCs w:val="18"/>
          <w14:ligatures w14:val="standardContextual"/>
        </w:rPr>
        <w:t xml:space="preserve"> hiermee</w:t>
      </w:r>
      <w:r w:rsidRPr="006B5BAE" w:rsidR="006946EA">
        <w:rPr>
          <w:rFonts w:eastAsia="Aptos"/>
          <w:noProof w:val="0"/>
          <w:kern w:val="2"/>
          <w:sz w:val="18"/>
          <w:szCs w:val="18"/>
          <w14:ligatures w14:val="standardContextual"/>
        </w:rPr>
        <w:t xml:space="preserve"> een sluitend betekenisvol en substantieel financieel gebaar gegeven als erkenning.</w:t>
      </w:r>
      <w:r w:rsidR="006946EA">
        <w:rPr>
          <w:rFonts w:eastAsia="Aptos"/>
          <w:noProof w:val="0"/>
          <w:kern w:val="2"/>
          <w:sz w:val="18"/>
          <w:szCs w:val="18"/>
          <w14:ligatures w14:val="standardContextual"/>
        </w:rPr>
        <w:t xml:space="preserve"> </w:t>
      </w:r>
      <w:r w:rsidRPr="006B5BAE" w:rsidR="00221450">
        <w:rPr>
          <w:rFonts w:eastAsia="Aptos"/>
          <w:noProof w:val="0"/>
          <w:kern w:val="2"/>
          <w:sz w:val="18"/>
          <w:szCs w:val="18"/>
          <w14:ligatures w14:val="standardContextual"/>
        </w:rPr>
        <w:t>Als het wetsvoorstel is aangenomen, dan zal de regering de discussie over deze maatschappelijke kwestie als afgesloten beschouwen.</w:t>
      </w:r>
      <w:r w:rsidRPr="006B5BAE">
        <w:rPr>
          <w:rFonts w:eastAsia="Aptos"/>
          <w:i/>
          <w:iCs/>
          <w:noProof w:val="0"/>
          <w:kern w:val="2"/>
          <w:sz w:val="18"/>
          <w:szCs w:val="18"/>
          <w14:ligatures w14:val="standardContextual"/>
        </w:rPr>
        <w:br/>
      </w:r>
    </w:p>
    <w:p w:rsidRPr="006B5BAE" w:rsidR="00C75C1C" w:rsidP="008A0676" w:rsidRDefault="00C75C1C" w14:paraId="5ABEFF9E" w14:textId="7B7281E7">
      <w:pPr>
        <w:rPr>
          <w:rFonts w:eastAsia="Aptos"/>
          <w:i/>
          <w:iCs/>
          <w:noProof w:val="0"/>
          <w:kern w:val="2"/>
          <w:sz w:val="18"/>
          <w:szCs w:val="18"/>
          <w14:ligatures w14:val="standardContextual"/>
        </w:rPr>
      </w:pPr>
      <w:r w:rsidRPr="006B5BAE">
        <w:rPr>
          <w:rFonts w:eastAsia="Aptos"/>
          <w:i/>
          <w:iCs/>
          <w:noProof w:val="0"/>
          <w:kern w:val="2"/>
          <w:sz w:val="18"/>
          <w:szCs w:val="18"/>
          <w14:ligatures w14:val="standardContextual"/>
        </w:rPr>
        <w:lastRenderedPageBreak/>
        <w:t>De leden van de CDA-fractie vragen de regering hoe zij uitwerking geeft aan afweging 10 van het afwegingskader voor onverplicht handelen van de overheid bij klemmende situaties van de Raad van State om de erkenningsmaatregelen te monitoren en evalueren.</w:t>
      </w:r>
      <w:r w:rsidRPr="006B5BAE">
        <w:rPr>
          <w:rFonts w:eastAsia="Aptos"/>
          <w:i/>
          <w:iCs/>
          <w:noProof w:val="0"/>
          <w:kern w:val="2"/>
          <w:sz w:val="18"/>
          <w:szCs w:val="18"/>
          <w:vertAlign w:val="superscript"/>
          <w14:ligatures w14:val="standardContextual"/>
        </w:rPr>
        <w:footnoteReference w:id="19"/>
      </w:r>
      <w:r w:rsidRPr="006B5BAE">
        <w:rPr>
          <w:rFonts w:eastAsia="Aptos"/>
          <w:i/>
          <w:iCs/>
          <w:noProof w:val="0"/>
          <w:kern w:val="2"/>
          <w:sz w:val="18"/>
          <w:szCs w:val="18"/>
          <w14:ligatures w14:val="standardContextual"/>
        </w:rPr>
        <w:t xml:space="preserve"> Deze leden vragen in dat licht de regering ook toe te lichten hoe de financiële situatie van specifiek deze groep oud-studenten wordt gemonitord.</w:t>
      </w:r>
    </w:p>
    <w:p w:rsidRPr="006B5BAE" w:rsidR="00C75C1C" w:rsidP="008A0676" w:rsidRDefault="00146D32" w14:paraId="6C613121" w14:textId="07D6CA63">
      <w:pPr>
        <w:rPr>
          <w:rFonts w:eastAsia="Aptos"/>
          <w:noProof w:val="0"/>
          <w:kern w:val="2"/>
          <w:sz w:val="18"/>
          <w:szCs w:val="18"/>
          <w14:ligatures w14:val="standardContextual"/>
        </w:rPr>
      </w:pPr>
      <w:r w:rsidRPr="006B5BAE">
        <w:rPr>
          <w:rFonts w:eastAsia="Aptos"/>
          <w:noProof w:val="0"/>
          <w:kern w:val="2"/>
          <w:sz w:val="18"/>
          <w:szCs w:val="18"/>
          <w14:ligatures w14:val="standardContextual"/>
        </w:rPr>
        <w:t xml:space="preserve">De tegemoetkoming en de aanvullende tegemoetkoming zijn onderdeel van artikel 11 (studiefinanciering) van de begroting van het Ministerie van OCW (VIII). Dit artikel wordt periodiek doorgelicht. Daarbij worden ook de effecten van de tegemoetkoming en de aanvullende tegemoetkoming gemonitord en geëvalueerd. Verder </w:t>
      </w:r>
      <w:r w:rsidRPr="006B5BAE" w:rsidR="009D5966">
        <w:rPr>
          <w:rFonts w:eastAsia="Aptos"/>
          <w:noProof w:val="0"/>
          <w:kern w:val="2"/>
          <w:sz w:val="18"/>
          <w:szCs w:val="18"/>
          <w14:ligatures w14:val="standardContextual"/>
        </w:rPr>
        <w:t>wordt in het trendrapport hoger onderwijs jaarlijks de gemiddelde studieschuld (inclusief rente en exclusief aflossingen) van bedoelde groep (oud-)studenten in beeld gebracht. Het voornemen is om vanaf komend trendrapport ook de actuele gemiddelde studieschuld (inclusief rente en inclusief aflossingen) en de aflossing op de studieschuld van deze groep debiteuren in beeld te brengen.</w:t>
      </w:r>
      <w:r w:rsidRPr="006B5BAE" w:rsidR="0062168A">
        <w:rPr>
          <w:rFonts w:eastAsia="Aptos"/>
          <w:noProof w:val="0"/>
          <w:kern w:val="2"/>
          <w:sz w:val="18"/>
          <w:szCs w:val="18"/>
          <w14:ligatures w14:val="standardContextual"/>
        </w:rPr>
        <w:br/>
      </w:r>
    </w:p>
    <w:p w:rsidRPr="006B5BAE" w:rsidR="00C75C1C" w:rsidP="008A0676" w:rsidRDefault="00C75C1C" w14:paraId="67A6ABEF" w14:textId="77777777">
      <w:pPr>
        <w:rPr>
          <w:rFonts w:eastAsia="Aptos"/>
          <w:b/>
          <w:bCs/>
          <w:noProof w:val="0"/>
          <w:kern w:val="2"/>
          <w:sz w:val="18"/>
          <w:szCs w:val="18"/>
          <w14:ligatures w14:val="standardContextual"/>
        </w:rPr>
      </w:pPr>
      <w:r w:rsidRPr="006B5BAE">
        <w:rPr>
          <w:rFonts w:eastAsia="Aptos"/>
          <w:b/>
          <w:bCs/>
          <w:noProof w:val="0"/>
          <w:kern w:val="2"/>
          <w:sz w:val="18"/>
          <w:szCs w:val="18"/>
          <w14:ligatures w14:val="standardContextual"/>
        </w:rPr>
        <w:t>4.1. Internetconsultatie</w:t>
      </w:r>
    </w:p>
    <w:p w:rsidRPr="006B5BAE" w:rsidR="007002C6" w:rsidP="008A0676" w:rsidRDefault="007002C6" w14:paraId="47DBA6A6" w14:textId="77777777">
      <w:pPr>
        <w:rPr>
          <w:rFonts w:eastAsia="Aptos"/>
          <w:noProof w:val="0"/>
          <w:kern w:val="2"/>
          <w:sz w:val="18"/>
          <w:szCs w:val="18"/>
          <w:highlight w:val="yellow"/>
          <w14:ligatures w14:val="standardContextual"/>
        </w:rPr>
      </w:pPr>
    </w:p>
    <w:p w:rsidRPr="006B5BAE" w:rsidR="00C75C1C" w:rsidP="008A0676" w:rsidRDefault="00C75C1C" w14:paraId="001ECDDD" w14:textId="41BEFEA0">
      <w:pPr>
        <w:rPr>
          <w:rFonts w:eastAsia="Aptos"/>
          <w:noProof w:val="0"/>
          <w:kern w:val="2"/>
          <w:sz w:val="18"/>
          <w:szCs w:val="18"/>
          <w14:ligatures w14:val="standardContextual"/>
        </w:rPr>
      </w:pPr>
      <w:r w:rsidRPr="006B5BAE">
        <w:rPr>
          <w:rFonts w:eastAsia="Aptos"/>
          <w:i/>
          <w:iCs/>
          <w:noProof w:val="0"/>
          <w:kern w:val="2"/>
          <w:sz w:val="18"/>
          <w:szCs w:val="18"/>
          <w14:ligatures w14:val="standardContextual"/>
        </w:rPr>
        <w:t>De leden van de DENK-fractie merken op dat uit de internetconsultatie bleek dat veel respondenten de tegemoetkoming te laag vinden in relatie tot de rente en de huizenmarkt. Waarom heeft de regering besloten om naar aanleiding van deze signalen het wetsvoorstel niet aan te passen?</w:t>
      </w:r>
      <w:r w:rsidRPr="006B5BAE" w:rsidR="0027087C">
        <w:rPr>
          <w:rFonts w:eastAsia="Aptos"/>
          <w:i/>
          <w:iCs/>
          <w:noProof w:val="0"/>
          <w:kern w:val="2"/>
          <w:sz w:val="18"/>
          <w:szCs w:val="18"/>
          <w14:ligatures w14:val="standardContextual"/>
        </w:rPr>
        <w:br/>
      </w:r>
      <w:r w:rsidRPr="006B5BAE" w:rsidR="0027087C">
        <w:rPr>
          <w:rFonts w:eastAsia="Aptos"/>
          <w:noProof w:val="0"/>
          <w:kern w:val="2"/>
          <w:sz w:val="18"/>
          <w:szCs w:val="18"/>
          <w14:ligatures w14:val="standardContextual"/>
        </w:rPr>
        <w:t xml:space="preserve">Een deel van de 23 respondenten bij de internetconsultatie vindt het totaalbedrag van de tegemoetkoming en de aanvullende tegemoetkoming te laag. Bij een onverplichte tegemoetkoming als hier aan de orde kan per definitie geen eenduidige relatie gelegd worden tussen de aard van de nadeelsituatie en het bedrag aan tegemoetkoming dat daarbij passend is. De ervaring van elke (oud-)student </w:t>
      </w:r>
      <w:r w:rsidRPr="006B5BAE" w:rsidR="004219AF">
        <w:rPr>
          <w:rFonts w:eastAsia="Aptos"/>
          <w:noProof w:val="0"/>
          <w:kern w:val="2"/>
          <w:sz w:val="18"/>
          <w:szCs w:val="18"/>
          <w14:ligatures w14:val="standardContextual"/>
        </w:rPr>
        <w:t>met</w:t>
      </w:r>
      <w:r w:rsidRPr="006B5BAE" w:rsidR="0027087C">
        <w:rPr>
          <w:rFonts w:eastAsia="Aptos"/>
          <w:noProof w:val="0"/>
          <w:kern w:val="2"/>
          <w:sz w:val="18"/>
          <w:szCs w:val="18"/>
          <w14:ligatures w14:val="standardContextual"/>
        </w:rPr>
        <w:t xml:space="preserve"> het leenstelsel is immers anders. Er is daarom altijd een politieke afweging nodig om te komen tot een passend bedrag aan tegemoetkoming. De regering vindt het totaalbedrag van </w:t>
      </w:r>
      <w:r w:rsidR="006B27A5">
        <w:rPr>
          <w:rFonts w:eastAsia="Aptos"/>
          <w:noProof w:val="0"/>
          <w:kern w:val="2"/>
          <w:sz w:val="18"/>
          <w:szCs w:val="18"/>
          <w14:ligatures w14:val="standardContextual"/>
        </w:rPr>
        <w:t xml:space="preserve">de </w:t>
      </w:r>
      <w:r w:rsidRPr="006B5BAE" w:rsidR="0027087C">
        <w:rPr>
          <w:rFonts w:eastAsia="Aptos"/>
          <w:noProof w:val="0"/>
          <w:kern w:val="2"/>
          <w:sz w:val="18"/>
          <w:szCs w:val="18"/>
          <w14:ligatures w14:val="standardContextual"/>
        </w:rPr>
        <w:t>beide tegemoetkomingen passend. Hiermee wordt een sluitend betekenisvol en substantieel financieel gebaar gegeven als erkenning. Het voor de aanvullende tegemoetkoming beschikbaar gestelde budget van € 1,4 miljard heeft hierbij het kader gevormd.</w:t>
      </w:r>
    </w:p>
    <w:p w:rsidRPr="006B5BAE" w:rsidR="00C75C1C" w:rsidP="008A0676" w:rsidRDefault="00C75C1C" w14:paraId="38CC4930" w14:textId="77777777">
      <w:pPr>
        <w:rPr>
          <w:rFonts w:eastAsia="Aptos"/>
          <w:noProof w:val="0"/>
          <w:kern w:val="2"/>
          <w:sz w:val="18"/>
          <w:szCs w:val="18"/>
          <w14:ligatures w14:val="standardContextual"/>
        </w:rPr>
      </w:pPr>
    </w:p>
    <w:p w:rsidRPr="006B5BAE" w:rsidR="00C75C1C" w:rsidP="008A0676" w:rsidRDefault="00C75C1C" w14:paraId="10208F3B" w14:textId="77777777">
      <w:pPr>
        <w:rPr>
          <w:rFonts w:eastAsia="Aptos"/>
          <w:b/>
          <w:bCs/>
          <w:noProof w:val="0"/>
          <w:kern w:val="2"/>
          <w:sz w:val="18"/>
          <w:szCs w:val="18"/>
          <w14:ligatures w14:val="standardContextual"/>
        </w:rPr>
      </w:pPr>
      <w:r w:rsidRPr="006B5BAE">
        <w:rPr>
          <w:rFonts w:eastAsia="Aptos"/>
          <w:b/>
          <w:bCs/>
          <w:noProof w:val="0"/>
          <w:kern w:val="2"/>
          <w:sz w:val="18"/>
          <w:szCs w:val="18"/>
          <w14:ligatures w14:val="standardContextual"/>
        </w:rPr>
        <w:t>4.2. Adviescollege toetsing regeldruk</w:t>
      </w:r>
    </w:p>
    <w:p w:rsidRPr="006B5BAE" w:rsidR="0027087C" w:rsidP="008A0676" w:rsidRDefault="007002C6" w14:paraId="27FF5D48" w14:textId="573B17DD">
      <w:pPr>
        <w:rPr>
          <w:rFonts w:eastAsia="Aptos"/>
          <w:noProof w:val="0"/>
          <w:kern w:val="2"/>
          <w:sz w:val="18"/>
          <w:szCs w:val="18"/>
          <w14:ligatures w14:val="standardContextual"/>
        </w:rPr>
      </w:pPr>
      <w:r w:rsidRPr="006B5BAE">
        <w:rPr>
          <w:rFonts w:eastAsia="Aptos"/>
          <w:noProof w:val="0"/>
          <w:kern w:val="2"/>
          <w:sz w:val="18"/>
          <w:szCs w:val="18"/>
          <w:highlight w:val="green"/>
          <w14:ligatures w14:val="standardContextual"/>
        </w:rPr>
        <w:br/>
      </w:r>
      <w:r w:rsidRPr="006B5BAE" w:rsidR="00C75C1C">
        <w:rPr>
          <w:rFonts w:eastAsia="Aptos"/>
          <w:i/>
          <w:iCs/>
          <w:noProof w:val="0"/>
          <w:kern w:val="2"/>
          <w:sz w:val="18"/>
          <w:szCs w:val="18"/>
          <w14:ligatures w14:val="standardContextual"/>
        </w:rPr>
        <w:t>De leden van de DENK-fractie vragen de regering of het Adviescollege toetsing regeldruk specifiek heeft gekeken naar de bewijslast voor studenten die aanspraak maken op de regeling vanwege bijzondere omstandigheden. Acht de regering de administratieve lasten voor deze groep proportioneel?</w:t>
      </w:r>
      <w:r w:rsidRPr="006B5BAE" w:rsidR="0027087C">
        <w:rPr>
          <w:rFonts w:eastAsia="Aptos"/>
          <w:i/>
          <w:iCs/>
          <w:noProof w:val="0"/>
          <w:kern w:val="2"/>
          <w:sz w:val="18"/>
          <w:szCs w:val="18"/>
          <w14:ligatures w14:val="standardContextual"/>
        </w:rPr>
        <w:br/>
      </w:r>
      <w:r w:rsidRPr="006B5BAE" w:rsidR="0027087C">
        <w:rPr>
          <w:rFonts w:eastAsia="Aptos"/>
          <w:noProof w:val="0"/>
          <w:kern w:val="2"/>
          <w:sz w:val="18"/>
          <w:szCs w:val="18"/>
          <w14:ligatures w14:val="standardContextual"/>
        </w:rPr>
        <w:t>Het Adviescollege toetsing regeldruk</w:t>
      </w:r>
      <w:r w:rsidRPr="006B5BAE" w:rsidR="00323A58">
        <w:rPr>
          <w:rFonts w:eastAsia="Aptos"/>
          <w:noProof w:val="0"/>
          <w:kern w:val="2"/>
          <w:sz w:val="18"/>
          <w:szCs w:val="18"/>
          <w14:ligatures w14:val="standardContextual"/>
        </w:rPr>
        <w:t xml:space="preserve"> (ATR)</w:t>
      </w:r>
      <w:r w:rsidRPr="006B5BAE" w:rsidR="0027087C">
        <w:rPr>
          <w:rFonts w:eastAsia="Aptos"/>
          <w:noProof w:val="0"/>
          <w:kern w:val="2"/>
          <w:sz w:val="18"/>
          <w:szCs w:val="18"/>
          <w14:ligatures w14:val="standardContextual"/>
        </w:rPr>
        <w:t xml:space="preserve"> heeft gekeken naar het wetsvoorstel, waaronder de paragrafen over doenvermogen en regeldruk.</w:t>
      </w:r>
      <w:r w:rsidRPr="006B5BAE" w:rsidR="00323A58">
        <w:rPr>
          <w:rFonts w:eastAsia="Aptos"/>
          <w:noProof w:val="0"/>
          <w:kern w:val="2"/>
          <w:sz w:val="18"/>
          <w:szCs w:val="18"/>
          <w14:ligatures w14:val="standardContextual"/>
        </w:rPr>
        <w:t xml:space="preserve"> Het ATR heeft vermeld hierbij geen opmerkingen te hebben en heeft geadviseerd om het wetsvoorstel in te dienen. </w:t>
      </w:r>
      <w:r w:rsidRPr="006B5BAE" w:rsidR="00EE4C17">
        <w:rPr>
          <w:rFonts w:eastAsia="Aptos"/>
          <w:noProof w:val="0"/>
          <w:kern w:val="2"/>
          <w:sz w:val="18"/>
          <w:szCs w:val="18"/>
          <w14:ligatures w14:val="standardContextual"/>
        </w:rPr>
        <w:t xml:space="preserve">Genoemde </w:t>
      </w:r>
      <w:r w:rsidRPr="006B5BAE" w:rsidR="0027087C">
        <w:rPr>
          <w:rFonts w:eastAsia="Aptos"/>
          <w:noProof w:val="0"/>
          <w:kern w:val="2"/>
          <w:sz w:val="18"/>
          <w:szCs w:val="18"/>
          <w14:ligatures w14:val="standardContextual"/>
        </w:rPr>
        <w:t xml:space="preserve">paragrafen zijn sindsdien niet </w:t>
      </w:r>
      <w:r w:rsidRPr="006B5BAE" w:rsidR="008915A3">
        <w:rPr>
          <w:rFonts w:eastAsia="Aptos"/>
          <w:noProof w:val="0"/>
          <w:kern w:val="2"/>
          <w:sz w:val="18"/>
          <w:szCs w:val="18"/>
          <w14:ligatures w14:val="standardContextual"/>
        </w:rPr>
        <w:t xml:space="preserve">meer </w:t>
      </w:r>
      <w:r w:rsidRPr="006B5BAE" w:rsidR="0027087C">
        <w:rPr>
          <w:rFonts w:eastAsia="Aptos"/>
          <w:noProof w:val="0"/>
          <w:kern w:val="2"/>
          <w:sz w:val="18"/>
          <w:szCs w:val="18"/>
          <w14:ligatures w14:val="standardContextual"/>
        </w:rPr>
        <w:t xml:space="preserve">aangepast. </w:t>
      </w:r>
      <w:r w:rsidR="008F722C">
        <w:rPr>
          <w:rFonts w:eastAsia="Aptos"/>
          <w:noProof w:val="0"/>
          <w:kern w:val="2"/>
          <w:sz w:val="18"/>
          <w:szCs w:val="18"/>
          <w14:ligatures w14:val="standardContextual"/>
        </w:rPr>
        <w:br/>
      </w:r>
      <w:r w:rsidRPr="006B5BAE" w:rsidR="0027087C">
        <w:rPr>
          <w:rFonts w:eastAsia="Aptos"/>
          <w:noProof w:val="0"/>
          <w:kern w:val="2"/>
          <w:sz w:val="18"/>
          <w:szCs w:val="18"/>
          <w14:ligatures w14:val="standardContextual"/>
        </w:rPr>
        <w:t xml:space="preserve">Het uitgangspunt is dat de groep van enkele tientallen (oud-)studenten met bijzondere omstandigheden die geen studiefinanciering heeft aangevraagd wat betreft de </w:t>
      </w:r>
      <w:r w:rsidRPr="006B5BAE" w:rsidR="0027087C">
        <w:rPr>
          <w:rFonts w:eastAsia="Aptos"/>
          <w:noProof w:val="0"/>
          <w:kern w:val="2"/>
          <w:sz w:val="18"/>
          <w:szCs w:val="18"/>
          <w14:ligatures w14:val="standardContextual"/>
        </w:rPr>
        <w:lastRenderedPageBreak/>
        <w:t xml:space="preserve">tegemoetkoming zoveel mogelijk gelijk wordt behandeld als de groep (oud-)studenten met bijzondere omstandigheden die wel studiefinanciering heeft aangevraagd. </w:t>
      </w:r>
    </w:p>
    <w:p w:rsidRPr="006B5BAE" w:rsidR="00C75C1C" w:rsidP="008A0676" w:rsidRDefault="0027087C" w14:paraId="4C2395A9" w14:textId="39638779">
      <w:pPr>
        <w:rPr>
          <w:rFonts w:eastAsia="Aptos"/>
          <w:noProof w:val="0"/>
          <w:kern w:val="2"/>
          <w:sz w:val="18"/>
          <w:szCs w:val="18"/>
          <w14:ligatures w14:val="standardContextual"/>
        </w:rPr>
      </w:pPr>
      <w:r w:rsidRPr="006B5BAE">
        <w:rPr>
          <w:rFonts w:eastAsia="Aptos"/>
          <w:noProof w:val="0"/>
          <w:kern w:val="2"/>
          <w:sz w:val="18"/>
          <w:szCs w:val="18"/>
          <w14:ligatures w14:val="standardContextual"/>
        </w:rPr>
        <w:t>De regeldruk voor deze kleine groep (oud-)studenten die de tegemoetkoming moet aanvragen, is berekend op € 90. Een (oud-)student moet minimaal twaalf maanden onder het leenstelsel hebben gestudeerd om in aanmerking te komen voor de tegemoetkomingen en krijgt dan minimaal totaal € 957,72 aan tegemoetkoming en aanvullende tegemoetkoming toegekend</w:t>
      </w:r>
      <w:r w:rsidRPr="006B5BAE" w:rsidR="008A4556">
        <w:rPr>
          <w:rFonts w:eastAsia="Aptos"/>
          <w:noProof w:val="0"/>
          <w:kern w:val="2"/>
          <w:sz w:val="18"/>
          <w:szCs w:val="18"/>
          <w14:ligatures w14:val="standardContextual"/>
        </w:rPr>
        <w:t>,</w:t>
      </w:r>
      <w:r w:rsidRPr="006B5BAE">
        <w:rPr>
          <w:rFonts w:eastAsia="Aptos"/>
          <w:noProof w:val="0"/>
          <w:kern w:val="2"/>
          <w:sz w:val="18"/>
          <w:szCs w:val="18"/>
          <w14:ligatures w14:val="standardContextual"/>
        </w:rPr>
        <w:t xml:space="preserve"> wat kan oplopen tot totaal € 3.830,88 bij vier jaar studie onder het leenstelsel (prijspeil 2026). De regering acht deze eenmalige regeldruk proportioneel in verhouding tot de hoogte van de tegemoetkomingen. Bovendien kunnen deze (oud-)studenten zelf de afweging maken of zij deze (tijds)investering</w:t>
      </w:r>
      <w:r w:rsidRPr="006B5BAE" w:rsidR="00553FE7">
        <w:rPr>
          <w:rFonts w:eastAsia="Aptos"/>
          <w:noProof w:val="0"/>
          <w:kern w:val="2"/>
          <w:sz w:val="18"/>
          <w:szCs w:val="18"/>
          <w14:ligatures w14:val="standardContextual"/>
        </w:rPr>
        <w:t xml:space="preserve"> wel of niet</w:t>
      </w:r>
      <w:r w:rsidRPr="006B5BAE">
        <w:rPr>
          <w:rFonts w:eastAsia="Aptos"/>
          <w:noProof w:val="0"/>
          <w:kern w:val="2"/>
          <w:sz w:val="18"/>
          <w:szCs w:val="18"/>
          <w14:ligatures w14:val="standardContextual"/>
        </w:rPr>
        <w:t xml:space="preserve"> doen, waaronder het zoeken van contact met hun onderwijsinstelling en bij bijzondere medische omstandigheden ook met een arts.</w:t>
      </w:r>
    </w:p>
    <w:p w:rsidRPr="006B5BAE" w:rsidR="00C75C1C" w:rsidP="008A0676" w:rsidRDefault="00C75C1C" w14:paraId="0C315C53" w14:textId="77777777">
      <w:pPr>
        <w:rPr>
          <w:rFonts w:eastAsia="Aptos"/>
          <w:noProof w:val="0"/>
          <w:kern w:val="2"/>
          <w:sz w:val="18"/>
          <w:szCs w:val="18"/>
          <w14:ligatures w14:val="standardContextual"/>
        </w:rPr>
      </w:pPr>
    </w:p>
    <w:p w:rsidRPr="006B5BAE" w:rsidR="00C75C1C" w:rsidP="008A0676" w:rsidRDefault="00C75C1C" w14:paraId="55C7096D" w14:textId="77777777">
      <w:pPr>
        <w:rPr>
          <w:rFonts w:eastAsia="Aptos"/>
          <w:b/>
          <w:bCs/>
          <w:noProof w:val="0"/>
          <w:kern w:val="2"/>
          <w:sz w:val="18"/>
          <w:szCs w:val="18"/>
          <w14:ligatures w14:val="standardContextual"/>
        </w:rPr>
      </w:pPr>
      <w:r w:rsidRPr="006B5BAE">
        <w:rPr>
          <w:rFonts w:eastAsia="Aptos"/>
          <w:b/>
          <w:bCs/>
          <w:noProof w:val="0"/>
          <w:kern w:val="2"/>
          <w:sz w:val="18"/>
          <w:szCs w:val="18"/>
          <w14:ligatures w14:val="standardContextual"/>
        </w:rPr>
        <w:t xml:space="preserve">5. Inwerkingtreding en communicatie </w:t>
      </w:r>
    </w:p>
    <w:p w:rsidRPr="006B5BAE" w:rsidR="00C75C1C" w:rsidP="008A0676" w:rsidRDefault="00C75C1C" w14:paraId="4FC188E4" w14:textId="77777777">
      <w:pPr>
        <w:rPr>
          <w:rFonts w:eastAsia="Aptos"/>
          <w:b/>
          <w:bCs/>
          <w:noProof w:val="0"/>
          <w:kern w:val="2"/>
          <w:sz w:val="18"/>
          <w:szCs w:val="18"/>
          <w14:ligatures w14:val="standardContextual"/>
        </w:rPr>
      </w:pPr>
      <w:r w:rsidRPr="006B5BAE">
        <w:rPr>
          <w:rFonts w:eastAsia="Aptos"/>
          <w:b/>
          <w:bCs/>
          <w:noProof w:val="0"/>
          <w:kern w:val="2"/>
          <w:sz w:val="18"/>
          <w:szCs w:val="18"/>
          <w14:ligatures w14:val="standardContextual"/>
        </w:rPr>
        <w:t>5.1. Communicatie</w:t>
      </w:r>
    </w:p>
    <w:p w:rsidRPr="006B5BAE" w:rsidR="00C75C1C" w:rsidP="008A0676" w:rsidRDefault="007002C6" w14:paraId="4EAD7B0E" w14:textId="6C29592C">
      <w:pPr>
        <w:rPr>
          <w:rFonts w:eastAsia="Aptos"/>
          <w:noProof w:val="0"/>
          <w:kern w:val="2"/>
          <w:sz w:val="18"/>
          <w:szCs w:val="18"/>
          <w14:ligatures w14:val="standardContextual"/>
        </w:rPr>
      </w:pPr>
      <w:r w:rsidRPr="006B5BAE">
        <w:rPr>
          <w:rFonts w:eastAsia="Aptos"/>
          <w:noProof w:val="0"/>
          <w:kern w:val="2"/>
          <w:sz w:val="18"/>
          <w:szCs w:val="18"/>
          <w:highlight w:val="yellow"/>
          <w14:ligatures w14:val="standardContextual"/>
        </w:rPr>
        <w:br/>
      </w:r>
      <w:r w:rsidRPr="006B5BAE" w:rsidR="00C75C1C">
        <w:rPr>
          <w:rFonts w:eastAsia="Aptos"/>
          <w:i/>
          <w:iCs/>
          <w:noProof w:val="0"/>
          <w:kern w:val="2"/>
          <w:sz w:val="18"/>
          <w:szCs w:val="18"/>
          <w14:ligatures w14:val="standardContextual"/>
        </w:rPr>
        <w:t>De leden van de D66-fractie begrijpen dat DUO breed zal communiceren over de tegemoetkomingen en specifieke aandacht heeft voor (oud-)studenten die niet bij DUO bekend zijn. Deze leden vragen de regering nader toe te lichten op welke wijze deze moeilijk bereikbare groep concreet wordt benaderd. Welke gerichte communicatiekanalen en samenwerkingspartners worden ingezet om rechthebbenden te bereiken die mogelijk niet meer actief in contact staan met DUO? Tevens vragen deze leden hoe wordt gemonitord of de communicatiecampagne voldoende effectief is en hoe wordt voorkomen dat rechthebbenden de tegemoetkoming mislopen doordat zij niet op de hoogte zijn van de aanvraagmogelijkheid.</w:t>
      </w:r>
      <w:r w:rsidRPr="006B5BAE" w:rsidR="00991B7A">
        <w:rPr>
          <w:rFonts w:eastAsia="Aptos"/>
          <w:i/>
          <w:iCs/>
          <w:noProof w:val="0"/>
          <w:kern w:val="2"/>
          <w:sz w:val="18"/>
          <w:szCs w:val="18"/>
          <w14:ligatures w14:val="standardContextual"/>
        </w:rPr>
        <w:br/>
      </w:r>
      <w:r w:rsidRPr="006B5BAE" w:rsidR="00991B7A">
        <w:rPr>
          <w:rFonts w:eastAsia="Aptos"/>
          <w:noProof w:val="0"/>
          <w:kern w:val="2"/>
          <w:sz w:val="18"/>
          <w:szCs w:val="18"/>
          <w14:ligatures w14:val="standardContextual"/>
        </w:rPr>
        <w:t xml:space="preserve">Om een breed bereik te genereren onder (oud-)studenten en hun directe omgeving zal DUO op meerdere momenten aandacht geven aan de tegemoetkomingen. Nadat de beide Kamers het wetsvoorstel hebben aangenomen, zal DUO eerst een vooraankondiging doen. Vervolgens start DUO in april 2027 een brede communicatiecampagne. Naast de persoonlijke communicatie via e-mails en brieven aan (oud-)studenten die bekend zijn bij DUO, worden generieke communicatiemiddelen ingezet. (Oud-)studenten die niet bekend zijn bij DUO worden door middel van onder andere persberichten in de media, </w:t>
      </w:r>
      <w:proofErr w:type="spellStart"/>
      <w:r w:rsidRPr="006B5BAE" w:rsidR="00991B7A">
        <w:rPr>
          <w:rFonts w:eastAsia="Aptos"/>
          <w:noProof w:val="0"/>
          <w:kern w:val="2"/>
          <w:sz w:val="18"/>
          <w:szCs w:val="18"/>
          <w14:ligatures w14:val="standardContextual"/>
        </w:rPr>
        <w:t>social</w:t>
      </w:r>
      <w:proofErr w:type="spellEnd"/>
      <w:r w:rsidRPr="006B5BAE" w:rsidR="00991B7A">
        <w:rPr>
          <w:rFonts w:eastAsia="Aptos"/>
          <w:noProof w:val="0"/>
          <w:kern w:val="2"/>
          <w:sz w:val="18"/>
          <w:szCs w:val="18"/>
          <w14:ligatures w14:val="standardContextual"/>
        </w:rPr>
        <w:t xml:space="preserve"> media berichten (Facebook, Instagram en LinkedIn) en via de communicatiekanalen van scholen, alumniverenigingen en andere stakeholders, zoals studentenbonden, brancheorganisaties en samenwerkingspartners, geïnformeerd. Om (oud-)studenten die in het buitenland wonen te bereiken, werkt DUO ook samen met Nederland Wereldwijd en de Stichting Nederlanders Buiten Nederland. </w:t>
      </w:r>
      <w:r w:rsidRPr="006B5BAE" w:rsidR="00D1061D">
        <w:rPr>
          <w:rFonts w:eastAsia="Aptos"/>
          <w:noProof w:val="0"/>
          <w:kern w:val="2"/>
          <w:sz w:val="18"/>
          <w:szCs w:val="18"/>
          <w14:ligatures w14:val="standardContextual"/>
        </w:rPr>
        <w:t>D</w:t>
      </w:r>
      <w:r w:rsidRPr="006B5BAE" w:rsidR="00991B7A">
        <w:rPr>
          <w:rFonts w:eastAsia="Aptos"/>
          <w:noProof w:val="0"/>
          <w:kern w:val="2"/>
          <w:sz w:val="18"/>
          <w:szCs w:val="18"/>
          <w14:ligatures w14:val="standardContextual"/>
        </w:rPr>
        <w:t xml:space="preserve">aarnaast zal </w:t>
      </w:r>
      <w:r w:rsidRPr="006B5BAE" w:rsidR="00D1061D">
        <w:rPr>
          <w:rFonts w:eastAsia="Aptos"/>
          <w:noProof w:val="0"/>
          <w:kern w:val="2"/>
          <w:sz w:val="18"/>
          <w:szCs w:val="18"/>
          <w14:ligatures w14:val="standardContextual"/>
        </w:rPr>
        <w:t>DUO</w:t>
      </w:r>
      <w:r w:rsidRPr="006B5BAE" w:rsidR="00991B7A">
        <w:rPr>
          <w:rFonts w:eastAsia="Aptos"/>
          <w:noProof w:val="0"/>
          <w:kern w:val="2"/>
          <w:sz w:val="18"/>
          <w:szCs w:val="18"/>
          <w14:ligatures w14:val="standardContextual"/>
        </w:rPr>
        <w:t xml:space="preserve"> de bij de tegemoetkoming gestarte </w:t>
      </w:r>
      <w:r w:rsidRPr="006B5BAE" w:rsidR="00263315">
        <w:rPr>
          <w:rFonts w:eastAsia="Aptos"/>
          <w:noProof w:val="0"/>
          <w:kern w:val="2"/>
          <w:sz w:val="18"/>
          <w:szCs w:val="18"/>
          <w14:ligatures w14:val="standardContextual"/>
        </w:rPr>
        <w:t xml:space="preserve">communicatiecampagne </w:t>
      </w:r>
      <w:r w:rsidRPr="006B5BAE" w:rsidR="00991B7A">
        <w:rPr>
          <w:rFonts w:eastAsia="Aptos"/>
          <w:noProof w:val="0"/>
          <w:kern w:val="2"/>
          <w:sz w:val="18"/>
          <w:szCs w:val="18"/>
          <w14:ligatures w14:val="standardContextual"/>
        </w:rPr>
        <w:t xml:space="preserve">voortzetten om (oud-)studenten te bereiken die niet bij </w:t>
      </w:r>
      <w:r w:rsidRPr="006B5BAE" w:rsidR="0028556B">
        <w:rPr>
          <w:rFonts w:eastAsia="Aptos"/>
          <w:noProof w:val="0"/>
          <w:kern w:val="2"/>
          <w:sz w:val="18"/>
          <w:szCs w:val="18"/>
          <w14:ligatures w14:val="standardContextual"/>
        </w:rPr>
        <w:t>DUO</w:t>
      </w:r>
      <w:r w:rsidRPr="006B5BAE" w:rsidR="00991B7A">
        <w:rPr>
          <w:rFonts w:eastAsia="Aptos"/>
          <w:noProof w:val="0"/>
          <w:kern w:val="2"/>
          <w:sz w:val="18"/>
          <w:szCs w:val="18"/>
          <w14:ligatures w14:val="standardContextual"/>
        </w:rPr>
        <w:t xml:space="preserve"> bekend zijn. </w:t>
      </w:r>
      <w:r w:rsidRPr="006B5BAE" w:rsidR="00D1061D">
        <w:rPr>
          <w:rFonts w:eastAsia="Aptos"/>
          <w:noProof w:val="0"/>
          <w:kern w:val="2"/>
          <w:sz w:val="18"/>
          <w:szCs w:val="18"/>
          <w14:ligatures w14:val="standardContextual"/>
        </w:rPr>
        <w:t>D</w:t>
      </w:r>
      <w:r w:rsidRPr="006B5BAE" w:rsidR="00991B7A">
        <w:rPr>
          <w:rFonts w:eastAsia="Aptos"/>
          <w:noProof w:val="0"/>
          <w:kern w:val="2"/>
          <w:sz w:val="18"/>
          <w:szCs w:val="18"/>
          <w14:ligatures w14:val="standardContextual"/>
        </w:rPr>
        <w:t xml:space="preserve">eze (oud-)studenten hebben en houden speciale aandacht in de communicatie, omdat zij zelf de tegemoetkoming moeten aanvragen. </w:t>
      </w:r>
      <w:r w:rsidRPr="006B5BAE" w:rsidR="00D1061D">
        <w:rPr>
          <w:rFonts w:eastAsia="Aptos"/>
          <w:noProof w:val="0"/>
          <w:kern w:val="2"/>
          <w:sz w:val="18"/>
          <w:szCs w:val="18"/>
          <w14:ligatures w14:val="standardContextual"/>
        </w:rPr>
        <w:t>W</w:t>
      </w:r>
      <w:r w:rsidRPr="006B5BAE" w:rsidR="00991B7A">
        <w:rPr>
          <w:rFonts w:eastAsia="Aptos"/>
          <w:noProof w:val="0"/>
          <w:kern w:val="2"/>
          <w:sz w:val="18"/>
          <w:szCs w:val="18"/>
          <w14:ligatures w14:val="standardContextual"/>
        </w:rPr>
        <w:t>anneer zij de tegemoetkoming toegekend krijgen, krijgen zij</w:t>
      </w:r>
      <w:r w:rsidRPr="006B5BAE" w:rsidR="0028556B">
        <w:rPr>
          <w:rFonts w:eastAsia="Aptos"/>
          <w:noProof w:val="0"/>
          <w:kern w:val="2"/>
          <w:sz w:val="18"/>
          <w:szCs w:val="18"/>
          <w14:ligatures w14:val="standardContextual"/>
        </w:rPr>
        <w:t xml:space="preserve"> in vervolg daarop</w:t>
      </w:r>
      <w:r w:rsidRPr="006B5BAE" w:rsidR="00991B7A">
        <w:rPr>
          <w:rFonts w:eastAsia="Aptos"/>
          <w:noProof w:val="0"/>
          <w:kern w:val="2"/>
          <w:sz w:val="18"/>
          <w:szCs w:val="18"/>
          <w14:ligatures w14:val="standardContextual"/>
        </w:rPr>
        <w:t xml:space="preserve"> de aanvullende tegemoetkoming ambtshalve toegekend.</w:t>
      </w:r>
    </w:p>
    <w:p w:rsidRPr="006B5BAE" w:rsidR="00C75C1C" w:rsidP="008A0676" w:rsidRDefault="00C75C1C" w14:paraId="705694F6" w14:textId="77777777">
      <w:pPr>
        <w:rPr>
          <w:rFonts w:eastAsia="Aptos"/>
          <w:noProof w:val="0"/>
          <w:kern w:val="2"/>
          <w:sz w:val="18"/>
          <w:szCs w:val="18"/>
          <w14:ligatures w14:val="standardContextual"/>
        </w:rPr>
      </w:pPr>
    </w:p>
    <w:p w:rsidRPr="006B5BAE" w:rsidR="0028556B" w:rsidP="008A0676" w:rsidRDefault="00C75C1C" w14:paraId="180322CD" w14:textId="619A3072">
      <w:pPr>
        <w:rPr>
          <w:rFonts w:eastAsia="Aptos"/>
          <w:noProof w:val="0"/>
          <w:color w:val="000000"/>
          <w:kern w:val="2"/>
          <w:sz w:val="18"/>
          <w:szCs w:val="18"/>
          <w14:ligatures w14:val="standardContextual"/>
        </w:rPr>
      </w:pPr>
      <w:r w:rsidRPr="006B5BAE">
        <w:rPr>
          <w:rFonts w:eastAsia="Aptos"/>
          <w:i/>
          <w:iCs/>
          <w:noProof w:val="0"/>
          <w:color w:val="000000"/>
          <w:kern w:val="2"/>
          <w:sz w:val="18"/>
          <w:szCs w:val="18"/>
          <w14:ligatures w14:val="standardContextual"/>
        </w:rPr>
        <w:t xml:space="preserve">De leden van de DENK-fractie maken zich zorgen over de brede en algemene communicatie richting de studenten over de tegemoetkoming. Hoe zal de regering waarborgen dat alle studenten goed zullen worden bereikt? En hoe gaat de regering om </w:t>
      </w:r>
      <w:r w:rsidRPr="006B5BAE">
        <w:rPr>
          <w:rFonts w:eastAsia="Aptos"/>
          <w:i/>
          <w:iCs/>
          <w:noProof w:val="0"/>
          <w:color w:val="000000"/>
          <w:kern w:val="2"/>
          <w:sz w:val="18"/>
          <w:szCs w:val="18"/>
          <w14:ligatures w14:val="standardContextual"/>
        </w:rPr>
        <w:lastRenderedPageBreak/>
        <w:t>met studenten die geen gebruik zullen maken van deze regeling? Wat voor mogelijke maatregelen zou de overheid in dit geval kunnen nemen? Is er een mogelijkheid om deze studenten proactief te benaderen?</w:t>
      </w:r>
      <w:r w:rsidRPr="006B5BAE" w:rsidR="0028556B">
        <w:rPr>
          <w:rFonts w:eastAsia="Aptos"/>
          <w:i/>
          <w:iCs/>
          <w:noProof w:val="0"/>
          <w:color w:val="000000"/>
          <w:kern w:val="2"/>
          <w:sz w:val="18"/>
          <w:szCs w:val="18"/>
          <w14:ligatures w14:val="standardContextual"/>
        </w:rPr>
        <w:br/>
      </w:r>
      <w:r w:rsidRPr="006B5BAE" w:rsidR="00DC2AAA">
        <w:rPr>
          <w:rFonts w:eastAsia="Aptos"/>
          <w:noProof w:val="0"/>
          <w:color w:val="000000"/>
          <w:kern w:val="2"/>
          <w:sz w:val="18"/>
          <w:szCs w:val="18"/>
          <w14:ligatures w14:val="standardContextual"/>
        </w:rPr>
        <w:t xml:space="preserve">Alle (oud-)studenten die de tegemoetkoming toegekend hebben gekregen, krijgen de aanvullende tegemoetkoming ambtshalve toegekend. Daarmee ontvangt het overgrote deel van de (oud-)studenten de aanvullende tegemoetkoming ambtshalve. Deze (oud-)studenten ontvangen hierover </w:t>
      </w:r>
      <w:r w:rsidRPr="006B5BAE" w:rsidR="008915A3">
        <w:rPr>
          <w:rFonts w:eastAsia="Aptos"/>
          <w:noProof w:val="0"/>
          <w:color w:val="000000"/>
          <w:kern w:val="2"/>
          <w:sz w:val="18"/>
          <w:szCs w:val="18"/>
          <w14:ligatures w14:val="standardContextual"/>
        </w:rPr>
        <w:t xml:space="preserve">persoonlijk </w:t>
      </w:r>
      <w:r w:rsidRPr="006B5BAE" w:rsidR="00DC2AAA">
        <w:rPr>
          <w:rFonts w:eastAsia="Aptos"/>
          <w:noProof w:val="0"/>
          <w:color w:val="000000"/>
          <w:kern w:val="2"/>
          <w:sz w:val="18"/>
          <w:szCs w:val="18"/>
          <w14:ligatures w14:val="standardContextual"/>
        </w:rPr>
        <w:t>bericht</w:t>
      </w:r>
      <w:r w:rsidRPr="006B5BAE" w:rsidR="008915A3">
        <w:rPr>
          <w:rFonts w:eastAsia="Aptos"/>
          <w:noProof w:val="0"/>
          <w:color w:val="000000"/>
          <w:kern w:val="2"/>
          <w:sz w:val="18"/>
          <w:szCs w:val="18"/>
          <w14:ligatures w14:val="standardContextual"/>
        </w:rPr>
        <w:t xml:space="preserve"> van DUO</w:t>
      </w:r>
      <w:r w:rsidRPr="006B5BAE" w:rsidR="00DC2AAA">
        <w:rPr>
          <w:rFonts w:eastAsia="Aptos"/>
          <w:noProof w:val="0"/>
          <w:color w:val="000000"/>
          <w:kern w:val="2"/>
          <w:sz w:val="18"/>
          <w:szCs w:val="18"/>
          <w14:ligatures w14:val="standardContextual"/>
        </w:rPr>
        <w:t>.</w:t>
      </w:r>
    </w:p>
    <w:p w:rsidRPr="006B5BAE" w:rsidR="0028556B" w:rsidP="008A0676" w:rsidRDefault="0028556B" w14:paraId="75E43BE0" w14:textId="66571BD6">
      <w:pPr>
        <w:rPr>
          <w:rFonts w:eastAsia="Aptos"/>
          <w:noProof w:val="0"/>
          <w:color w:val="000000"/>
          <w:kern w:val="2"/>
          <w:sz w:val="18"/>
          <w:szCs w:val="18"/>
          <w14:ligatures w14:val="standardContextual"/>
        </w:rPr>
      </w:pPr>
      <w:r w:rsidRPr="006B5BAE">
        <w:rPr>
          <w:rFonts w:eastAsia="Aptos"/>
          <w:noProof w:val="0"/>
          <w:color w:val="000000"/>
          <w:kern w:val="2"/>
          <w:sz w:val="18"/>
          <w:szCs w:val="18"/>
          <w14:ligatures w14:val="standardContextual"/>
        </w:rPr>
        <w:t>Een kleine groep van naar schatting enkele tientallen (oud-)studenten</w:t>
      </w:r>
      <w:r w:rsidRPr="006B5BAE" w:rsidR="00DC2AAA">
        <w:rPr>
          <w:rFonts w:eastAsia="Aptos"/>
          <w:noProof w:val="0"/>
          <w:color w:val="000000"/>
          <w:kern w:val="2"/>
          <w:sz w:val="18"/>
          <w:szCs w:val="18"/>
          <w14:ligatures w14:val="standardContextual"/>
        </w:rPr>
        <w:t xml:space="preserve"> die valt onder de uitbreiding van de doelgroep</w:t>
      </w:r>
      <w:r w:rsidRPr="006B5BAE">
        <w:rPr>
          <w:rFonts w:eastAsia="Aptos"/>
          <w:noProof w:val="0"/>
          <w:color w:val="000000"/>
          <w:kern w:val="2"/>
          <w:sz w:val="18"/>
          <w:szCs w:val="18"/>
          <w14:ligatures w14:val="standardContextual"/>
        </w:rPr>
        <w:t xml:space="preserve"> kan als gevolg van dit wetsvoorstel voor het eerst een aanvraag </w:t>
      </w:r>
      <w:r w:rsidRPr="006B5BAE" w:rsidR="00DC2AAA">
        <w:rPr>
          <w:rFonts w:eastAsia="Aptos"/>
          <w:noProof w:val="0"/>
          <w:color w:val="000000"/>
          <w:kern w:val="2"/>
          <w:sz w:val="18"/>
          <w:szCs w:val="18"/>
          <w14:ligatures w14:val="standardContextual"/>
        </w:rPr>
        <w:t>doen voor tegemoetkoming</w:t>
      </w:r>
      <w:r w:rsidRPr="006B5BAE">
        <w:rPr>
          <w:rFonts w:eastAsia="Aptos"/>
          <w:noProof w:val="0"/>
          <w:color w:val="000000"/>
          <w:kern w:val="2"/>
          <w:sz w:val="18"/>
          <w:szCs w:val="18"/>
          <w14:ligatures w14:val="standardContextual"/>
        </w:rPr>
        <w:t>. Om deze groep te bereiken</w:t>
      </w:r>
      <w:r w:rsidRPr="006B5BAE" w:rsidR="00263315">
        <w:rPr>
          <w:rFonts w:eastAsia="Aptos"/>
          <w:noProof w:val="0"/>
          <w:color w:val="000000"/>
          <w:kern w:val="2"/>
          <w:sz w:val="18"/>
          <w:szCs w:val="18"/>
          <w14:ligatures w14:val="standardContextual"/>
        </w:rPr>
        <w:t>,</w:t>
      </w:r>
      <w:r w:rsidRPr="006B5BAE">
        <w:rPr>
          <w:rFonts w:eastAsia="Aptos"/>
          <w:noProof w:val="0"/>
          <w:color w:val="000000"/>
          <w:kern w:val="2"/>
          <w:sz w:val="18"/>
          <w:szCs w:val="18"/>
          <w14:ligatures w14:val="standardContextual"/>
        </w:rPr>
        <w:t xml:space="preserve"> maakt DUO gebruik van persberichten in de media, </w:t>
      </w:r>
      <w:proofErr w:type="spellStart"/>
      <w:r w:rsidRPr="006B5BAE">
        <w:rPr>
          <w:rFonts w:eastAsia="Aptos"/>
          <w:noProof w:val="0"/>
          <w:color w:val="000000"/>
          <w:kern w:val="2"/>
          <w:sz w:val="18"/>
          <w:szCs w:val="18"/>
          <w14:ligatures w14:val="standardContextual"/>
        </w:rPr>
        <w:t>social</w:t>
      </w:r>
      <w:proofErr w:type="spellEnd"/>
      <w:r w:rsidRPr="006B5BAE">
        <w:rPr>
          <w:rFonts w:eastAsia="Aptos"/>
          <w:noProof w:val="0"/>
          <w:color w:val="000000"/>
          <w:kern w:val="2"/>
          <w:sz w:val="18"/>
          <w:szCs w:val="18"/>
          <w14:ligatures w14:val="standardContextual"/>
        </w:rPr>
        <w:t xml:space="preserve"> media berichten (Facebook, Instagram en LinkedIn),</w:t>
      </w:r>
      <w:r w:rsidRPr="006B5BAE" w:rsidR="00DC2AAA">
        <w:rPr>
          <w:rFonts w:eastAsia="Aptos"/>
          <w:noProof w:val="0"/>
          <w:color w:val="000000"/>
          <w:kern w:val="2"/>
          <w:sz w:val="18"/>
          <w:szCs w:val="18"/>
          <w14:ligatures w14:val="standardContextual"/>
        </w:rPr>
        <w:t xml:space="preserve"> </w:t>
      </w:r>
      <w:r w:rsidRPr="006B5BAE">
        <w:rPr>
          <w:rFonts w:eastAsia="Aptos"/>
          <w:noProof w:val="0"/>
          <w:color w:val="000000"/>
          <w:kern w:val="2"/>
          <w:sz w:val="18"/>
          <w:szCs w:val="18"/>
          <w14:ligatures w14:val="standardContextual"/>
        </w:rPr>
        <w:t>communicatiekanalen van scholen, alumniverenigingen en andere stakeholders</w:t>
      </w:r>
      <w:r w:rsidRPr="006B5BAE" w:rsidR="00DC2AAA">
        <w:rPr>
          <w:rFonts w:eastAsia="Aptos"/>
          <w:noProof w:val="0"/>
          <w:kern w:val="2"/>
          <w:sz w:val="18"/>
          <w:szCs w:val="18"/>
          <w14:ligatures w14:val="standardContextual"/>
        </w:rPr>
        <w:t>, zoals studentenbonden, brancheorganisaties en samenwerkingspartners</w:t>
      </w:r>
      <w:r w:rsidRPr="006B5BAE">
        <w:rPr>
          <w:rFonts w:eastAsia="Aptos"/>
          <w:noProof w:val="0"/>
          <w:color w:val="000000"/>
          <w:kern w:val="2"/>
          <w:sz w:val="18"/>
          <w:szCs w:val="18"/>
          <w14:ligatures w14:val="standardContextual"/>
        </w:rPr>
        <w:t xml:space="preserve">. </w:t>
      </w:r>
      <w:r w:rsidRPr="006B5BAE" w:rsidR="00DC2AAA">
        <w:rPr>
          <w:rFonts w:eastAsia="Aptos"/>
          <w:noProof w:val="0"/>
          <w:kern w:val="2"/>
          <w:sz w:val="18"/>
          <w:szCs w:val="18"/>
          <w14:ligatures w14:val="standardContextual"/>
        </w:rPr>
        <w:t>Om (oud-)studenten die in het buitenland wonen te bereiken, werkt DUO ook samen met Nederland Wereldwijd en de Stichting Nederlanders Buiten Nederland</w:t>
      </w:r>
      <w:r w:rsidRPr="006B5BAE">
        <w:rPr>
          <w:rFonts w:eastAsia="Aptos"/>
          <w:noProof w:val="0"/>
          <w:color w:val="000000"/>
          <w:kern w:val="2"/>
          <w:sz w:val="18"/>
          <w:szCs w:val="18"/>
          <w14:ligatures w14:val="standardContextual"/>
        </w:rPr>
        <w:t xml:space="preserve">. </w:t>
      </w:r>
    </w:p>
    <w:p w:rsidRPr="006B5BAE" w:rsidR="00C75C1C" w:rsidP="008A0676" w:rsidRDefault="0028556B" w14:paraId="449D8925" w14:textId="561EE2AC">
      <w:pPr>
        <w:rPr>
          <w:rFonts w:eastAsia="Aptos"/>
          <w:noProof w:val="0"/>
          <w:color w:val="000000"/>
          <w:kern w:val="2"/>
          <w:sz w:val="18"/>
          <w:szCs w:val="18"/>
          <w14:ligatures w14:val="standardContextual"/>
        </w:rPr>
      </w:pPr>
      <w:r w:rsidRPr="006B5BAE">
        <w:rPr>
          <w:rFonts w:eastAsia="Aptos"/>
          <w:noProof w:val="0"/>
          <w:color w:val="000000"/>
          <w:kern w:val="2"/>
          <w:sz w:val="18"/>
          <w:szCs w:val="18"/>
          <w14:ligatures w14:val="standardContextual"/>
        </w:rPr>
        <w:t xml:space="preserve">Voorafgaand aan de </w:t>
      </w:r>
      <w:r w:rsidRPr="006B5BAE" w:rsidR="006C0F1F">
        <w:rPr>
          <w:rFonts w:eastAsia="Aptos"/>
          <w:noProof w:val="0"/>
          <w:color w:val="000000"/>
          <w:kern w:val="2"/>
          <w:sz w:val="18"/>
          <w:szCs w:val="18"/>
          <w14:ligatures w14:val="standardContextual"/>
        </w:rPr>
        <w:t>communicatie</w:t>
      </w:r>
      <w:r w:rsidRPr="006B5BAE">
        <w:rPr>
          <w:rFonts w:eastAsia="Aptos"/>
          <w:noProof w:val="0"/>
          <w:color w:val="000000"/>
          <w:kern w:val="2"/>
          <w:sz w:val="18"/>
          <w:szCs w:val="18"/>
          <w14:ligatures w14:val="standardContextual"/>
        </w:rPr>
        <w:t>campagne zal DUO de communicatiemiddelen testen om ervoor te zorgen dat de</w:t>
      </w:r>
      <w:r w:rsidRPr="006B5BAE" w:rsidR="008915A3">
        <w:rPr>
          <w:rFonts w:eastAsia="Aptos"/>
          <w:noProof w:val="0"/>
          <w:color w:val="000000"/>
          <w:kern w:val="2"/>
          <w:sz w:val="18"/>
          <w:szCs w:val="18"/>
          <w14:ligatures w14:val="standardContextual"/>
        </w:rPr>
        <w:t>ze</w:t>
      </w:r>
      <w:r w:rsidRPr="006B5BAE">
        <w:rPr>
          <w:rFonts w:eastAsia="Aptos"/>
          <w:noProof w:val="0"/>
          <w:color w:val="000000"/>
          <w:kern w:val="2"/>
          <w:sz w:val="18"/>
          <w:szCs w:val="18"/>
          <w14:ligatures w14:val="standardContextual"/>
        </w:rPr>
        <w:t xml:space="preserve"> aansluiten bij de doelgroep. </w:t>
      </w:r>
      <w:r w:rsidRPr="006B5BAE" w:rsidR="008915A3">
        <w:rPr>
          <w:rFonts w:eastAsia="Aptos"/>
          <w:noProof w:val="0"/>
          <w:color w:val="000000"/>
          <w:kern w:val="2"/>
          <w:sz w:val="18"/>
          <w:szCs w:val="18"/>
          <w14:ligatures w14:val="standardContextual"/>
        </w:rPr>
        <w:t>DUO zet verschillende communicatiemiddelen in om alle (oud-)studenten te bereiken. Het is niet mogelijk voor DUO om de effectiviteit van deze communicatiemiddelen te monitoren, omdat zij niet weet om hoeveel (oud-)studenten het gaat. Wel worden alle aanvragen gemonitord.</w:t>
      </w:r>
    </w:p>
    <w:p w:rsidRPr="006B5BAE" w:rsidR="00C75C1C" w:rsidP="008A0676" w:rsidRDefault="00C75C1C" w14:paraId="6AA319F2" w14:textId="77777777">
      <w:pPr>
        <w:rPr>
          <w:rFonts w:eastAsia="Aptos"/>
          <w:b/>
          <w:bCs/>
          <w:noProof w:val="0"/>
          <w:kern w:val="2"/>
          <w:sz w:val="18"/>
          <w:szCs w:val="18"/>
          <w14:ligatures w14:val="standardContextual"/>
        </w:rPr>
      </w:pPr>
    </w:p>
    <w:p w:rsidRPr="006B5BAE" w:rsidR="00C75C1C" w:rsidP="008A0676" w:rsidRDefault="00C75C1C" w14:paraId="0E273A06" w14:textId="77777777">
      <w:pPr>
        <w:rPr>
          <w:rFonts w:eastAsia="Aptos"/>
          <w:b/>
          <w:bCs/>
          <w:noProof w:val="0"/>
          <w:kern w:val="2"/>
          <w:sz w:val="18"/>
          <w:szCs w:val="18"/>
          <w14:ligatures w14:val="standardContextual"/>
        </w:rPr>
      </w:pPr>
      <w:r w:rsidRPr="006B5BAE">
        <w:rPr>
          <w:rFonts w:eastAsia="Aptos"/>
          <w:b/>
          <w:bCs/>
          <w:noProof w:val="0"/>
          <w:kern w:val="2"/>
          <w:sz w:val="18"/>
          <w:szCs w:val="18"/>
          <w14:ligatures w14:val="standardContextual"/>
        </w:rPr>
        <w:t>II. Artikelsgewijs</w:t>
      </w:r>
    </w:p>
    <w:p w:rsidRPr="006B5BAE" w:rsidR="00C75C1C" w:rsidP="008A0676" w:rsidRDefault="00C75C1C" w14:paraId="11E9BB3E" w14:textId="77777777">
      <w:pPr>
        <w:rPr>
          <w:rFonts w:eastAsia="Aptos"/>
          <w:b/>
          <w:bCs/>
          <w:noProof w:val="0"/>
          <w:kern w:val="2"/>
          <w:sz w:val="18"/>
          <w:szCs w:val="18"/>
          <w14:ligatures w14:val="standardContextual"/>
        </w:rPr>
      </w:pPr>
      <w:r w:rsidRPr="006B5BAE">
        <w:rPr>
          <w:rFonts w:eastAsia="Aptos"/>
          <w:b/>
          <w:bCs/>
          <w:noProof w:val="0"/>
          <w:kern w:val="2"/>
          <w:sz w:val="18"/>
          <w:szCs w:val="18"/>
          <w14:ligatures w14:val="standardContextual"/>
        </w:rPr>
        <w:t>Onderdeel A</w:t>
      </w:r>
    </w:p>
    <w:p w:rsidRPr="006B5BAE" w:rsidR="00C75C1C" w:rsidP="008A0676" w:rsidRDefault="007002C6" w14:paraId="4EC102CD" w14:textId="110F6E07">
      <w:pPr>
        <w:rPr>
          <w:rFonts w:eastAsia="Aptos"/>
          <w:noProof w:val="0"/>
          <w:kern w:val="2"/>
          <w:sz w:val="18"/>
          <w:szCs w:val="18"/>
          <w14:ligatures w14:val="standardContextual"/>
        </w:rPr>
      </w:pPr>
      <w:r w:rsidRPr="006B5BAE">
        <w:rPr>
          <w:rFonts w:eastAsia="Aptos"/>
          <w:noProof w:val="0"/>
          <w:kern w:val="2"/>
          <w:sz w:val="18"/>
          <w:szCs w:val="18"/>
          <w:highlight w:val="yellow"/>
          <w14:ligatures w14:val="standardContextual"/>
        </w:rPr>
        <w:br/>
      </w:r>
      <w:r w:rsidRPr="006B5BAE" w:rsidR="00C75C1C">
        <w:rPr>
          <w:rFonts w:eastAsia="Aptos"/>
          <w:i/>
          <w:iCs/>
          <w:noProof w:val="0"/>
          <w:kern w:val="2"/>
          <w:sz w:val="18"/>
          <w:szCs w:val="18"/>
          <w14:ligatures w14:val="standardContextual"/>
        </w:rPr>
        <w:t>De leden van de DENK-fractie vragen om een nadere toelichting op het voorgestelde artikel 11.7, eerste lid, waarin de bewaartermijn van tien jaar wordt vastgelegd. Kan de regering uitleggen hoe deze termijn zich verhoudt tot het beginsel van minimale gegevenswerking?</w:t>
      </w:r>
      <w:r w:rsidRPr="006B5BAE" w:rsidR="00146D32">
        <w:rPr>
          <w:rFonts w:eastAsia="Aptos"/>
          <w:i/>
          <w:iCs/>
          <w:noProof w:val="0"/>
          <w:kern w:val="2"/>
          <w:sz w:val="18"/>
          <w:szCs w:val="18"/>
          <w14:ligatures w14:val="standardContextual"/>
        </w:rPr>
        <w:br/>
      </w:r>
      <w:r w:rsidRPr="006B5BAE" w:rsidR="00146D32">
        <w:rPr>
          <w:rFonts w:eastAsia="Aptos"/>
          <w:noProof w:val="0"/>
          <w:kern w:val="2"/>
          <w:sz w:val="18"/>
          <w:szCs w:val="18"/>
          <w14:ligatures w14:val="standardContextual"/>
        </w:rPr>
        <w:t>In artikel 5 AVG zijn de beginselen inzake verwerking van persoonsgegevens opgenomen. Op grond van artikel 5, eerste lid, onderdeel c, AVG moeten persoonsgegevens</w:t>
      </w:r>
      <w:r w:rsidR="008F722C">
        <w:rPr>
          <w:rFonts w:eastAsia="Aptos"/>
          <w:noProof w:val="0"/>
          <w:kern w:val="2"/>
          <w:sz w:val="18"/>
          <w:szCs w:val="18"/>
          <w14:ligatures w14:val="standardContextual"/>
        </w:rPr>
        <w:t>:</w:t>
      </w:r>
      <w:r w:rsidRPr="006B5BAE" w:rsidR="00146D32">
        <w:rPr>
          <w:rFonts w:eastAsia="Aptos"/>
          <w:noProof w:val="0"/>
          <w:kern w:val="2"/>
          <w:sz w:val="18"/>
          <w:szCs w:val="18"/>
          <w14:ligatures w14:val="standardContextual"/>
        </w:rPr>
        <w:t xml:space="preserve"> “toereikend zijn, ter zake dienend en beperkt tot wat noodzakelijk is voor de doeleinden waarvoor zij worden verwerkt (minimale gegevensverwerking).” De regering heeft dit beginsel in acht genomen bij dit wetsvoorstel. Ten behoeve van de toekenning van de (aanvullende) tegemoetkoming worden niet meer persoonsgegevens verwerkt dan noodzakelijk. Verder worden deze persoonsgegevens niet langer bewaard dan noodzakelijk. De bewaartermijn van tien jaar in artikel 11.7, eerste lid, WSF 2000 ziet op gegevens over gezondheid die zijn verwerkt in het kader van besluiten over voorzieningen als bedoeld in artikel 11.6, tweede lid, WSF 2000, waaronder de (aanvullende) tegemoetkoming. Het is noodzakelijk om bedoelde gegevens over gezondheid te bewaren tot tien jaar nadat het besluit over de (aanvullende) tegemoetkoming is genomen. Hierbij is rekening gehouden met de (maximale) termijn van vijf jaar waarbinnen op grond van artikel 7.1 WSF 2000 een besluit inzake de (aanvullende) tegemoetkoming kan worden herzien en deze gegevens nog nodig kunnen zijn. Daarnaast is hiermee gewaarborgd dat deze gegevens nog voldoende lang beschikbaar zijn in geval van een eventuele bezwaar-, beroeps- of </w:t>
      </w:r>
      <w:r w:rsidRPr="006B5BAE" w:rsidR="00146D32">
        <w:rPr>
          <w:rFonts w:eastAsia="Aptos"/>
          <w:noProof w:val="0"/>
          <w:kern w:val="2"/>
          <w:sz w:val="18"/>
          <w:szCs w:val="18"/>
          <w14:ligatures w14:val="standardContextual"/>
        </w:rPr>
        <w:lastRenderedPageBreak/>
        <w:t>hogerberoepsprocedure tegen het (herziene) besluit over de (aanvullende) tegemoetkoming.</w:t>
      </w:r>
    </w:p>
    <w:p w:rsidRPr="006B5BAE" w:rsidR="00C75C1C" w:rsidP="008A0676" w:rsidRDefault="00C75C1C" w14:paraId="5D956509" w14:textId="77777777">
      <w:pPr>
        <w:rPr>
          <w:rFonts w:eastAsia="Aptos"/>
          <w:noProof w:val="0"/>
          <w:kern w:val="2"/>
          <w:sz w:val="18"/>
          <w:szCs w:val="18"/>
          <w14:ligatures w14:val="standardContextual"/>
        </w:rPr>
      </w:pPr>
    </w:p>
    <w:p w:rsidRPr="006B5BAE" w:rsidR="00C75C1C" w:rsidP="008A0676" w:rsidRDefault="00C75C1C" w14:paraId="4752000F" w14:textId="77777777">
      <w:pPr>
        <w:rPr>
          <w:rFonts w:eastAsia="Aptos"/>
          <w:b/>
          <w:bCs/>
          <w:noProof w:val="0"/>
          <w:kern w:val="2"/>
          <w:sz w:val="18"/>
          <w:szCs w:val="18"/>
          <w14:ligatures w14:val="standardContextual"/>
        </w:rPr>
      </w:pPr>
      <w:r w:rsidRPr="006B5BAE">
        <w:rPr>
          <w:rFonts w:eastAsia="Aptos"/>
          <w:b/>
          <w:bCs/>
          <w:noProof w:val="0"/>
          <w:kern w:val="2"/>
          <w:sz w:val="18"/>
          <w:szCs w:val="18"/>
          <w14:ligatures w14:val="standardContextual"/>
        </w:rPr>
        <w:t>Onderdeel B</w:t>
      </w:r>
    </w:p>
    <w:p w:rsidRPr="006B5BAE" w:rsidR="00C75C1C" w:rsidP="008A0676" w:rsidRDefault="007002C6" w14:paraId="2FD9079B" w14:textId="6F030C2B">
      <w:pPr>
        <w:rPr>
          <w:rFonts w:eastAsia="Aptos"/>
          <w:noProof w:val="0"/>
          <w:kern w:val="2"/>
          <w:sz w:val="18"/>
          <w:szCs w:val="18"/>
          <w14:ligatures w14:val="standardContextual"/>
        </w:rPr>
      </w:pPr>
      <w:r w:rsidRPr="006B5BAE">
        <w:rPr>
          <w:rFonts w:eastAsia="Aptos"/>
          <w:noProof w:val="0"/>
          <w:kern w:val="2"/>
          <w:sz w:val="18"/>
          <w:szCs w:val="18"/>
          <w:highlight w:val="green"/>
          <w14:ligatures w14:val="standardContextual"/>
        </w:rPr>
        <w:br/>
      </w:r>
      <w:r w:rsidRPr="006B5BAE" w:rsidR="00C75C1C">
        <w:rPr>
          <w:rFonts w:eastAsia="Aptos"/>
          <w:i/>
          <w:iCs/>
          <w:noProof w:val="0"/>
          <w:kern w:val="2"/>
          <w:sz w:val="18"/>
          <w:szCs w:val="18"/>
          <w14:ligatures w14:val="standardContextual"/>
        </w:rPr>
        <w:t>De leden van de DENK-fractie constateren dat in het gewijzigde artikel 12.30, vijfde lid, het bedrag van € 44,50 wordt ingevoerd. Kan de regering bevestigen dat dit bedrag jaarlijks zal worden geïndexeerd conform artikel 11.1, eerste lid, van de Wet studiefinanciering 2000 (WSF 2000) zodat de koopkracht van de tegemoetkoming voor toekomstige rechthebbenden behouden blijft?</w:t>
      </w:r>
      <w:r w:rsidRPr="006B5BAE" w:rsidR="0062168A">
        <w:rPr>
          <w:rFonts w:eastAsia="Aptos"/>
          <w:i/>
          <w:iCs/>
          <w:noProof w:val="0"/>
          <w:kern w:val="2"/>
          <w:sz w:val="18"/>
          <w:szCs w:val="18"/>
          <w14:ligatures w14:val="standardContextual"/>
        </w:rPr>
        <w:br/>
      </w:r>
      <w:r w:rsidRPr="006B5BAE" w:rsidR="0062168A">
        <w:rPr>
          <w:rFonts w:eastAsia="Aptos"/>
          <w:noProof w:val="0"/>
          <w:kern w:val="2"/>
          <w:sz w:val="18"/>
          <w:szCs w:val="18"/>
          <w14:ligatures w14:val="standardContextual"/>
        </w:rPr>
        <w:t>De regering kan dit bevestigen. Zoals voorgesteld in het wetsvoorstel wordt het bedrag van de aanvullende tegemoetkoming net als dat van de tegemoetkoming jaarlijks bij ministeri</w:t>
      </w:r>
      <w:r w:rsidRPr="006B5BAE" w:rsidR="00136A7A">
        <w:rPr>
          <w:rFonts w:eastAsia="Aptos"/>
          <w:noProof w:val="0"/>
          <w:kern w:val="2"/>
          <w:sz w:val="18"/>
          <w:szCs w:val="18"/>
          <w14:ligatures w14:val="standardContextual"/>
        </w:rPr>
        <w:t>ë</w:t>
      </w:r>
      <w:r w:rsidRPr="006B5BAE" w:rsidR="0062168A">
        <w:rPr>
          <w:rFonts w:eastAsia="Aptos"/>
          <w:noProof w:val="0"/>
          <w:kern w:val="2"/>
          <w:sz w:val="18"/>
          <w:szCs w:val="18"/>
          <w14:ligatures w14:val="standardContextual"/>
        </w:rPr>
        <w:t xml:space="preserve">le regeling geïndexeerd aan de hand van de CPI. De eerste indexering van het bedrag van de aanvullende tegemoetkoming vindt plaats </w:t>
      </w:r>
      <w:r w:rsidRPr="006B5BAE" w:rsidR="00D37780">
        <w:rPr>
          <w:rFonts w:eastAsia="Aptos"/>
          <w:noProof w:val="0"/>
          <w:kern w:val="2"/>
          <w:sz w:val="18"/>
          <w:szCs w:val="18"/>
          <w14:ligatures w14:val="standardContextual"/>
        </w:rPr>
        <w:t xml:space="preserve">per </w:t>
      </w:r>
      <w:r w:rsidRPr="006B5BAE" w:rsidR="0062168A">
        <w:rPr>
          <w:rFonts w:eastAsia="Aptos"/>
          <w:noProof w:val="0"/>
          <w:kern w:val="2"/>
          <w:sz w:val="18"/>
          <w:szCs w:val="18"/>
          <w14:ligatures w14:val="standardContextual"/>
        </w:rPr>
        <w:t>1 januari 2027.</w:t>
      </w:r>
      <w:r w:rsidRPr="006B5BAE" w:rsidR="00165251">
        <w:rPr>
          <w:rStyle w:val="Voetnootmarkering"/>
          <w:rFonts w:eastAsia="Aptos"/>
          <w:noProof w:val="0"/>
          <w:kern w:val="2"/>
          <w:sz w:val="18"/>
          <w:szCs w:val="18"/>
          <w14:ligatures w14:val="standardContextual"/>
        </w:rPr>
        <w:footnoteReference w:id="20"/>
      </w:r>
      <w:r w:rsidRPr="006B5BAE" w:rsidR="00166BF3">
        <w:rPr>
          <w:rFonts w:eastAsia="Aptos"/>
          <w:noProof w:val="0"/>
          <w:kern w:val="2"/>
          <w:sz w:val="18"/>
          <w:szCs w:val="18"/>
          <w14:ligatures w14:val="standardContextual"/>
        </w:rPr>
        <w:t xml:space="preserve"> </w:t>
      </w:r>
    </w:p>
    <w:p w:rsidRPr="006B5BAE" w:rsidR="00424CB2" w:rsidP="008A0676" w:rsidRDefault="00424CB2" w14:paraId="40B21F22" w14:textId="77777777">
      <w:pPr>
        <w:rPr>
          <w:noProof w:val="0"/>
          <w:sz w:val="18"/>
          <w:szCs w:val="18"/>
        </w:rPr>
      </w:pPr>
    </w:p>
    <w:p w:rsidRPr="006B5BAE" w:rsidR="00A540DC" w:rsidP="008A0676" w:rsidRDefault="00916225" w14:paraId="0C61216A" w14:textId="77777777">
      <w:pPr>
        <w:rPr>
          <w:sz w:val="18"/>
          <w:szCs w:val="18"/>
        </w:rPr>
      </w:pPr>
      <w:r w:rsidRPr="006B5BAE">
        <w:rPr>
          <w:noProof w:val="0"/>
          <w:sz w:val="18"/>
          <w:szCs w:val="18"/>
        </w:rPr>
        <w:t xml:space="preserve">De </w:t>
      </w:r>
      <w:r w:rsidRPr="006B5BAE" w:rsidR="006A5D19">
        <w:rPr>
          <w:noProof w:val="0"/>
          <w:sz w:val="18"/>
          <w:szCs w:val="18"/>
        </w:rPr>
        <w:t>M</w:t>
      </w:r>
      <w:r w:rsidRPr="006B5BAE">
        <w:rPr>
          <w:noProof w:val="0"/>
          <w:sz w:val="18"/>
          <w:szCs w:val="18"/>
        </w:rPr>
        <w:t>inister van Onderwijs, Cultuur en Wetenschap,</w:t>
      </w:r>
    </w:p>
    <w:p w:rsidRPr="006B5BAE" w:rsidR="000F521E" w:rsidP="008A0676" w:rsidRDefault="000F521E" w14:paraId="054B8C9E" w14:textId="77777777">
      <w:pPr>
        <w:rPr>
          <w:sz w:val="18"/>
          <w:szCs w:val="18"/>
        </w:rPr>
      </w:pPr>
    </w:p>
    <w:p w:rsidRPr="006B5BAE" w:rsidR="000F521E" w:rsidP="008A0676" w:rsidRDefault="000F521E" w14:paraId="3E5E4A36" w14:textId="77777777">
      <w:pPr>
        <w:rPr>
          <w:sz w:val="18"/>
          <w:szCs w:val="18"/>
        </w:rPr>
      </w:pPr>
    </w:p>
    <w:p w:rsidRPr="006B5BAE" w:rsidR="000F521E" w:rsidP="008A0676" w:rsidRDefault="000F521E" w14:paraId="4251D807" w14:textId="77777777">
      <w:pPr>
        <w:rPr>
          <w:sz w:val="18"/>
          <w:szCs w:val="18"/>
        </w:rPr>
      </w:pPr>
    </w:p>
    <w:p w:rsidRPr="006B5BAE" w:rsidR="000F521E" w:rsidP="008A0676" w:rsidRDefault="000F521E" w14:paraId="58D95949" w14:textId="77777777">
      <w:pPr>
        <w:rPr>
          <w:sz w:val="18"/>
          <w:szCs w:val="18"/>
        </w:rPr>
      </w:pPr>
    </w:p>
    <w:p w:rsidRPr="00021075" w:rsidR="00184B30" w:rsidP="008A0676" w:rsidRDefault="00916225" w14:paraId="0D5A8819" w14:textId="5ADA455D">
      <w:pPr>
        <w:rPr>
          <w:sz w:val="18"/>
          <w:szCs w:val="18"/>
        </w:rPr>
      </w:pPr>
      <w:r w:rsidRPr="006B5BAE">
        <w:rPr>
          <w:sz w:val="18"/>
          <w:szCs w:val="18"/>
        </w:rPr>
        <w:t>Rianne Letschert</w:t>
      </w:r>
    </w:p>
    <w:sectPr w:rsidRPr="00021075" w:rsidR="00184B30" w:rsidSect="00A540DC">
      <w:footerReference w:type="default" r:id="rId8"/>
      <w:type w:val="continuous"/>
      <w:pgSz w:w="11907" w:h="16840" w:code="9"/>
      <w:pgMar w:top="1418" w:right="1440" w:bottom="1418" w:left="2268" w:header="709" w:footer="709" w:gutter="0"/>
      <w:cols w:space="720"/>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74832" w14:textId="77777777" w:rsidR="00522C1A" w:rsidRDefault="00522C1A">
      <w:pPr>
        <w:spacing w:line="240" w:lineRule="auto"/>
      </w:pPr>
      <w:r>
        <w:separator/>
      </w:r>
    </w:p>
  </w:endnote>
  <w:endnote w:type="continuationSeparator" w:id="0">
    <w:p w14:paraId="683DD87A" w14:textId="77777777" w:rsidR="00522C1A" w:rsidRDefault="00522C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76232" w14:textId="77777777" w:rsidR="00A540DC" w:rsidRPr="00731DE4" w:rsidRDefault="00916225">
    <w:pPr>
      <w:pStyle w:val="Voettekst"/>
      <w:framePr w:wrap="around" w:vAnchor="text" w:hAnchor="margin" w:xAlign="right" w:y="1"/>
      <w:rPr>
        <w:rStyle w:val="Paginanummer"/>
        <w:sz w:val="13"/>
        <w:szCs w:val="13"/>
      </w:rPr>
    </w:pPr>
    <w:r w:rsidRPr="00731DE4">
      <w:rPr>
        <w:rStyle w:val="Paginanummer"/>
        <w:sz w:val="13"/>
        <w:szCs w:val="13"/>
      </w:rPr>
      <w:fldChar w:fldCharType="begin"/>
    </w:r>
    <w:r w:rsidRPr="00731DE4">
      <w:rPr>
        <w:rStyle w:val="Paginanummer"/>
        <w:sz w:val="13"/>
        <w:szCs w:val="13"/>
      </w:rPr>
      <w:instrText xml:space="preserve">PAGE  </w:instrText>
    </w:r>
    <w:r w:rsidRPr="00731DE4">
      <w:rPr>
        <w:rStyle w:val="Paginanummer"/>
        <w:sz w:val="13"/>
        <w:szCs w:val="13"/>
      </w:rPr>
      <w:fldChar w:fldCharType="separate"/>
    </w:r>
    <w:r w:rsidRPr="00731DE4">
      <w:rPr>
        <w:rStyle w:val="Paginanummer"/>
        <w:sz w:val="13"/>
        <w:szCs w:val="13"/>
      </w:rPr>
      <w:t>1</w:t>
    </w:r>
    <w:r w:rsidRPr="00731DE4">
      <w:rPr>
        <w:rStyle w:val="Paginanummer"/>
        <w:sz w:val="13"/>
        <w:szCs w:val="13"/>
      </w:rPr>
      <w:fldChar w:fldCharType="end"/>
    </w:r>
  </w:p>
  <w:p w14:paraId="315EDA54" w14:textId="77777777" w:rsidR="00A540DC" w:rsidRPr="00586FBC" w:rsidRDefault="00A540DC" w:rsidP="00A540DC">
    <w:pPr>
      <w:pStyle w:val="Voettekst"/>
      <w:tabs>
        <w:tab w:val="clear" w:pos="4536"/>
        <w:tab w:val="center" w:pos="3892"/>
      </w:tabs>
      <w:spacing w:line="240" w:lineRule="atLeast"/>
      <w:ind w:right="357"/>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937D7" w14:textId="77777777" w:rsidR="00522C1A" w:rsidRDefault="00522C1A">
      <w:pPr>
        <w:spacing w:line="240" w:lineRule="auto"/>
      </w:pPr>
      <w:r>
        <w:separator/>
      </w:r>
    </w:p>
  </w:footnote>
  <w:footnote w:type="continuationSeparator" w:id="0">
    <w:p w14:paraId="25479D0B" w14:textId="77777777" w:rsidR="00522C1A" w:rsidRDefault="00522C1A">
      <w:pPr>
        <w:spacing w:line="240" w:lineRule="auto"/>
      </w:pPr>
      <w:r>
        <w:continuationSeparator/>
      </w:r>
    </w:p>
  </w:footnote>
  <w:footnote w:id="1">
    <w:p w14:paraId="6EE6255C" w14:textId="77777777" w:rsidR="009D5966" w:rsidRPr="00035BF7" w:rsidRDefault="009D5966" w:rsidP="009D5966">
      <w:pPr>
        <w:pStyle w:val="Voetnoottekst"/>
        <w:rPr>
          <w:sz w:val="14"/>
          <w:szCs w:val="14"/>
        </w:rPr>
      </w:pPr>
      <w:r w:rsidRPr="00035BF7">
        <w:rPr>
          <w:rStyle w:val="Voetnootmarkering"/>
          <w:sz w:val="14"/>
          <w:szCs w:val="14"/>
        </w:rPr>
        <w:footnoteRef/>
      </w:r>
      <w:r w:rsidRPr="00035BF7">
        <w:rPr>
          <w:sz w:val="14"/>
          <w:szCs w:val="14"/>
        </w:rPr>
        <w:t xml:space="preserve"> Kamerstukken II 2021/22, 24724, nr. 176.</w:t>
      </w:r>
    </w:p>
  </w:footnote>
  <w:footnote w:id="2">
    <w:p w14:paraId="4479943B" w14:textId="61379080" w:rsidR="00602DEA" w:rsidRPr="00EE4C17" w:rsidRDefault="00602DEA">
      <w:pPr>
        <w:pStyle w:val="Voetnoottekst"/>
        <w:rPr>
          <w:sz w:val="14"/>
          <w:szCs w:val="14"/>
        </w:rPr>
      </w:pPr>
      <w:r w:rsidRPr="00EE4C17">
        <w:rPr>
          <w:rStyle w:val="Voetnootmarkering"/>
          <w:sz w:val="14"/>
          <w:szCs w:val="14"/>
        </w:rPr>
        <w:footnoteRef/>
      </w:r>
      <w:r w:rsidRPr="00EE4C17">
        <w:rPr>
          <w:sz w:val="14"/>
          <w:szCs w:val="14"/>
        </w:rPr>
        <w:t xml:space="preserve"> </w:t>
      </w:r>
      <w:r w:rsidR="009D5966" w:rsidRPr="009D5966">
        <w:rPr>
          <w:sz w:val="14"/>
          <w:szCs w:val="14"/>
        </w:rPr>
        <w:t>Ministerie van Justitie en Veiligheid</w:t>
      </w:r>
      <w:r w:rsidR="009D5966">
        <w:rPr>
          <w:sz w:val="14"/>
          <w:szCs w:val="14"/>
        </w:rPr>
        <w:t>, “</w:t>
      </w:r>
      <w:r w:rsidR="009D5966" w:rsidRPr="009D5966">
        <w:rPr>
          <w:sz w:val="14"/>
          <w:szCs w:val="14"/>
        </w:rPr>
        <w:t>Staat van de wetgevingskwaliteit</w:t>
      </w:r>
      <w:r w:rsidR="009D5966">
        <w:rPr>
          <w:sz w:val="14"/>
          <w:szCs w:val="14"/>
        </w:rPr>
        <w:t>”, oktober 2024, p. 22-26.</w:t>
      </w:r>
    </w:p>
  </w:footnote>
  <w:footnote w:id="3">
    <w:p w14:paraId="56774A06" w14:textId="2C999305" w:rsidR="00602DEA" w:rsidRPr="00EE4C17" w:rsidRDefault="00602DEA">
      <w:pPr>
        <w:pStyle w:val="Voetnoottekst"/>
        <w:rPr>
          <w:sz w:val="14"/>
          <w:szCs w:val="14"/>
        </w:rPr>
      </w:pPr>
      <w:r w:rsidRPr="00EE4C17">
        <w:rPr>
          <w:rStyle w:val="Voetnootmarkering"/>
          <w:sz w:val="14"/>
          <w:szCs w:val="14"/>
        </w:rPr>
        <w:footnoteRef/>
      </w:r>
      <w:r w:rsidRPr="00EE4C17">
        <w:rPr>
          <w:sz w:val="14"/>
          <w:szCs w:val="14"/>
        </w:rPr>
        <w:t xml:space="preserve"> </w:t>
      </w:r>
      <w:r w:rsidR="009D5966" w:rsidRPr="00EE4C17">
        <w:rPr>
          <w:sz w:val="14"/>
          <w:szCs w:val="14"/>
        </w:rPr>
        <w:t xml:space="preserve">Afdeling advisering van de Raad van State, </w:t>
      </w:r>
      <w:r w:rsidR="009D5966">
        <w:rPr>
          <w:sz w:val="14"/>
          <w:szCs w:val="14"/>
        </w:rPr>
        <w:t>“</w:t>
      </w:r>
      <w:r w:rsidR="009D5966" w:rsidRPr="00EE4C17">
        <w:rPr>
          <w:sz w:val="14"/>
          <w:szCs w:val="14"/>
        </w:rPr>
        <w:t>Tegemoetkomen doe je niet zomaar, Een afwegingskader voor onverplicht handelen van de overheid bij klemmende situaties</w:t>
      </w:r>
      <w:r w:rsidR="009D5966">
        <w:rPr>
          <w:sz w:val="14"/>
          <w:szCs w:val="14"/>
        </w:rPr>
        <w:t>”</w:t>
      </w:r>
      <w:r w:rsidR="009D5966" w:rsidRPr="00EE4C17">
        <w:rPr>
          <w:sz w:val="14"/>
          <w:szCs w:val="14"/>
        </w:rPr>
        <w:t>, mei 2025, p. 12.</w:t>
      </w:r>
    </w:p>
  </w:footnote>
  <w:footnote w:id="4">
    <w:p w14:paraId="6D837653" w14:textId="2DF8EA35" w:rsidR="00101CD2" w:rsidRPr="00101CD2" w:rsidRDefault="00101CD2">
      <w:pPr>
        <w:pStyle w:val="Voetnoottekst"/>
        <w:rPr>
          <w:sz w:val="14"/>
          <w:szCs w:val="14"/>
        </w:rPr>
      </w:pPr>
      <w:r w:rsidRPr="00101CD2">
        <w:rPr>
          <w:rStyle w:val="Voetnootmarkering"/>
          <w:sz w:val="14"/>
          <w:szCs w:val="14"/>
        </w:rPr>
        <w:footnoteRef/>
      </w:r>
      <w:r w:rsidRPr="00101CD2">
        <w:rPr>
          <w:sz w:val="14"/>
          <w:szCs w:val="14"/>
        </w:rPr>
        <w:t xml:space="preserve"> ResearchNed, Beleidsdoorlichting artikel 11 Studiefinanciering: Onderzoek in opdracht van het Ministerie van Onderwijs, Cultuur en Wetenschap</w:t>
      </w:r>
      <w:r w:rsidR="00FC75B5">
        <w:rPr>
          <w:sz w:val="14"/>
          <w:szCs w:val="14"/>
        </w:rPr>
        <w:t>,</w:t>
      </w:r>
      <w:r w:rsidRPr="00101CD2">
        <w:rPr>
          <w:sz w:val="14"/>
          <w:szCs w:val="14"/>
        </w:rPr>
        <w:t xml:space="preserve"> 2020.</w:t>
      </w:r>
    </w:p>
  </w:footnote>
  <w:footnote w:id="5">
    <w:p w14:paraId="3166F8A3" w14:textId="5385DE77" w:rsidR="006F06E9" w:rsidRPr="00EE4C17" w:rsidRDefault="006F06E9">
      <w:pPr>
        <w:pStyle w:val="Voetnoottekst"/>
        <w:rPr>
          <w:sz w:val="14"/>
          <w:szCs w:val="14"/>
        </w:rPr>
      </w:pPr>
      <w:r w:rsidRPr="00EE4C17">
        <w:rPr>
          <w:rStyle w:val="Voetnootmarkering"/>
          <w:sz w:val="14"/>
          <w:szCs w:val="14"/>
        </w:rPr>
        <w:footnoteRef/>
      </w:r>
      <w:r w:rsidRPr="00EE4C17">
        <w:rPr>
          <w:sz w:val="14"/>
          <w:szCs w:val="14"/>
        </w:rPr>
        <w:t xml:space="preserve"> </w:t>
      </w:r>
      <w:r w:rsidR="009D5966">
        <w:rPr>
          <w:sz w:val="14"/>
          <w:szCs w:val="14"/>
        </w:rPr>
        <w:t xml:space="preserve">Kamerbrief “Welzijn en onderwijs”, 28 mei 2026, kenmerk </w:t>
      </w:r>
      <w:r w:rsidR="009D5966" w:rsidRPr="009D5966">
        <w:rPr>
          <w:sz w:val="14"/>
          <w:szCs w:val="14"/>
        </w:rPr>
        <w:t>2026Z11170</w:t>
      </w:r>
      <w:r w:rsidR="009D5966">
        <w:rPr>
          <w:sz w:val="14"/>
          <w:szCs w:val="14"/>
        </w:rPr>
        <w:t xml:space="preserve">. </w:t>
      </w:r>
    </w:p>
  </w:footnote>
  <w:footnote w:id="6">
    <w:p w14:paraId="48853017" w14:textId="7532384E" w:rsidR="009D5966" w:rsidRPr="00EE4C17" w:rsidRDefault="009D5966">
      <w:pPr>
        <w:pStyle w:val="Voetnoottekst"/>
        <w:rPr>
          <w:sz w:val="14"/>
          <w:szCs w:val="14"/>
        </w:rPr>
      </w:pPr>
      <w:r w:rsidRPr="00EE4C17">
        <w:rPr>
          <w:rStyle w:val="Voetnootmarkering"/>
          <w:sz w:val="14"/>
          <w:szCs w:val="14"/>
        </w:rPr>
        <w:footnoteRef/>
      </w:r>
      <w:r w:rsidRPr="00EE4C17">
        <w:rPr>
          <w:sz w:val="14"/>
          <w:szCs w:val="14"/>
        </w:rPr>
        <w:t xml:space="preserve"> </w:t>
      </w:r>
      <w:r w:rsidR="004219AF" w:rsidRPr="004219AF">
        <w:rPr>
          <w:sz w:val="14"/>
          <w:szCs w:val="14"/>
        </w:rPr>
        <w:t>Afdeling advisering van de Raad van State, “Tegemoetkomen doe je niet zomaar, Een afwegingskader voor onverplicht handelen van de overheid bij klemmende situaties”, mei 2025, p. 12.</w:t>
      </w:r>
    </w:p>
  </w:footnote>
  <w:footnote w:id="7">
    <w:p w14:paraId="70DC7085" w14:textId="418B28FD" w:rsidR="00101CD2" w:rsidRPr="00101CD2" w:rsidRDefault="00101CD2">
      <w:pPr>
        <w:pStyle w:val="Voetnoottekst"/>
        <w:rPr>
          <w:sz w:val="14"/>
          <w:szCs w:val="14"/>
        </w:rPr>
      </w:pPr>
      <w:r w:rsidRPr="00101CD2">
        <w:rPr>
          <w:rStyle w:val="Voetnootmarkering"/>
          <w:sz w:val="14"/>
          <w:szCs w:val="14"/>
        </w:rPr>
        <w:footnoteRef/>
      </w:r>
      <w:r w:rsidRPr="00101CD2">
        <w:rPr>
          <w:sz w:val="14"/>
          <w:szCs w:val="14"/>
        </w:rPr>
        <w:t xml:space="preserve"> ResearchNed, Beleidsdoorlichting artikel 11 Studiefinanciering: Onderzoek in opdracht van het Ministerie van Onderwijs, Cultuur en Wetenschap</w:t>
      </w:r>
      <w:r w:rsidR="00FC75B5">
        <w:rPr>
          <w:sz w:val="14"/>
          <w:szCs w:val="14"/>
        </w:rPr>
        <w:t xml:space="preserve">, </w:t>
      </w:r>
      <w:r w:rsidRPr="00101CD2">
        <w:rPr>
          <w:sz w:val="14"/>
          <w:szCs w:val="14"/>
        </w:rPr>
        <w:t>2020.</w:t>
      </w:r>
    </w:p>
  </w:footnote>
  <w:footnote w:id="8">
    <w:p w14:paraId="2BB82F08" w14:textId="56FC2C26" w:rsidR="00C75C1C" w:rsidRPr="00EE4C17" w:rsidRDefault="00C75C1C" w:rsidP="00C75C1C">
      <w:pPr>
        <w:pStyle w:val="Voetnoottekst1"/>
        <w:rPr>
          <w:rFonts w:ascii="Verdana" w:hAnsi="Verdana"/>
          <w:sz w:val="14"/>
          <w:szCs w:val="14"/>
          <w:lang w:val="nl-NL"/>
        </w:rPr>
      </w:pPr>
      <w:r w:rsidRPr="00EE4C17">
        <w:rPr>
          <w:rStyle w:val="Voetnootmarkering"/>
          <w:rFonts w:ascii="Verdana" w:hAnsi="Verdana"/>
          <w:sz w:val="14"/>
          <w:szCs w:val="14"/>
        </w:rPr>
        <w:footnoteRef/>
      </w:r>
      <w:r w:rsidRPr="00EE4C17">
        <w:rPr>
          <w:rFonts w:ascii="Verdana" w:hAnsi="Verdana"/>
          <w:sz w:val="14"/>
          <w:szCs w:val="14"/>
          <w:lang w:val="nl-NL"/>
        </w:rPr>
        <w:t xml:space="preserve"> LSVb: Landelijke Studentenvakbond</w:t>
      </w:r>
      <w:r w:rsidR="00EE4C17">
        <w:rPr>
          <w:rFonts w:ascii="Verdana" w:hAnsi="Verdana"/>
          <w:sz w:val="14"/>
          <w:szCs w:val="14"/>
          <w:lang w:val="nl-NL"/>
        </w:rPr>
        <w:t>.</w:t>
      </w:r>
    </w:p>
  </w:footnote>
  <w:footnote w:id="9">
    <w:p w14:paraId="53F10897" w14:textId="5E230B7E" w:rsidR="00C75C1C" w:rsidRPr="00EE4C17" w:rsidRDefault="00C75C1C" w:rsidP="00C75C1C">
      <w:pPr>
        <w:pStyle w:val="Voetnoottekst1"/>
        <w:rPr>
          <w:rFonts w:ascii="Verdana" w:hAnsi="Verdana"/>
          <w:sz w:val="14"/>
          <w:szCs w:val="14"/>
          <w:lang w:val="nl-NL"/>
        </w:rPr>
      </w:pPr>
      <w:r w:rsidRPr="00EE4C17">
        <w:rPr>
          <w:rStyle w:val="Voetnootmarkering"/>
          <w:rFonts w:ascii="Verdana" w:hAnsi="Verdana"/>
          <w:sz w:val="14"/>
          <w:szCs w:val="14"/>
        </w:rPr>
        <w:footnoteRef/>
      </w:r>
      <w:r w:rsidRPr="00EE4C17">
        <w:rPr>
          <w:rFonts w:ascii="Verdana" w:hAnsi="Verdana"/>
          <w:sz w:val="14"/>
          <w:szCs w:val="14"/>
          <w:lang w:val="nl-NL"/>
        </w:rPr>
        <w:t xml:space="preserve"> Internetconsultatie, reactie Landelijke Studentenvakbond</w:t>
      </w:r>
      <w:r w:rsidR="00EE4C17">
        <w:rPr>
          <w:rFonts w:ascii="Verdana" w:hAnsi="Verdana"/>
          <w:sz w:val="14"/>
          <w:szCs w:val="14"/>
          <w:lang w:val="nl-NL"/>
        </w:rPr>
        <w:t>.</w:t>
      </w:r>
    </w:p>
  </w:footnote>
  <w:footnote w:id="10">
    <w:p w14:paraId="60E37C05" w14:textId="6F9DBCD5" w:rsidR="00C75C1C" w:rsidRPr="00EE4C17" w:rsidRDefault="00C75C1C" w:rsidP="00C75C1C">
      <w:pPr>
        <w:pStyle w:val="Voetnoottekst1"/>
        <w:rPr>
          <w:rFonts w:ascii="Verdana" w:hAnsi="Verdana"/>
          <w:sz w:val="14"/>
          <w:szCs w:val="14"/>
          <w:lang w:val="nl-NL"/>
        </w:rPr>
      </w:pPr>
      <w:r w:rsidRPr="00EE4C17">
        <w:rPr>
          <w:rStyle w:val="Voetnootmarkering"/>
          <w:rFonts w:ascii="Verdana" w:hAnsi="Verdana"/>
          <w:sz w:val="14"/>
          <w:szCs w:val="14"/>
        </w:rPr>
        <w:footnoteRef/>
      </w:r>
      <w:r w:rsidRPr="00EE4C17">
        <w:rPr>
          <w:rFonts w:ascii="Verdana" w:hAnsi="Verdana"/>
          <w:sz w:val="14"/>
          <w:szCs w:val="14"/>
          <w:lang w:val="nl-NL"/>
        </w:rPr>
        <w:t xml:space="preserve"> CPB: Centraal Planbureau</w:t>
      </w:r>
      <w:r w:rsidR="00EE4C17">
        <w:rPr>
          <w:rFonts w:ascii="Verdana" w:hAnsi="Verdana"/>
          <w:sz w:val="14"/>
          <w:szCs w:val="14"/>
          <w:lang w:val="nl-NL"/>
        </w:rPr>
        <w:t>.</w:t>
      </w:r>
    </w:p>
  </w:footnote>
  <w:footnote w:id="11">
    <w:p w14:paraId="1219ACA0" w14:textId="3ABE4793" w:rsidR="00C75C1C" w:rsidRPr="00C75C1C" w:rsidRDefault="00C75C1C" w:rsidP="00C75C1C">
      <w:pPr>
        <w:pStyle w:val="Voetnoottekst1"/>
        <w:rPr>
          <w:lang w:val="nl-NL"/>
        </w:rPr>
      </w:pPr>
      <w:r w:rsidRPr="00EE4C17">
        <w:rPr>
          <w:rStyle w:val="Voetnootmarkering"/>
          <w:rFonts w:ascii="Verdana" w:hAnsi="Verdana"/>
          <w:sz w:val="14"/>
          <w:szCs w:val="14"/>
        </w:rPr>
        <w:footnoteRef/>
      </w:r>
      <w:r w:rsidRPr="00EE4C17">
        <w:rPr>
          <w:rFonts w:ascii="Verdana" w:hAnsi="Verdana"/>
          <w:sz w:val="14"/>
          <w:szCs w:val="14"/>
          <w:lang w:val="nl-NL"/>
        </w:rPr>
        <w:t xml:space="preserve"> Centraal Planbureau, 10 december 2024, Een betere kijk op studieschulden</w:t>
      </w:r>
      <w:r w:rsidR="00BA24A9">
        <w:rPr>
          <w:rFonts w:ascii="Verdana" w:hAnsi="Verdana"/>
          <w:sz w:val="14"/>
          <w:szCs w:val="14"/>
          <w:lang w:val="nl-NL"/>
        </w:rPr>
        <w:t>.</w:t>
      </w:r>
    </w:p>
  </w:footnote>
  <w:footnote w:id="12">
    <w:p w14:paraId="03167199" w14:textId="54C73C39" w:rsidR="007F5035" w:rsidRPr="00EE4C17" w:rsidRDefault="007F5035">
      <w:pPr>
        <w:pStyle w:val="Voetnoottekst"/>
        <w:rPr>
          <w:sz w:val="14"/>
          <w:szCs w:val="14"/>
        </w:rPr>
      </w:pPr>
      <w:r w:rsidRPr="00EE4C17">
        <w:rPr>
          <w:rStyle w:val="Voetnootmarkering"/>
          <w:sz w:val="14"/>
          <w:szCs w:val="14"/>
        </w:rPr>
        <w:footnoteRef/>
      </w:r>
      <w:r w:rsidRPr="00EE4C17">
        <w:rPr>
          <w:sz w:val="14"/>
          <w:szCs w:val="14"/>
        </w:rPr>
        <w:t xml:space="preserve"> </w:t>
      </w:r>
      <w:r w:rsidRPr="007F5035">
        <w:rPr>
          <w:sz w:val="14"/>
          <w:szCs w:val="14"/>
        </w:rPr>
        <w:t>Afdeling advisering van de Raad van State, “Tegemoetkomen doe je niet zomaar, Een afwegingskader voor onverplicht handelen van de overheid bij klemmende situaties”, mei 2025, p. 12.</w:t>
      </w:r>
    </w:p>
  </w:footnote>
  <w:footnote w:id="13">
    <w:p w14:paraId="6706B61F" w14:textId="5C472BCC" w:rsidR="00165251" w:rsidRPr="00EE4C17" w:rsidRDefault="00165251">
      <w:pPr>
        <w:pStyle w:val="Voetnoottekst"/>
        <w:rPr>
          <w:sz w:val="14"/>
          <w:szCs w:val="14"/>
        </w:rPr>
      </w:pPr>
      <w:r w:rsidRPr="00EE4C17">
        <w:rPr>
          <w:rStyle w:val="Voetnootmarkering"/>
          <w:sz w:val="14"/>
          <w:szCs w:val="14"/>
        </w:rPr>
        <w:footnoteRef/>
      </w:r>
      <w:r w:rsidRPr="00EE4C17">
        <w:rPr>
          <w:sz w:val="14"/>
          <w:szCs w:val="14"/>
        </w:rPr>
        <w:t xml:space="preserve"> Volledigheidshalve vermeldt de regering dat er over de jaren 2025 en 2026 LPO (loon- en prijsontwikkeling) is toegekend aan het budget van € 1,4 miljard voor de aanvullende tegemoetkoming. Hierdoor is ook rekening gehouden met de prijsstijgingen die in die twee jaren hebben plaatsgevonden.</w:t>
      </w:r>
    </w:p>
  </w:footnote>
  <w:footnote w:id="14">
    <w:p w14:paraId="32B7C64C" w14:textId="7B2320C8" w:rsidR="002273F7" w:rsidRDefault="002273F7">
      <w:pPr>
        <w:pStyle w:val="Voetnoottekst"/>
      </w:pPr>
      <w:r w:rsidRPr="00021075">
        <w:rPr>
          <w:rStyle w:val="Voetnootmarkering"/>
          <w:sz w:val="14"/>
          <w:szCs w:val="14"/>
        </w:rPr>
        <w:footnoteRef/>
      </w:r>
      <w:r w:rsidRPr="00021075">
        <w:rPr>
          <w:sz w:val="14"/>
          <w:szCs w:val="14"/>
        </w:rPr>
        <w:t xml:space="preserve"> </w:t>
      </w:r>
      <w:r>
        <w:rPr>
          <w:sz w:val="14"/>
          <w:szCs w:val="14"/>
        </w:rPr>
        <w:t>Volledigheidshalve vermeldt de regering dat de tegemoetkomingen voor de (oud-)EER-studenten ook gedekt worden uit de voor de tegemoetkomingen beschikbaar gestelde budgetten.</w:t>
      </w:r>
    </w:p>
  </w:footnote>
  <w:footnote w:id="15">
    <w:p w14:paraId="50C861A8" w14:textId="77777777" w:rsidR="009D5966" w:rsidRPr="004E1DC2" w:rsidRDefault="009D5966" w:rsidP="009D5966">
      <w:pPr>
        <w:pStyle w:val="Voetnoottekst"/>
        <w:rPr>
          <w:sz w:val="14"/>
          <w:szCs w:val="14"/>
        </w:rPr>
      </w:pPr>
      <w:r w:rsidRPr="004E1DC2">
        <w:rPr>
          <w:rStyle w:val="Voetnootmarkering"/>
          <w:sz w:val="14"/>
          <w:szCs w:val="14"/>
        </w:rPr>
        <w:footnoteRef/>
      </w:r>
      <w:r w:rsidRPr="004E1DC2">
        <w:rPr>
          <w:sz w:val="14"/>
          <w:szCs w:val="14"/>
        </w:rPr>
        <w:t xml:space="preserve"> </w:t>
      </w:r>
      <w:r w:rsidRPr="00035BF7">
        <w:rPr>
          <w:sz w:val="14"/>
          <w:szCs w:val="14"/>
        </w:rPr>
        <w:t>Kamerstukken II 2021/22, 24724, nr. 176.</w:t>
      </w:r>
    </w:p>
  </w:footnote>
  <w:footnote w:id="16">
    <w:p w14:paraId="7AC20CC2" w14:textId="68F0CB3E" w:rsidR="00E17CE6" w:rsidRPr="001A5FB5" w:rsidRDefault="00E17CE6">
      <w:pPr>
        <w:pStyle w:val="Voetnoottekst"/>
        <w:rPr>
          <w:sz w:val="14"/>
          <w:szCs w:val="14"/>
        </w:rPr>
      </w:pPr>
      <w:r w:rsidRPr="001A5FB5">
        <w:rPr>
          <w:rStyle w:val="Voetnootmarkering"/>
          <w:sz w:val="14"/>
          <w:szCs w:val="14"/>
        </w:rPr>
        <w:footnoteRef/>
      </w:r>
      <w:r w:rsidRPr="001A5FB5">
        <w:rPr>
          <w:sz w:val="14"/>
          <w:szCs w:val="14"/>
        </w:rPr>
        <w:t xml:space="preserve"> </w:t>
      </w:r>
      <w:r w:rsidR="001A5FB5" w:rsidRPr="001A5FB5">
        <w:rPr>
          <w:sz w:val="14"/>
          <w:szCs w:val="14"/>
        </w:rPr>
        <w:t>Ontwerpbesluit tot wijziging van het Besluit studiefinanciering 2000 in verband met de nadere uitwerking van de verstrekking van de tegemoetkoming en de aanvullende tegemoetkoming aan studenten die onder het studievoorschotstelsel hebben gestudeerd, Kamerstukken II 2025/26, 24724, nr. 251.</w:t>
      </w:r>
    </w:p>
  </w:footnote>
  <w:footnote w:id="17">
    <w:p w14:paraId="7E0043AC" w14:textId="2A738F93" w:rsidR="00C75C1C" w:rsidRPr="00035BF7" w:rsidRDefault="00C75C1C" w:rsidP="00C75C1C">
      <w:pPr>
        <w:pStyle w:val="Voetnoottekst1"/>
        <w:rPr>
          <w:rFonts w:ascii="Verdana" w:hAnsi="Verdana"/>
          <w:sz w:val="14"/>
          <w:szCs w:val="14"/>
          <w:lang w:val="nl-NL"/>
        </w:rPr>
      </w:pPr>
      <w:r w:rsidRPr="00035BF7">
        <w:rPr>
          <w:rStyle w:val="Voetnootmarkering"/>
          <w:rFonts w:ascii="Verdana" w:hAnsi="Verdana"/>
          <w:sz w:val="14"/>
          <w:szCs w:val="14"/>
        </w:rPr>
        <w:footnoteRef/>
      </w:r>
      <w:r w:rsidRPr="00035BF7">
        <w:rPr>
          <w:rFonts w:ascii="Verdana" w:hAnsi="Verdana"/>
          <w:sz w:val="14"/>
          <w:szCs w:val="14"/>
          <w:lang w:val="nl-NL"/>
        </w:rPr>
        <w:t xml:space="preserve"> AVG: Algemene verordening gegevensbescherming</w:t>
      </w:r>
      <w:r w:rsidR="00035BF7" w:rsidRPr="00035BF7">
        <w:rPr>
          <w:rFonts w:ascii="Verdana" w:hAnsi="Verdana"/>
          <w:sz w:val="14"/>
          <w:szCs w:val="14"/>
          <w:lang w:val="nl-NL"/>
        </w:rPr>
        <w:t>.</w:t>
      </w:r>
    </w:p>
  </w:footnote>
  <w:footnote w:id="18">
    <w:p w14:paraId="6B311D9C" w14:textId="2E57D06C" w:rsidR="00C75C1C" w:rsidRPr="00C75C1C" w:rsidRDefault="00C75C1C" w:rsidP="00C75C1C">
      <w:pPr>
        <w:pStyle w:val="Voetnoottekst1"/>
        <w:rPr>
          <w:lang w:val="nl-NL"/>
        </w:rPr>
      </w:pPr>
      <w:r w:rsidRPr="00035BF7">
        <w:rPr>
          <w:rStyle w:val="Voetnootmarkering"/>
          <w:rFonts w:ascii="Verdana" w:hAnsi="Verdana"/>
          <w:sz w:val="14"/>
          <w:szCs w:val="14"/>
        </w:rPr>
        <w:footnoteRef/>
      </w:r>
      <w:r w:rsidRPr="00035BF7">
        <w:rPr>
          <w:rFonts w:ascii="Verdana" w:hAnsi="Verdana"/>
          <w:sz w:val="14"/>
          <w:szCs w:val="14"/>
          <w:lang w:val="nl-NL"/>
        </w:rPr>
        <w:t xml:space="preserve"> DUO: Dienst Uitvoering Onderwijs</w:t>
      </w:r>
      <w:r w:rsidR="00035BF7" w:rsidRPr="00035BF7">
        <w:rPr>
          <w:rFonts w:ascii="Verdana" w:hAnsi="Verdana"/>
          <w:sz w:val="14"/>
          <w:szCs w:val="14"/>
          <w:lang w:val="nl-NL"/>
        </w:rPr>
        <w:t>.</w:t>
      </w:r>
    </w:p>
  </w:footnote>
  <w:footnote w:id="19">
    <w:p w14:paraId="5649DAE3" w14:textId="3301108C" w:rsidR="00C75C1C" w:rsidRPr="00BA24A9" w:rsidRDefault="00C75C1C" w:rsidP="00C75C1C">
      <w:pPr>
        <w:pStyle w:val="Voetnoottekst1"/>
        <w:rPr>
          <w:rFonts w:ascii="Verdana" w:hAnsi="Verdana"/>
          <w:sz w:val="14"/>
          <w:szCs w:val="14"/>
          <w:lang w:val="nl-NL"/>
        </w:rPr>
      </w:pPr>
      <w:r w:rsidRPr="00BA24A9">
        <w:rPr>
          <w:rStyle w:val="Voetnootmarkering"/>
          <w:rFonts w:ascii="Verdana" w:hAnsi="Verdana"/>
          <w:sz w:val="14"/>
          <w:szCs w:val="14"/>
        </w:rPr>
        <w:footnoteRef/>
      </w:r>
      <w:r w:rsidRPr="00BA24A9">
        <w:rPr>
          <w:rFonts w:ascii="Verdana" w:hAnsi="Verdana"/>
          <w:sz w:val="14"/>
          <w:szCs w:val="14"/>
          <w:lang w:val="nl-NL"/>
        </w:rPr>
        <w:t xml:space="preserve"> Raad van state, 26 mei 2025, Afwegingskader onverplicht overheidshandelen bij klemmende situaties</w:t>
      </w:r>
      <w:r w:rsidR="00BA24A9" w:rsidRPr="00BA24A9">
        <w:rPr>
          <w:rFonts w:ascii="Verdana" w:hAnsi="Verdana"/>
          <w:sz w:val="14"/>
          <w:szCs w:val="14"/>
          <w:lang w:val="nl-NL"/>
        </w:rPr>
        <w:t>.</w:t>
      </w:r>
      <w:r w:rsidRPr="00BA24A9">
        <w:rPr>
          <w:rFonts w:ascii="Verdana" w:hAnsi="Verdana"/>
          <w:sz w:val="14"/>
          <w:szCs w:val="14"/>
          <w:lang w:val="nl-NL"/>
        </w:rPr>
        <w:t xml:space="preserve"> </w:t>
      </w:r>
    </w:p>
  </w:footnote>
  <w:footnote w:id="20">
    <w:p w14:paraId="391E820C" w14:textId="057009E6" w:rsidR="00165251" w:rsidRPr="00BA24A9" w:rsidRDefault="00165251">
      <w:pPr>
        <w:pStyle w:val="Voetnoottekst"/>
        <w:rPr>
          <w:sz w:val="14"/>
          <w:szCs w:val="14"/>
        </w:rPr>
      </w:pPr>
      <w:r w:rsidRPr="00BA24A9">
        <w:rPr>
          <w:rStyle w:val="Voetnootmarkering"/>
          <w:sz w:val="14"/>
          <w:szCs w:val="14"/>
        </w:rPr>
        <w:footnoteRef/>
      </w:r>
      <w:r w:rsidRPr="00BA24A9">
        <w:rPr>
          <w:sz w:val="14"/>
          <w:szCs w:val="14"/>
        </w:rPr>
        <w:t xml:space="preserve"> Volledigheidshalve vermeldt de regering dat er over de jaren 2025 en 2026 LPO (loon- en prijsontwikkeling) is toegekend aan het budget van € 1,4 miljard voor de aanvullende tegemoetkoming. Hierdoor is ook rekening gehouden met de prijsstijgingen die in die twee jaren hebben plaatsgevonden.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20A4"/>
    <w:multiLevelType w:val="hybridMultilevel"/>
    <w:tmpl w:val="1D8E1FCE"/>
    <w:lvl w:ilvl="0" w:tplc="67FEE26A">
      <w:start w:val="1"/>
      <w:numFmt w:val="bullet"/>
      <w:pStyle w:val="Lijstopsomteken"/>
      <w:lvlText w:val="•"/>
      <w:lvlJc w:val="left"/>
      <w:pPr>
        <w:tabs>
          <w:tab w:val="num" w:pos="227"/>
        </w:tabs>
        <w:ind w:left="227" w:hanging="227"/>
      </w:pPr>
      <w:rPr>
        <w:rFonts w:ascii="Verdana" w:hAnsi="Verdana" w:hint="default"/>
        <w:sz w:val="18"/>
        <w:szCs w:val="18"/>
      </w:rPr>
    </w:lvl>
    <w:lvl w:ilvl="1" w:tplc="9CDADBF2" w:tentative="1">
      <w:start w:val="1"/>
      <w:numFmt w:val="bullet"/>
      <w:lvlText w:val="o"/>
      <w:lvlJc w:val="left"/>
      <w:pPr>
        <w:tabs>
          <w:tab w:val="num" w:pos="1440"/>
        </w:tabs>
        <w:ind w:left="1440" w:hanging="360"/>
      </w:pPr>
      <w:rPr>
        <w:rFonts w:ascii="Courier New" w:hAnsi="Courier New" w:cs="Courier New" w:hint="default"/>
      </w:rPr>
    </w:lvl>
    <w:lvl w:ilvl="2" w:tplc="584E16C6" w:tentative="1">
      <w:start w:val="1"/>
      <w:numFmt w:val="bullet"/>
      <w:lvlText w:val=""/>
      <w:lvlJc w:val="left"/>
      <w:pPr>
        <w:tabs>
          <w:tab w:val="num" w:pos="2160"/>
        </w:tabs>
        <w:ind w:left="2160" w:hanging="360"/>
      </w:pPr>
      <w:rPr>
        <w:rFonts w:ascii="Wingdings" w:hAnsi="Wingdings" w:hint="default"/>
      </w:rPr>
    </w:lvl>
    <w:lvl w:ilvl="3" w:tplc="FA76461E" w:tentative="1">
      <w:start w:val="1"/>
      <w:numFmt w:val="bullet"/>
      <w:lvlText w:val=""/>
      <w:lvlJc w:val="left"/>
      <w:pPr>
        <w:tabs>
          <w:tab w:val="num" w:pos="2880"/>
        </w:tabs>
        <w:ind w:left="2880" w:hanging="360"/>
      </w:pPr>
      <w:rPr>
        <w:rFonts w:ascii="Symbol" w:hAnsi="Symbol" w:hint="default"/>
      </w:rPr>
    </w:lvl>
    <w:lvl w:ilvl="4" w:tplc="6DD4F55C" w:tentative="1">
      <w:start w:val="1"/>
      <w:numFmt w:val="bullet"/>
      <w:lvlText w:val="o"/>
      <w:lvlJc w:val="left"/>
      <w:pPr>
        <w:tabs>
          <w:tab w:val="num" w:pos="3600"/>
        </w:tabs>
        <w:ind w:left="3600" w:hanging="360"/>
      </w:pPr>
      <w:rPr>
        <w:rFonts w:ascii="Courier New" w:hAnsi="Courier New" w:cs="Courier New" w:hint="default"/>
      </w:rPr>
    </w:lvl>
    <w:lvl w:ilvl="5" w:tplc="544EC1D8" w:tentative="1">
      <w:start w:val="1"/>
      <w:numFmt w:val="bullet"/>
      <w:lvlText w:val=""/>
      <w:lvlJc w:val="left"/>
      <w:pPr>
        <w:tabs>
          <w:tab w:val="num" w:pos="4320"/>
        </w:tabs>
        <w:ind w:left="4320" w:hanging="360"/>
      </w:pPr>
      <w:rPr>
        <w:rFonts w:ascii="Wingdings" w:hAnsi="Wingdings" w:hint="default"/>
      </w:rPr>
    </w:lvl>
    <w:lvl w:ilvl="6" w:tplc="03E4B73E" w:tentative="1">
      <w:start w:val="1"/>
      <w:numFmt w:val="bullet"/>
      <w:lvlText w:val=""/>
      <w:lvlJc w:val="left"/>
      <w:pPr>
        <w:tabs>
          <w:tab w:val="num" w:pos="5040"/>
        </w:tabs>
        <w:ind w:left="5040" w:hanging="360"/>
      </w:pPr>
      <w:rPr>
        <w:rFonts w:ascii="Symbol" w:hAnsi="Symbol" w:hint="default"/>
      </w:rPr>
    </w:lvl>
    <w:lvl w:ilvl="7" w:tplc="6EC4C92E" w:tentative="1">
      <w:start w:val="1"/>
      <w:numFmt w:val="bullet"/>
      <w:lvlText w:val="o"/>
      <w:lvlJc w:val="left"/>
      <w:pPr>
        <w:tabs>
          <w:tab w:val="num" w:pos="5760"/>
        </w:tabs>
        <w:ind w:left="5760" w:hanging="360"/>
      </w:pPr>
      <w:rPr>
        <w:rFonts w:ascii="Courier New" w:hAnsi="Courier New" w:cs="Courier New" w:hint="default"/>
      </w:rPr>
    </w:lvl>
    <w:lvl w:ilvl="8" w:tplc="9056A88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555FEF"/>
    <w:multiLevelType w:val="hybridMultilevel"/>
    <w:tmpl w:val="50F0923E"/>
    <w:lvl w:ilvl="0" w:tplc="9D08B192">
      <w:start w:val="1"/>
      <w:numFmt w:val="bullet"/>
      <w:pStyle w:val="Lijstopsomteken2"/>
      <w:lvlText w:val="–"/>
      <w:lvlJc w:val="left"/>
      <w:pPr>
        <w:tabs>
          <w:tab w:val="num" w:pos="227"/>
        </w:tabs>
        <w:ind w:left="227" w:firstLine="0"/>
      </w:pPr>
      <w:rPr>
        <w:rFonts w:ascii="Verdana" w:hAnsi="Verdana" w:hint="default"/>
      </w:rPr>
    </w:lvl>
    <w:lvl w:ilvl="1" w:tplc="D9DA3DD8" w:tentative="1">
      <w:start w:val="1"/>
      <w:numFmt w:val="bullet"/>
      <w:lvlText w:val="o"/>
      <w:lvlJc w:val="left"/>
      <w:pPr>
        <w:tabs>
          <w:tab w:val="num" w:pos="1440"/>
        </w:tabs>
        <w:ind w:left="1440" w:hanging="360"/>
      </w:pPr>
      <w:rPr>
        <w:rFonts w:ascii="Courier New" w:hAnsi="Courier New" w:cs="Courier New" w:hint="default"/>
      </w:rPr>
    </w:lvl>
    <w:lvl w:ilvl="2" w:tplc="1346E0D4" w:tentative="1">
      <w:start w:val="1"/>
      <w:numFmt w:val="bullet"/>
      <w:lvlText w:val=""/>
      <w:lvlJc w:val="left"/>
      <w:pPr>
        <w:tabs>
          <w:tab w:val="num" w:pos="2160"/>
        </w:tabs>
        <w:ind w:left="2160" w:hanging="360"/>
      </w:pPr>
      <w:rPr>
        <w:rFonts w:ascii="Wingdings" w:hAnsi="Wingdings" w:hint="default"/>
      </w:rPr>
    </w:lvl>
    <w:lvl w:ilvl="3" w:tplc="D6D6882A" w:tentative="1">
      <w:start w:val="1"/>
      <w:numFmt w:val="bullet"/>
      <w:lvlText w:val=""/>
      <w:lvlJc w:val="left"/>
      <w:pPr>
        <w:tabs>
          <w:tab w:val="num" w:pos="2880"/>
        </w:tabs>
        <w:ind w:left="2880" w:hanging="360"/>
      </w:pPr>
      <w:rPr>
        <w:rFonts w:ascii="Symbol" w:hAnsi="Symbol" w:hint="default"/>
      </w:rPr>
    </w:lvl>
    <w:lvl w:ilvl="4" w:tplc="4E98A0A4" w:tentative="1">
      <w:start w:val="1"/>
      <w:numFmt w:val="bullet"/>
      <w:lvlText w:val="o"/>
      <w:lvlJc w:val="left"/>
      <w:pPr>
        <w:tabs>
          <w:tab w:val="num" w:pos="3600"/>
        </w:tabs>
        <w:ind w:left="3600" w:hanging="360"/>
      </w:pPr>
      <w:rPr>
        <w:rFonts w:ascii="Courier New" w:hAnsi="Courier New" w:cs="Courier New" w:hint="default"/>
      </w:rPr>
    </w:lvl>
    <w:lvl w:ilvl="5" w:tplc="30BACF9E" w:tentative="1">
      <w:start w:val="1"/>
      <w:numFmt w:val="bullet"/>
      <w:lvlText w:val=""/>
      <w:lvlJc w:val="left"/>
      <w:pPr>
        <w:tabs>
          <w:tab w:val="num" w:pos="4320"/>
        </w:tabs>
        <w:ind w:left="4320" w:hanging="360"/>
      </w:pPr>
      <w:rPr>
        <w:rFonts w:ascii="Wingdings" w:hAnsi="Wingdings" w:hint="default"/>
      </w:rPr>
    </w:lvl>
    <w:lvl w:ilvl="6" w:tplc="630EA3C6" w:tentative="1">
      <w:start w:val="1"/>
      <w:numFmt w:val="bullet"/>
      <w:lvlText w:val=""/>
      <w:lvlJc w:val="left"/>
      <w:pPr>
        <w:tabs>
          <w:tab w:val="num" w:pos="5040"/>
        </w:tabs>
        <w:ind w:left="5040" w:hanging="360"/>
      </w:pPr>
      <w:rPr>
        <w:rFonts w:ascii="Symbol" w:hAnsi="Symbol" w:hint="default"/>
      </w:rPr>
    </w:lvl>
    <w:lvl w:ilvl="7" w:tplc="8A86B87C" w:tentative="1">
      <w:start w:val="1"/>
      <w:numFmt w:val="bullet"/>
      <w:lvlText w:val="o"/>
      <w:lvlJc w:val="left"/>
      <w:pPr>
        <w:tabs>
          <w:tab w:val="num" w:pos="5760"/>
        </w:tabs>
        <w:ind w:left="5760" w:hanging="360"/>
      </w:pPr>
      <w:rPr>
        <w:rFonts w:ascii="Courier New" w:hAnsi="Courier New" w:cs="Courier New" w:hint="default"/>
      </w:rPr>
    </w:lvl>
    <w:lvl w:ilvl="8" w:tplc="F984CB4C" w:tentative="1">
      <w:start w:val="1"/>
      <w:numFmt w:val="bullet"/>
      <w:lvlText w:val=""/>
      <w:lvlJc w:val="left"/>
      <w:pPr>
        <w:tabs>
          <w:tab w:val="num" w:pos="6480"/>
        </w:tabs>
        <w:ind w:left="6480" w:hanging="360"/>
      </w:pPr>
      <w:rPr>
        <w:rFonts w:ascii="Wingdings" w:hAnsi="Wingdings" w:hint="default"/>
      </w:rPr>
    </w:lvl>
  </w:abstractNum>
  <w:num w:numId="1" w16cid:durableId="1878932460">
    <w:abstractNumId w:val="0"/>
  </w:num>
  <w:num w:numId="2" w16cid:durableId="879242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FF9"/>
    <w:rsid w:val="000057F0"/>
    <w:rsid w:val="0000779F"/>
    <w:rsid w:val="00015450"/>
    <w:rsid w:val="00021075"/>
    <w:rsid w:val="00033FBD"/>
    <w:rsid w:val="00035BF7"/>
    <w:rsid w:val="00037D13"/>
    <w:rsid w:val="00042030"/>
    <w:rsid w:val="000429ED"/>
    <w:rsid w:val="00064A0A"/>
    <w:rsid w:val="000B5755"/>
    <w:rsid w:val="000C3272"/>
    <w:rsid w:val="000C5BFF"/>
    <w:rsid w:val="000F3DA0"/>
    <w:rsid w:val="000F521E"/>
    <w:rsid w:val="00101CD2"/>
    <w:rsid w:val="00114F93"/>
    <w:rsid w:val="00117C8B"/>
    <w:rsid w:val="00124263"/>
    <w:rsid w:val="0013569C"/>
    <w:rsid w:val="00136A7A"/>
    <w:rsid w:val="00146D32"/>
    <w:rsid w:val="00163E98"/>
    <w:rsid w:val="00165251"/>
    <w:rsid w:val="00166BF3"/>
    <w:rsid w:val="00171072"/>
    <w:rsid w:val="0017363C"/>
    <w:rsid w:val="00184B30"/>
    <w:rsid w:val="00197CF7"/>
    <w:rsid w:val="001A5FB5"/>
    <w:rsid w:val="001B3963"/>
    <w:rsid w:val="001E0DD7"/>
    <w:rsid w:val="00213CB6"/>
    <w:rsid w:val="00220045"/>
    <w:rsid w:val="00221450"/>
    <w:rsid w:val="00222986"/>
    <w:rsid w:val="002273F7"/>
    <w:rsid w:val="00231678"/>
    <w:rsid w:val="00263315"/>
    <w:rsid w:val="0026767A"/>
    <w:rsid w:val="0027087C"/>
    <w:rsid w:val="00273ED3"/>
    <w:rsid w:val="0028556B"/>
    <w:rsid w:val="00286932"/>
    <w:rsid w:val="0029588D"/>
    <w:rsid w:val="00295E54"/>
    <w:rsid w:val="0029680F"/>
    <w:rsid w:val="002B2C09"/>
    <w:rsid w:val="003032F5"/>
    <w:rsid w:val="003037E7"/>
    <w:rsid w:val="00323A58"/>
    <w:rsid w:val="003371F3"/>
    <w:rsid w:val="00337A23"/>
    <w:rsid w:val="00354788"/>
    <w:rsid w:val="00360795"/>
    <w:rsid w:val="00394302"/>
    <w:rsid w:val="003A7160"/>
    <w:rsid w:val="003D4DDA"/>
    <w:rsid w:val="003E75B3"/>
    <w:rsid w:val="003F0CFA"/>
    <w:rsid w:val="004057A0"/>
    <w:rsid w:val="00414BF7"/>
    <w:rsid w:val="004219AF"/>
    <w:rsid w:val="00424CB2"/>
    <w:rsid w:val="00452499"/>
    <w:rsid w:val="004633C3"/>
    <w:rsid w:val="00475574"/>
    <w:rsid w:val="00491741"/>
    <w:rsid w:val="00491AC0"/>
    <w:rsid w:val="004E1DC2"/>
    <w:rsid w:val="004F34AA"/>
    <w:rsid w:val="004F4E37"/>
    <w:rsid w:val="00522C1A"/>
    <w:rsid w:val="00532332"/>
    <w:rsid w:val="00553FE7"/>
    <w:rsid w:val="00556344"/>
    <w:rsid w:val="00586FBC"/>
    <w:rsid w:val="005C65A7"/>
    <w:rsid w:val="005D3ADA"/>
    <w:rsid w:val="006018C4"/>
    <w:rsid w:val="00602DEA"/>
    <w:rsid w:val="00604B33"/>
    <w:rsid w:val="0062168A"/>
    <w:rsid w:val="00635141"/>
    <w:rsid w:val="006371FE"/>
    <w:rsid w:val="006739EB"/>
    <w:rsid w:val="006946EA"/>
    <w:rsid w:val="00695AAD"/>
    <w:rsid w:val="006A5D19"/>
    <w:rsid w:val="006B27A5"/>
    <w:rsid w:val="006B5BAE"/>
    <w:rsid w:val="006C0F1F"/>
    <w:rsid w:val="006C6CF8"/>
    <w:rsid w:val="006D57BE"/>
    <w:rsid w:val="006F0003"/>
    <w:rsid w:val="006F06E9"/>
    <w:rsid w:val="006F136A"/>
    <w:rsid w:val="007002C6"/>
    <w:rsid w:val="007014DC"/>
    <w:rsid w:val="00720CE1"/>
    <w:rsid w:val="00731DE4"/>
    <w:rsid w:val="007356C5"/>
    <w:rsid w:val="00763A0B"/>
    <w:rsid w:val="007A0B0D"/>
    <w:rsid w:val="007D2486"/>
    <w:rsid w:val="007D42C1"/>
    <w:rsid w:val="007F5035"/>
    <w:rsid w:val="008504ED"/>
    <w:rsid w:val="00853D6A"/>
    <w:rsid w:val="0086120E"/>
    <w:rsid w:val="008645CD"/>
    <w:rsid w:val="0087353F"/>
    <w:rsid w:val="008825AA"/>
    <w:rsid w:val="008915A3"/>
    <w:rsid w:val="008A03B0"/>
    <w:rsid w:val="008A0676"/>
    <w:rsid w:val="008A1E29"/>
    <w:rsid w:val="008A4556"/>
    <w:rsid w:val="008C0CF7"/>
    <w:rsid w:val="008D24BC"/>
    <w:rsid w:val="008E6E93"/>
    <w:rsid w:val="008F722C"/>
    <w:rsid w:val="00916225"/>
    <w:rsid w:val="00917FA9"/>
    <w:rsid w:val="00933B54"/>
    <w:rsid w:val="00952D56"/>
    <w:rsid w:val="00981F5C"/>
    <w:rsid w:val="00991B7A"/>
    <w:rsid w:val="009A10E4"/>
    <w:rsid w:val="009C2254"/>
    <w:rsid w:val="009D5966"/>
    <w:rsid w:val="009E0449"/>
    <w:rsid w:val="009E2EAF"/>
    <w:rsid w:val="009E7539"/>
    <w:rsid w:val="00A040D2"/>
    <w:rsid w:val="00A06552"/>
    <w:rsid w:val="00A20F3E"/>
    <w:rsid w:val="00A43C56"/>
    <w:rsid w:val="00A540DC"/>
    <w:rsid w:val="00A60B58"/>
    <w:rsid w:val="00A6311B"/>
    <w:rsid w:val="00A71494"/>
    <w:rsid w:val="00A96C11"/>
    <w:rsid w:val="00A9794E"/>
    <w:rsid w:val="00AA0229"/>
    <w:rsid w:val="00AA34B5"/>
    <w:rsid w:val="00AA7803"/>
    <w:rsid w:val="00AC21D2"/>
    <w:rsid w:val="00AD28C4"/>
    <w:rsid w:val="00B53947"/>
    <w:rsid w:val="00B665BE"/>
    <w:rsid w:val="00B71CCE"/>
    <w:rsid w:val="00B76977"/>
    <w:rsid w:val="00B847CC"/>
    <w:rsid w:val="00BA24A9"/>
    <w:rsid w:val="00BB7693"/>
    <w:rsid w:val="00BD5D0A"/>
    <w:rsid w:val="00BD783D"/>
    <w:rsid w:val="00BE2650"/>
    <w:rsid w:val="00BF2AC1"/>
    <w:rsid w:val="00C00FF9"/>
    <w:rsid w:val="00C05ECE"/>
    <w:rsid w:val="00C10857"/>
    <w:rsid w:val="00C35FF7"/>
    <w:rsid w:val="00C44068"/>
    <w:rsid w:val="00C5007C"/>
    <w:rsid w:val="00C55FB3"/>
    <w:rsid w:val="00C6057E"/>
    <w:rsid w:val="00C671CF"/>
    <w:rsid w:val="00C75C1C"/>
    <w:rsid w:val="00CB1B4A"/>
    <w:rsid w:val="00CE20C8"/>
    <w:rsid w:val="00CE31CD"/>
    <w:rsid w:val="00D07B34"/>
    <w:rsid w:val="00D1061D"/>
    <w:rsid w:val="00D13C47"/>
    <w:rsid w:val="00D25732"/>
    <w:rsid w:val="00D37780"/>
    <w:rsid w:val="00D42623"/>
    <w:rsid w:val="00D720FD"/>
    <w:rsid w:val="00D73BB6"/>
    <w:rsid w:val="00D83F52"/>
    <w:rsid w:val="00D97229"/>
    <w:rsid w:val="00DA34F5"/>
    <w:rsid w:val="00DA3BF5"/>
    <w:rsid w:val="00DB18C6"/>
    <w:rsid w:val="00DC2AAA"/>
    <w:rsid w:val="00DD3B31"/>
    <w:rsid w:val="00DD6460"/>
    <w:rsid w:val="00DD6FAD"/>
    <w:rsid w:val="00E17CE6"/>
    <w:rsid w:val="00E30B4F"/>
    <w:rsid w:val="00E40F24"/>
    <w:rsid w:val="00E436F7"/>
    <w:rsid w:val="00E6237B"/>
    <w:rsid w:val="00E77539"/>
    <w:rsid w:val="00E84EEB"/>
    <w:rsid w:val="00E87933"/>
    <w:rsid w:val="00EA09E1"/>
    <w:rsid w:val="00EC5E9D"/>
    <w:rsid w:val="00EE4C17"/>
    <w:rsid w:val="00F01557"/>
    <w:rsid w:val="00F213E8"/>
    <w:rsid w:val="00F42271"/>
    <w:rsid w:val="00F50AC4"/>
    <w:rsid w:val="00F50DEB"/>
    <w:rsid w:val="00F71E54"/>
    <w:rsid w:val="00F80828"/>
    <w:rsid w:val="00F81FDF"/>
    <w:rsid w:val="00F8220D"/>
    <w:rsid w:val="00F95636"/>
    <w:rsid w:val="00FB7DC5"/>
    <w:rsid w:val="00FC75B5"/>
    <w:rsid w:val="00FD0853"/>
    <w:rsid w:val="00FE6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5B0F0"/>
  <w15:docId w15:val="{BD466ABF-4CD7-43B0-8A7E-F80B977F4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01CD2"/>
    <w:pPr>
      <w:spacing w:line="300" w:lineRule="atLeast"/>
    </w:pPr>
    <w:rPr>
      <w:rFonts w:ascii="Verdana" w:hAnsi="Verdana"/>
      <w:noProof/>
      <w:szCs w:val="24"/>
      <w:lang w:val="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3371F3"/>
    <w:rPr>
      <w:rFonts w:ascii="Verdana" w:eastAsia="Times New Roman" w:hAnsi="Verdana" w:cs="Arial"/>
      <w:b/>
      <w:bCs/>
      <w:kern w:val="32"/>
      <w:sz w:val="32"/>
      <w:szCs w:val="32"/>
      <w:lang w:eastAsia="nl-NL"/>
    </w:rPr>
  </w:style>
  <w:style w:type="character" w:customStyle="1" w:styleId="Kop2Char">
    <w:name w:val="Kop 2 Char"/>
    <w:link w:val="Kop2"/>
    <w:rsid w:val="003371F3"/>
    <w:rPr>
      <w:rFonts w:ascii="Verdana" w:eastAsia="Times New Roman" w:hAnsi="Verdana" w:cs="Arial"/>
      <w:b/>
      <w:bCs/>
      <w:i/>
      <w:iCs/>
      <w:sz w:val="28"/>
      <w:szCs w:val="28"/>
      <w:lang w:eastAsia="nl-NL"/>
    </w:rPr>
  </w:style>
  <w:style w:type="character" w:customStyle="1" w:styleId="Kop3Char">
    <w:name w:val="Kop 3 Char"/>
    <w:link w:val="Kop3"/>
    <w:rsid w:val="003371F3"/>
    <w:rPr>
      <w:rFonts w:ascii="Verdana" w:eastAsia="Times New Roman" w:hAnsi="Verdana" w:cs="Arial"/>
      <w:b/>
      <w:bCs/>
      <w:sz w:val="26"/>
      <w:szCs w:val="26"/>
      <w:lang w:eastAsia="nl-NL"/>
    </w:rPr>
  </w:style>
  <w:style w:type="paragraph" w:customStyle="1" w:styleId="ArialBold">
    <w:name w:val="ArialBold"/>
    <w:basedOn w:val="Standaard"/>
    <w:next w:val="Standaard"/>
    <w:rsid w:val="004F34AA"/>
    <w:rPr>
      <w:b/>
    </w:rPr>
  </w:style>
  <w:style w:type="paragraph" w:styleId="Koptekst">
    <w:name w:val="header"/>
    <w:basedOn w:val="Standaard"/>
    <w:link w:val="KoptekstChar"/>
    <w:rsid w:val="004F34AA"/>
    <w:pPr>
      <w:tabs>
        <w:tab w:val="center" w:pos="4536"/>
        <w:tab w:val="right" w:pos="9072"/>
      </w:tabs>
      <w:spacing w:line="360" w:lineRule="auto"/>
    </w:pPr>
  </w:style>
  <w:style w:type="character" w:customStyle="1" w:styleId="KoptekstChar">
    <w:name w:val="Koptekst Char"/>
    <w:link w:val="Koptekst"/>
    <w:rsid w:val="004F34AA"/>
    <w:rPr>
      <w:rFonts w:ascii="Verdana" w:hAnsi="Verdana"/>
      <w:noProof/>
      <w:szCs w:val="24"/>
      <w:lang w:eastAsia="en-US"/>
    </w:rPr>
  </w:style>
  <w:style w:type="paragraph" w:styleId="Voettekst">
    <w:name w:val="footer"/>
    <w:basedOn w:val="Standaard"/>
    <w:link w:val="VoettekstChar"/>
    <w:rsid w:val="004F34AA"/>
    <w:pPr>
      <w:tabs>
        <w:tab w:val="center" w:pos="4536"/>
        <w:tab w:val="right" w:pos="9072"/>
      </w:tabs>
    </w:pPr>
  </w:style>
  <w:style w:type="character" w:customStyle="1" w:styleId="VoettekstChar">
    <w:name w:val="Voettekst Char"/>
    <w:link w:val="Voettekst"/>
    <w:rsid w:val="004F34AA"/>
    <w:rPr>
      <w:rFonts w:ascii="Verdana" w:hAnsi="Verdana"/>
      <w:noProof/>
      <w:szCs w:val="24"/>
      <w:lang w:eastAsia="en-US"/>
    </w:rPr>
  </w:style>
  <w:style w:type="character" w:styleId="Paginanummer">
    <w:name w:val="page number"/>
    <w:rsid w:val="004F34AA"/>
    <w:rPr>
      <w:rFonts w:ascii="Verdana" w:hAnsi="Verdana"/>
    </w:r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sz w:val="13"/>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sz w:val="13"/>
      <w:szCs w:val="13"/>
    </w:rPr>
  </w:style>
  <w:style w:type="paragraph" w:styleId="Lijstopsomteken">
    <w:name w:val="List Bullet"/>
    <w:basedOn w:val="Standaard"/>
    <w:rsid w:val="004F44C2"/>
    <w:pPr>
      <w:numPr>
        <w:numId w:val="1"/>
      </w:numPr>
    </w:p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sz w:val="13"/>
      <w:szCs w:val="13"/>
    </w:rPr>
  </w:style>
  <w:style w:type="paragraph" w:customStyle="1" w:styleId="Huisstijl-NAW">
    <w:name w:val="Huisstijl-NAW"/>
    <w:basedOn w:val="Standaard"/>
    <w:rsid w:val="000B7FAB"/>
    <w:pPr>
      <w:adjustRightInd w:val="0"/>
    </w:pPr>
    <w:rPr>
      <w:rFonts w:cs="Verdana"/>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sz w:val="13"/>
    </w:rPr>
  </w:style>
  <w:style w:type="paragraph" w:customStyle="1" w:styleId="Huisstijl-KixCode">
    <w:name w:val="Huisstijl-KixCode"/>
    <w:basedOn w:val="Standaard"/>
    <w:rsid w:val="000B7FAB"/>
    <w:pPr>
      <w:spacing w:before="60" w:line="240" w:lineRule="auto"/>
    </w:pPr>
    <w:rPr>
      <w:rFonts w:ascii="KIX Barcode" w:hAnsi="KIX Barcode"/>
      <w:b/>
      <w:bCs/>
      <w:smallCaps/>
      <w:sz w:val="24"/>
    </w:rPr>
  </w:style>
  <w:style w:type="paragraph" w:customStyle="1" w:styleId="Huisstijl-Paginanummering">
    <w:name w:val="Huisstijl-Paginanummering"/>
    <w:basedOn w:val="Standaard"/>
    <w:uiPriority w:val="99"/>
    <w:rsid w:val="000B7FAB"/>
    <w:pPr>
      <w:spacing w:line="180" w:lineRule="exact"/>
    </w:pPr>
    <w:rPr>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uiPriority w:val="99"/>
    <w:rsid w:val="00F34570"/>
    <w:pPr>
      <w:spacing w:line="240" w:lineRule="auto"/>
    </w:pPr>
    <w:rPr>
      <w:szCs w:val="20"/>
      <w:lang w:val="en-US"/>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paragraph" w:styleId="Revisie">
    <w:name w:val="Revision"/>
    <w:hidden/>
    <w:uiPriority w:val="99"/>
    <w:semiHidden/>
    <w:rsid w:val="00354788"/>
    <w:rPr>
      <w:rFonts w:ascii="Verdana" w:hAnsi="Verdana"/>
      <w:noProof/>
      <w:szCs w:val="24"/>
      <w:lang w:val="nl-NL"/>
    </w:rPr>
  </w:style>
  <w:style w:type="character" w:styleId="Verwijzingopmerking">
    <w:name w:val="annotation reference"/>
    <w:basedOn w:val="Standaardalinea-lettertype"/>
    <w:uiPriority w:val="99"/>
    <w:semiHidden/>
    <w:unhideWhenUsed/>
    <w:rsid w:val="00C75C1C"/>
    <w:rPr>
      <w:sz w:val="16"/>
      <w:szCs w:val="16"/>
    </w:rPr>
  </w:style>
  <w:style w:type="paragraph" w:styleId="Tekstopmerking">
    <w:name w:val="annotation text"/>
    <w:basedOn w:val="Standaard"/>
    <w:link w:val="TekstopmerkingChar"/>
    <w:uiPriority w:val="99"/>
    <w:unhideWhenUsed/>
    <w:rsid w:val="00C75C1C"/>
    <w:pPr>
      <w:spacing w:line="240" w:lineRule="auto"/>
    </w:pPr>
    <w:rPr>
      <w:szCs w:val="20"/>
    </w:rPr>
  </w:style>
  <w:style w:type="character" w:customStyle="1" w:styleId="TekstopmerkingChar">
    <w:name w:val="Tekst opmerking Char"/>
    <w:basedOn w:val="Standaardalinea-lettertype"/>
    <w:link w:val="Tekstopmerking"/>
    <w:uiPriority w:val="99"/>
    <w:rsid w:val="00C75C1C"/>
    <w:rPr>
      <w:rFonts w:ascii="Verdana" w:hAnsi="Verdana"/>
      <w:noProof/>
      <w:lang w:val="nl-NL"/>
    </w:rPr>
  </w:style>
  <w:style w:type="paragraph" w:styleId="Onderwerpvanopmerking">
    <w:name w:val="annotation subject"/>
    <w:basedOn w:val="Tekstopmerking"/>
    <w:next w:val="Tekstopmerking"/>
    <w:link w:val="OnderwerpvanopmerkingChar"/>
    <w:uiPriority w:val="99"/>
    <w:semiHidden/>
    <w:unhideWhenUsed/>
    <w:rsid w:val="00C75C1C"/>
    <w:rPr>
      <w:b/>
      <w:bCs/>
    </w:rPr>
  </w:style>
  <w:style w:type="character" w:customStyle="1" w:styleId="OnderwerpvanopmerkingChar">
    <w:name w:val="Onderwerp van opmerking Char"/>
    <w:basedOn w:val="TekstopmerkingChar"/>
    <w:link w:val="Onderwerpvanopmerking"/>
    <w:uiPriority w:val="99"/>
    <w:semiHidden/>
    <w:rsid w:val="00C75C1C"/>
    <w:rPr>
      <w:rFonts w:ascii="Verdana" w:hAnsi="Verdana"/>
      <w:b/>
      <w:bCs/>
      <w:noProof/>
      <w:lang w:val="nl-NL"/>
    </w:rPr>
  </w:style>
  <w:style w:type="paragraph" w:customStyle="1" w:styleId="Voetnoottekst1">
    <w:name w:val="Voetnoottekst1"/>
    <w:basedOn w:val="Standaard"/>
    <w:next w:val="Voetnoottekst"/>
    <w:link w:val="VoetnoottekstChar"/>
    <w:uiPriority w:val="99"/>
    <w:semiHidden/>
    <w:unhideWhenUsed/>
    <w:rsid w:val="00C75C1C"/>
    <w:pPr>
      <w:spacing w:line="240" w:lineRule="auto"/>
    </w:pPr>
    <w:rPr>
      <w:rFonts w:ascii="Calibri" w:hAnsi="Calibri"/>
      <w:noProof w:val="0"/>
      <w:szCs w:val="20"/>
      <w:lang w:val="en-US"/>
    </w:rPr>
  </w:style>
  <w:style w:type="character" w:customStyle="1" w:styleId="VoetnoottekstChar">
    <w:name w:val="Voetnoottekst Char"/>
    <w:basedOn w:val="Standaardalinea-lettertype"/>
    <w:link w:val="Voetnoottekst1"/>
    <w:uiPriority w:val="99"/>
    <w:semiHidden/>
    <w:rsid w:val="00C75C1C"/>
    <w:rPr>
      <w:sz w:val="20"/>
      <w:szCs w:val="20"/>
    </w:rPr>
  </w:style>
  <w:style w:type="character" w:styleId="Voetnootmarkering">
    <w:name w:val="footnote reference"/>
    <w:basedOn w:val="Standaardalinea-lettertype"/>
    <w:uiPriority w:val="99"/>
    <w:semiHidden/>
    <w:unhideWhenUsed/>
    <w:rsid w:val="00C75C1C"/>
    <w:rPr>
      <w:vertAlign w:val="superscript"/>
    </w:rPr>
  </w:style>
  <w:style w:type="paragraph" w:styleId="Voetnoottekst">
    <w:name w:val="footnote text"/>
    <w:basedOn w:val="Standaard"/>
    <w:link w:val="VoetnoottekstChar1"/>
    <w:uiPriority w:val="99"/>
    <w:semiHidden/>
    <w:unhideWhenUsed/>
    <w:rsid w:val="00C75C1C"/>
    <w:pPr>
      <w:spacing w:line="240" w:lineRule="auto"/>
    </w:pPr>
    <w:rPr>
      <w:szCs w:val="20"/>
    </w:rPr>
  </w:style>
  <w:style w:type="character" w:customStyle="1" w:styleId="VoetnoottekstChar1">
    <w:name w:val="Voetnoottekst Char1"/>
    <w:basedOn w:val="Standaardalinea-lettertype"/>
    <w:link w:val="Voetnoottekst"/>
    <w:uiPriority w:val="99"/>
    <w:semiHidden/>
    <w:rsid w:val="00C75C1C"/>
    <w:rPr>
      <w:rFonts w:ascii="Verdana" w:hAnsi="Verdana"/>
      <w:noProof/>
      <w:lang w:val="nl-NL"/>
    </w:rPr>
  </w:style>
  <w:style w:type="paragraph" w:customStyle="1" w:styleId="Geenafstand1">
    <w:name w:val="Geen afstand1"/>
    <w:next w:val="Geenafstand"/>
    <w:uiPriority w:val="1"/>
    <w:qFormat/>
    <w:rsid w:val="004E1DC2"/>
    <w:rPr>
      <w:rFonts w:ascii="Aptos" w:eastAsia="Aptos" w:hAnsi="Aptos" w:cs="Arial"/>
      <w:kern w:val="2"/>
      <w:sz w:val="22"/>
      <w:szCs w:val="22"/>
      <w:lang w:val="nl-NL"/>
      <w14:ligatures w14:val="standardContextual"/>
    </w:rPr>
  </w:style>
  <w:style w:type="paragraph" w:styleId="Geenafstand">
    <w:name w:val="No Spacing"/>
    <w:uiPriority w:val="1"/>
    <w:qFormat/>
    <w:rsid w:val="004E1DC2"/>
    <w:rPr>
      <w:rFonts w:ascii="Verdana" w:hAnsi="Verdana"/>
      <w:noProof/>
      <w:szCs w:val="24"/>
      <w:lang w:val="nl-NL"/>
    </w:rPr>
  </w:style>
  <w:style w:type="character" w:styleId="Onopgelostemelding">
    <w:name w:val="Unresolved Mention"/>
    <w:basedOn w:val="Standaardalinea-lettertype"/>
    <w:uiPriority w:val="99"/>
    <w:semiHidden/>
    <w:unhideWhenUsed/>
    <w:rsid w:val="00EE4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24</ap:Pages>
  <ap:Words>11404</ap:Words>
  <ap:Characters>62726</ap:Characters>
  <ap:DocSecurity>0</ap:DocSecurity>
  <ap:Lines>522</ap:Lines>
  <ap:Paragraphs>147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73983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2026-06-10T09:04:00.0000000Z</dcterms:created>
  <dcterms:modified xsi:type="dcterms:W3CDTF">2026-06-10T09:04:00.0000000Z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O201BAR</vt:lpwstr>
  </property>
  <property fmtid="{D5CDD505-2E9C-101B-9397-08002B2CF9AE}" pid="3" name="Template">
    <vt:lpwstr>NAV TK</vt:lpwstr>
  </property>
  <property fmtid="{D5CDD505-2E9C-101B-9397-08002B2CF9AE}" pid="4" name="TemplateId">
    <vt:lpwstr>494A3B0D668246FC8ED9950A3E5E7C93</vt:lpwstr>
  </property>
  <property fmtid="{D5CDD505-2E9C-101B-9397-08002B2CF9AE}" pid="5" name="Typist">
    <vt:lpwstr>O201BAR</vt:lpwstr>
  </property>
  <property fmtid="{D5CDD505-2E9C-101B-9397-08002B2CF9AE}" pid="6" name="cs_objectid">
    <vt:lpwstr>63840192</vt:lpwstr>
  </property>
  <property fmtid="{D5CDD505-2E9C-101B-9397-08002B2CF9AE}" pid="7" name="MSIP_Label_f5339f15-c483-4670-87f9-f365ba551dce_Enabled">
    <vt:lpwstr>true</vt:lpwstr>
  </property>
  <property fmtid="{D5CDD505-2E9C-101B-9397-08002B2CF9AE}" pid="8" name="MSIP_Label_f5339f15-c483-4670-87f9-f365ba551dce_SetDate">
    <vt:lpwstr>2026-05-29T15:54:45Z</vt:lpwstr>
  </property>
  <property fmtid="{D5CDD505-2E9C-101B-9397-08002B2CF9AE}" pid="9" name="MSIP_Label_f5339f15-c483-4670-87f9-f365ba551dce_Method">
    <vt:lpwstr>Standard</vt:lpwstr>
  </property>
  <property fmtid="{D5CDD505-2E9C-101B-9397-08002B2CF9AE}" pid="10" name="MSIP_Label_f5339f15-c483-4670-87f9-f365ba551dce_Name">
    <vt:lpwstr>FIN-IRF-Dep. V.</vt:lpwstr>
  </property>
  <property fmtid="{D5CDD505-2E9C-101B-9397-08002B2CF9AE}" pid="11" name="MSIP_Label_f5339f15-c483-4670-87f9-f365ba551dce_SiteId">
    <vt:lpwstr>84712536-f524-40a0-913b-5d25ba502732</vt:lpwstr>
  </property>
  <property fmtid="{D5CDD505-2E9C-101B-9397-08002B2CF9AE}" pid="12" name="MSIP_Label_f5339f15-c483-4670-87f9-f365ba551dce_ActionId">
    <vt:lpwstr>7515562d-5665-405f-b20b-57f3c97f2c9a</vt:lpwstr>
  </property>
  <property fmtid="{D5CDD505-2E9C-101B-9397-08002B2CF9AE}" pid="13" name="MSIP_Label_f5339f15-c483-4670-87f9-f365ba551dce_ContentBits">
    <vt:lpwstr>0</vt:lpwstr>
  </property>
  <property fmtid="{D5CDD505-2E9C-101B-9397-08002B2CF9AE}" pid="14" name="MSIP_Label_f5339f15-c483-4670-87f9-f365ba551dce_Tag">
    <vt:lpwstr>10, 3, 0, 1</vt:lpwstr>
  </property>
</Properties>
</file>