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B39952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B1B1571" w14:textId="77777777">
      <w:pPr>
        <w:rPr>
          <w:lang w:val="en-US"/>
        </w:rPr>
      </w:pPr>
    </w:p>
    <w:p w:rsidRPr="00A97BB8" w:rsidR="00A97BB8" w:rsidP="00A97BB8" w:rsidRDefault="00000000" w14:paraId="79124CAA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1526A5" w:rsidTr="001E7B11" w14:paraId="734DB387" w14:textId="77777777">
        <w:tc>
          <w:tcPr>
            <w:tcW w:w="3510" w:type="dxa"/>
          </w:tcPr>
          <w:p w:rsidR="0075628C" w:rsidP="001E7B11" w:rsidRDefault="0075628C" w14:paraId="4E1413F0" w14:textId="77777777"/>
        </w:tc>
      </w:tr>
    </w:tbl>
    <w:p w:rsidR="003502AE" w:rsidP="003502AE" w:rsidRDefault="003502AE" w14:paraId="06ED3DFA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8A184E" w:rsidP="003502AE" w:rsidRDefault="00000000" w14:paraId="566F641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56593">
        <w:rPr>
          <w:rFonts w:eastAsia="SimSun" w:cs="Lohit Hindi"/>
          <w:kern w:val="3"/>
          <w:szCs w:val="24"/>
          <w:lang w:eastAsia="zh-CN" w:bidi="hi-IN"/>
        </w:rPr>
        <w:t>De Voorzitter</w:t>
      </w:r>
      <w:r>
        <w:rPr>
          <w:rFonts w:eastAsia="SimSun" w:cs="Lohit Hindi"/>
          <w:kern w:val="3"/>
          <w:szCs w:val="24"/>
          <w:lang w:eastAsia="zh-CN" w:bidi="hi-IN"/>
        </w:rPr>
        <w:t xml:space="preserve"> van de </w:t>
      </w:r>
      <w:r w:rsidRPr="008A184E">
        <w:rPr>
          <w:rFonts w:eastAsia="SimSun" w:cs="Lohit Hindi"/>
          <w:kern w:val="3"/>
          <w:szCs w:val="24"/>
          <w:lang w:eastAsia="zh-CN" w:bidi="hi-IN"/>
        </w:rPr>
        <w:t xml:space="preserve">Tweede Kamer </w:t>
      </w:r>
    </w:p>
    <w:p w:rsidRPr="006079B8" w:rsidR="008A184E" w:rsidP="003502AE" w:rsidRDefault="00000000" w14:paraId="0A5F3F5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6079B8">
        <w:rPr>
          <w:rFonts w:eastAsia="SimSun" w:cs="Lohit Hindi"/>
          <w:kern w:val="3"/>
          <w:szCs w:val="24"/>
          <w:lang w:val="de-DE" w:eastAsia="zh-CN" w:bidi="hi-IN"/>
        </w:rPr>
        <w:t xml:space="preserve">der Staten-Generaal </w:t>
      </w:r>
    </w:p>
    <w:p w:rsidRPr="006079B8" w:rsidR="008A184E" w:rsidP="003502AE" w:rsidRDefault="00000000" w14:paraId="030CB70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6079B8">
        <w:rPr>
          <w:rFonts w:eastAsia="SimSun" w:cs="Lohit Hindi"/>
          <w:kern w:val="3"/>
          <w:szCs w:val="24"/>
          <w:lang w:val="de-DE" w:eastAsia="zh-CN" w:bidi="hi-IN"/>
        </w:rPr>
        <w:t xml:space="preserve">Postbus 20018 </w:t>
      </w:r>
    </w:p>
    <w:p w:rsidRPr="006079B8" w:rsidR="003502AE" w:rsidP="003502AE" w:rsidRDefault="00000000" w14:paraId="19D76982" w14:textId="1AC89D93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6079B8">
        <w:rPr>
          <w:rFonts w:eastAsia="SimSun" w:cs="Lohit Hindi"/>
          <w:kern w:val="3"/>
          <w:szCs w:val="24"/>
          <w:lang w:val="de-DE" w:eastAsia="zh-CN" w:bidi="hi-IN"/>
        </w:rPr>
        <w:t xml:space="preserve">2500 EA </w:t>
      </w:r>
      <w:r w:rsidRPr="006079B8" w:rsidR="006079B8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 w:rsidR="006079B8">
        <w:rPr>
          <w:rFonts w:eastAsia="SimSun" w:cs="Lohit Hindi"/>
          <w:kern w:val="3"/>
          <w:szCs w:val="24"/>
          <w:lang w:val="de-DE" w:eastAsia="zh-CN" w:bidi="hi-IN"/>
        </w:rPr>
        <w:t>DEN HAAG</w:t>
      </w:r>
    </w:p>
    <w:p w:rsidRPr="003502AE" w:rsidR="003502AE" w:rsidP="008A184E" w:rsidRDefault="00000000" w14:paraId="77F7566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 xml:space="preserve">  </w:t>
      </w:r>
    </w:p>
    <w:p w:rsidRPr="006079B8" w:rsidR="00A97BB8" w:rsidP="00A97BB8" w:rsidRDefault="00A97BB8" w14:paraId="66BA8468" w14:textId="77777777">
      <w:pPr>
        <w:rPr>
          <w:lang w:val="de-DE"/>
        </w:rPr>
      </w:pPr>
    </w:p>
    <w:p w:rsidRPr="006079B8" w:rsidR="00C04DE9" w:rsidP="00A97BB8" w:rsidRDefault="00C04DE9" w14:paraId="1C7685A4" w14:textId="77777777">
      <w:pPr>
        <w:rPr>
          <w:lang w:val="de-DE"/>
        </w:rPr>
      </w:pPr>
    </w:p>
    <w:p w:rsidRPr="006079B8" w:rsidR="00A97BB8" w:rsidP="00A97BB8" w:rsidRDefault="00A97BB8" w14:paraId="09F1A1B9" w14:textId="77777777">
      <w:pPr>
        <w:rPr>
          <w:lang w:val="de-DE"/>
        </w:rPr>
      </w:pPr>
    </w:p>
    <w:p w:rsidRPr="006079B8" w:rsidR="00054C93" w:rsidP="00005041" w:rsidRDefault="00054C93" w14:paraId="15D5F214" w14:textId="77777777">
      <w:pPr>
        <w:tabs>
          <w:tab w:val="left" w:pos="737"/>
        </w:tabs>
        <w:outlineLvl w:val="0"/>
        <w:rPr>
          <w:lang w:val="de-DE"/>
        </w:rPr>
      </w:pPr>
    </w:p>
    <w:p w:rsidRPr="006079B8" w:rsidR="00054C93" w:rsidP="00005041" w:rsidRDefault="00054C93" w14:paraId="4BB4A1C3" w14:textId="77777777">
      <w:pPr>
        <w:tabs>
          <w:tab w:val="left" w:pos="737"/>
        </w:tabs>
        <w:outlineLvl w:val="0"/>
        <w:rPr>
          <w:lang w:val="de-DE"/>
        </w:rPr>
      </w:pPr>
    </w:p>
    <w:p w:rsidRPr="006079B8" w:rsidR="009E59AE" w:rsidP="00005041" w:rsidRDefault="009E59AE" w14:paraId="6BAE8E07" w14:textId="77777777">
      <w:pPr>
        <w:tabs>
          <w:tab w:val="left" w:pos="737"/>
        </w:tabs>
        <w:outlineLvl w:val="0"/>
        <w:rPr>
          <w:lang w:val="de-DE"/>
        </w:rPr>
      </w:pPr>
    </w:p>
    <w:p w:rsidRPr="006079B8" w:rsidR="00516695" w:rsidP="00005041" w:rsidRDefault="00000000" w14:paraId="228B9ABB" w14:textId="7AB25F5A">
      <w:pPr>
        <w:tabs>
          <w:tab w:val="left" w:pos="737"/>
        </w:tabs>
        <w:outlineLvl w:val="0"/>
        <w:rPr>
          <w:lang w:val="de-DE"/>
        </w:rPr>
      </w:pPr>
      <w:r w:rsidRPr="006079B8">
        <w:rPr>
          <w:lang w:val="de-DE"/>
        </w:rPr>
        <w:t>Datum</w:t>
      </w:r>
      <w:r w:rsidRPr="006079B8" w:rsidR="00682AC0">
        <w:rPr>
          <w:lang w:val="de-DE"/>
        </w:rPr>
        <w:tab/>
      </w:r>
      <w:r w:rsidR="002D1695">
        <w:rPr>
          <w:lang w:val="de-DE"/>
        </w:rPr>
        <w:t>9 juni 2026</w:t>
      </w:r>
    </w:p>
    <w:p w:rsidRPr="007539FC" w:rsidR="00005041" w:rsidP="006079B8" w:rsidRDefault="00000000" w14:paraId="60BBB8E5" w14:textId="1D51C873">
      <w:pPr>
        <w:tabs>
          <w:tab w:val="left" w:pos="737"/>
        </w:tabs>
        <w:ind w:left="735" w:hanging="735"/>
        <w:outlineLvl w:val="0"/>
      </w:pPr>
      <w:r>
        <w:t>Betreft</w:t>
      </w:r>
      <w:r w:rsidR="00D10638">
        <w:t xml:space="preserve"> </w:t>
      </w:r>
      <w:r w:rsidR="006079B8">
        <w:tab/>
      </w:r>
      <w:r w:rsidR="005F16BE">
        <w:t>Beantwoording commissieverzoek inzake i</w:t>
      </w:r>
      <w:r w:rsidRPr="005F16BE" w:rsidR="005F16BE">
        <w:t>n gesprek gaan met patiëntenorganisaties over advies van de Gezondheidsraad inzake post</w:t>
      </w:r>
      <w:r w:rsidR="005F16BE">
        <w:t>-</w:t>
      </w:r>
      <w:r w:rsidRPr="005F16BE" w:rsidR="005F16BE">
        <w:t>COVID en uitkomsten mee te nemen in kabinetsreactie</w:t>
      </w:r>
    </w:p>
    <w:p w:rsidR="004542AB" w:rsidP="004542AB" w:rsidRDefault="004542AB" w14:paraId="1CB1158A" w14:textId="77777777"/>
    <w:p w:rsidRPr="007539FC" w:rsidR="004542AB" w:rsidP="004542AB" w:rsidRDefault="004542AB" w14:paraId="50941BA2" w14:textId="77777777"/>
    <w:p w:rsidR="004542AB" w:rsidP="004542AB" w:rsidRDefault="004542AB" w14:paraId="5CF50126" w14:textId="77777777"/>
    <w:p w:rsidR="004542AB" w:rsidP="004542AB" w:rsidRDefault="00000000" w14:paraId="3E39ECD7" w14:textId="77777777">
      <w:r>
        <w:t>Geachte voorzitter,</w:t>
      </w:r>
    </w:p>
    <w:p w:rsidR="004542AB" w:rsidP="004542AB" w:rsidRDefault="004542AB" w14:paraId="4F3FCC5F" w14:textId="77777777"/>
    <w:p w:rsidR="005F16BE" w:rsidP="009F6AF0" w:rsidRDefault="00000000" w14:paraId="5D90314D" w14:textId="77777777">
      <w:bookmarkStart w:name="_Hlk231309702" w:id="1"/>
      <w:r>
        <w:t xml:space="preserve">De vaste commissie voor Volksgezondheid, Welzijn en Sport heeft verzocht om </w:t>
      </w:r>
      <w:r w:rsidRPr="005F16BE">
        <w:t>met patiëntenorganisaties in gesprek te gaan over het advies</w:t>
      </w:r>
      <w:r>
        <w:t xml:space="preserve"> van de Gezondheidsraad</w:t>
      </w:r>
      <w:r w:rsidRPr="005F16BE">
        <w:t xml:space="preserve"> </w:t>
      </w:r>
      <w:r>
        <w:t xml:space="preserve">over post-COVID </w:t>
      </w:r>
      <w:r w:rsidRPr="005F16BE">
        <w:t xml:space="preserve">en de uitkomsten van deze gesprekken in </w:t>
      </w:r>
      <w:r>
        <w:t>de</w:t>
      </w:r>
      <w:r w:rsidRPr="005F16BE">
        <w:t xml:space="preserve"> </w:t>
      </w:r>
      <w:r>
        <w:t>kabinets</w:t>
      </w:r>
      <w:r w:rsidRPr="005F16BE">
        <w:t xml:space="preserve">reactie op </w:t>
      </w:r>
      <w:r>
        <w:t xml:space="preserve">het advies op </w:t>
      </w:r>
      <w:r w:rsidRPr="005F16BE">
        <w:t>te nemen</w:t>
      </w:r>
      <w:r>
        <w:t xml:space="preserve"> (commissieverzoek d.d. 28 mei 2026, kenmerk </w:t>
      </w:r>
      <w:r w:rsidRPr="005F16BE">
        <w:t>2026Z11270</w:t>
      </w:r>
      <w:r>
        <w:t xml:space="preserve">). </w:t>
      </w:r>
    </w:p>
    <w:p w:rsidR="005F16BE" w:rsidP="009F6AF0" w:rsidRDefault="005F16BE" w14:paraId="7FC03A2D" w14:textId="77777777"/>
    <w:p w:rsidR="009F6AF0" w:rsidP="009F6AF0" w:rsidRDefault="00000000" w14:paraId="0C84BD12" w14:textId="77777777">
      <w:r>
        <w:t>Zoals eerder toegezegd, informeert het kabinet de Kamer voor het zomerreces over het beleid ten aanzien van post-acute infectieuze aandoeningen (PAIS), waar post-COVID er een van is.</w:t>
      </w:r>
      <w:r>
        <w:rPr>
          <w:rStyle w:val="Voetnootmarkering"/>
        </w:rPr>
        <w:footnoteReference w:id="1"/>
      </w:r>
      <w:r>
        <w:t xml:space="preserve"> </w:t>
      </w:r>
      <w:r w:rsidR="00556593">
        <w:t>Het kabinet vindt</w:t>
      </w:r>
      <w:r>
        <w:t xml:space="preserve"> het van groot belang om het perspectief van mensen die kampen met PAIS te betrekken in </w:t>
      </w:r>
      <w:r w:rsidR="00556593">
        <w:t>het</w:t>
      </w:r>
      <w:r>
        <w:t xml:space="preserve"> beleid. Het ministerie van VWS heeft dan ook frequent contact met patiënten en organisaties die hen vertegenwoordigen.</w:t>
      </w:r>
      <w:r w:rsidR="00AB159B">
        <w:t xml:space="preserve"> </w:t>
      </w:r>
      <w:r>
        <w:t>Ik ga binnenkort – vóór verzending van de brief over PAIS aan de Kamer – ook persoonlijk in gesprek met PAIS-patiënten. Dit gesprek staat al gepland.</w:t>
      </w:r>
      <w:r w:rsidR="00A133DE">
        <w:t xml:space="preserve"> </w:t>
      </w:r>
      <w:r w:rsidR="008A184E">
        <w:t>Ook heb ik van de PAIS-alliantie hun visie op het advies van de Gezondheidsraad ontvangen.</w:t>
      </w:r>
      <w:r>
        <w:rPr>
          <w:rStyle w:val="Voetnootmarkering"/>
        </w:rPr>
        <w:footnoteReference w:id="2"/>
      </w:r>
      <w:r w:rsidR="008A184E">
        <w:t xml:space="preserve"> Ook deze reactie zal het kabinet meenemen in de verdere uitwerking van het beleid.</w:t>
      </w:r>
    </w:p>
    <w:p w:rsidR="009F6AF0" w:rsidP="009F6AF0" w:rsidRDefault="009F6AF0" w14:paraId="5B562498" w14:textId="77777777"/>
    <w:bookmarkEnd w:id="1"/>
    <w:p w:rsidR="00140124" w:rsidP="00827FDE" w:rsidRDefault="00000000" w14:paraId="12C6B8E2" w14:textId="77777777">
      <w:r>
        <w:t>Overigens heeft d</w:t>
      </w:r>
      <w:r w:rsidR="008F2E58">
        <w:t xml:space="preserve">e </w:t>
      </w:r>
      <w:r w:rsidR="009829A2">
        <w:t xml:space="preserve">Gezondheidsraad </w:t>
      </w:r>
      <w:r>
        <w:t xml:space="preserve">zelf </w:t>
      </w:r>
      <w:r w:rsidR="008F2E58">
        <w:t xml:space="preserve">ook patiënten geconsulteerd in </w:t>
      </w:r>
      <w:r w:rsidR="00556593">
        <w:t>zijn</w:t>
      </w:r>
      <w:r w:rsidR="008F2E58">
        <w:t xml:space="preserve"> adviestraject</w:t>
      </w:r>
      <w:r w:rsidR="009829A2">
        <w:t xml:space="preserve">. </w:t>
      </w:r>
      <w:r w:rsidR="009B19DE">
        <w:t>N</w:t>
      </w:r>
      <w:r w:rsidR="009F6AF0">
        <w:t>aast een raadpleging aan het begin</w:t>
      </w:r>
      <w:r w:rsidR="00B458AA">
        <w:t xml:space="preserve"> van hun adviestraject,</w:t>
      </w:r>
      <w:r w:rsidR="009F6AF0">
        <w:t xml:space="preserve"> </w:t>
      </w:r>
      <w:r w:rsidR="009B19DE">
        <w:t xml:space="preserve">heeft de Gezondheidsraadcommissie </w:t>
      </w:r>
      <w:r w:rsidR="00AC4AFF">
        <w:t xml:space="preserve">Post-COVID </w:t>
      </w:r>
      <w:r w:rsidR="009F6AF0">
        <w:t xml:space="preserve">ook een consultatieronde aan het eind </w:t>
      </w:r>
      <w:r w:rsidR="00396836">
        <w:t xml:space="preserve">van hun </w:t>
      </w:r>
      <w:r w:rsidR="00B458AA">
        <w:t>advies</w:t>
      </w:r>
      <w:r w:rsidR="00396836">
        <w:t>traject gehouden</w:t>
      </w:r>
      <w:r w:rsidR="009F6AF0">
        <w:t xml:space="preserve">. Verschillende </w:t>
      </w:r>
      <w:r w:rsidR="009F13A7">
        <w:t>patiëntenorganisaties</w:t>
      </w:r>
      <w:r w:rsidR="009F6AF0">
        <w:t xml:space="preserve"> hebben hier</w:t>
      </w:r>
      <w:r w:rsidR="00B458AA">
        <w:t>bij</w:t>
      </w:r>
      <w:r w:rsidR="009F6AF0">
        <w:t xml:space="preserve"> </w:t>
      </w:r>
      <w:r w:rsidR="009829A2">
        <w:t>hun inbreng gegeven.</w:t>
      </w:r>
      <w:r w:rsidR="009F6AF0">
        <w:t xml:space="preserve"> Deze consultatieronde is zorgvuldig voorbereid</w:t>
      </w:r>
      <w:r w:rsidR="009829A2">
        <w:t xml:space="preserve"> door zowel de G</w:t>
      </w:r>
      <w:r w:rsidR="00AC4AFF">
        <w:t xml:space="preserve">ezondheidsraad </w:t>
      </w:r>
      <w:r w:rsidR="009829A2">
        <w:t xml:space="preserve">als </w:t>
      </w:r>
      <w:r>
        <w:t xml:space="preserve">door </w:t>
      </w:r>
      <w:r w:rsidR="009829A2">
        <w:t>de patiëntenorganisaties</w:t>
      </w:r>
      <w:r w:rsidR="00830DF2">
        <w:t>.</w:t>
      </w:r>
      <w:r w:rsidR="009F13A7">
        <w:t xml:space="preserve"> De </w:t>
      </w:r>
      <w:r w:rsidR="009829A2">
        <w:t>G</w:t>
      </w:r>
      <w:r w:rsidR="00AC4AFF">
        <w:t>ezondheidsraad</w:t>
      </w:r>
      <w:r w:rsidR="009829A2">
        <w:t xml:space="preserve"> heeft hierop het advies op sommige delen aangepast. </w:t>
      </w:r>
      <w:r w:rsidR="00356676">
        <w:t xml:space="preserve">Het verslag van de raadpleging en het commentaar van </w:t>
      </w:r>
      <w:r w:rsidR="00634261">
        <w:t>patiënten</w:t>
      </w:r>
      <w:r w:rsidR="00356676">
        <w:t>organisaties</w:t>
      </w:r>
      <w:r w:rsidR="009F13A7">
        <w:t xml:space="preserve"> zijn</w:t>
      </w:r>
      <w:r w:rsidR="009F6AF0">
        <w:t xml:space="preserve"> </w:t>
      </w:r>
      <w:r w:rsidR="00827FDE">
        <w:t>gelijktijdig met het advies gepubliceerd op de website van de raad</w:t>
      </w:r>
      <w:r>
        <w:t>.</w:t>
      </w:r>
      <w:r>
        <w:rPr>
          <w:rStyle w:val="Voetnootmarkering"/>
        </w:rPr>
        <w:footnoteReference w:id="3"/>
      </w:r>
      <w:r w:rsidRPr="00830DF2" w:rsidR="00634261">
        <w:t xml:space="preserve"> </w:t>
      </w:r>
      <w:r w:rsidR="00634261">
        <w:t>Het kabinet</w:t>
      </w:r>
      <w:r w:rsidRPr="009B19DE" w:rsidR="00634261">
        <w:t xml:space="preserve"> </w:t>
      </w:r>
      <w:r w:rsidRPr="007F7B80" w:rsidR="00634261">
        <w:t>heeft kennisgenomen van deze in</w:t>
      </w:r>
      <w:r w:rsidR="00634261">
        <w:t>breng</w:t>
      </w:r>
      <w:r>
        <w:t xml:space="preserve"> en</w:t>
      </w:r>
      <w:r w:rsidR="00634261">
        <w:t xml:space="preserve"> </w:t>
      </w:r>
      <w:r w:rsidRPr="00830DF2" w:rsidR="00830DF2">
        <w:t>zie</w:t>
      </w:r>
      <w:r w:rsidR="00556593">
        <w:t>t</w:t>
      </w:r>
      <w:r w:rsidRPr="00830DF2" w:rsidR="00830DF2">
        <w:t xml:space="preserve"> de tijd en moeite die </w:t>
      </w:r>
      <w:r w:rsidR="009B19DE">
        <w:t>de betrokken</w:t>
      </w:r>
      <w:r w:rsidR="003D1BDD">
        <w:t xml:space="preserve"> patiënten</w:t>
      </w:r>
      <w:r w:rsidR="00356676">
        <w:t>organisaties</w:t>
      </w:r>
      <w:r w:rsidR="009B19DE">
        <w:t xml:space="preserve"> </w:t>
      </w:r>
      <w:r>
        <w:lastRenderedPageBreak/>
        <w:t>hebben genomen</w:t>
      </w:r>
      <w:r w:rsidRPr="00830DF2" w:rsidR="00830DF2">
        <w:t xml:space="preserve"> </w:t>
      </w:r>
      <w:r w:rsidR="008F2E58">
        <w:t>om</w:t>
      </w:r>
      <w:r w:rsidRPr="00830DF2" w:rsidR="00830DF2">
        <w:t xml:space="preserve"> hierin te voorzien</w:t>
      </w:r>
      <w:r>
        <w:t xml:space="preserve">. </w:t>
      </w:r>
      <w:r w:rsidR="00556593">
        <w:t>Het kabinet</w:t>
      </w:r>
      <w:r>
        <w:t xml:space="preserve"> </w:t>
      </w:r>
      <w:r w:rsidRPr="00830DF2" w:rsidR="00830DF2">
        <w:t>wil</w:t>
      </w:r>
      <w:r w:rsidR="00556593">
        <w:t xml:space="preserve"> hier</w:t>
      </w:r>
      <w:r w:rsidRPr="00830DF2" w:rsidR="00830DF2">
        <w:t xml:space="preserve"> </w:t>
      </w:r>
      <w:r>
        <w:t xml:space="preserve">dan ook </w:t>
      </w:r>
      <w:r w:rsidRPr="00830DF2" w:rsidR="00830DF2">
        <w:t xml:space="preserve">graag </w:t>
      </w:r>
      <w:r w:rsidR="00556593">
        <w:t>zijn</w:t>
      </w:r>
      <w:r w:rsidRPr="00830DF2" w:rsidR="00830DF2">
        <w:t xml:space="preserve"> dank </w:t>
      </w:r>
      <w:r w:rsidR="00556593">
        <w:t xml:space="preserve">voor </w:t>
      </w:r>
      <w:r w:rsidRPr="00830DF2" w:rsidR="00830DF2">
        <w:t>uitspreken</w:t>
      </w:r>
      <w:r w:rsidR="009B19DE">
        <w:t>.</w:t>
      </w:r>
      <w:r w:rsidR="00B458AA">
        <w:t xml:space="preserve"> </w:t>
      </w:r>
    </w:p>
    <w:p w:rsidR="004542AB" w:rsidP="004542AB" w:rsidRDefault="004542AB" w14:paraId="20BCE114" w14:textId="77777777"/>
    <w:p w:rsidR="004542AB" w:rsidP="004542AB" w:rsidRDefault="00000000" w14:paraId="0913773D" w14:textId="77777777">
      <w:r>
        <w:t>Hoogachtend,</w:t>
      </w:r>
    </w:p>
    <w:p w:rsidR="004542AB" w:rsidP="004542AB" w:rsidRDefault="004542AB" w14:paraId="4AD210C3" w14:textId="77777777"/>
    <w:p w:rsidR="006079B8" w:rsidP="003502AE" w:rsidRDefault="00000000" w14:paraId="094AB0DE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de minister van Volksgezondheid, </w:t>
      </w:r>
    </w:p>
    <w:p w:rsidRPr="003502AE" w:rsidR="003502AE" w:rsidP="003502AE" w:rsidRDefault="00000000" w14:paraId="77D9EC1E" w14:textId="1233799A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="006079B8">
        <w:rPr>
          <w:rFonts w:cs="Lohit Hindi"/>
          <w:kern w:val="3"/>
          <w:szCs w:val="24"/>
          <w:lang w:eastAsia="zh-CN" w:bidi="hi-IN"/>
        </w:rPr>
        <w:t>,</w:t>
      </w:r>
    </w:p>
    <w:p w:rsidRPr="003502AE" w:rsidR="003502AE" w:rsidP="003502AE" w:rsidRDefault="003502AE" w14:paraId="7E442E96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2"/>
    </w:p>
    <w:bookmarkEnd w:id="2"/>
    <w:p w:rsidR="003502AE" w:rsidP="003502AE" w:rsidRDefault="00000000" w14:paraId="18BC1BB8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3502AE" w:rsidR="006079B8" w:rsidP="003502AE" w:rsidRDefault="006079B8" w14:paraId="5953E22C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3502AE" w:rsidP="003502AE" w:rsidRDefault="00000000" w14:paraId="038012A0" w14:textId="7777777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Sophie Hermans</w:t>
      </w:r>
    </w:p>
    <w:p w:rsidR="005212B5" w:rsidP="003502AE" w:rsidRDefault="005212B5" w14:paraId="6357411D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637D" w14:textId="77777777" w:rsidR="007A4B7C" w:rsidRDefault="007A4B7C">
      <w:pPr>
        <w:spacing w:line="240" w:lineRule="auto"/>
      </w:pPr>
      <w:r>
        <w:separator/>
      </w:r>
    </w:p>
  </w:endnote>
  <w:endnote w:type="continuationSeparator" w:id="0">
    <w:p w14:paraId="4277AF8B" w14:textId="77777777" w:rsidR="007A4B7C" w:rsidRDefault="007A4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5A81" w14:textId="77777777" w:rsidR="007A4B7C" w:rsidRDefault="007A4B7C">
      <w:pPr>
        <w:spacing w:line="240" w:lineRule="auto"/>
      </w:pPr>
      <w:r>
        <w:separator/>
      </w:r>
    </w:p>
  </w:footnote>
  <w:footnote w:type="continuationSeparator" w:id="0">
    <w:p w14:paraId="4247FB4D" w14:textId="77777777" w:rsidR="007A4B7C" w:rsidRDefault="007A4B7C">
      <w:pPr>
        <w:spacing w:line="240" w:lineRule="auto"/>
      </w:pPr>
      <w:r>
        <w:continuationSeparator/>
      </w:r>
    </w:p>
  </w:footnote>
  <w:footnote w:id="1">
    <w:p w14:paraId="0EDAFD36" w14:textId="77777777" w:rsidR="003D1BDD" w:rsidRPr="008A184E" w:rsidRDefault="00000000">
      <w:pPr>
        <w:pStyle w:val="Voetnoottekst"/>
        <w:rPr>
          <w:sz w:val="16"/>
          <w:szCs w:val="16"/>
        </w:rPr>
      </w:pPr>
      <w:r w:rsidRPr="008A184E">
        <w:rPr>
          <w:rStyle w:val="Voetnootmarkering"/>
          <w:sz w:val="16"/>
          <w:szCs w:val="16"/>
        </w:rPr>
        <w:footnoteRef/>
      </w:r>
      <w:r w:rsidRPr="008A184E">
        <w:rPr>
          <w:sz w:val="16"/>
          <w:szCs w:val="16"/>
        </w:rPr>
        <w:t xml:space="preserve"> Kamerstuk</w:t>
      </w:r>
      <w:r w:rsidR="00556593">
        <w:rPr>
          <w:sz w:val="16"/>
          <w:szCs w:val="16"/>
        </w:rPr>
        <w:t>ken II 2025/26,</w:t>
      </w:r>
      <w:r w:rsidR="005F16BE" w:rsidRPr="008A184E">
        <w:rPr>
          <w:sz w:val="16"/>
          <w:szCs w:val="16"/>
        </w:rPr>
        <w:t xml:space="preserve"> </w:t>
      </w:r>
      <w:r w:rsidRPr="008A184E">
        <w:rPr>
          <w:sz w:val="16"/>
          <w:szCs w:val="16"/>
        </w:rPr>
        <w:t>25</w:t>
      </w:r>
      <w:r w:rsidR="005F16BE" w:rsidRPr="008A184E">
        <w:rPr>
          <w:sz w:val="16"/>
          <w:szCs w:val="16"/>
        </w:rPr>
        <w:t xml:space="preserve"> </w:t>
      </w:r>
      <w:r w:rsidRPr="008A184E">
        <w:rPr>
          <w:sz w:val="16"/>
          <w:szCs w:val="16"/>
        </w:rPr>
        <w:t>295, nr. 2273</w:t>
      </w:r>
      <w:r w:rsidR="00556593">
        <w:rPr>
          <w:sz w:val="16"/>
          <w:szCs w:val="16"/>
        </w:rPr>
        <w:t>.</w:t>
      </w:r>
    </w:p>
  </w:footnote>
  <w:footnote w:id="2">
    <w:p w14:paraId="0230BEE3" w14:textId="77777777" w:rsidR="008A184E" w:rsidRPr="008A184E" w:rsidRDefault="00000000" w:rsidP="008A184E">
      <w:pPr>
        <w:pStyle w:val="Voetnoottekst"/>
        <w:rPr>
          <w:sz w:val="16"/>
          <w:szCs w:val="16"/>
        </w:rPr>
      </w:pPr>
      <w:r w:rsidRPr="008A184E">
        <w:rPr>
          <w:rStyle w:val="Voetnootmarkering"/>
          <w:sz w:val="16"/>
          <w:szCs w:val="16"/>
        </w:rPr>
        <w:footnoteRef/>
      </w:r>
      <w:r w:rsidRPr="008A184E">
        <w:rPr>
          <w:sz w:val="16"/>
          <w:szCs w:val="16"/>
        </w:rPr>
        <w:t xml:space="preserve"> </w:t>
      </w:r>
      <w:hyperlink r:id="rId1" w:history="1">
        <w:r w:rsidR="008A184E" w:rsidRPr="008A184E">
          <w:rPr>
            <w:rStyle w:val="Hyperlink"/>
            <w:sz w:val="16"/>
            <w:szCs w:val="16"/>
          </w:rPr>
          <w:t>https://paisalliantie.nl/pais-alliantie-reageert-op-advies-gezondheidsraad-erkenning-alleen-is-niet-genoeg/</w:t>
        </w:r>
      </w:hyperlink>
    </w:p>
  </w:footnote>
  <w:footnote w:id="3">
    <w:p w14:paraId="2317BBC5" w14:textId="77777777" w:rsidR="00725B18" w:rsidRPr="008A184E" w:rsidRDefault="00000000">
      <w:pPr>
        <w:pStyle w:val="Voetnoottekst"/>
        <w:rPr>
          <w:sz w:val="16"/>
          <w:szCs w:val="16"/>
        </w:rPr>
      </w:pPr>
      <w:r w:rsidRPr="008A184E">
        <w:rPr>
          <w:rStyle w:val="Voetnootmarkering"/>
          <w:sz w:val="16"/>
          <w:szCs w:val="16"/>
        </w:rPr>
        <w:footnoteRef/>
      </w:r>
      <w:r w:rsidRPr="008A184E">
        <w:rPr>
          <w:sz w:val="16"/>
          <w:szCs w:val="16"/>
        </w:rPr>
        <w:t xml:space="preserve"> </w:t>
      </w:r>
      <w:hyperlink r:id="rId2" w:history="1">
        <w:r w:rsidR="00725B18" w:rsidRPr="008A184E">
          <w:rPr>
            <w:rStyle w:val="Hyperlink"/>
            <w:sz w:val="16"/>
            <w:szCs w:val="16"/>
          </w:rPr>
          <w:t>www.gezondheidsraad.nl/adviesonderwerpen/covid/post-covid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EEF" w14:textId="173A6799" w:rsidR="00830438" w:rsidRDefault="00340C5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AA8E5" wp14:editId="1808734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4709073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8B445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AA8E5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5888B445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CB6EE6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6B73" w14:textId="520A4F70" w:rsidR="00830438" w:rsidRDefault="00340C5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E39DA" wp14:editId="6F8164F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8612669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EE30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E39DA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20FAEE30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431E1FCF" wp14:editId="50967D9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2DF57" w14:textId="77777777" w:rsidR="00830438" w:rsidRDefault="00830438" w:rsidP="00536636">
    <w:pPr>
      <w:pStyle w:val="Koptekst"/>
    </w:pPr>
  </w:p>
  <w:p w14:paraId="452EC7CD" w14:textId="745D3FFA" w:rsidR="00830438" w:rsidRPr="00536636" w:rsidRDefault="00340C56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72A34" wp14:editId="03C33F3A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201768810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E696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71DBC6AE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761F846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47E6109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F5D5450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A7843D3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2CEC96C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621210EB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6A1FFBA8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4394766-1099660-IZB</w:t>
                          </w:r>
                        </w:p>
                        <w:p w14:paraId="680658A3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568341AD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47B693C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-</w:t>
                          </w:r>
                        </w:p>
                        <w:p w14:paraId="0D80DF0B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23F95DF9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3096DD0B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2026Z11270</w:t>
                          </w:r>
                        </w:p>
                        <w:p w14:paraId="26AAC2B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FFBD604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7B4E4FDC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72A34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1F35E696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71DBC6AE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761F846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247E6109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F5D5450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A7843D3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2CEC96C" w14:textId="77777777" w:rsidR="00830438" w:rsidRDefault="00830438" w:rsidP="00536636">
                    <w:pPr>
                      <w:pStyle w:val="Afzendgegevenswitregel2"/>
                    </w:pPr>
                  </w:p>
                  <w:p w14:paraId="621210EB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6A1FFBA8" w14:textId="77777777" w:rsidR="00830438" w:rsidRDefault="00000000" w:rsidP="00005041">
                    <w:pPr>
                      <w:pStyle w:val="Afzendgegevens"/>
                    </w:pPr>
                    <w:r>
                      <w:t>4394766-1099660-IZB</w:t>
                    </w:r>
                  </w:p>
                  <w:p w14:paraId="680658A3" w14:textId="77777777" w:rsidR="0012322E" w:rsidRDefault="0012322E" w:rsidP="0012322E">
                    <w:pPr>
                      <w:pStyle w:val="Afzendgegevens"/>
                    </w:pPr>
                  </w:p>
                  <w:p w14:paraId="568341AD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47B693C" w14:textId="77777777" w:rsidR="0012322E" w:rsidRDefault="00000000" w:rsidP="0012322E">
                    <w:pPr>
                      <w:pStyle w:val="Afzendgegevens"/>
                    </w:pPr>
                    <w:r>
                      <w:t>-</w:t>
                    </w:r>
                  </w:p>
                  <w:p w14:paraId="0D80DF0B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23F95DF9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3096DD0B" w14:textId="77777777" w:rsidR="00830438" w:rsidRDefault="00000000" w:rsidP="00384D72">
                    <w:pPr>
                      <w:pStyle w:val="Afzendgegevens"/>
                    </w:pPr>
                    <w:r>
                      <w:t>2026Z11270</w:t>
                    </w:r>
                  </w:p>
                  <w:p w14:paraId="26AAC2B1" w14:textId="77777777" w:rsidR="00830438" w:rsidRDefault="00830438" w:rsidP="00384D72">
                    <w:pPr>
                      <w:pStyle w:val="Afzendgegevens"/>
                    </w:pPr>
                  </w:p>
                  <w:p w14:paraId="7FFBD604" w14:textId="77777777" w:rsidR="0012322E" w:rsidRDefault="0012322E" w:rsidP="00384D72">
                    <w:pPr>
                      <w:pStyle w:val="Afzendgegevens"/>
                    </w:pPr>
                  </w:p>
                  <w:p w14:paraId="7B4E4FDC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4" w:name="bmkUwBrief"/>
                    <w:bookmarkEnd w:id="4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34265028">
    <w:abstractNumId w:val="9"/>
  </w:num>
  <w:num w:numId="2" w16cid:durableId="681126168">
    <w:abstractNumId w:val="12"/>
  </w:num>
  <w:num w:numId="3" w16cid:durableId="1422680131">
    <w:abstractNumId w:val="7"/>
  </w:num>
  <w:num w:numId="4" w16cid:durableId="1705472800">
    <w:abstractNumId w:val="6"/>
  </w:num>
  <w:num w:numId="5" w16cid:durableId="322468268">
    <w:abstractNumId w:val="5"/>
  </w:num>
  <w:num w:numId="6" w16cid:durableId="241529871">
    <w:abstractNumId w:val="4"/>
  </w:num>
  <w:num w:numId="7" w16cid:durableId="401677954">
    <w:abstractNumId w:val="8"/>
  </w:num>
  <w:num w:numId="8" w16cid:durableId="958804688">
    <w:abstractNumId w:val="3"/>
  </w:num>
  <w:num w:numId="9" w16cid:durableId="882332403">
    <w:abstractNumId w:val="2"/>
  </w:num>
  <w:num w:numId="10" w16cid:durableId="832793921">
    <w:abstractNumId w:val="1"/>
  </w:num>
  <w:num w:numId="11" w16cid:durableId="929237532">
    <w:abstractNumId w:val="0"/>
  </w:num>
  <w:num w:numId="12" w16cid:durableId="1740012074">
    <w:abstractNumId w:val="13"/>
  </w:num>
  <w:num w:numId="13" w16cid:durableId="794100931">
    <w:abstractNumId w:val="14"/>
  </w:num>
  <w:num w:numId="14" w16cid:durableId="8069471">
    <w:abstractNumId w:val="10"/>
  </w:num>
  <w:num w:numId="15" w16cid:durableId="1316451562">
    <w:abstractNumId w:val="15"/>
  </w:num>
  <w:num w:numId="16" w16cid:durableId="138227951">
    <w:abstractNumId w:val="15"/>
  </w:num>
  <w:num w:numId="17" w16cid:durableId="497576135">
    <w:abstractNumId w:val="15"/>
  </w:num>
  <w:num w:numId="18" w16cid:durableId="704477205">
    <w:abstractNumId w:val="11"/>
  </w:num>
  <w:num w:numId="19" w16cid:durableId="390926653">
    <w:abstractNumId w:val="11"/>
  </w:num>
  <w:num w:numId="20" w16cid:durableId="495845452">
    <w:abstractNumId w:val="11"/>
  </w:num>
  <w:num w:numId="21" w16cid:durableId="1093013317">
    <w:abstractNumId w:val="12"/>
  </w:num>
  <w:num w:numId="22" w16cid:durableId="2145076385">
    <w:abstractNumId w:val="7"/>
  </w:num>
  <w:num w:numId="23" w16cid:durableId="1190946240">
    <w:abstractNumId w:val="6"/>
  </w:num>
  <w:num w:numId="24" w16cid:durableId="463810817">
    <w:abstractNumId w:val="10"/>
  </w:num>
  <w:num w:numId="25" w16cid:durableId="210196373">
    <w:abstractNumId w:val="12"/>
  </w:num>
  <w:num w:numId="26" w16cid:durableId="1722971377">
    <w:abstractNumId w:val="7"/>
  </w:num>
  <w:num w:numId="27" w16cid:durableId="365641049">
    <w:abstractNumId w:val="6"/>
  </w:num>
  <w:num w:numId="28" w16cid:durableId="660619179">
    <w:abstractNumId w:val="16"/>
  </w:num>
  <w:num w:numId="29" w16cid:durableId="141388501">
    <w:abstractNumId w:val="16"/>
  </w:num>
  <w:num w:numId="30" w16cid:durableId="1550456595">
    <w:abstractNumId w:val="16"/>
  </w:num>
  <w:num w:numId="31" w16cid:durableId="1498574777">
    <w:abstractNumId w:val="16"/>
  </w:num>
  <w:num w:numId="32" w16cid:durableId="315307598">
    <w:abstractNumId w:val="14"/>
  </w:num>
  <w:num w:numId="33" w16cid:durableId="657265294">
    <w:abstractNumId w:val="14"/>
  </w:num>
  <w:num w:numId="34" w16cid:durableId="819075171">
    <w:abstractNumId w:val="14"/>
  </w:num>
  <w:num w:numId="35" w16cid:durableId="1433891023">
    <w:abstractNumId w:val="11"/>
  </w:num>
  <w:num w:numId="36" w16cid:durableId="1431001616">
    <w:abstractNumId w:val="11"/>
  </w:num>
  <w:num w:numId="37" w16cid:durableId="1740246801">
    <w:abstractNumId w:val="11"/>
  </w:num>
  <w:num w:numId="38" w16cid:durableId="1400832181">
    <w:abstractNumId w:val="12"/>
  </w:num>
  <w:num w:numId="39" w16cid:durableId="1103257341">
    <w:abstractNumId w:val="7"/>
  </w:num>
  <w:num w:numId="40" w16cid:durableId="1644773002">
    <w:abstractNumId w:val="6"/>
  </w:num>
  <w:num w:numId="41" w16cid:durableId="1112020510">
    <w:abstractNumId w:val="5"/>
  </w:num>
  <w:num w:numId="42" w16cid:durableId="2092117651">
    <w:abstractNumId w:val="4"/>
  </w:num>
  <w:num w:numId="43" w16cid:durableId="753287385">
    <w:abstractNumId w:val="16"/>
  </w:num>
  <w:num w:numId="44" w16cid:durableId="303659545">
    <w:abstractNumId w:val="16"/>
  </w:num>
  <w:num w:numId="45" w16cid:durableId="154956064">
    <w:abstractNumId w:val="16"/>
  </w:num>
  <w:num w:numId="46" w16cid:durableId="957415577">
    <w:abstractNumId w:val="16"/>
  </w:num>
  <w:num w:numId="47" w16cid:durableId="31217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06F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0124"/>
    <w:rsid w:val="00142461"/>
    <w:rsid w:val="00144715"/>
    <w:rsid w:val="001456A9"/>
    <w:rsid w:val="0015263E"/>
    <w:rsid w:val="001526A5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26F7F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1695"/>
    <w:rsid w:val="002F03F9"/>
    <w:rsid w:val="00305A22"/>
    <w:rsid w:val="00323A44"/>
    <w:rsid w:val="00340C56"/>
    <w:rsid w:val="003502AE"/>
    <w:rsid w:val="00354E47"/>
    <w:rsid w:val="00356676"/>
    <w:rsid w:val="003627B9"/>
    <w:rsid w:val="003808CB"/>
    <w:rsid w:val="00384D72"/>
    <w:rsid w:val="0039273B"/>
    <w:rsid w:val="00394359"/>
    <w:rsid w:val="00394BD1"/>
    <w:rsid w:val="00395A73"/>
    <w:rsid w:val="00396836"/>
    <w:rsid w:val="003D1BDD"/>
    <w:rsid w:val="003F281F"/>
    <w:rsid w:val="00423F87"/>
    <w:rsid w:val="00442544"/>
    <w:rsid w:val="004542AB"/>
    <w:rsid w:val="00472D0A"/>
    <w:rsid w:val="00473599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36E"/>
    <w:rsid w:val="00547739"/>
    <w:rsid w:val="00547FE6"/>
    <w:rsid w:val="00556593"/>
    <w:rsid w:val="00581D53"/>
    <w:rsid w:val="00586002"/>
    <w:rsid w:val="005A668A"/>
    <w:rsid w:val="005C55B1"/>
    <w:rsid w:val="005C61EB"/>
    <w:rsid w:val="005C656F"/>
    <w:rsid w:val="005F16BE"/>
    <w:rsid w:val="006079B8"/>
    <w:rsid w:val="00634261"/>
    <w:rsid w:val="00635330"/>
    <w:rsid w:val="0065343A"/>
    <w:rsid w:val="00662198"/>
    <w:rsid w:val="00670F32"/>
    <w:rsid w:val="0067640E"/>
    <w:rsid w:val="00677969"/>
    <w:rsid w:val="00682AC0"/>
    <w:rsid w:val="006B693E"/>
    <w:rsid w:val="006C0CC8"/>
    <w:rsid w:val="006D6512"/>
    <w:rsid w:val="006D7336"/>
    <w:rsid w:val="006E1A46"/>
    <w:rsid w:val="006F0AEE"/>
    <w:rsid w:val="006F5307"/>
    <w:rsid w:val="007025E2"/>
    <w:rsid w:val="00725B18"/>
    <w:rsid w:val="007275B8"/>
    <w:rsid w:val="00730703"/>
    <w:rsid w:val="007539FC"/>
    <w:rsid w:val="00754BBC"/>
    <w:rsid w:val="0075628C"/>
    <w:rsid w:val="00756CC5"/>
    <w:rsid w:val="007605B0"/>
    <w:rsid w:val="00776AC1"/>
    <w:rsid w:val="00793857"/>
    <w:rsid w:val="007A4B7C"/>
    <w:rsid w:val="007A5CB5"/>
    <w:rsid w:val="007A6B88"/>
    <w:rsid w:val="007B2455"/>
    <w:rsid w:val="007B24EE"/>
    <w:rsid w:val="007B2C6D"/>
    <w:rsid w:val="007B6116"/>
    <w:rsid w:val="007B66DD"/>
    <w:rsid w:val="007C0BC6"/>
    <w:rsid w:val="007C6FCF"/>
    <w:rsid w:val="007D6882"/>
    <w:rsid w:val="007E13A5"/>
    <w:rsid w:val="007E5B79"/>
    <w:rsid w:val="007F5AEE"/>
    <w:rsid w:val="007F63F2"/>
    <w:rsid w:val="007F7B80"/>
    <w:rsid w:val="00803C7D"/>
    <w:rsid w:val="00814714"/>
    <w:rsid w:val="00827FDE"/>
    <w:rsid w:val="00830438"/>
    <w:rsid w:val="00830DF2"/>
    <w:rsid w:val="00845D15"/>
    <w:rsid w:val="008537C9"/>
    <w:rsid w:val="00861D19"/>
    <w:rsid w:val="008637B7"/>
    <w:rsid w:val="008729DD"/>
    <w:rsid w:val="00881A5B"/>
    <w:rsid w:val="00891202"/>
    <w:rsid w:val="008A184E"/>
    <w:rsid w:val="008A1F26"/>
    <w:rsid w:val="008A6CA4"/>
    <w:rsid w:val="008F2E58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77281"/>
    <w:rsid w:val="009829A2"/>
    <w:rsid w:val="009932FB"/>
    <w:rsid w:val="009945B3"/>
    <w:rsid w:val="009B19DE"/>
    <w:rsid w:val="009B7B79"/>
    <w:rsid w:val="009D469E"/>
    <w:rsid w:val="009E49D6"/>
    <w:rsid w:val="009E59AE"/>
    <w:rsid w:val="009F13A7"/>
    <w:rsid w:val="009F6AF0"/>
    <w:rsid w:val="00A0092D"/>
    <w:rsid w:val="00A11E19"/>
    <w:rsid w:val="00A133DE"/>
    <w:rsid w:val="00A420CE"/>
    <w:rsid w:val="00A46115"/>
    <w:rsid w:val="00A75276"/>
    <w:rsid w:val="00A902DB"/>
    <w:rsid w:val="00A95AF0"/>
    <w:rsid w:val="00A97BB8"/>
    <w:rsid w:val="00AB0B6F"/>
    <w:rsid w:val="00AB159B"/>
    <w:rsid w:val="00AB33BE"/>
    <w:rsid w:val="00AB4A9A"/>
    <w:rsid w:val="00AB4AB7"/>
    <w:rsid w:val="00AB6116"/>
    <w:rsid w:val="00AC1B4F"/>
    <w:rsid w:val="00AC3430"/>
    <w:rsid w:val="00AC4AFF"/>
    <w:rsid w:val="00AD3436"/>
    <w:rsid w:val="00AE5E7A"/>
    <w:rsid w:val="00AE7E55"/>
    <w:rsid w:val="00AF35D8"/>
    <w:rsid w:val="00B02455"/>
    <w:rsid w:val="00B16300"/>
    <w:rsid w:val="00B35B78"/>
    <w:rsid w:val="00B40935"/>
    <w:rsid w:val="00B42A63"/>
    <w:rsid w:val="00B458AA"/>
    <w:rsid w:val="00B45DDD"/>
    <w:rsid w:val="00B4655F"/>
    <w:rsid w:val="00B47619"/>
    <w:rsid w:val="00B478A6"/>
    <w:rsid w:val="00B53439"/>
    <w:rsid w:val="00B54A56"/>
    <w:rsid w:val="00B55170"/>
    <w:rsid w:val="00B5555C"/>
    <w:rsid w:val="00B65DEA"/>
    <w:rsid w:val="00B768A5"/>
    <w:rsid w:val="00B83641"/>
    <w:rsid w:val="00B95F71"/>
    <w:rsid w:val="00BA19A7"/>
    <w:rsid w:val="00BA2E03"/>
    <w:rsid w:val="00BA4151"/>
    <w:rsid w:val="00BC3000"/>
    <w:rsid w:val="00BD76E0"/>
    <w:rsid w:val="00BE1ECC"/>
    <w:rsid w:val="00BF0167"/>
    <w:rsid w:val="00BF0A88"/>
    <w:rsid w:val="00BF1E5F"/>
    <w:rsid w:val="00BF4D73"/>
    <w:rsid w:val="00BF698A"/>
    <w:rsid w:val="00C03573"/>
    <w:rsid w:val="00C04DE9"/>
    <w:rsid w:val="00C21323"/>
    <w:rsid w:val="00C2219A"/>
    <w:rsid w:val="00C45528"/>
    <w:rsid w:val="00C54AC2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DE710D"/>
    <w:rsid w:val="00E00E6C"/>
    <w:rsid w:val="00E12F70"/>
    <w:rsid w:val="00E321C3"/>
    <w:rsid w:val="00E3247D"/>
    <w:rsid w:val="00E46900"/>
    <w:rsid w:val="00E57FE4"/>
    <w:rsid w:val="00E63356"/>
    <w:rsid w:val="00E736D3"/>
    <w:rsid w:val="00E84545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47404"/>
    <w:rsid w:val="00F71053"/>
    <w:rsid w:val="00F86048"/>
    <w:rsid w:val="00F90D5E"/>
    <w:rsid w:val="00F96B86"/>
    <w:rsid w:val="00FA7095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9B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erwijzingopmerking">
    <w:name w:val="annotation reference"/>
    <w:semiHidden/>
    <w:unhideWhenUsed/>
    <w:rsid w:val="00FA7095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A7095"/>
    <w:pPr>
      <w:spacing w:line="240" w:lineRule="atLeast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FA7095"/>
    <w:rPr>
      <w:rFonts w:ascii="Verdana" w:hAnsi="Verdana"/>
      <w:sz w:val="18"/>
    </w:rPr>
  </w:style>
  <w:style w:type="character" w:customStyle="1" w:styleId="OnderwerpvanopmerkingChar">
    <w:name w:val="Onderwerp van opmerking Char"/>
    <w:link w:val="Onderwerpvanopmerking"/>
    <w:semiHidden/>
    <w:rsid w:val="00FA7095"/>
    <w:rPr>
      <w:rFonts w:ascii="Verdana" w:hAnsi="Verdana"/>
      <w:b/>
      <w:bCs/>
      <w:sz w:val="18"/>
    </w:rPr>
  </w:style>
  <w:style w:type="character" w:styleId="Voetnootmarkering">
    <w:name w:val="footnote reference"/>
    <w:semiHidden/>
    <w:unhideWhenUsed/>
    <w:rsid w:val="00AB159B"/>
    <w:rPr>
      <w:vertAlign w:val="superscript"/>
    </w:rPr>
  </w:style>
  <w:style w:type="character" w:styleId="Hyperlink">
    <w:name w:val="Hyperlink"/>
    <w:unhideWhenUsed/>
    <w:rsid w:val="00725B18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725B18"/>
    <w:rPr>
      <w:color w:val="605E5C"/>
      <w:shd w:val="clear" w:color="auto" w:fill="E1DFDD"/>
    </w:rPr>
  </w:style>
  <w:style w:type="character" w:styleId="GevolgdeHyperlink">
    <w:name w:val="FollowedHyperlink"/>
    <w:semiHidden/>
    <w:unhideWhenUsed/>
    <w:rsid w:val="005F16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zondheidsraad.nl/adviesonderwerpen/covid/post-covid" TargetMode="External"/><Relationship Id="rId1" Type="http://schemas.openxmlformats.org/officeDocument/2006/relationships/hyperlink" Target="https://paisalliantie.nl/pais-alliantie-reageert-op-advies-gezondheidsraad-erkenning-alleen-is-niet-genoe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370</ap:Words>
  <ap:Characters>2039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2026-06-09T12:36:00.0000000Z</dcterms:created>
  <dcterms:modified xsi:type="dcterms:W3CDTF">2026-06-09T12:36:00.0000000Z</dcterms:modified>
  <dc:description>------------------------</dc:description>
  <dc:subject/>
  <dc:title/>
  <keywords/>
  <version/>
  <category/>
</coreProperties>
</file>