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7830DC" w14:paraId="131C5282" w14:textId="77777777">
      <w:r>
        <w:t>Geachte voorzitter,</w:t>
      </w:r>
    </w:p>
    <w:p w:rsidR="007830DC" w14:paraId="40960F55" w14:textId="77777777"/>
    <w:p w:rsidR="007830DC" w14:paraId="57D6FC01" w14:textId="77777777">
      <w:r w:rsidRPr="00953D15">
        <w:t>Hierbij zend ik u</w:t>
      </w:r>
      <w:r w:rsidR="004A6965">
        <w:t>, mede namens de staatssecretaris van Financiën,</w:t>
      </w:r>
      <w:r w:rsidRPr="00953D15">
        <w:t xml:space="preserve"> de antwoorden op de Kamervragen van </w:t>
      </w:r>
      <w:r>
        <w:t xml:space="preserve">het lid </w:t>
      </w:r>
      <w:r>
        <w:t>Clemminck</w:t>
      </w:r>
      <w:r>
        <w:t xml:space="preserve"> naar </w:t>
      </w:r>
      <w:r w:rsidRPr="00953D15">
        <w:t xml:space="preserve">aanleiding van het </w:t>
      </w:r>
      <w:r>
        <w:t xml:space="preserve">bericht </w:t>
      </w:r>
      <w:r w:rsidRPr="00953D15">
        <w:t xml:space="preserve">«Na </w:t>
      </w:r>
      <w:r w:rsidRPr="00953D15">
        <w:t>Vesteda</w:t>
      </w:r>
      <w:r w:rsidRPr="00953D15">
        <w:t xml:space="preserve"> krijgt ook woningbelegger </w:t>
      </w:r>
      <w:r w:rsidRPr="00953D15">
        <w:t>Bouwinvest</w:t>
      </w:r>
      <w:r w:rsidRPr="00953D15">
        <w:t xml:space="preserve"> te maken met een uitstroom van kapitaal» </w:t>
      </w:r>
      <w:r>
        <w:t xml:space="preserve">ingezonden op </w:t>
      </w:r>
      <w:r w:rsidR="00C25361">
        <w:t>6 mei 2026</w:t>
      </w:r>
      <w:r>
        <w:t xml:space="preserve"> </w:t>
      </w:r>
      <w:r w:rsidRPr="00157911">
        <w:t>(2026Z09317).</w:t>
      </w:r>
    </w:p>
    <w:p w:rsidR="007830DC" w14:paraId="6D8EA12E" w14:textId="77777777"/>
    <w:p w:rsidR="007830DC" w14:paraId="13CA545B" w14:textId="77777777"/>
    <w:p w:rsidR="007830DC" w14:paraId="5412D73D" w14:textId="77777777">
      <w:pPr>
        <w:pStyle w:val="WitregelW1bodytekst"/>
      </w:pPr>
    </w:p>
    <w:p w:rsidR="007830DC" w14:paraId="71D81121" w14:textId="77777777"/>
    <w:p w:rsidR="007830DC" w14:paraId="09161441" w14:textId="77777777">
      <w:r>
        <w:t xml:space="preserve">De </w:t>
      </w:r>
      <w:r w:rsidR="00770F94">
        <w:t>m</w:t>
      </w:r>
      <w:r>
        <w:t>inister van Volkshuisvesting en Ruimtelijke Ordening</w:t>
      </w:r>
      <w:r>
        <w:rPr>
          <w:i/>
        </w:rPr>
        <w:t>,</w:t>
      </w:r>
    </w:p>
    <w:p w:rsidR="007830DC" w14:paraId="2F13BF6E" w14:textId="77777777"/>
    <w:p w:rsidR="007830DC" w14:paraId="23A3B32F" w14:textId="77777777"/>
    <w:p w:rsidR="007830DC" w14:paraId="5A1DCBD8" w14:textId="77777777"/>
    <w:p w:rsidR="007830DC" w14:paraId="4421F908" w14:textId="77777777"/>
    <w:p w:rsidR="007830DC" w14:paraId="665B8065" w14:textId="77777777">
      <w:r>
        <w:t>Elanor</w:t>
      </w:r>
      <w:r>
        <w:t xml:space="preserve"> </w:t>
      </w:r>
      <w:r>
        <w:t>Boekholt-O'Sullivan</w:t>
      </w:r>
    </w:p>
    <w:p w:rsidR="007830DC" w14:paraId="5F599063" w14:textId="77777777"/>
    <w:p w:rsidR="00C25361" w14:paraId="0A04FCCF" w14:textId="77777777">
      <w:pPr>
        <w:spacing w:line="240" w:lineRule="auto"/>
      </w:pPr>
      <w:r>
        <w:br w:type="page"/>
      </w:r>
    </w:p>
    <w:p w:rsidRPr="00953D15" w:rsidR="00C25361" w:rsidP="00C25361" w14:paraId="7C6358AD" w14:textId="77777777">
      <w:pPr>
        <w:rPr>
          <w:b/>
          <w:bCs/>
        </w:rPr>
      </w:pPr>
      <w:r w:rsidRPr="00953D15">
        <w:rPr>
          <w:b/>
          <w:bCs/>
        </w:rPr>
        <w:t xml:space="preserve">Vragen van het lid </w:t>
      </w:r>
      <w:r w:rsidRPr="00953D15">
        <w:rPr>
          <w:b/>
          <w:bCs/>
        </w:rPr>
        <w:t>Clemminck</w:t>
      </w:r>
      <w:r w:rsidRPr="00953D15">
        <w:rPr>
          <w:b/>
          <w:bCs/>
        </w:rPr>
        <w:t xml:space="preserve"> (JA21) aan de Minister van Volkshuisvesting en Ruimtelijke Ordening over het bericht «Na </w:t>
      </w:r>
      <w:r w:rsidRPr="00953D15">
        <w:rPr>
          <w:b/>
          <w:bCs/>
        </w:rPr>
        <w:t>Vesteda</w:t>
      </w:r>
      <w:r w:rsidRPr="00953D15">
        <w:rPr>
          <w:b/>
          <w:bCs/>
        </w:rPr>
        <w:t xml:space="preserve"> krijgt ook woningbelegger </w:t>
      </w:r>
      <w:r w:rsidRPr="00953D15">
        <w:rPr>
          <w:b/>
          <w:bCs/>
        </w:rPr>
        <w:t>Bouwinvest</w:t>
      </w:r>
      <w:r w:rsidRPr="00953D15">
        <w:rPr>
          <w:b/>
          <w:bCs/>
        </w:rPr>
        <w:t xml:space="preserve"> te maken met een uitstroom van kapitaal» (ingezonden 6 mei 2026).</w:t>
      </w:r>
    </w:p>
    <w:p w:rsidR="00C25361" w:rsidP="00C25361" w14:paraId="0A4DEFFE" w14:textId="77777777">
      <w:pPr>
        <w:pStyle w:val="WitregelW1bodytekst"/>
      </w:pPr>
    </w:p>
    <w:p w:rsidR="00C25361" w:rsidP="00C25361" w14:paraId="6AFCA296" w14:textId="77777777"/>
    <w:p w:rsidRPr="00953D15" w:rsidR="00C25361" w:rsidP="00C25361" w14:paraId="78F640FC" w14:textId="77777777">
      <w:pPr>
        <w:rPr>
          <w:b/>
          <w:bCs/>
        </w:rPr>
      </w:pPr>
      <w:r w:rsidRPr="00953D15">
        <w:rPr>
          <w:b/>
          <w:bCs/>
        </w:rPr>
        <w:t>Vraag 1</w:t>
      </w:r>
    </w:p>
    <w:p w:rsidRPr="00953D15" w:rsidR="00C25361" w:rsidP="00C25361" w14:paraId="1A28045A" w14:textId="77777777">
      <w:r w:rsidRPr="00953D15">
        <w:t xml:space="preserve">Bent u bekend met het bericht 'Na </w:t>
      </w:r>
      <w:r w:rsidRPr="00953D15">
        <w:t>Vesteda</w:t>
      </w:r>
      <w:r w:rsidRPr="00953D15">
        <w:t xml:space="preserve"> krijgt ook woningbelegger </w:t>
      </w:r>
      <w:r w:rsidRPr="00953D15">
        <w:t>Bouwinvest</w:t>
      </w:r>
      <w:r w:rsidRPr="00953D15">
        <w:t xml:space="preserve"> te maken met een uitstroom van kapitaal' 1) en wat betekent dit voor het aanbod aan </w:t>
      </w:r>
      <w:r w:rsidRPr="00953D15">
        <w:t>middenhuurwoningen</w:t>
      </w:r>
      <w:r w:rsidRPr="00953D15">
        <w:t xml:space="preserve"> in</w:t>
      </w:r>
      <w:r>
        <w:t xml:space="preserve"> </w:t>
      </w:r>
      <w:r w:rsidRPr="00953D15">
        <w:t>Nederland?</w:t>
      </w:r>
    </w:p>
    <w:p w:rsidRPr="00953D15" w:rsidR="00C25361" w:rsidP="00C25361" w14:paraId="0C3BAD77" w14:textId="77777777"/>
    <w:p w:rsidRPr="00953D15" w:rsidR="00C25361" w:rsidP="00C25361" w14:paraId="687A6D9E" w14:textId="77777777">
      <w:pPr>
        <w:rPr>
          <w:b/>
          <w:bCs/>
        </w:rPr>
      </w:pPr>
      <w:r w:rsidRPr="00953D15">
        <w:rPr>
          <w:b/>
          <w:bCs/>
        </w:rPr>
        <w:t>Antwoord op vraag 1</w:t>
      </w:r>
    </w:p>
    <w:p w:rsidRPr="00953D15" w:rsidR="00C25361" w:rsidP="00C25361" w14:paraId="3BCC39DD" w14:textId="77777777">
      <w:r w:rsidRPr="00953D15">
        <w:t>Ik ben bekend met het artikel. Wanneer aandeelhouders kapitaal terugtrekken en de uitstroom niet gecompenseerd wordt door instroom van nieuwe investeerders, moet een fonds zijn beschikbare middelen anders aanwenden. Dit heeft impact op de investeringsruimte van een fonds en kan leiden tot liquiditeitsdruk. Afhankelijk van de omvang van de verzoeken en de wijze van afwikkeling</w:t>
      </w:r>
      <w:bookmarkStart w:name="_Hlk227245155" w:id="0"/>
      <w:r>
        <w:t xml:space="preserve"> k</w:t>
      </w:r>
      <w:r w:rsidRPr="00953D15">
        <w:t xml:space="preserve">an dit leiden tot </w:t>
      </w:r>
      <w:r w:rsidRPr="00953D15">
        <w:t>uitponding</w:t>
      </w:r>
      <w:r w:rsidRPr="00953D15">
        <w:t xml:space="preserve"> van bestaande (midden)huurwoningen en/of tot de bouw van minder nieuwbouw huurwoningen. </w:t>
      </w:r>
      <w:bookmarkEnd w:id="0"/>
      <w:r w:rsidRPr="00953D15">
        <w:t>Dit heeft uiteindelijk tot gevolg dat het tekort aan (betaalbare) huurwoningen oploopt. De omvang van dit effect is niet generiek vast te stellen en hangt af van marktomstandigheden en fondskeuzes.</w:t>
      </w:r>
    </w:p>
    <w:p w:rsidRPr="00953D15" w:rsidR="00C25361" w:rsidP="00C25361" w14:paraId="24D4A99B" w14:textId="77777777">
      <w:pPr>
        <w:rPr>
          <w:b/>
          <w:bCs/>
        </w:rPr>
      </w:pPr>
    </w:p>
    <w:p w:rsidRPr="00953D15" w:rsidR="00C25361" w:rsidP="00C25361" w14:paraId="0D7B5C61" w14:textId="77777777">
      <w:pPr>
        <w:rPr>
          <w:b/>
          <w:bCs/>
        </w:rPr>
      </w:pPr>
      <w:r w:rsidRPr="00953D15">
        <w:rPr>
          <w:b/>
          <w:bCs/>
        </w:rPr>
        <w:t>Vraag 2</w:t>
      </w:r>
    </w:p>
    <w:p w:rsidRPr="00953D15" w:rsidR="00C25361" w:rsidP="00C25361" w14:paraId="5093AA23" w14:textId="77777777">
      <w:r w:rsidRPr="00953D15">
        <w:t xml:space="preserve">In welke mate veroorzaakt deze uitstroom liquiditeitsdruk bij </w:t>
      </w:r>
      <w:r w:rsidRPr="00953D15">
        <w:t>Bouwinvest</w:t>
      </w:r>
      <w:r w:rsidRPr="00953D15">
        <w:t xml:space="preserve">, en hoe verhoudt dit zich tot de situatie bij </w:t>
      </w:r>
      <w:r w:rsidRPr="00953D15">
        <w:t>Vesteda</w:t>
      </w:r>
      <w:r w:rsidRPr="00953D15">
        <w:t>, waar eerder eveneens kapitaaluitstroom heeft plaatsgevonden?</w:t>
      </w:r>
    </w:p>
    <w:p w:rsidRPr="00953D15" w:rsidR="00C25361" w:rsidP="00C25361" w14:paraId="4BF2E3B2" w14:textId="77777777"/>
    <w:p w:rsidRPr="00953D15" w:rsidR="00C25361" w:rsidP="00C25361" w14:paraId="4015FB7B" w14:textId="77777777">
      <w:pPr>
        <w:rPr>
          <w:b/>
          <w:bCs/>
        </w:rPr>
      </w:pPr>
      <w:r w:rsidRPr="00953D15">
        <w:rPr>
          <w:b/>
          <w:bCs/>
        </w:rPr>
        <w:t>Antwoord op vraag 2</w:t>
      </w:r>
    </w:p>
    <w:p w:rsidRPr="00953D15" w:rsidR="00C25361" w:rsidP="00C25361" w14:paraId="265D7307" w14:textId="77777777">
      <w:r w:rsidRPr="00953D15">
        <w:t xml:space="preserve">De </w:t>
      </w:r>
      <w:r w:rsidRPr="00953D15">
        <w:t>redemptieverzoeken</w:t>
      </w:r>
      <w:r w:rsidRPr="00953D15">
        <w:t xml:space="preserve"> bij </w:t>
      </w:r>
      <w:r w:rsidRPr="00953D15">
        <w:t>Vesteda</w:t>
      </w:r>
      <w:r w:rsidRPr="00953D15">
        <w:t xml:space="preserve"> zijn zowel relatief als absoluut aanzienlijk groter dan bij </w:t>
      </w:r>
      <w:r w:rsidRPr="00953D15">
        <w:t>Bouwinvest</w:t>
      </w:r>
      <w:r w:rsidRPr="00953D15">
        <w:t xml:space="preserve">. Bij </w:t>
      </w:r>
      <w:r w:rsidRPr="00953D15">
        <w:t>Bouwinvest</w:t>
      </w:r>
      <w:r w:rsidRPr="00953D15">
        <w:t xml:space="preserve"> bedraagt de </w:t>
      </w:r>
      <w:r w:rsidR="004A6965">
        <w:t xml:space="preserve">aangevraagde </w:t>
      </w:r>
      <w:r w:rsidRPr="00953D15">
        <w:t xml:space="preserve">uitstroom per Q1 2026 </w:t>
      </w:r>
      <w:r w:rsidRPr="00953D15">
        <w:t>circa</w:t>
      </w:r>
      <w:r w:rsidRPr="00953D15">
        <w:t xml:space="preserve"> 8% van het eigen vermogen van het fonds, terwijl</w:t>
      </w:r>
      <w:r w:rsidR="004A6965">
        <w:t xml:space="preserve"> </w:t>
      </w:r>
      <w:r w:rsidRPr="00953D15">
        <w:t xml:space="preserve">bij </w:t>
      </w:r>
      <w:r w:rsidRPr="00953D15">
        <w:t>Vesteda</w:t>
      </w:r>
      <w:r w:rsidRPr="00953D15">
        <w:t xml:space="preserve"> </w:t>
      </w:r>
      <w:r w:rsidR="004A6965">
        <w:t xml:space="preserve">voor </w:t>
      </w:r>
      <w:r w:rsidRPr="00953D15">
        <w:t>meer dan 50%</w:t>
      </w:r>
      <w:r w:rsidR="004A6965">
        <w:t xml:space="preserve"> van het eigen vermogen aan </w:t>
      </w:r>
      <w:r w:rsidR="004A6965">
        <w:t>redemptieverzoeken</w:t>
      </w:r>
      <w:r w:rsidR="004A6965">
        <w:t xml:space="preserve"> is ingediend</w:t>
      </w:r>
      <w:r w:rsidRPr="00953D15">
        <w:t xml:space="preserve">. Desondanks veroorzaakt deze </w:t>
      </w:r>
      <w:r w:rsidRPr="00953D15">
        <w:t>redemptie</w:t>
      </w:r>
      <w:r w:rsidR="004A6965">
        <w:t xml:space="preserve"> bij </w:t>
      </w:r>
      <w:r w:rsidR="004A6965">
        <w:t>Bouwinvest</w:t>
      </w:r>
      <w:r w:rsidRPr="00953D15">
        <w:t xml:space="preserve"> ook liquiditeitsdruk. Dit heeft een negatieve impact op de investeringsruimte van </w:t>
      </w:r>
      <w:r w:rsidRPr="00953D15">
        <w:t>Bouwinvest</w:t>
      </w:r>
      <w:r w:rsidRPr="00953D15">
        <w:t xml:space="preserve">.  </w:t>
      </w:r>
    </w:p>
    <w:p w:rsidRPr="00953D15" w:rsidR="00C25361" w:rsidP="00C25361" w14:paraId="6A12A91C" w14:textId="77777777">
      <w:pPr>
        <w:rPr>
          <w:b/>
          <w:bCs/>
        </w:rPr>
      </w:pPr>
    </w:p>
    <w:p w:rsidRPr="00B71535" w:rsidR="00C25361" w:rsidP="00C25361" w14:paraId="68EE81A5" w14:textId="77777777">
      <w:pPr>
        <w:rPr>
          <w:b/>
          <w:bCs/>
        </w:rPr>
      </w:pPr>
      <w:r w:rsidRPr="00B71535">
        <w:rPr>
          <w:b/>
          <w:bCs/>
        </w:rPr>
        <w:t>Vraag 3</w:t>
      </w:r>
    </w:p>
    <w:p w:rsidRPr="00953D15" w:rsidR="00C25361" w:rsidP="00C25361" w14:paraId="20F0750E" w14:textId="77777777">
      <w:r w:rsidRPr="00953D15">
        <w:t xml:space="preserve">Hoe groot acht u de kans dat </w:t>
      </w:r>
      <w:r w:rsidRPr="00953D15">
        <w:t>Bouwinvest</w:t>
      </w:r>
      <w:r w:rsidRPr="00953D15">
        <w:t xml:space="preserve">, net als </w:t>
      </w:r>
      <w:r w:rsidRPr="00953D15">
        <w:t>Vesteda</w:t>
      </w:r>
      <w:r w:rsidRPr="00953D15">
        <w:t>, woningen zal moeten verkopen om aan uitstapverzoeken te kunnen voldoen? Zo ja, in welke omvang?</w:t>
      </w:r>
    </w:p>
    <w:p w:rsidRPr="00953D15" w:rsidR="00C25361" w:rsidP="00C25361" w14:paraId="43C752F5" w14:textId="77777777"/>
    <w:p w:rsidRPr="00953D15" w:rsidR="00C25361" w:rsidP="00C25361" w14:paraId="50C655AC" w14:textId="77777777">
      <w:pPr>
        <w:rPr>
          <w:b/>
          <w:bCs/>
        </w:rPr>
      </w:pPr>
      <w:r w:rsidRPr="00953D15">
        <w:rPr>
          <w:b/>
          <w:bCs/>
        </w:rPr>
        <w:t>Antwoord op vraag 3</w:t>
      </w:r>
    </w:p>
    <w:p w:rsidRPr="00953D15" w:rsidR="00C25361" w:rsidP="00C25361" w14:paraId="63D18B10" w14:textId="77777777">
      <w:r w:rsidRPr="00953D15">
        <w:t xml:space="preserve">De </w:t>
      </w:r>
      <w:r w:rsidRPr="00953D15">
        <w:t>redemptieverzoeken</w:t>
      </w:r>
      <w:r w:rsidRPr="00953D15">
        <w:t xml:space="preserve"> kunnen worden ingevuld via verkoop van woningen, herfinanciering middels schuld of instroom van nieuw aandeelhouderskapitaal. </w:t>
      </w:r>
      <w:r w:rsidRPr="00953D15">
        <w:t>Bouwinvest</w:t>
      </w:r>
      <w:r w:rsidRPr="00953D15">
        <w:t xml:space="preserve"> geeft aan dat het in de huidige markt lastig is om voldoende nieuwe investeerders aan te trekken. Daarom wordt in de praktijk regelmatig gewerkt met rotatie van kapitaal, waarbij verkoop van bestaande woningen wordt ingezet om nieuwe investeringen te financieren. Uiteindelijk gaat dit ten koste van de voorraad aan </w:t>
      </w:r>
      <w:r w:rsidRPr="00953D15">
        <w:t>middenhuurwoningen</w:t>
      </w:r>
      <w:r w:rsidRPr="00953D15">
        <w:t xml:space="preserve">. De uiteindelijke omvang waarin aanvullende woningverkoop noodzakelijk is, verschilt per situatie en is afhankelijk van de wijze waarop uittredingsverzoeken worden afgewikkeld. </w:t>
      </w:r>
    </w:p>
    <w:p w:rsidRPr="00953D15" w:rsidR="00C25361" w:rsidP="00C25361" w14:paraId="78D0CE02" w14:textId="77777777"/>
    <w:p w:rsidRPr="00B71535" w:rsidR="00C25361" w:rsidP="00C25361" w14:paraId="7D7C23D3" w14:textId="77777777">
      <w:pPr>
        <w:rPr>
          <w:b/>
          <w:bCs/>
        </w:rPr>
      </w:pPr>
      <w:r w:rsidRPr="00B71535">
        <w:rPr>
          <w:b/>
          <w:bCs/>
        </w:rPr>
        <w:t>Vraag 4</w:t>
      </w:r>
    </w:p>
    <w:p w:rsidRPr="00953D15" w:rsidR="00C25361" w:rsidP="00C25361" w14:paraId="1E7754A8" w14:textId="77777777">
      <w:r w:rsidRPr="00953D15">
        <w:t xml:space="preserve">Kunt u aangeven wat de mogelijke gevolgen zijn voor de beschikbaarheid van </w:t>
      </w:r>
      <w:r w:rsidRPr="00953D15">
        <w:t>middenhuurwoningen</w:t>
      </w:r>
      <w:r w:rsidRPr="00953D15">
        <w:t xml:space="preserve"> en voor de ontwikkeling van de huurprijzen?</w:t>
      </w:r>
    </w:p>
    <w:p w:rsidRPr="00953D15" w:rsidR="00C25361" w:rsidP="00C25361" w14:paraId="62F7865F" w14:textId="77777777"/>
    <w:p w:rsidRPr="00953D15" w:rsidR="00C25361" w:rsidP="00C25361" w14:paraId="4CEAE671" w14:textId="77777777">
      <w:pPr>
        <w:rPr>
          <w:b/>
          <w:bCs/>
        </w:rPr>
      </w:pPr>
      <w:r w:rsidRPr="00953D15">
        <w:rPr>
          <w:b/>
          <w:bCs/>
        </w:rPr>
        <w:t>Antwoord op vraag 4</w:t>
      </w:r>
    </w:p>
    <w:p w:rsidR="00C25361" w:rsidP="00C25361" w14:paraId="6A976786" w14:textId="77777777">
      <w:r w:rsidRPr="00953D15">
        <w:t>Indien</w:t>
      </w:r>
      <w:r w:rsidRPr="00953D15">
        <w:t xml:space="preserve"> de </w:t>
      </w:r>
      <w:r w:rsidRPr="00953D15">
        <w:t>redemptieverzoeken</w:t>
      </w:r>
      <w:r w:rsidRPr="00953D15">
        <w:t xml:space="preserve"> leiden tot minder nieuwbouw huurwoningen heeft dat negatieve gevolgen van de beschikbaarheid </w:t>
      </w:r>
      <w:r w:rsidRPr="00953D15">
        <w:t>middenhuurwoningen</w:t>
      </w:r>
      <w:r w:rsidRPr="00953D15">
        <w:t xml:space="preserve">, </w:t>
      </w:r>
      <w:r w:rsidR="00667347">
        <w:t>omdat</w:t>
      </w:r>
      <w:r w:rsidRPr="00953D15">
        <w:t xml:space="preserve"> </w:t>
      </w:r>
      <w:r w:rsidRPr="00953D15">
        <w:t>Bouwinvest</w:t>
      </w:r>
      <w:r w:rsidRPr="00953D15">
        <w:t xml:space="preserve"> voornamelijk in </w:t>
      </w:r>
      <w:r w:rsidRPr="00953D15">
        <w:t>middenhuur</w:t>
      </w:r>
      <w:r w:rsidRPr="00953D15">
        <w:t xml:space="preserve"> investeert. Aangezien </w:t>
      </w:r>
      <w:r w:rsidR="00667347">
        <w:t xml:space="preserve">de </w:t>
      </w:r>
      <w:r w:rsidR="00667347">
        <w:t>middenhuur</w:t>
      </w:r>
      <w:r w:rsidRPr="00953D15">
        <w:t xml:space="preserve"> gereguleerd</w:t>
      </w:r>
      <w:r w:rsidR="00667347">
        <w:t xml:space="preserve"> is</w:t>
      </w:r>
      <w:r w:rsidRPr="00953D15">
        <w:t xml:space="preserve">, heeft dit </w:t>
      </w:r>
      <w:r w:rsidR="00667347">
        <w:t xml:space="preserve">in principe </w:t>
      </w:r>
      <w:r w:rsidRPr="00953D15">
        <w:t>geen invloed op de ontwikkeling van de huurprijzen</w:t>
      </w:r>
      <w:r w:rsidR="00667347">
        <w:t xml:space="preserve"> in dit segment</w:t>
      </w:r>
      <w:r w:rsidRPr="00953D15">
        <w:t xml:space="preserve">. Wel kan een tekort aan </w:t>
      </w:r>
      <w:r w:rsidRPr="00953D15">
        <w:t>middenhuurwoningen</w:t>
      </w:r>
      <w:r w:rsidRPr="00953D15">
        <w:t xml:space="preserve"> leiden tot meer vraag naar vrije sector huurwoningen. Aangezien in de vrije sector de huren niet gereguleerd zijn kan een groeiende vraag hier wel leiden tot hogere prijzen. </w:t>
      </w:r>
    </w:p>
    <w:p w:rsidRPr="00953D15" w:rsidR="00C25361" w:rsidP="00C25361" w14:paraId="4D6B5DCA" w14:textId="77777777"/>
    <w:p w:rsidRPr="00B71535" w:rsidR="00C25361" w:rsidP="00C25361" w14:paraId="2AF9ED9E" w14:textId="77777777">
      <w:pPr>
        <w:rPr>
          <w:b/>
          <w:bCs/>
        </w:rPr>
      </w:pPr>
      <w:r w:rsidRPr="00B71535">
        <w:rPr>
          <w:b/>
          <w:bCs/>
        </w:rPr>
        <w:t>Vraag 5</w:t>
      </w:r>
    </w:p>
    <w:p w:rsidRPr="00953D15" w:rsidR="00C25361" w:rsidP="00C25361" w14:paraId="511D9B11" w14:textId="77777777">
      <w:r w:rsidRPr="00953D15">
        <w:t>Deelt u de zorg dat gelijktijdige uitstroom bij meerdere woningfondsen kan leiden tot bredere</w:t>
      </w:r>
      <w:r>
        <w:t xml:space="preserve"> </w:t>
      </w:r>
      <w:r w:rsidRPr="00953D15">
        <w:t>effecten op de woningmarkt, zoals prijsdruk of een toename van uitponden?</w:t>
      </w:r>
    </w:p>
    <w:p w:rsidRPr="00953D15" w:rsidR="00C25361" w:rsidP="00C25361" w14:paraId="77D2BEC1" w14:textId="77777777">
      <w:pPr>
        <w:rPr>
          <w:b/>
          <w:bCs/>
        </w:rPr>
      </w:pPr>
    </w:p>
    <w:p w:rsidRPr="00953D15" w:rsidR="00C25361" w:rsidP="00C25361" w14:paraId="6AECDB4F" w14:textId="77777777">
      <w:pPr>
        <w:rPr>
          <w:b/>
          <w:bCs/>
        </w:rPr>
      </w:pPr>
      <w:r w:rsidRPr="00953D15">
        <w:rPr>
          <w:b/>
          <w:bCs/>
        </w:rPr>
        <w:t>Antwoord op vraag 5</w:t>
      </w:r>
    </w:p>
    <w:p w:rsidRPr="00953D15" w:rsidR="00C25361" w:rsidP="00C25361" w14:paraId="1BA666CE" w14:textId="77777777">
      <w:r w:rsidRPr="00953D15">
        <w:t xml:space="preserve">Zoals toegelicht bij vraag 4 heeft de uitstroom geen effect op prijzen in het middensegment, maar kan het wel effect hebben op de prijsdruk in het vrije sector segment. Daarnaast kan uitstroom van kapitaal leiden tot </w:t>
      </w:r>
      <w:r w:rsidRPr="00953D15">
        <w:t>uitponding</w:t>
      </w:r>
      <w:r w:rsidRPr="00953D15">
        <w:t xml:space="preserve"> van huurwoningen en afstel van nieuwbouw. Dit baart het kabinet zorgen omdat een gezonde voorraad aan (midden)huurwoningen bijdraagt aan een goed functionerende woningmarkt.</w:t>
      </w:r>
    </w:p>
    <w:p w:rsidRPr="00953D15" w:rsidR="00C25361" w:rsidP="00C25361" w14:paraId="59C29F1D" w14:textId="77777777">
      <w:pPr>
        <w:rPr>
          <w:b/>
          <w:bCs/>
        </w:rPr>
      </w:pPr>
    </w:p>
    <w:p w:rsidRPr="00B71535" w:rsidR="00C25361" w:rsidP="00C25361" w14:paraId="1A5EF0CE" w14:textId="77777777">
      <w:pPr>
        <w:rPr>
          <w:b/>
          <w:bCs/>
        </w:rPr>
      </w:pPr>
      <w:r w:rsidRPr="00B71535">
        <w:rPr>
          <w:b/>
          <w:bCs/>
        </w:rPr>
        <w:t>Vraag 6</w:t>
      </w:r>
    </w:p>
    <w:p w:rsidRPr="00953D15" w:rsidR="00C25361" w:rsidP="00C25361" w14:paraId="4748DD70" w14:textId="77777777">
      <w:r w:rsidRPr="00953D15">
        <w:t>In welke mate dragen nationale beleidsmaatregelen, zoals huurregulering en fiscale wijzigingen,</w:t>
      </w:r>
      <w:r>
        <w:t xml:space="preserve"> </w:t>
      </w:r>
      <w:r w:rsidRPr="00953D15">
        <w:t>volgens u bij aan het terugtrekken van investeerders uit Nederlandse woningfondsen?</w:t>
      </w:r>
    </w:p>
    <w:p w:rsidRPr="00953D15" w:rsidR="00C25361" w:rsidP="00C25361" w14:paraId="5163D9EB" w14:textId="77777777">
      <w:pPr>
        <w:rPr>
          <w:b/>
          <w:bCs/>
        </w:rPr>
      </w:pPr>
    </w:p>
    <w:p w:rsidRPr="00953D15" w:rsidR="00C25361" w:rsidP="00C25361" w14:paraId="7EABEA1A" w14:textId="77777777">
      <w:pPr>
        <w:rPr>
          <w:b/>
          <w:bCs/>
        </w:rPr>
      </w:pPr>
      <w:r w:rsidRPr="00953D15">
        <w:rPr>
          <w:b/>
          <w:bCs/>
        </w:rPr>
        <w:t>Antwoord op vraag 6</w:t>
      </w:r>
    </w:p>
    <w:p w:rsidRPr="00A73538" w:rsidR="00C25361" w:rsidP="00C25361" w14:paraId="2440F091" w14:textId="77777777">
      <w:r>
        <w:t xml:space="preserve">Het is van belang </w:t>
      </w:r>
      <w:r w:rsidRPr="00953D15">
        <w:t xml:space="preserve">onderscheid te maken tussen Nederlandse en buitenlandse investeerders. Hoewel Nederlandse institutionele beleggers aangeven moeite te hebben met het vinden van voldoende projecten die aan de minimale rendementseisen voldoen, is de belangrijkste reden voor hen om uit te stappen dat zij tegen de </w:t>
      </w:r>
      <w:r w:rsidRPr="00A73538">
        <w:t xml:space="preserve">grenzen aanlopen van hoeveel zij kunnen investeren in de Nederlandse woningmarkt. Vanwege risico- en spreidingsoverwegingen is dat gelimiteerd. </w:t>
      </w:r>
    </w:p>
    <w:p w:rsidRPr="00A73538" w:rsidR="00C25361" w:rsidP="00C25361" w14:paraId="6A59ADBC" w14:textId="77777777"/>
    <w:p w:rsidRPr="00953D15" w:rsidR="00C25361" w:rsidP="00C25361" w14:paraId="0D6AF4F2" w14:textId="77777777">
      <w:r w:rsidRPr="00A73538">
        <w:t xml:space="preserve">Uit cijfers van </w:t>
      </w:r>
      <w:r w:rsidRPr="00A73538">
        <w:t>Capital</w:t>
      </w:r>
      <w:r w:rsidRPr="00A73538">
        <w:t xml:space="preserve"> Value blijkt dat het aandeel buitenlandse investeerders in nieuwbouw sinds een aantal jaren is afgenomen</w:t>
      </w:r>
      <w:r w:rsidRPr="00A73538" w:rsidR="00A73538">
        <w:t>.</w:t>
      </w:r>
      <w:r>
        <w:rPr>
          <w:rStyle w:val="FootnoteReference"/>
        </w:rPr>
        <w:footnoteReference w:id="2"/>
      </w:r>
      <w:r w:rsidRPr="00A73538" w:rsidR="00A73538">
        <w:t xml:space="preserve"> </w:t>
      </w:r>
      <w:r w:rsidRPr="00A73538">
        <w:t xml:space="preserve">Tegen deze achtergrond heeft het kabinet SEO Economisch Onderzoek </w:t>
      </w:r>
      <w:r w:rsidRPr="00A73538">
        <w:t>onderzoek</w:t>
      </w:r>
      <w:r w:rsidRPr="00A73538">
        <w:t xml:space="preserve"> laten doen naar het investeringsklimaat voor </w:t>
      </w:r>
      <w:r w:rsidRPr="00A73538">
        <w:t>middenhuur</w:t>
      </w:r>
      <w:r w:rsidRPr="00A73538">
        <w:t xml:space="preserve">. SEO concludeert dat het investeringsklimaat sinds 2022 voornamelijk is verslechterd door een stijging van de rente, de regulering van de </w:t>
      </w:r>
      <w:r w:rsidRPr="00A73538">
        <w:t>middenhuur</w:t>
      </w:r>
      <w:r w:rsidRPr="00A73538">
        <w:t xml:space="preserve"> en minder voorspelbaar overheidsbeleid door de hoge frequentie van beleidswijzigingen. </w:t>
      </w:r>
    </w:p>
    <w:p w:rsidRPr="00953D15" w:rsidR="00C25361" w:rsidP="00C25361" w14:paraId="5B438DC0" w14:textId="77777777"/>
    <w:p w:rsidRPr="00B71535" w:rsidR="00C25361" w:rsidP="00C25361" w14:paraId="49A1F489" w14:textId="77777777">
      <w:pPr>
        <w:rPr>
          <w:b/>
          <w:bCs/>
        </w:rPr>
      </w:pPr>
      <w:r w:rsidRPr="00B71535">
        <w:rPr>
          <w:b/>
          <w:bCs/>
        </w:rPr>
        <w:t>Vraag 7</w:t>
      </w:r>
    </w:p>
    <w:p w:rsidRPr="00953D15" w:rsidR="00C25361" w:rsidP="00C25361" w14:paraId="652F1A49" w14:textId="77777777">
      <w:r w:rsidRPr="00953D15">
        <w:t>Kunt u per relevante maatregel toelichten wat het effect is op de investeringsbereidheid van</w:t>
      </w:r>
      <w:r>
        <w:t xml:space="preserve"> </w:t>
      </w:r>
      <w:r w:rsidRPr="00953D15">
        <w:t>institutionele beleggers?</w:t>
      </w:r>
    </w:p>
    <w:p w:rsidRPr="00953D15" w:rsidR="00C25361" w:rsidP="00C25361" w14:paraId="5B105FA6" w14:textId="77777777"/>
    <w:p w:rsidRPr="00953D15" w:rsidR="00C25361" w:rsidP="00C25361" w14:paraId="1E324A2F" w14:textId="77777777">
      <w:pPr>
        <w:rPr>
          <w:b/>
          <w:bCs/>
        </w:rPr>
      </w:pPr>
      <w:r w:rsidRPr="00953D15">
        <w:rPr>
          <w:b/>
          <w:bCs/>
        </w:rPr>
        <w:t>Antwoord op vraag 7</w:t>
      </w:r>
    </w:p>
    <w:p w:rsidRPr="00953D15" w:rsidR="00C25361" w:rsidP="00C25361" w14:paraId="0A54AF9D" w14:textId="77777777">
      <w:r w:rsidRPr="00953D15">
        <w:t>De aantrekkelijkheid van het investeringsklimaat is een complex samenspel van factoren, zoals huur- en fiscaal beleid en macro-economische omstandigheden. Het kabinet beschikt dan ook niet over een doorrekening van de impact</w:t>
      </w:r>
      <w:r w:rsidR="001F2261">
        <w:t xml:space="preserve"> van</w:t>
      </w:r>
      <w:r w:rsidRPr="00953D15">
        <w:t xml:space="preserve"> deze individuele maatregelen op de investeringen in woningbouw voor institutionele beleggers. </w:t>
      </w:r>
    </w:p>
    <w:p w:rsidRPr="00953D15" w:rsidR="00C25361" w:rsidP="00C25361" w14:paraId="6DE1D8E6" w14:textId="77777777"/>
    <w:p w:rsidRPr="00B71535" w:rsidR="00C25361" w:rsidP="00C25361" w14:paraId="0C4AD89C" w14:textId="77777777">
      <w:pPr>
        <w:rPr>
          <w:b/>
          <w:bCs/>
        </w:rPr>
      </w:pPr>
      <w:r w:rsidRPr="00B71535">
        <w:rPr>
          <w:b/>
          <w:bCs/>
        </w:rPr>
        <w:t xml:space="preserve">Vraag 8 </w:t>
      </w:r>
    </w:p>
    <w:p w:rsidRPr="00953D15" w:rsidR="00C25361" w:rsidP="00C25361" w14:paraId="2E647F43" w14:textId="77777777">
      <w:r w:rsidRPr="00953D15">
        <w:t>In hoeverre verlagen Nederlandse pensioenfondsen momenteel hun allocatie naar vastgoed, en</w:t>
      </w:r>
      <w:r>
        <w:t xml:space="preserve"> </w:t>
      </w:r>
      <w:r w:rsidRPr="00953D15">
        <w:t xml:space="preserve">specifiek naar woningbeleggingen? </w:t>
      </w:r>
      <w:r w:rsidRPr="00953D15">
        <w:t>Indien</w:t>
      </w:r>
      <w:r w:rsidRPr="00953D15">
        <w:t xml:space="preserve"> dit het geval is, wat zijn daarvoor de belangrijkste</w:t>
      </w:r>
      <w:r>
        <w:t xml:space="preserve"> </w:t>
      </w:r>
      <w:r w:rsidRPr="00953D15">
        <w:t>oorzaken?</w:t>
      </w:r>
    </w:p>
    <w:p w:rsidRPr="00953D15" w:rsidR="00C25361" w:rsidP="00C25361" w14:paraId="6072F5B8" w14:textId="77777777"/>
    <w:p w:rsidRPr="00953D15" w:rsidR="00C25361" w:rsidP="00C25361" w14:paraId="35497F84" w14:textId="77777777">
      <w:pPr>
        <w:rPr>
          <w:b/>
          <w:bCs/>
        </w:rPr>
      </w:pPr>
      <w:r w:rsidRPr="00953D15">
        <w:rPr>
          <w:b/>
          <w:bCs/>
        </w:rPr>
        <w:t>Antwoord op vraag 8</w:t>
      </w:r>
    </w:p>
    <w:p w:rsidRPr="00953D15" w:rsidR="00C25361" w:rsidP="00C25361" w14:paraId="5FADC577" w14:textId="77777777">
      <w:r w:rsidRPr="00953D15">
        <w:t xml:space="preserve">Nederlandse pensioenfondsen verlagen hun allocatie naar vastgoed en woningbeleggingen niet in algemene zin. Veel fondsen bevinden zich rond hun strategische doelallocatie voor wonen, waardoor de ruimte voor verdere groei beperkt is. </w:t>
      </w:r>
      <w:r w:rsidR="00A730CD">
        <w:t>Wel</w:t>
      </w:r>
      <w:r w:rsidRPr="00953D15">
        <w:t xml:space="preserve"> geeft een deel van de Nederlandse institutionele investeerders aan moeite te hebben met het vinden van projecten die aan de rendementseisen voldoen. </w:t>
      </w:r>
    </w:p>
    <w:p w:rsidRPr="00953D15" w:rsidR="00C25361" w:rsidP="00C25361" w14:paraId="287D5041" w14:textId="77777777"/>
    <w:p w:rsidRPr="00B71535" w:rsidR="00C25361" w:rsidP="00C25361" w14:paraId="6A7CA846" w14:textId="77777777">
      <w:pPr>
        <w:rPr>
          <w:b/>
          <w:bCs/>
        </w:rPr>
      </w:pPr>
      <w:r w:rsidRPr="00B71535">
        <w:rPr>
          <w:b/>
          <w:bCs/>
        </w:rPr>
        <w:t>Vraag 9</w:t>
      </w:r>
    </w:p>
    <w:p w:rsidRPr="00953D15" w:rsidR="00C25361" w:rsidP="00C25361" w14:paraId="4B507D64" w14:textId="77777777">
      <w:r w:rsidRPr="00953D15">
        <w:t xml:space="preserve">Wat zijn de gevolgen van deze ontwikkeling voor fondsen als </w:t>
      </w:r>
      <w:r w:rsidRPr="00953D15">
        <w:t>Bouwinvest</w:t>
      </w:r>
      <w:r w:rsidRPr="00953D15">
        <w:t>, die in belangrijke mate</w:t>
      </w:r>
      <w:r>
        <w:t xml:space="preserve"> </w:t>
      </w:r>
      <w:r w:rsidRPr="00953D15">
        <w:t>afhankelijk zijn van Nederlands pensioenkapitaal?</w:t>
      </w:r>
    </w:p>
    <w:p w:rsidRPr="00953D15" w:rsidR="00C25361" w:rsidP="00C25361" w14:paraId="69E737BF" w14:textId="77777777"/>
    <w:p w:rsidRPr="00953D15" w:rsidR="00C25361" w:rsidP="00C25361" w14:paraId="66529318" w14:textId="77777777">
      <w:pPr>
        <w:rPr>
          <w:b/>
          <w:bCs/>
        </w:rPr>
      </w:pPr>
      <w:r w:rsidRPr="00953D15">
        <w:rPr>
          <w:b/>
          <w:bCs/>
        </w:rPr>
        <w:t>Antwoord op vraag 9</w:t>
      </w:r>
    </w:p>
    <w:p w:rsidRPr="00953D15" w:rsidR="00C25361" w:rsidP="00C25361" w14:paraId="08E1F177" w14:textId="77777777">
      <w:r w:rsidRPr="00953D15">
        <w:t xml:space="preserve">Fondsen die in belangrijke mate afhankelijk zijn van Nederlands pensioenkapitaal kunnen hierdoor terughoudender worden in nieuwe investeringen. Wanneer pensioenfondsen hun allocatie aanpassen of belangen afbouwen, kan dit de investeringscapaciteit van vastgoedfondsen beïnvloeden. Het probleem ligt mijns inziens echter vooral bij de afwezigheid van buitenlandse investeerders, aangezien binnenlandse pensioenfondsen </w:t>
      </w:r>
      <w:r w:rsidR="00A730CD">
        <w:t xml:space="preserve">veelal </w:t>
      </w:r>
      <w:r w:rsidRPr="00953D15">
        <w:t>al investeren in de Nederlandse huurwoningen</w:t>
      </w:r>
      <w:r w:rsidR="00A730CD">
        <w:t xml:space="preserve"> rond hun strategische doelallocatie voor wonen</w:t>
      </w:r>
      <w:r w:rsidRPr="00953D15">
        <w:t>. Dit is echter niet genoeg om de nieuwbouwdoelstellingen te halen. Hier is zowel binnenlands- als buitenlandskapitaal voor nodig.</w:t>
      </w:r>
    </w:p>
    <w:p w:rsidRPr="00953D15" w:rsidR="00C25361" w:rsidP="00C25361" w14:paraId="5EF90B5D" w14:textId="77777777">
      <w:r w:rsidRPr="00953D15">
        <w:t xml:space="preserve"> </w:t>
      </w:r>
    </w:p>
    <w:p w:rsidRPr="00B71535" w:rsidR="00C25361" w:rsidP="00C25361" w14:paraId="1335E447" w14:textId="77777777">
      <w:pPr>
        <w:rPr>
          <w:b/>
          <w:bCs/>
        </w:rPr>
      </w:pPr>
      <w:r w:rsidRPr="00B71535">
        <w:rPr>
          <w:b/>
          <w:bCs/>
        </w:rPr>
        <w:t>Vraag 10</w:t>
      </w:r>
    </w:p>
    <w:p w:rsidRPr="00953D15" w:rsidR="00C25361" w:rsidP="00C25361" w14:paraId="15832414" w14:textId="77777777">
      <w:r w:rsidRPr="00953D15">
        <w:t xml:space="preserve">Welke impact heeft dit op de financiering en realisatie van nieuwbouwprojecten, in het bijzonder binnen het </w:t>
      </w:r>
      <w:r w:rsidRPr="00953D15">
        <w:t>middenhuursegment</w:t>
      </w:r>
      <w:r w:rsidRPr="00953D15">
        <w:t>?</w:t>
      </w:r>
    </w:p>
    <w:p w:rsidRPr="00953D15" w:rsidR="00C25361" w:rsidP="00C25361" w14:paraId="630BD427" w14:textId="77777777"/>
    <w:p w:rsidRPr="00953D15" w:rsidR="00C25361" w:rsidP="00C25361" w14:paraId="57D6C18B" w14:textId="77777777">
      <w:pPr>
        <w:rPr>
          <w:b/>
          <w:bCs/>
        </w:rPr>
      </w:pPr>
      <w:r w:rsidRPr="00953D15">
        <w:rPr>
          <w:b/>
          <w:bCs/>
        </w:rPr>
        <w:t>Antwoord op vraag 10</w:t>
      </w:r>
    </w:p>
    <w:p w:rsidRPr="00953D15" w:rsidR="00C25361" w:rsidP="00C25361" w14:paraId="64CBE87B" w14:textId="77777777">
      <w:r w:rsidRPr="00953D15">
        <w:t xml:space="preserve">Indien minder kapitaal beschikbaar is voor nieuwbouw van </w:t>
      </w:r>
      <w:r w:rsidRPr="00953D15">
        <w:t>middenhuurwoningen</w:t>
      </w:r>
      <w:r w:rsidRPr="00953D15">
        <w:t>, heeft dit effect op de realisatie van projecten. Institutionele beleggers vervullen een belangrijke rol in de financiering en ontwikkeling van dit segment. Wanneer investeerders terughoudender worden of minder kapitaal beschikbaar hebben, kan dit de haalbaarheid van projecten beïnvloeden. Dit kan leiden tot uitstel,</w:t>
      </w:r>
      <w:r>
        <w:t xml:space="preserve"> </w:t>
      </w:r>
      <w:r w:rsidRPr="00953D15">
        <w:t>aanpassing of in sommige gevallen het niet doorgaan van projecten.</w:t>
      </w:r>
      <w:r>
        <w:t xml:space="preserve"> </w:t>
      </w:r>
      <w:r w:rsidRPr="00953D15">
        <w:t>De mate van impact verschilt per project en is afhankelijk van marktomstandigheden e</w:t>
      </w:r>
      <w:r>
        <w:t xml:space="preserve">n </w:t>
      </w:r>
      <w:r w:rsidRPr="00953D15">
        <w:t>financieringsstructuren.</w:t>
      </w:r>
    </w:p>
    <w:p w:rsidRPr="00953D15" w:rsidR="00C25361" w:rsidP="00C25361" w14:paraId="7DA2A19A" w14:textId="77777777"/>
    <w:p w:rsidRPr="00B71535" w:rsidR="00C25361" w:rsidP="00C25361" w14:paraId="631E98DD" w14:textId="77777777">
      <w:pPr>
        <w:rPr>
          <w:b/>
          <w:bCs/>
        </w:rPr>
      </w:pPr>
      <w:bookmarkStart w:name="_Hlk230266404" w:id="1"/>
      <w:r w:rsidRPr="00B71535">
        <w:rPr>
          <w:b/>
          <w:bCs/>
        </w:rPr>
        <w:t>Vraag 11</w:t>
      </w:r>
    </w:p>
    <w:p w:rsidRPr="00953D15" w:rsidR="00C25361" w:rsidP="00C25361" w14:paraId="27DB434F" w14:textId="77777777">
      <w:r w:rsidRPr="00953D15">
        <w:t>Kunt u toelichten of en in welke mate projecten worden uitgesteld of afgeblazen als gevolg van</w:t>
      </w:r>
      <w:r>
        <w:t xml:space="preserve"> </w:t>
      </w:r>
      <w:r w:rsidRPr="00953D15">
        <w:t>teruglopende investeringen?</w:t>
      </w:r>
    </w:p>
    <w:p w:rsidRPr="00953D15" w:rsidR="00C25361" w:rsidP="00C25361" w14:paraId="21B1EC31" w14:textId="77777777"/>
    <w:p w:rsidRPr="00953D15" w:rsidR="00C25361" w:rsidP="00C25361" w14:paraId="41BEDA02" w14:textId="77777777">
      <w:pPr>
        <w:rPr>
          <w:b/>
          <w:bCs/>
        </w:rPr>
      </w:pPr>
      <w:r w:rsidRPr="00953D15">
        <w:rPr>
          <w:b/>
          <w:bCs/>
        </w:rPr>
        <w:t>Antwoord op vraag 11</w:t>
      </w:r>
    </w:p>
    <w:p w:rsidRPr="00953D15" w:rsidR="00C25361" w:rsidP="00C25361" w14:paraId="51BE6022" w14:textId="77777777">
      <w:bookmarkStart w:name="_Hlk230271573" w:id="2"/>
      <w:r w:rsidRPr="00A73538">
        <w:t xml:space="preserve">Het teruglopen van investeringen in private huurwoningen kan zorgen voor uitstel of uitval van woningbouwprojecten. Met name de projecten waar een groot aandeel private huurwoningen is voorzien kunnen zonder private investeerder </w:t>
      </w:r>
      <w:r>
        <w:t xml:space="preserve">(nog) </w:t>
      </w:r>
      <w:r w:rsidRPr="00A73538">
        <w:t xml:space="preserve">geen doorgang vinden. </w:t>
      </w:r>
      <w:r w:rsidR="00A730CD">
        <w:t xml:space="preserve">Ik beschik echter niet over cijfers die aantonen of dit effect zich ook al in toenemende mate voordoet. </w:t>
      </w:r>
    </w:p>
    <w:bookmarkEnd w:id="1"/>
    <w:bookmarkEnd w:id="2"/>
    <w:p w:rsidRPr="00953D15" w:rsidR="00C25361" w:rsidP="00C25361" w14:paraId="0F7AD74A" w14:textId="77777777"/>
    <w:p w:rsidRPr="00B71535" w:rsidR="00C25361" w:rsidP="00C25361" w14:paraId="76A1EAAD" w14:textId="77777777">
      <w:pPr>
        <w:rPr>
          <w:b/>
          <w:bCs/>
        </w:rPr>
      </w:pPr>
      <w:r w:rsidRPr="00B71535">
        <w:rPr>
          <w:b/>
          <w:bCs/>
        </w:rPr>
        <w:t>Vraag 12</w:t>
      </w:r>
    </w:p>
    <w:p w:rsidRPr="00953D15" w:rsidR="00C25361" w:rsidP="00C25361" w14:paraId="3CB4E2EA" w14:textId="77777777">
      <w:r w:rsidRPr="00953D15">
        <w:t>Deelt u de analyse dat Nederland minder aantrekkelijk wordt voor institutionele woningbeleggers ten opzichte van andere Europese landen?</w:t>
      </w:r>
    </w:p>
    <w:p w:rsidRPr="00953D15" w:rsidR="00C25361" w:rsidP="00C25361" w14:paraId="0271EC6D" w14:textId="77777777"/>
    <w:p w:rsidRPr="00953D15" w:rsidR="00C25361" w:rsidP="00C25361" w14:paraId="6787B4A9" w14:textId="77777777">
      <w:pPr>
        <w:rPr>
          <w:b/>
          <w:bCs/>
        </w:rPr>
      </w:pPr>
      <w:bookmarkStart w:name="_Hlk230187185" w:id="3"/>
      <w:r w:rsidRPr="00953D15">
        <w:rPr>
          <w:b/>
          <w:bCs/>
        </w:rPr>
        <w:t>Antwoord op vraag 12</w:t>
      </w:r>
    </w:p>
    <w:p w:rsidRPr="00953D15" w:rsidR="00C25361" w:rsidP="00C25361" w14:paraId="5C2AB7E6" w14:textId="77777777">
      <w:r w:rsidRPr="00953D15">
        <w:t>In 2022 kwam 32% van alle investeringen in nieuwbouw door private investeerders – dus exclusief de investeringen van woningbouwcorporaties - nog uit het buitenland. Dit is in 2025 gedaald naar 1%.</w:t>
      </w:r>
      <w:r>
        <w:rPr>
          <w:vertAlign w:val="superscript"/>
        </w:rPr>
        <w:footnoteReference w:id="3"/>
      </w:r>
      <w:r w:rsidRPr="00953D15">
        <w:t xml:space="preserve"> </w:t>
      </w:r>
    </w:p>
    <w:p w:rsidRPr="00953D15" w:rsidR="00C25361" w:rsidP="00C25361" w14:paraId="6DDDD0BD" w14:textId="77777777"/>
    <w:p w:rsidRPr="00B71535" w:rsidR="00C25361" w:rsidP="00C25361" w14:paraId="719DC8DC" w14:textId="77777777">
      <w:pPr>
        <w:rPr>
          <w:b/>
          <w:bCs/>
        </w:rPr>
      </w:pPr>
      <w:r w:rsidRPr="00B71535">
        <w:rPr>
          <w:b/>
          <w:bCs/>
        </w:rPr>
        <w:t>Vraag 13</w:t>
      </w:r>
    </w:p>
    <w:p w:rsidRPr="00953D15" w:rsidR="00C25361" w:rsidP="00C25361" w14:paraId="4D2F96D5" w14:textId="77777777">
      <w:r w:rsidRPr="00953D15">
        <w:t>Acht u het risico aanwezig dat kapitaal structureel verschuift naar andere markten, en welke</w:t>
      </w:r>
      <w:r>
        <w:t xml:space="preserve"> </w:t>
      </w:r>
      <w:r w:rsidRPr="00953D15">
        <w:t>gevolgen heeft dit voor de woningbouwopgave in Nederland?</w:t>
      </w:r>
    </w:p>
    <w:p w:rsidRPr="00953D15" w:rsidR="00C25361" w:rsidP="00C25361" w14:paraId="35BA4D69" w14:textId="77777777"/>
    <w:p w:rsidRPr="00953D15" w:rsidR="00C25361" w:rsidP="00C25361" w14:paraId="47387B6D" w14:textId="77777777">
      <w:pPr>
        <w:rPr>
          <w:b/>
          <w:bCs/>
        </w:rPr>
      </w:pPr>
      <w:r w:rsidRPr="00953D15">
        <w:rPr>
          <w:b/>
          <w:bCs/>
        </w:rPr>
        <w:t>Antwoord op vraag 13</w:t>
      </w:r>
    </w:p>
    <w:p w:rsidRPr="00953D15" w:rsidR="00C25361" w:rsidP="00C25361" w14:paraId="5CE3ECF9" w14:textId="77777777">
      <w:r w:rsidRPr="00953D15">
        <w:t xml:space="preserve">De verwachting is dat als het Nederlandse investeringsklimaat verbetert, buitenlandse investeerders weer zullen terugkeren. De investeringsopgave in de Nederlandse woningbouw is dusdanig groot dat ook buitenlandse investeerders belangrijk zijn om voldoende huurwoningen te bouwen. </w:t>
      </w:r>
    </w:p>
    <w:p w:rsidRPr="00953D15" w:rsidR="00C25361" w:rsidP="00C25361" w14:paraId="2F06E745" w14:textId="77777777"/>
    <w:p w:rsidRPr="00B71535" w:rsidR="00C25361" w:rsidP="00C25361" w14:paraId="36E3219A" w14:textId="77777777">
      <w:pPr>
        <w:rPr>
          <w:b/>
          <w:bCs/>
        </w:rPr>
      </w:pPr>
      <w:r w:rsidRPr="00B71535">
        <w:rPr>
          <w:b/>
          <w:bCs/>
        </w:rPr>
        <w:t>Vraag 14</w:t>
      </w:r>
    </w:p>
    <w:p w:rsidRPr="00953D15" w:rsidR="00C25361" w:rsidP="00C25361" w14:paraId="428CDB20" w14:textId="77777777">
      <w:r w:rsidRPr="00953D15">
        <w:t xml:space="preserve">In welke mate acht u de huidige structuur van </w:t>
      </w:r>
      <w:r w:rsidRPr="00953D15">
        <w:t>open-end</w:t>
      </w:r>
      <w:r w:rsidRPr="00953D15">
        <w:t xml:space="preserve"> vastgoedfondsen met uitstapmogelijkheden kwetsbaar onder veranderende marktomstandigheden?</w:t>
      </w:r>
    </w:p>
    <w:p w:rsidRPr="00953D15" w:rsidR="00C25361" w:rsidP="00C25361" w14:paraId="30BF2DB9" w14:textId="77777777"/>
    <w:p w:rsidRPr="00953D15" w:rsidR="00C25361" w:rsidP="00C25361" w14:paraId="3149D68B" w14:textId="77777777">
      <w:pPr>
        <w:rPr>
          <w:b/>
          <w:bCs/>
        </w:rPr>
      </w:pPr>
      <w:r w:rsidRPr="00953D15">
        <w:rPr>
          <w:b/>
          <w:bCs/>
        </w:rPr>
        <w:t>Antwoord op vraag 14</w:t>
      </w:r>
    </w:p>
    <w:p w:rsidRPr="00953D15" w:rsidR="00C25361" w:rsidP="00C25361" w14:paraId="78B85F25" w14:textId="77777777">
      <w:r w:rsidRPr="00953D15">
        <w:t>Voldoende investeringen in de bouw van (midden) huurwoningen door private partijen zijn essentieel om de investeringsopgave te halen. Tegelijkertijd heb ik geen voorkeur voor de wijze waarop deze investeringen worden gedaan. Het is aan individuele investeerders om te bepalen hoe zij willen investeren en aan fondsen om hun eigen voorwaarden te bepalen.</w:t>
      </w:r>
    </w:p>
    <w:p w:rsidRPr="00953D15" w:rsidR="00C25361" w:rsidP="00C25361" w14:paraId="542707AD" w14:textId="77777777"/>
    <w:p w:rsidRPr="00B71535" w:rsidR="00C25361" w:rsidP="00C25361" w14:paraId="785E4DCA" w14:textId="77777777">
      <w:pPr>
        <w:rPr>
          <w:b/>
          <w:bCs/>
        </w:rPr>
      </w:pPr>
      <w:r w:rsidRPr="00B71535">
        <w:rPr>
          <w:b/>
          <w:bCs/>
        </w:rPr>
        <w:t xml:space="preserve">Vraag 15 </w:t>
      </w:r>
    </w:p>
    <w:p w:rsidRPr="00953D15" w:rsidR="00C25361" w:rsidP="00C25361" w14:paraId="54DB2555" w14:textId="77777777">
      <w:r w:rsidRPr="00953D15">
        <w:t>Acht u aanvullende maatregelen of aanpassingen in de regelgeving noodzakelijk om deze</w:t>
      </w:r>
      <w:r>
        <w:t xml:space="preserve"> </w:t>
      </w:r>
      <w:r w:rsidRPr="00953D15">
        <w:t>kwetsbaarheden te mitigeren?</w:t>
      </w:r>
    </w:p>
    <w:p w:rsidRPr="00953D15" w:rsidR="00C25361" w:rsidP="00C25361" w14:paraId="76341DE5" w14:textId="77777777"/>
    <w:p w:rsidRPr="00953D15" w:rsidR="00C25361" w:rsidP="00C25361" w14:paraId="486BC93C" w14:textId="77777777">
      <w:pPr>
        <w:rPr>
          <w:b/>
          <w:bCs/>
        </w:rPr>
      </w:pPr>
      <w:r w:rsidRPr="00953D15">
        <w:rPr>
          <w:b/>
          <w:bCs/>
        </w:rPr>
        <w:t>Antwoord op vraag 15</w:t>
      </w:r>
    </w:p>
    <w:p w:rsidR="00C25361" w:rsidP="00C25361" w14:paraId="6A13E420" w14:textId="77777777">
      <w:bookmarkStart w:name="_Hlk229565759" w:id="4"/>
      <w:r w:rsidRPr="00953D15">
        <w:t>Zie het antwoord op vraag 14.</w:t>
      </w:r>
    </w:p>
    <w:p w:rsidR="00C25361" w:rsidP="00C25361" w14:paraId="18239DF5" w14:textId="77777777"/>
    <w:p w:rsidRPr="00B71535" w:rsidR="00C25361" w:rsidP="00C25361" w14:paraId="296F7CEC" w14:textId="77777777">
      <w:pPr>
        <w:rPr>
          <w:b/>
          <w:bCs/>
        </w:rPr>
      </w:pPr>
      <w:r w:rsidRPr="00B71535">
        <w:rPr>
          <w:b/>
          <w:bCs/>
        </w:rPr>
        <w:t>Vraag 16</w:t>
      </w:r>
    </w:p>
    <w:p w:rsidRPr="00953D15" w:rsidR="00C25361" w:rsidP="00C25361" w14:paraId="35183710" w14:textId="77777777">
      <w:r w:rsidRPr="00953D15">
        <w:t>In uw Kamerbrief van 20 april jl. (Kamerstuk 27926, nr. 409) neemt u enkele maatregelen om</w:t>
      </w:r>
      <w:r>
        <w:t xml:space="preserve"> </w:t>
      </w:r>
      <w:r w:rsidRPr="00953D15">
        <w:t xml:space="preserve">voornamelijk het uitponden van </w:t>
      </w:r>
      <w:r w:rsidRPr="00953D15">
        <w:t>middenhuur</w:t>
      </w:r>
      <w:r w:rsidRPr="00953D15">
        <w:t xml:space="preserve"> woningen tegen te </w:t>
      </w:r>
      <w:r w:rsidRPr="00953D15">
        <w:t>gaan; welke andere maatregelen</w:t>
      </w:r>
      <w:r>
        <w:t xml:space="preserve"> </w:t>
      </w:r>
      <w:r w:rsidRPr="00953D15">
        <w:t>heeft u overwegen, waarom zijn deze afgevallen?</w:t>
      </w:r>
    </w:p>
    <w:p w:rsidRPr="00953D15" w:rsidR="00C25361" w:rsidP="00C25361" w14:paraId="7D0525AB" w14:textId="77777777"/>
    <w:p w:rsidRPr="00953D15" w:rsidR="00C25361" w:rsidP="00C25361" w14:paraId="49830E8D" w14:textId="77777777">
      <w:pPr>
        <w:rPr>
          <w:b/>
          <w:bCs/>
        </w:rPr>
      </w:pPr>
      <w:r w:rsidRPr="00953D15">
        <w:rPr>
          <w:b/>
          <w:bCs/>
        </w:rPr>
        <w:t>Antwoord op vraag 16</w:t>
      </w:r>
    </w:p>
    <w:p w:rsidRPr="00953D15" w:rsidR="00C25361" w:rsidP="00C25361" w14:paraId="43D213C2" w14:textId="77777777">
      <w:r w:rsidRPr="00953D15">
        <w:t xml:space="preserve">In het </w:t>
      </w:r>
      <w:r>
        <w:t>Regeer</w:t>
      </w:r>
      <w:r w:rsidRPr="00953D15">
        <w:t xml:space="preserve">akkoord is afgesproken dat de Wet betaalbare huur vóór de evaluatie wordt geoptimaliseerd om het aantal huurwoningen op peil te houden. Bij de keuze voor de optimalisatie is gekeken naar waar verhuurders vooral knelpunten ervaren, en hoe deze kunnen worden opgelost waarbij de betaalbaarheid in acht is genomen. Dit betekent dat de maatregelen snel kunnen worden ingevoerd en gericht verlichting bieden. De al door mijn voorganger in gang gezette maatregelen sluiten hier passend op aan. Daarnaast heb ik ervoor gekozen om de nieuwbouwopslag te verlengen om ontwikkelaars zo snel mogelijk meerjarige duidelijkheid te geven. In 2027 wordt aan de hand van de evaluatie van de Wet betaalbare huur gekeken in hoeverre verdere aanpassingen noodzakelijk en wenselijk worden geacht. </w:t>
      </w:r>
    </w:p>
    <w:p w:rsidRPr="00953D15" w:rsidR="00C25361" w:rsidP="00C25361" w14:paraId="6D4CDFD3" w14:textId="77777777"/>
    <w:p w:rsidRPr="00B71535" w:rsidR="00C25361" w:rsidP="00C25361" w14:paraId="3933A680" w14:textId="77777777">
      <w:pPr>
        <w:rPr>
          <w:b/>
          <w:bCs/>
        </w:rPr>
      </w:pPr>
      <w:r w:rsidRPr="00B71535">
        <w:rPr>
          <w:b/>
          <w:bCs/>
        </w:rPr>
        <w:t>Vraag 17</w:t>
      </w:r>
    </w:p>
    <w:p w:rsidRPr="00953D15" w:rsidR="00C25361" w:rsidP="00C25361" w14:paraId="0D87584A" w14:textId="77777777">
      <w:r w:rsidRPr="00953D15">
        <w:t>Uit de enquête van Vastgoed Belang blijkt dat investeerders de aangekondigde maatregelen</w:t>
      </w:r>
      <w:r>
        <w:t xml:space="preserve"> </w:t>
      </w:r>
      <w:r w:rsidRPr="00953D15">
        <w:t>onvoldoende achten om het uitponden tegen te gaan; herkent de minister deze signalen, waarom acht de minister aanvullende maatregelen nu niet nodig?</w:t>
      </w:r>
    </w:p>
    <w:p w:rsidRPr="00953D15" w:rsidR="00C25361" w:rsidP="00C25361" w14:paraId="1C52D5EB" w14:textId="77777777"/>
    <w:bookmarkEnd w:id="4"/>
    <w:p w:rsidRPr="00953D15" w:rsidR="00C25361" w:rsidP="00C25361" w14:paraId="30E55357" w14:textId="77777777">
      <w:pPr>
        <w:rPr>
          <w:b/>
          <w:bCs/>
        </w:rPr>
      </w:pPr>
      <w:r w:rsidRPr="00953D15">
        <w:rPr>
          <w:b/>
          <w:bCs/>
        </w:rPr>
        <w:t>Antwoord op vraag 17</w:t>
      </w:r>
    </w:p>
    <w:p w:rsidRPr="00953D15" w:rsidR="00C25361" w:rsidP="00C25361" w14:paraId="68BB0892" w14:textId="77777777">
      <w:r w:rsidRPr="00953D15">
        <w:t xml:space="preserve">Het optimaliseren van de Wet betaalbare huur is slechts een deel van de oplossing hiervoor en zal dus niet direct al het uitponden tegengaan. Daarom kijk ik tegelijkertijd breder hoe het investeringsklimaat kan worden verbeterd, onder andere in de Taskforce Versnellen Woningbouw. </w:t>
      </w:r>
    </w:p>
    <w:p w:rsidRPr="00953D15" w:rsidR="00C25361" w:rsidP="00C25361" w14:paraId="6A44AC51" w14:textId="77777777"/>
    <w:p w:rsidRPr="00B71535" w:rsidR="00C25361" w:rsidP="00C25361" w14:paraId="6793931D" w14:textId="77777777">
      <w:pPr>
        <w:rPr>
          <w:b/>
          <w:bCs/>
        </w:rPr>
      </w:pPr>
      <w:r w:rsidRPr="00B71535">
        <w:rPr>
          <w:b/>
          <w:bCs/>
        </w:rPr>
        <w:t>Vraag 18</w:t>
      </w:r>
    </w:p>
    <w:p w:rsidRPr="00953D15" w:rsidR="00C25361" w:rsidP="00C25361" w14:paraId="237FAAC2" w14:textId="77777777">
      <w:r w:rsidRPr="00953D15">
        <w:t xml:space="preserve">Welke concrete maatregelen neemt het kabinet om het investeringsklimaat voor woningbouw op peil te houden, mede gezien de signalen van partijen als </w:t>
      </w:r>
      <w:r w:rsidRPr="00953D15">
        <w:t>Bouwinvest</w:t>
      </w:r>
      <w:r w:rsidRPr="00953D15">
        <w:t>?</w:t>
      </w:r>
    </w:p>
    <w:p w:rsidRPr="00953D15" w:rsidR="00C25361" w:rsidP="00C25361" w14:paraId="73C6AB8A" w14:textId="77777777"/>
    <w:p w:rsidRPr="00953D15" w:rsidR="00C25361" w:rsidP="00C25361" w14:paraId="27AFCFE2" w14:textId="77777777">
      <w:pPr>
        <w:rPr>
          <w:b/>
          <w:bCs/>
        </w:rPr>
      </w:pPr>
      <w:r w:rsidRPr="00953D15">
        <w:rPr>
          <w:b/>
          <w:bCs/>
        </w:rPr>
        <w:t xml:space="preserve">Antwoord op vraag 18 </w:t>
      </w:r>
    </w:p>
    <w:p w:rsidRPr="00953D15" w:rsidR="00C25361" w:rsidP="00C25361" w14:paraId="1EC6E998" w14:textId="77777777">
      <w:r w:rsidRPr="00953D15">
        <w:t xml:space="preserve">Het kabinet werkt hard aan het verbeteren van het investeringsklimaat. De inzet is dat er in de toekomst meer investeerders in de Nederlandse woningmarkt willen investeren. Dit is essentieel om voldoende betaalbare huurwoningen te realiseren. Om het investeringsklimaat voor private verhuurders te verbeteren is in het coalitieakkoord </w:t>
      </w:r>
      <w:r w:rsidRPr="00953D15">
        <w:t>reeds</w:t>
      </w:r>
      <w:r w:rsidRPr="00953D15">
        <w:t xml:space="preserve"> afgesproken dat de overdrachtsbelasting voor verhuurders wordt verlaagd naar 7%. Ook heb ik uw Kamer recent geïnformeerd over de invulling van de optimalisatie van de Wet betaalbare huur en de tijdelijke contracten voor alle studenten. Naast deze maatregelen zal ik de tijdelijke nieuwbouwopslag voor </w:t>
      </w:r>
      <w:r w:rsidRPr="00953D15">
        <w:t>middenhuurwoningen</w:t>
      </w:r>
      <w:r w:rsidRPr="00953D15">
        <w:t xml:space="preserve"> voor vier jaar verlengen, waardoor investeerders voor een langere periode extra ruimte krijgen voor de bouw van nieuwe </w:t>
      </w:r>
      <w:r w:rsidRPr="00953D15">
        <w:t>middenhuurwoningen</w:t>
      </w:r>
      <w:r w:rsidRPr="00953D15">
        <w:t>.</w:t>
      </w:r>
    </w:p>
    <w:p w:rsidRPr="00953D15" w:rsidR="00C25361" w:rsidP="00C25361" w14:paraId="4FFC338D" w14:textId="77777777"/>
    <w:p w:rsidRPr="00953D15" w:rsidR="00C25361" w:rsidP="00C25361" w14:paraId="19527F11" w14:textId="77777777">
      <w:r w:rsidRPr="00953D15">
        <w:t>Tegelijk wordt gekeken naar andere maatregelen om het investeringsklimaat te verbeteren. Die handschoen pak ik op in het kader van de Taskforce Versnelling Woningbouw en zal onderdeel zijn van het Actieplan. In het Actieplan van deze Taskforce zal het kabinet met een integraal plan komen ter verbetering van het investeringsklimaat voor het creëren van nieuwe, betaalbare huurwoningen</w:t>
      </w:r>
    </w:p>
    <w:p w:rsidRPr="00953D15" w:rsidR="00C25361" w:rsidP="00C25361" w14:paraId="0CE176A9" w14:textId="77777777"/>
    <w:p w:rsidRPr="00B71535" w:rsidR="00C25361" w:rsidP="00C25361" w14:paraId="4091EFCF" w14:textId="77777777">
      <w:pPr>
        <w:rPr>
          <w:b/>
          <w:bCs/>
        </w:rPr>
      </w:pPr>
      <w:r w:rsidRPr="00B71535">
        <w:rPr>
          <w:b/>
          <w:bCs/>
        </w:rPr>
        <w:t>Vraag 19</w:t>
      </w:r>
    </w:p>
    <w:p w:rsidRPr="00953D15" w:rsidR="00C25361" w:rsidP="00C25361" w14:paraId="39A9BDCD" w14:textId="77777777">
      <w:r w:rsidRPr="00953D15">
        <w:t>Bent u bereid in overleg te treden met institutionele beleggers en pensioenfondsen om te verkennen hoe investeringen in de Nederlandse woningbouw kunnen worden behouden dan wel vergroot?</w:t>
      </w:r>
    </w:p>
    <w:p w:rsidRPr="00953D15" w:rsidR="00C25361" w:rsidP="00C25361" w14:paraId="3FE34700" w14:textId="77777777"/>
    <w:p w:rsidRPr="00953D15" w:rsidR="00C25361" w:rsidP="00C25361" w14:paraId="0D27A990" w14:textId="77777777">
      <w:pPr>
        <w:rPr>
          <w:b/>
          <w:bCs/>
        </w:rPr>
      </w:pPr>
      <w:r w:rsidRPr="00953D15">
        <w:rPr>
          <w:b/>
          <w:bCs/>
        </w:rPr>
        <w:t>Antwoord op vraag 19</w:t>
      </w:r>
    </w:p>
    <w:p w:rsidRPr="00953D15" w:rsidR="00C25361" w:rsidP="00C25361" w14:paraId="45A0B5A1" w14:textId="77777777">
      <w:r w:rsidRPr="00953D15">
        <w:t>Het ministerie van BZK/VRO is regelmatig in gesprek met investeerders over het investeringsklimaat en ook specifiek met verschillende investeerders en pensioenfondsen over het aantrekken van (buitenlandse) investeringen</w:t>
      </w:r>
      <w:r>
        <w:t>, bijvoorbeeld in het structureel overleg investeringsklimaat (SOI</w:t>
      </w:r>
      <w:r w:rsidR="00A73538">
        <w:t>)</w:t>
      </w:r>
      <w:r w:rsidRPr="00953D15">
        <w:t xml:space="preserve">. </w:t>
      </w:r>
    </w:p>
    <w:p w:rsidRPr="00953D15" w:rsidR="00C25361" w:rsidP="00C25361" w14:paraId="4164C3CB" w14:textId="77777777"/>
    <w:p w:rsidRPr="00B71535" w:rsidR="00C25361" w:rsidP="00C25361" w14:paraId="51B82893" w14:textId="77777777">
      <w:pPr>
        <w:rPr>
          <w:b/>
          <w:bCs/>
        </w:rPr>
      </w:pPr>
      <w:r w:rsidRPr="00B71535">
        <w:rPr>
          <w:b/>
          <w:bCs/>
        </w:rPr>
        <w:t xml:space="preserve">Vraag 20 </w:t>
      </w:r>
    </w:p>
    <w:p w:rsidRPr="00953D15" w:rsidR="00C25361" w:rsidP="00C25361" w14:paraId="20F96379" w14:textId="77777777">
      <w:r w:rsidRPr="00953D15">
        <w:t xml:space="preserve">Welke maatregelen neemt de Ministeriële Taskforce Versnelling Woningbouw om te waarborgen dat investeren in </w:t>
      </w:r>
      <w:r w:rsidRPr="00953D15">
        <w:t>middenhuurwoningen</w:t>
      </w:r>
      <w:r w:rsidRPr="00953D15">
        <w:t xml:space="preserve"> aantrekkelijk blijft voor institutionele beleggers, zodat</w:t>
      </w:r>
      <w:r>
        <w:t xml:space="preserve"> </w:t>
      </w:r>
      <w:r w:rsidRPr="00953D15">
        <w:t>woningzoekenden niet de negatieve gevolgen ondervinden van fiscale beleidsmaatregelen?</w:t>
      </w:r>
    </w:p>
    <w:p w:rsidRPr="00953D15" w:rsidR="00C25361" w:rsidP="00C25361" w14:paraId="1A69EB28" w14:textId="77777777"/>
    <w:p w:rsidRPr="00953D15" w:rsidR="00C25361" w:rsidP="00C25361" w14:paraId="6C6F1AF8" w14:textId="77777777">
      <w:pPr>
        <w:rPr>
          <w:b/>
          <w:bCs/>
        </w:rPr>
      </w:pPr>
      <w:r w:rsidRPr="00953D15">
        <w:rPr>
          <w:b/>
          <w:bCs/>
        </w:rPr>
        <w:t>Antwoord op vraag 20</w:t>
      </w:r>
    </w:p>
    <w:p w:rsidRPr="00953D15" w:rsidR="00C25361" w:rsidP="00C25361" w14:paraId="7D6A9A32" w14:textId="77777777">
      <w:r w:rsidRPr="00953D15">
        <w:t>Één</w:t>
      </w:r>
      <w:r w:rsidRPr="00953D15">
        <w:t xml:space="preserve"> van de opdrachten van de Taskforce is het verbeteren van het investeringsklimaat via stabiele fiscale kaders en stimulerende regelgeving. </w:t>
      </w:r>
    </w:p>
    <w:p w:rsidRPr="00953D15" w:rsidR="00C25361" w:rsidP="00C25361" w14:paraId="7DAA64F9" w14:textId="77777777">
      <w:r w:rsidRPr="00953D15">
        <w:t xml:space="preserve">Het kabinet is direct aan de slag gegaan met de Taskforce en de eerste resultaten zijn geboekt. Het kabinet zet een stap in de optimalisatie van de Wet betaalbare huur en de tijdelijke contracten voor alle studenten, zoals bedoeld in het coalitieakkoord. Concreet betekent dit: 1) het invoeren van een WOZ-opslag, 2) het afschaffen van minpunten bij het geheel ontbreken van buitenruimte, 3) een betere locatiewaardering kleine rijksmonumenten en 4) het mogelijk maken van een tijdelijk contract voor alle studenten. Naast deze maatregelen zal ik de tijdelijke nieuwbouwopslag voor </w:t>
      </w:r>
      <w:r w:rsidRPr="00953D15">
        <w:t>middenhuurwoningen</w:t>
      </w:r>
      <w:r w:rsidRPr="00953D15">
        <w:t xml:space="preserve"> voor vier jaar verlengen, waardoor investeerders voor een langere periode extra ruimte krijgen voor de bouw van nieuwe </w:t>
      </w:r>
      <w:r w:rsidRPr="00953D15">
        <w:t>middenhuurwoningen</w:t>
      </w:r>
      <w:r w:rsidRPr="00953D15">
        <w:t xml:space="preserve">. En om het investeringsklimaat voor private verhuurders te verbeteren is in het </w:t>
      </w:r>
      <w:r>
        <w:t>Regeer</w:t>
      </w:r>
      <w:r w:rsidRPr="00953D15">
        <w:t xml:space="preserve">akkoord </w:t>
      </w:r>
      <w:r w:rsidRPr="00953D15">
        <w:t>reeds</w:t>
      </w:r>
      <w:r w:rsidRPr="00953D15">
        <w:t xml:space="preserve"> afgesproken dat de overdrachtsbelasting voor verhuurders wordt verlaagd naar 7%. In het integrale programma dat in september gepresenteerd wordt, zal er nader worden ingegaan op hoe het kabinet aan deze opdracht invulling geeft.</w:t>
      </w:r>
    </w:p>
    <w:p w:rsidRPr="00953D15" w:rsidR="00C25361" w:rsidP="00C25361" w14:paraId="0CF0AB8E" w14:textId="77777777"/>
    <w:p w:rsidRPr="00953D15" w:rsidR="00C25361" w:rsidP="00C25361" w14:paraId="07F22D3F" w14:textId="77777777"/>
    <w:p w:rsidRPr="00953D15" w:rsidR="00C25361" w:rsidP="00C25361" w14:paraId="70BE8860" w14:textId="77777777">
      <w:r w:rsidRPr="00953D15">
        <w:t xml:space="preserve">1) FD, 21 april 2026, </w:t>
      </w:r>
      <w:hyperlink w:history="1" r:id="rId7">
        <w:r w:rsidRPr="00953D15">
          <w:rPr>
            <w:rStyle w:val="Hyperlink"/>
          </w:rPr>
          <w:t xml:space="preserve">Na </w:t>
        </w:r>
        <w:r w:rsidRPr="00953D15">
          <w:rPr>
            <w:rStyle w:val="Hyperlink"/>
          </w:rPr>
          <w:t>Vesteda</w:t>
        </w:r>
        <w:r w:rsidRPr="00953D15">
          <w:rPr>
            <w:rStyle w:val="Hyperlink"/>
          </w:rPr>
          <w:t xml:space="preserve"> krijgt ook woningbelegger </w:t>
        </w:r>
        <w:r w:rsidRPr="00953D15">
          <w:rPr>
            <w:rStyle w:val="Hyperlink"/>
          </w:rPr>
          <w:t>Bouwinvest</w:t>
        </w:r>
        <w:r w:rsidRPr="00953D15">
          <w:rPr>
            <w:rStyle w:val="Hyperlink"/>
          </w:rPr>
          <w:t xml:space="preserve"> te maken met een uitstroom van kapitaal</w:t>
        </w:r>
      </w:hyperlink>
      <w:bookmarkEnd w:id="3"/>
    </w:p>
    <w:p w:rsidR="007830DC" w14:paraId="5882B772" w14:textId="77777777"/>
    <w:sectPr>
      <w:headerReference w:type="default" r:id="rId8"/>
      <w:footerReference w:type="default" r:id="rId9"/>
      <w:headerReference w:type="first" r:id="rId10"/>
      <w:pgSz w:w="11905" w:h="16837"/>
      <w:pgMar w:top="3050"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830DC" w14:paraId="7C919EF5" w14:textId="77777777">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63B9E" w14:paraId="688AFD31" w14:textId="77777777">
      <w:pPr>
        <w:spacing w:line="240" w:lineRule="auto"/>
      </w:pPr>
      <w:r>
        <w:separator/>
      </w:r>
    </w:p>
  </w:footnote>
  <w:footnote w:type="continuationSeparator" w:id="1">
    <w:p w:rsidR="00B63B9E" w14:paraId="6942ADDD" w14:textId="77777777">
      <w:pPr>
        <w:spacing w:line="240" w:lineRule="auto"/>
      </w:pPr>
      <w:r>
        <w:continuationSeparator/>
      </w:r>
    </w:p>
  </w:footnote>
  <w:footnote w:id="2">
    <w:p w:rsidR="00A73538" w:rsidRPr="00A73538" w14:paraId="2197101A" w14:textId="77777777">
      <w:pPr>
        <w:pStyle w:val="FootnoteText"/>
        <w:rPr>
          <w:rFonts w:ascii="Verdana" w:hAnsi="Verdana"/>
          <w:sz w:val="16"/>
          <w:szCs w:val="16"/>
        </w:rPr>
      </w:pPr>
      <w:r w:rsidRPr="00A73538">
        <w:rPr>
          <w:rStyle w:val="FootnoteReference"/>
          <w:rFonts w:ascii="Verdana" w:hAnsi="Verdana"/>
          <w:sz w:val="16"/>
          <w:szCs w:val="16"/>
        </w:rPr>
        <w:footnoteRef/>
      </w:r>
      <w:r w:rsidRPr="00A73538">
        <w:rPr>
          <w:rFonts w:ascii="Verdana" w:hAnsi="Verdana"/>
          <w:sz w:val="16"/>
          <w:szCs w:val="16"/>
        </w:rPr>
        <w:t xml:space="preserve"> </w:t>
      </w:r>
      <w:hyperlink r:id="rId1" w:history="1">
        <w:r w:rsidRPr="00A73538">
          <w:rPr>
            <w:rStyle w:val="Hyperlink"/>
            <w:rFonts w:ascii="Verdana" w:hAnsi="Verdana"/>
            <w:sz w:val="16"/>
            <w:szCs w:val="16"/>
          </w:rPr>
          <w:t>Woningbeleggingsmarkt - Capital Value Research</w:t>
        </w:r>
      </w:hyperlink>
    </w:p>
  </w:footnote>
  <w:footnote w:id="3">
    <w:p w:rsidR="00C25361" w:rsidP="00C25361" w14:paraId="3B5187B8" w14:textId="77777777">
      <w:pPr>
        <w:pStyle w:val="FootnoteText"/>
      </w:pPr>
      <w:r>
        <w:rPr>
          <w:rStyle w:val="FootnoteReference"/>
        </w:rPr>
        <w:footnoteRef/>
      </w:r>
      <w:r>
        <w:t xml:space="preserve"> </w:t>
      </w:r>
      <w:hyperlink r:id="rId2" w:history="1">
        <w:r w:rsidRPr="00B86571">
          <w:rPr>
            <w:rStyle w:val="Hyperlink"/>
          </w:rPr>
          <w:t>Transactievolume woningbeleggingsmarkt in 2025: 9,7 miljard euro - Capital Value</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830DC" w14:paraId="23DC04CB" w14:textId="77777777">
    <w:r>
      <w:rPr>
        <w:noProof/>
      </w:rPr>
      <mc:AlternateContent>
        <mc:Choice Requires="wps">
          <w:drawing>
            <wp:anchor distT="0" distB="0" distL="0" distR="0" simplePos="0" relativeHeight="25165824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7830DC" w14:textId="77777777">
                          <w:pPr>
                            <w:pStyle w:val="Referentiegegevensbold"/>
                          </w:pPr>
                          <w:r>
                            <w:t>DGVB</w:t>
                          </w:r>
                        </w:p>
                        <w:p w:rsidR="007830DC" w14:textId="77777777">
                          <w:pPr>
                            <w:pStyle w:val="Referentiegegevens"/>
                          </w:pPr>
                          <w:r>
                            <w:t>Directie Wonen</w:t>
                          </w:r>
                        </w:p>
                        <w:p w:rsidR="007830DC" w14:textId="77777777">
                          <w:pPr>
                            <w:pStyle w:val="Referentiegegevens"/>
                          </w:pPr>
                          <w:r>
                            <w:t>Koop- &amp; Kapitaalmarkt</w:t>
                          </w:r>
                        </w:p>
                        <w:p w:rsidR="007830DC" w14:textId="77777777">
                          <w:pPr>
                            <w:pStyle w:val="WitregelW2"/>
                          </w:pPr>
                        </w:p>
                        <w:p w:rsidR="007830DC" w14:textId="77777777">
                          <w:pPr>
                            <w:pStyle w:val="Referentiegegevensbold"/>
                          </w:pPr>
                          <w:r>
                            <w:t>Datum</w:t>
                          </w:r>
                        </w:p>
                        <w:p w:rsidR="00FF6140" w14:textId="62BD16DA">
                          <w:pPr>
                            <w:pStyle w:val="Referentiegegevens"/>
                          </w:pPr>
                        </w:p>
                        <w:p w:rsidR="007830DC" w14:textId="77777777">
                          <w:pPr>
                            <w:pStyle w:val="WitregelW1"/>
                          </w:pPr>
                        </w:p>
                        <w:p w:rsidR="007830DC" w14:textId="77777777">
                          <w:pPr>
                            <w:pStyle w:val="Referentiegegevensbold"/>
                          </w:pPr>
                          <w:r>
                            <w:t>Onze referentie</w:t>
                          </w:r>
                        </w:p>
                        <w:p w:rsidR="00FF6140" w14:textId="77777777">
                          <w:pPr>
                            <w:pStyle w:val="Referentiegegevens"/>
                          </w:pPr>
                          <w:r>
                            <w:fldChar w:fldCharType="begin"/>
                          </w:r>
                          <w:r>
                            <w:instrText xml:space="preserve"> DOCPROPERTY  "Kenmerk"  \* MERGEFORMAT </w:instrText>
                          </w:r>
                          <w:r>
                            <w:fldChar w:fldCharType="separate"/>
                          </w:r>
                          <w:r w:rsidR="004832AA">
                            <w:t>2026-0000239615</w:t>
                          </w:r>
                          <w:r w:rsidR="004832AA">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f022-aa3c-11ea-a756-beb5f67e67be" o:spid="_x0000_s2049" type="#_x0000_t202" alt="Colofon" style="width:100.6pt;height:630.7pt;margin-top:154.75pt;margin-left:466.25pt;mso-position-horizontal-relative:page;mso-wrap-distance-bottom:0;mso-wrap-distance-left:0;mso-wrap-distance-right:0;mso-wrap-distance-top:0;mso-wrap-style:square;position:absolute;v-text-anchor:top;visibility:visible;z-index:251659264" filled="f" stroked="f">
              <v:textbox inset="0,0,0,0">
                <w:txbxContent>
                  <w:p w:rsidR="007830DC" w14:paraId="72562B3B" w14:textId="77777777">
                    <w:pPr>
                      <w:pStyle w:val="Referentiegegevensbold"/>
                    </w:pPr>
                    <w:r>
                      <w:t>DGVB</w:t>
                    </w:r>
                  </w:p>
                  <w:p w:rsidR="007830DC" w14:paraId="6EC56B8B" w14:textId="77777777">
                    <w:pPr>
                      <w:pStyle w:val="Referentiegegevens"/>
                    </w:pPr>
                    <w:r>
                      <w:t>Directie Wonen</w:t>
                    </w:r>
                  </w:p>
                  <w:p w:rsidR="007830DC" w14:paraId="26BBB01B" w14:textId="77777777">
                    <w:pPr>
                      <w:pStyle w:val="Referentiegegevens"/>
                    </w:pPr>
                    <w:r>
                      <w:t>Koop- &amp; Kapitaalmarkt</w:t>
                    </w:r>
                  </w:p>
                  <w:p w:rsidR="007830DC" w14:paraId="095FB1FC" w14:textId="77777777">
                    <w:pPr>
                      <w:pStyle w:val="WitregelW2"/>
                    </w:pPr>
                  </w:p>
                  <w:p w:rsidR="007830DC" w14:paraId="373BD089" w14:textId="77777777">
                    <w:pPr>
                      <w:pStyle w:val="Referentiegegevensbold"/>
                    </w:pPr>
                    <w:r>
                      <w:t>Datum</w:t>
                    </w:r>
                  </w:p>
                  <w:p w:rsidR="00FF6140" w14:paraId="0CBBF642" w14:textId="62BD16DA">
                    <w:pPr>
                      <w:pStyle w:val="Referentiegegevens"/>
                    </w:pPr>
                  </w:p>
                  <w:p w:rsidR="007830DC" w14:paraId="21E2F754" w14:textId="77777777">
                    <w:pPr>
                      <w:pStyle w:val="WitregelW1"/>
                    </w:pPr>
                  </w:p>
                  <w:p w:rsidR="007830DC" w14:paraId="1B371195" w14:textId="77777777">
                    <w:pPr>
                      <w:pStyle w:val="Referentiegegevensbold"/>
                    </w:pPr>
                    <w:r>
                      <w:t>Onze referentie</w:t>
                    </w:r>
                  </w:p>
                  <w:p w:rsidR="00FF6140" w14:paraId="2AAA4038" w14:textId="77777777">
                    <w:pPr>
                      <w:pStyle w:val="Referentiegegevens"/>
                    </w:pPr>
                    <w:r>
                      <w:fldChar w:fldCharType="begin"/>
                    </w:r>
                    <w:r>
                      <w:instrText xml:space="preserve"> DOCPROPERTY  "Kenmerk"  \* MERGEFORMAT </w:instrText>
                    </w:r>
                    <w:r>
                      <w:fldChar w:fldCharType="separate"/>
                    </w:r>
                    <w:r w:rsidR="004832AA">
                      <w:t>2026-0000239615</w:t>
                    </w:r>
                    <w:r w:rsidR="004832AA">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C25361" w14:textId="77777777"/>
                      </w:txbxContent>
                    </wps:txbx>
                    <wps:bodyPr vert="horz" wrap="square" lIns="0" tIns="0" rIns="0" bIns="0" anchor="t" anchorCtr="0"/>
                  </wps:wsp>
                </a:graphicData>
              </a:graphic>
            </wp:anchor>
          </w:drawing>
        </mc:Choice>
        <mc:Fallback>
          <w:pict>
            <v:shape id="46fef06f-aa3c-11ea-a756-beb5f67e67be" o:spid="_x0000_s2050" type="#_x0000_t202" alt="Voettekst" style="width:377pt;height:12.7pt;margin-top:802.75pt;margin-left:79.35pt;mso-position-horizontal-relative:page;mso-wrap-distance-bottom:0;mso-wrap-distance-left:0;mso-wrap-distance-right:0;mso-wrap-distance-top:0;mso-wrap-style:square;position:absolute;v-text-anchor:top;visibility:visible;z-index:251661312" filled="f" stroked="f">
              <v:textbox inset="0,0,0,0">
                <w:txbxContent>
                  <w:p w:rsidR="00C25361" w14:paraId="099566A1" w14:textId="77777777"/>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FF6140"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63360" filled="f" stroked="f">
              <v:textbox inset="0,0,0,0">
                <w:txbxContent>
                  <w:p w:rsidR="00FF6140" w14:paraId="5CB6046F"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830DC" w14:paraId="0C7D8C48" w14:textId="77777777">
    <w:pPr>
      <w:spacing w:after="6377" w:line="14" w:lineRule="exact"/>
    </w:pPr>
    <w:r>
      <w:rPr>
        <w:noProof/>
      </w:rPr>
      <mc:AlternateContent>
        <mc:Choice Requires="wps">
          <w:drawing>
            <wp:anchor distT="0" distB="0" distL="0" distR="0" simplePos="0" relativeHeight="251664384"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7830DC" w14:textId="77777777">
                          <w:r>
                            <w:t>Aan de Voorzitter van de Tweede Kamer der Staten-Generaal</w:t>
                          </w:r>
                        </w:p>
                        <w:p w:rsidR="007830DC" w14:textId="77777777">
                          <w:r>
                            <w:t>Postbus 20018</w:t>
                          </w:r>
                        </w:p>
                        <w:p w:rsidR="007830DC" w14:textId="77777777">
                          <w:r>
                            <w:t>2500 EA  DEN HAAG</w:t>
                          </w:r>
                        </w:p>
                        <w:p w:rsidR="007830DC" w14:textId="77777777">
                          <w:pPr>
                            <w:pStyle w:val="KixBarcode"/>
                          </w:pPr>
                          <w:r>
                            <w:t>2500EA20018</w:t>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b64-aa3c-11ea-a756-beb5f67e67be" o:spid="_x0000_s2052" type="#_x0000_t202" alt="Adresvak" style="width:377pt;height:87.85pt;margin-top:153.9pt;margin-left:79.35pt;mso-position-horizontal-relative:page;mso-wrap-distance-bottom:0;mso-wrap-distance-left:0;mso-wrap-distance-right:0;mso-wrap-distance-top:0;mso-wrap-style:square;position:absolute;v-text-anchor:top;visibility:visible;z-index:251665408" filled="f" stroked="f">
              <v:textbox inset="0,0,0,0">
                <w:txbxContent>
                  <w:p w:rsidR="007830DC" w14:paraId="7F477352" w14:textId="77777777">
                    <w:r>
                      <w:t>Aan de Voorzitter van de Tweede Kamer der Staten-Generaal</w:t>
                    </w:r>
                  </w:p>
                  <w:p w:rsidR="007830DC" w14:paraId="73200633" w14:textId="77777777">
                    <w:r>
                      <w:t>Postbus 20018</w:t>
                    </w:r>
                  </w:p>
                  <w:p w:rsidR="007830DC" w14:paraId="2E9AC4A5" w14:textId="77777777">
                    <w:r>
                      <w:t>2500 EA  DEN HAAG</w:t>
                    </w:r>
                  </w:p>
                  <w:p w:rsidR="007830DC" w14:paraId="0276B9FF" w14:textId="77777777">
                    <w:pPr>
                      <w:pStyle w:val="KixBarcode"/>
                    </w:pPr>
                    <w:r>
                      <w:t>2500EA20018</w:t>
                    </w:r>
                  </w:p>
                </w:txbxContent>
              </v:textbox>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page">
                <wp:posOffset>1005840</wp:posOffset>
              </wp:positionH>
              <wp:positionV relativeFrom="paragraph">
                <wp:posOffset>3352800</wp:posOffset>
              </wp:positionV>
              <wp:extent cx="4787900" cy="662940"/>
              <wp:effectExtent l="0" t="0" r="0" b="0"/>
              <wp:wrapNone/>
              <wp:docPr id="5" name="46feebd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662940"/>
                      </a:xfrm>
                      <a:prstGeom prst="rect">
                        <a:avLst/>
                      </a:prstGeom>
                      <a:noFill/>
                    </wps:spPr>
                    <wps:txbx>
                      <w:txbxContent>
                        <w:tbl>
                          <w:tblPr>
                            <w:tblW w:w="0" w:type="auto"/>
                            <w:tblInd w:w="-120" w:type="dxa"/>
                            <w:tblLayout w:type="fixed"/>
                            <w:tblLook w:val="07E0"/>
                          </w:tblPr>
                          <w:tblGrid>
                            <w:gridCol w:w="1140"/>
                            <w:gridCol w:w="5918"/>
                          </w:tblGrid>
                          <w:tr w14:paraId="4A868D62" w14:textId="77777777">
                            <w:tblPrEx>
                              <w:tblW w:w="0" w:type="auto"/>
                              <w:tblInd w:w="-120" w:type="dxa"/>
                              <w:tblLayout w:type="fixed"/>
                              <w:tblLook w:val="07E0"/>
                            </w:tblPrEx>
                            <w:trPr>
                              <w:trHeight w:val="240"/>
                            </w:trPr>
                            <w:tc>
                              <w:tcPr>
                                <w:tcW w:w="1140" w:type="dxa"/>
                              </w:tcPr>
                              <w:p w:rsidR="007830DC" w14:textId="77777777">
                                <w:r>
                                  <w:t>Datum</w:t>
                                </w:r>
                              </w:p>
                            </w:tc>
                            <w:tc>
                              <w:tcPr>
                                <w:tcW w:w="5918" w:type="dxa"/>
                              </w:tcPr>
                              <w:p w:rsidR="00FF6140" w14:textId="681F1611">
                                <w:r>
                                  <w:t>9 juni 2026</w:t>
                                </w:r>
                              </w:p>
                            </w:tc>
                          </w:tr>
                          <w:tr w14:paraId="20F34540" w14:textId="77777777">
                            <w:tblPrEx>
                              <w:tblW w:w="0" w:type="auto"/>
                              <w:tblInd w:w="-120" w:type="dxa"/>
                              <w:tblLayout w:type="fixed"/>
                              <w:tblLook w:val="07E0"/>
                            </w:tblPrEx>
                            <w:trPr>
                              <w:trHeight w:val="240"/>
                            </w:trPr>
                            <w:tc>
                              <w:tcPr>
                                <w:tcW w:w="1140" w:type="dxa"/>
                              </w:tcPr>
                              <w:p w:rsidR="007830DC" w14:textId="77777777">
                                <w:r>
                                  <w:t>Betreft</w:t>
                                </w:r>
                              </w:p>
                            </w:tc>
                            <w:bookmarkStart w:id="5" w:name="_Hlk231899573"/>
                            <w:tc>
                              <w:tcPr>
                                <w:tcW w:w="5918" w:type="dxa"/>
                              </w:tcPr>
                              <w:p w:rsidR="00FF6140" w14:textId="77777777">
                                <w:r>
                                  <w:fldChar w:fldCharType="begin"/>
                                </w:r>
                                <w:r>
                                  <w:instrText xml:space="preserve"> DOCPROPERTY  "Onderwerp"  \* MERGEFORMAT </w:instrText>
                                </w:r>
                                <w:r>
                                  <w:fldChar w:fldCharType="separate"/>
                                </w:r>
                                <w:r w:rsidR="004832AA">
                                  <w:t xml:space="preserve">Beantwoording Kamervragen 'Na </w:t>
                                </w:r>
                                <w:r w:rsidR="004832AA">
                                  <w:t>Vesteda</w:t>
                                </w:r>
                                <w:r w:rsidR="004832AA">
                                  <w:t xml:space="preserve"> krijgt ook woningbelegger </w:t>
                                </w:r>
                                <w:r w:rsidR="004832AA">
                                  <w:t>Bouwinvest</w:t>
                                </w:r>
                                <w:r w:rsidR="004832AA">
                                  <w:t xml:space="preserve"> te maken met een uitstroom van kapitaal'</w:t>
                                </w:r>
                                <w:r>
                                  <w:fldChar w:fldCharType="end"/>
                                </w:r>
                                <w:bookmarkEnd w:id="5"/>
                              </w:p>
                            </w:tc>
                          </w:tr>
                        </w:tbl>
                        <w:p w:rsidR="00C25361" w14:textId="77777777"/>
                      </w:txbxContent>
                    </wps:txbx>
                    <wps:bodyPr vert="horz" wrap="square" lIns="0" tIns="0" rIns="0" bIns="0" anchor="t" anchorCtr="0"/>
                  </wps:wsp>
                </a:graphicData>
              </a:graphic>
              <wp14:sizeRelV relativeFrom="margin">
                <wp14:pctHeight>0</wp14:pctHeight>
              </wp14:sizeRelV>
            </wp:anchor>
          </w:drawing>
        </mc:Choice>
        <mc:Fallback>
          <w:pict>
            <v:shape id="46feebd0-aa3c-11ea-a756-beb5f67e67be" o:spid="_x0000_s2053" type="#_x0000_t202" style="width:377pt;height:52.2pt;margin-top:264pt;margin-left:79.2pt;mso-height-percent:0;mso-height-relative:margin;mso-position-horizontal-relative:page;mso-wrap-distance-bottom:0;mso-wrap-distance-left:0;mso-wrap-distance-right:0;mso-wrap-distance-top:0;mso-wrap-style:square;position:absolute;v-text-anchor:top;visibility:visible;z-index:251667456" filled="f" stroked="f">
              <v:textbox inset="0,0,0,0">
                <w:txbxContent>
                  <w:tbl>
                    <w:tblPr>
                      <w:tblW w:w="0" w:type="auto"/>
                      <w:tblInd w:w="-120" w:type="dxa"/>
                      <w:tblLayout w:type="fixed"/>
                      <w:tblLook w:val="07E0"/>
                    </w:tblPr>
                    <w:tblGrid>
                      <w:gridCol w:w="1140"/>
                      <w:gridCol w:w="5918"/>
                    </w:tblGrid>
                    <w:tr w14:paraId="4A868D61" w14:textId="77777777">
                      <w:tblPrEx>
                        <w:tblW w:w="0" w:type="auto"/>
                        <w:tblInd w:w="-120" w:type="dxa"/>
                        <w:tblLayout w:type="fixed"/>
                        <w:tblLook w:val="07E0"/>
                      </w:tblPrEx>
                      <w:trPr>
                        <w:trHeight w:val="240"/>
                      </w:trPr>
                      <w:tc>
                        <w:tcPr>
                          <w:tcW w:w="1140" w:type="dxa"/>
                        </w:tcPr>
                        <w:p w:rsidR="007830DC" w14:paraId="2A31F507" w14:textId="77777777">
                          <w:r>
                            <w:t>Datum</w:t>
                          </w:r>
                        </w:p>
                      </w:tc>
                      <w:tc>
                        <w:tcPr>
                          <w:tcW w:w="5918" w:type="dxa"/>
                        </w:tcPr>
                        <w:p w:rsidR="00FF6140" w14:paraId="5991D433" w14:textId="681F1611">
                          <w:r>
                            <w:t>9 juni 2026</w:t>
                          </w:r>
                        </w:p>
                      </w:tc>
                    </w:tr>
                    <w:tr w14:paraId="20F3453F" w14:textId="77777777">
                      <w:tblPrEx>
                        <w:tblW w:w="0" w:type="auto"/>
                        <w:tblInd w:w="-120" w:type="dxa"/>
                        <w:tblLayout w:type="fixed"/>
                        <w:tblLook w:val="07E0"/>
                      </w:tblPrEx>
                      <w:trPr>
                        <w:trHeight w:val="240"/>
                      </w:trPr>
                      <w:tc>
                        <w:tcPr>
                          <w:tcW w:w="1140" w:type="dxa"/>
                        </w:tcPr>
                        <w:p w:rsidR="007830DC" w14:paraId="26EAAED0" w14:textId="77777777">
                          <w:r>
                            <w:t>Betreft</w:t>
                          </w:r>
                        </w:p>
                      </w:tc>
                      <w:bookmarkStart w:id="5" w:name="_Hlk231899573"/>
                      <w:tc>
                        <w:tcPr>
                          <w:tcW w:w="5918" w:type="dxa"/>
                        </w:tcPr>
                        <w:p w:rsidR="00FF6140" w14:paraId="14411C9C" w14:textId="77777777">
                          <w:r>
                            <w:fldChar w:fldCharType="begin"/>
                          </w:r>
                          <w:r>
                            <w:instrText xml:space="preserve"> DOCPROPERTY  "Onderwerp"  \* MERGEFORMAT </w:instrText>
                          </w:r>
                          <w:r>
                            <w:fldChar w:fldCharType="separate"/>
                          </w:r>
                          <w:r w:rsidR="004832AA">
                            <w:t xml:space="preserve">Beantwoording Kamervragen 'Na </w:t>
                          </w:r>
                          <w:r w:rsidR="004832AA">
                            <w:t>Vesteda</w:t>
                          </w:r>
                          <w:r w:rsidR="004832AA">
                            <w:t xml:space="preserve"> krijgt ook woningbelegger </w:t>
                          </w:r>
                          <w:r w:rsidR="004832AA">
                            <w:t>Bouwinvest</w:t>
                          </w:r>
                          <w:r w:rsidR="004832AA">
                            <w:t xml:space="preserve"> te maken met een uitstroom van kapitaal'</w:t>
                          </w:r>
                          <w:r>
                            <w:fldChar w:fldCharType="end"/>
                          </w:r>
                          <w:bookmarkEnd w:id="5"/>
                        </w:p>
                      </w:tc>
                    </w:tr>
                  </w:tbl>
                  <w:p w:rsidR="00C25361" w14:paraId="2FB43AAF" w14:textId="77777777"/>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7830DC" w14:textId="77777777">
                          <w:pPr>
                            <w:pStyle w:val="Referentiegegevensbold"/>
                          </w:pPr>
                          <w:r>
                            <w:t>DGVB</w:t>
                          </w:r>
                        </w:p>
                        <w:p w:rsidR="007830DC" w14:textId="77777777">
                          <w:pPr>
                            <w:pStyle w:val="Referentiegegevens"/>
                          </w:pPr>
                          <w:r>
                            <w:t>Directie Wonen</w:t>
                          </w:r>
                        </w:p>
                        <w:p w:rsidR="007830DC" w14:textId="77777777">
                          <w:pPr>
                            <w:pStyle w:val="Referentiegegevens"/>
                          </w:pPr>
                          <w:r>
                            <w:t>Koop- &amp; Kapitaalmarkt</w:t>
                          </w:r>
                        </w:p>
                        <w:p w:rsidR="007830DC" w14:textId="77777777">
                          <w:pPr>
                            <w:pStyle w:val="WitregelW1"/>
                          </w:pPr>
                        </w:p>
                        <w:p w:rsidR="007830DC" w14:textId="77777777">
                          <w:pPr>
                            <w:pStyle w:val="Referentiegegevens"/>
                          </w:pPr>
                          <w:r>
                            <w:t>Turfmarkt 147</w:t>
                          </w:r>
                        </w:p>
                        <w:p w:rsidR="007830DC" w14:textId="77777777">
                          <w:pPr>
                            <w:pStyle w:val="Referentiegegevens"/>
                          </w:pPr>
                          <w:r>
                            <w:t>2511 DP Den Haag</w:t>
                          </w:r>
                        </w:p>
                        <w:p w:rsidR="007830DC" w14:textId="77777777">
                          <w:pPr>
                            <w:pStyle w:val="Referentiegegevens"/>
                          </w:pPr>
                          <w:r>
                            <w:t>Postbus 20011</w:t>
                          </w:r>
                        </w:p>
                        <w:p w:rsidR="007830DC" w14:textId="77777777">
                          <w:pPr>
                            <w:pStyle w:val="Referentiegegevens"/>
                          </w:pPr>
                          <w:r>
                            <w:t>2500 EA  Den Haag</w:t>
                          </w:r>
                        </w:p>
                        <w:p w:rsidR="007830DC" w14:textId="77777777">
                          <w:pPr>
                            <w:pStyle w:val="WitregelW2"/>
                          </w:pPr>
                        </w:p>
                        <w:p w:rsidR="007830DC" w14:textId="77777777">
                          <w:pPr>
                            <w:pStyle w:val="Referentiegegevensbold"/>
                          </w:pPr>
                          <w:r>
                            <w:t>Onze referentie</w:t>
                          </w:r>
                        </w:p>
                        <w:bookmarkStart w:id="6" w:name="_Hlk231899589"/>
                        <w:p w:rsidR="00FF6140" w14:textId="77777777">
                          <w:pPr>
                            <w:pStyle w:val="Referentiegegevens"/>
                          </w:pPr>
                          <w:r>
                            <w:fldChar w:fldCharType="begin"/>
                          </w:r>
                          <w:r>
                            <w:instrText xml:space="preserve"> DOCPROPERTY  "Kenmerk"  \* MERGEFORMAT </w:instrText>
                          </w:r>
                          <w:r>
                            <w:fldChar w:fldCharType="separate"/>
                          </w:r>
                          <w:r w:rsidR="004832AA">
                            <w:t>2026-0000239615</w:t>
                          </w:r>
                          <w:r>
                            <w:fldChar w:fldCharType="end"/>
                          </w:r>
                        </w:p>
                        <w:bookmarkEnd w:id="6"/>
                        <w:p w:rsidR="007830DC" w14:textId="77777777">
                          <w:pPr>
                            <w:pStyle w:val="WitregelW1"/>
                          </w:pPr>
                        </w:p>
                        <w:p w:rsidR="007830DC" w14:textId="77777777">
                          <w:pPr>
                            <w:pStyle w:val="Referentiegegevensbold"/>
                          </w:pPr>
                          <w:r>
                            <w:t>Bijlage(n)</w:t>
                          </w:r>
                        </w:p>
                        <w:p w:rsidR="007830DC" w14:textId="77777777">
                          <w:pPr>
                            <w:pStyle w:val="Referentiegegevens"/>
                          </w:pPr>
                          <w:r>
                            <w:t>0</w:t>
                          </w:r>
                        </w:p>
                        <w:p w:rsidR="007830DC" w14:textId="77777777">
                          <w:pPr>
                            <w:pStyle w:val="WitregelW2"/>
                          </w:pPr>
                        </w:p>
                        <w:p w:rsidR="007830DC" w14:textId="77777777"/>
                      </w:txbxContent>
                    </wps:txbx>
                    <wps:bodyPr vert="horz" wrap="square" lIns="0" tIns="0" rIns="0" bIns="0" anchor="t" anchorCtr="0"/>
                  </wps:wsp>
                </a:graphicData>
              </a:graphic>
            </wp:anchor>
          </w:drawing>
        </mc:Choice>
        <mc:Fallback>
          <w:pict>
            <v:shape id="46feec20-aa3c-11ea-a756-beb5f67e67be" o:spid="_x0000_s2054"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9504" filled="f" stroked="f">
              <v:textbox inset="0,0,0,0">
                <w:txbxContent>
                  <w:p w:rsidR="007830DC" w14:paraId="0CA27A22" w14:textId="77777777">
                    <w:pPr>
                      <w:pStyle w:val="Referentiegegevensbold"/>
                    </w:pPr>
                    <w:r>
                      <w:t>DGVB</w:t>
                    </w:r>
                  </w:p>
                  <w:p w:rsidR="007830DC" w14:paraId="50342CD0" w14:textId="77777777">
                    <w:pPr>
                      <w:pStyle w:val="Referentiegegevens"/>
                    </w:pPr>
                    <w:r>
                      <w:t>Directie Wonen</w:t>
                    </w:r>
                  </w:p>
                  <w:p w:rsidR="007830DC" w14:paraId="7CA805D2" w14:textId="77777777">
                    <w:pPr>
                      <w:pStyle w:val="Referentiegegevens"/>
                    </w:pPr>
                    <w:r>
                      <w:t>Koop- &amp; Kapitaalmarkt</w:t>
                    </w:r>
                  </w:p>
                  <w:p w:rsidR="007830DC" w14:paraId="54F43675" w14:textId="77777777">
                    <w:pPr>
                      <w:pStyle w:val="WitregelW1"/>
                    </w:pPr>
                  </w:p>
                  <w:p w:rsidR="007830DC" w14:paraId="37DA195F" w14:textId="77777777">
                    <w:pPr>
                      <w:pStyle w:val="Referentiegegevens"/>
                    </w:pPr>
                    <w:r>
                      <w:t>Turfmarkt 147</w:t>
                    </w:r>
                  </w:p>
                  <w:p w:rsidR="007830DC" w14:paraId="450C1672" w14:textId="77777777">
                    <w:pPr>
                      <w:pStyle w:val="Referentiegegevens"/>
                    </w:pPr>
                    <w:r>
                      <w:t>2511 DP Den Haag</w:t>
                    </w:r>
                  </w:p>
                  <w:p w:rsidR="007830DC" w14:paraId="7BC5F172" w14:textId="77777777">
                    <w:pPr>
                      <w:pStyle w:val="Referentiegegevens"/>
                    </w:pPr>
                    <w:r>
                      <w:t>Postbus 20011</w:t>
                    </w:r>
                  </w:p>
                  <w:p w:rsidR="007830DC" w14:paraId="73CCA10A" w14:textId="77777777">
                    <w:pPr>
                      <w:pStyle w:val="Referentiegegevens"/>
                    </w:pPr>
                    <w:r>
                      <w:t>2500 EA  Den Haag</w:t>
                    </w:r>
                  </w:p>
                  <w:p w:rsidR="007830DC" w14:paraId="0C4AFBF1" w14:textId="77777777">
                    <w:pPr>
                      <w:pStyle w:val="WitregelW2"/>
                    </w:pPr>
                  </w:p>
                  <w:p w:rsidR="007830DC" w14:paraId="33AFF10B" w14:textId="77777777">
                    <w:pPr>
                      <w:pStyle w:val="Referentiegegevensbold"/>
                    </w:pPr>
                    <w:r>
                      <w:t>Onze referentie</w:t>
                    </w:r>
                  </w:p>
                  <w:bookmarkStart w:id="6" w:name="_Hlk231899589"/>
                  <w:p w:rsidR="00FF6140" w14:paraId="7FBEF814" w14:textId="77777777">
                    <w:pPr>
                      <w:pStyle w:val="Referentiegegevens"/>
                    </w:pPr>
                    <w:r>
                      <w:fldChar w:fldCharType="begin"/>
                    </w:r>
                    <w:r>
                      <w:instrText xml:space="preserve"> DOCPROPERTY  "Kenmerk"  \* MERGEFORMAT </w:instrText>
                    </w:r>
                    <w:r>
                      <w:fldChar w:fldCharType="separate"/>
                    </w:r>
                    <w:r w:rsidR="004832AA">
                      <w:t>2026-0000239615</w:t>
                    </w:r>
                    <w:r>
                      <w:fldChar w:fldCharType="end"/>
                    </w:r>
                  </w:p>
                  <w:bookmarkEnd w:id="6"/>
                  <w:p w:rsidR="007830DC" w14:paraId="5C40033C" w14:textId="77777777">
                    <w:pPr>
                      <w:pStyle w:val="WitregelW1"/>
                    </w:pPr>
                  </w:p>
                  <w:p w:rsidR="007830DC" w14:paraId="1EC90B43" w14:textId="77777777">
                    <w:pPr>
                      <w:pStyle w:val="Referentiegegevensbold"/>
                    </w:pPr>
                    <w:r>
                      <w:t>Bijlage(n)</w:t>
                    </w:r>
                  </w:p>
                  <w:p w:rsidR="007830DC" w14:paraId="21C1C37D" w14:textId="77777777">
                    <w:pPr>
                      <w:pStyle w:val="Referentiegegevens"/>
                    </w:pPr>
                    <w:r>
                      <w:t>0</w:t>
                    </w:r>
                  </w:p>
                  <w:p w:rsidR="007830DC" w14:paraId="21754417" w14:textId="77777777">
                    <w:pPr>
                      <w:pStyle w:val="WitregelW2"/>
                    </w:pPr>
                  </w:p>
                  <w:p w:rsidR="007830DC" w14:paraId="2AC1EA3E" w14:textId="77777777"/>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C25361" w14:textId="77777777"/>
                      </w:txbxContent>
                    </wps:txbx>
                    <wps:bodyPr vert="horz" wrap="square" lIns="0" tIns="0" rIns="0" bIns="0" anchor="t" anchorCtr="0"/>
                  </wps:wsp>
                </a:graphicData>
              </a:graphic>
            </wp:anchor>
          </w:drawing>
        </mc:Choice>
        <mc:Fallback>
          <w:pict>
            <v:shape id="46feec6f-aa3c-11ea-a756-beb5f67e67be" o:spid="_x0000_s2055" type="#_x0000_t202" alt="Voettekst" style="width:377pt;height:12.75pt;margin-top:802.75pt;margin-left:79.35pt;mso-position-horizontal-relative:page;mso-wrap-distance-bottom:0;mso-wrap-distance-left:0;mso-wrap-distance-right:0;mso-wrap-distance-top:0;mso-wrap-style:square;position:absolute;v-text-anchor:top;visibility:visible;z-index:251671552" filled="f" stroked="f">
              <v:textbox inset="0,0,0,0">
                <w:txbxContent>
                  <w:p w:rsidR="00C25361" w14:paraId="0B026C2C" w14:textId="77777777"/>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FF6140"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ecbe-aa3c-11ea-a756-beb5f67e67be" o:spid="_x0000_s2056"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3600" filled="f" stroked="f">
              <v:textbox inset="0,0,0,0">
                <w:txbxContent>
                  <w:p w:rsidR="00FF6140" w14:paraId="4FF41667"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7830DC" w14:textId="77777777">
                          <w:pPr>
                            <w:spacing w:line="240" w:lineRule="auto"/>
                          </w:pPr>
                          <w:r>
                            <w:rPr>
                              <w:noProof/>
                            </w:rPr>
                            <w:drawing>
                              <wp:inline distT="0" distB="0" distL="0" distR="0">
                                <wp:extent cx="467995" cy="1583865"/>
                                <wp:effectExtent l="0" t="0" r="0" b="0"/>
                                <wp:docPr id="1933605624"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933605624"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0e-aa3c-11ea-a756-beb5f67e67be" o:spid="_x0000_s2057"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75648" filled="f" stroked="f">
              <v:textbox inset="0,0,0,0">
                <w:txbxContent>
                  <w:p w:rsidR="007830DC" w14:paraId="0C2D7F9E" w14:textId="77777777">
                    <w:pPr>
                      <w:spacing w:line="240" w:lineRule="auto"/>
                    </w:pPr>
                    <w:drawing>
                      <wp:inline distT="0" distB="0" distL="0" distR="0">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7830DC" w14:textId="77777777">
                          <w:pPr>
                            <w:spacing w:line="240" w:lineRule="auto"/>
                          </w:pPr>
                          <w:r>
                            <w:rPr>
                              <w:noProof/>
                            </w:rPr>
                            <w:drawing>
                              <wp:inline distT="0" distB="0" distL="0" distR="0">
                                <wp:extent cx="2339975" cy="1582834"/>
                                <wp:effectExtent l="0" t="0" r="0" b="0"/>
                                <wp:docPr id="332192972"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332192972"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67-aa3c-11ea-a756-beb5f67e67be" o:spid="_x0000_s2058"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77696" filled="f" stroked="f">
              <v:textbox inset="0,0,0,0">
                <w:txbxContent>
                  <w:p w:rsidR="007830DC" w14:paraId="45DEB183" w14:textId="77777777">
                    <w:pPr>
                      <w:spacing w:line="240" w:lineRule="auto"/>
                    </w:pPr>
                    <w:drawing>
                      <wp:inline distT="0" distB="0" distL="0" distR="0">
                        <wp:extent cx="2339975" cy="1582834"/>
                        <wp:effectExtent l="0" t="0" r="0" b="0"/>
                        <wp:docPr id="12"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7830DC"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5920b9fb-d041-4aa9-8d80-26b233cc0f6e" o:spid="_x0000_s2059" type="#_x0000_t202" style="width:377pt;height:12.75pt;margin-top:135.45pt;margin-left:79.6pt;mso-position-horizontal-relative:page;mso-wrap-distance-bottom:0;mso-wrap-distance-left:0;mso-wrap-distance-right:0;mso-wrap-distance-top:0;mso-wrap-style:square;position:absolute;v-text-anchor:top;visibility:visible;z-index:251679744" filled="f" stroked="f">
              <v:textbox inset="0,0,0,0">
                <w:txbxContent>
                  <w:p w:rsidR="007830DC" w14:paraId="1B1C7C5C" w14:textId="77777777">
                    <w:pPr>
                      <w:pStyle w:val="Referentiegegevens"/>
                    </w:pPr>
                    <w:r>
                      <w:t>&gt; Retouradres Postbus 20011 2500 EA  Den Haag</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9C412E78"/>
    <w:multiLevelType w:val="multilevel"/>
    <w:tmpl w:val="81C3C88E"/>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nsid w:val="0A899A6E"/>
    <w:multiLevelType w:val="multilevel"/>
    <w:tmpl w:val="0C4DF8A8"/>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nsid w:val="660E8695"/>
    <w:multiLevelType w:val="multilevel"/>
    <w:tmpl w:val="C9CE6561"/>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3">
    <w:nsid w:val="7351B76B"/>
    <w:multiLevelType w:val="multilevel"/>
    <w:tmpl w:val="6951A347"/>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5470434">
    <w:abstractNumId w:val="2"/>
  </w:num>
  <w:num w:numId="2" w16cid:durableId="1706172527">
    <w:abstractNumId w:val="3"/>
  </w:num>
  <w:num w:numId="3" w16cid:durableId="735594156">
    <w:abstractNumId w:val="0"/>
  </w:num>
  <w:num w:numId="4" w16cid:durableId="15093240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0DC"/>
    <w:rsid w:val="000E068C"/>
    <w:rsid w:val="00157911"/>
    <w:rsid w:val="00166A67"/>
    <w:rsid w:val="00180BCE"/>
    <w:rsid w:val="001F2261"/>
    <w:rsid w:val="004255EA"/>
    <w:rsid w:val="004832AA"/>
    <w:rsid w:val="00493CFB"/>
    <w:rsid w:val="004A6965"/>
    <w:rsid w:val="005B4CF3"/>
    <w:rsid w:val="005E1761"/>
    <w:rsid w:val="00667347"/>
    <w:rsid w:val="00770F94"/>
    <w:rsid w:val="007830DC"/>
    <w:rsid w:val="00805606"/>
    <w:rsid w:val="00882401"/>
    <w:rsid w:val="00927771"/>
    <w:rsid w:val="00953D15"/>
    <w:rsid w:val="00975FB9"/>
    <w:rsid w:val="00A71842"/>
    <w:rsid w:val="00A730CD"/>
    <w:rsid w:val="00A73538"/>
    <w:rsid w:val="00B63B9E"/>
    <w:rsid w:val="00B71535"/>
    <w:rsid w:val="00B86571"/>
    <w:rsid w:val="00C25361"/>
    <w:rsid w:val="00DF0094"/>
    <w:rsid w:val="00DF1990"/>
    <w:rsid w:val="00F81784"/>
    <w:rsid w:val="00FF6140"/>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78125827"/>
  <w15:docId w15:val="{39A9036D-D1E1-4F0C-A2CB-7C0B96677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927771"/>
    <w:pPr>
      <w:tabs>
        <w:tab w:val="center" w:pos="4536"/>
        <w:tab w:val="right" w:pos="9072"/>
      </w:tabs>
      <w:spacing w:line="240" w:lineRule="auto"/>
    </w:pPr>
  </w:style>
  <w:style w:type="character" w:customStyle="1" w:styleId="KoptekstChar">
    <w:name w:val="Koptekst Char"/>
    <w:basedOn w:val="DefaultParagraphFont"/>
    <w:link w:val="Header"/>
    <w:uiPriority w:val="99"/>
    <w:rsid w:val="00927771"/>
    <w:rPr>
      <w:rFonts w:ascii="Verdana" w:hAnsi="Verdana"/>
      <w:color w:val="000000"/>
      <w:sz w:val="18"/>
      <w:szCs w:val="18"/>
    </w:rPr>
  </w:style>
  <w:style w:type="paragraph" w:styleId="Footer">
    <w:name w:val="footer"/>
    <w:basedOn w:val="Normal"/>
    <w:link w:val="VoettekstChar"/>
    <w:uiPriority w:val="99"/>
    <w:unhideWhenUsed/>
    <w:rsid w:val="00927771"/>
    <w:pPr>
      <w:tabs>
        <w:tab w:val="center" w:pos="4536"/>
        <w:tab w:val="right" w:pos="9072"/>
      </w:tabs>
      <w:spacing w:line="240" w:lineRule="auto"/>
    </w:pPr>
  </w:style>
  <w:style w:type="character" w:customStyle="1" w:styleId="VoettekstChar">
    <w:name w:val="Voettekst Char"/>
    <w:basedOn w:val="DefaultParagraphFont"/>
    <w:link w:val="Footer"/>
    <w:uiPriority w:val="99"/>
    <w:rsid w:val="00927771"/>
    <w:rPr>
      <w:rFonts w:ascii="Verdana" w:hAnsi="Verdana"/>
      <w:color w:val="000000"/>
      <w:sz w:val="18"/>
      <w:szCs w:val="18"/>
    </w:rPr>
  </w:style>
  <w:style w:type="paragraph" w:styleId="FootnoteText">
    <w:name w:val="footnote text"/>
    <w:basedOn w:val="Normal"/>
    <w:link w:val="VoetnoottekstChar"/>
    <w:uiPriority w:val="99"/>
    <w:semiHidden/>
    <w:unhideWhenUsed/>
    <w:rsid w:val="00C25361"/>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VoetnoottekstChar">
    <w:name w:val="Voetnoottekst Char"/>
    <w:basedOn w:val="DefaultParagraphFont"/>
    <w:link w:val="FootnoteText"/>
    <w:uiPriority w:val="99"/>
    <w:semiHidden/>
    <w:rsid w:val="00C25361"/>
    <w:rPr>
      <w:rFonts w:asciiTheme="minorHAnsi" w:eastAsiaTheme="minorHAnsi" w:hAnsiTheme="minorHAnsi" w:cstheme="minorBidi"/>
      <w:kern w:val="2"/>
      <w:lang w:eastAsia="en-US"/>
      <w14:ligatures w14:val="standardContextual"/>
    </w:rPr>
  </w:style>
  <w:style w:type="character" w:styleId="FootnoteReference">
    <w:name w:val="footnote reference"/>
    <w:aliases w:val="Voetnootmarkering boek STT,Footnotemark,Footnotemark1,FR,Footnotemark2,FR1,Footnotemark3,FR2,Footnotemark4,FR3,Footnotemark5,FR4,Footnotemark6,Footnotemark7,Footnotemark8,FR5,Footnotemark11,Footnotemark21,FR11,Footnotemark31,FR21"/>
    <w:basedOn w:val="DefaultParagraphFont"/>
    <w:uiPriority w:val="99"/>
    <w:semiHidden/>
    <w:unhideWhenUsed/>
    <w:qFormat/>
    <w:rsid w:val="00C25361"/>
    <w:rPr>
      <w:vertAlign w:val="superscript"/>
    </w:rPr>
  </w:style>
  <w:style w:type="character" w:styleId="CommentReference">
    <w:name w:val="annotation reference"/>
    <w:basedOn w:val="DefaultParagraphFont"/>
    <w:uiPriority w:val="99"/>
    <w:semiHidden/>
    <w:unhideWhenUsed/>
    <w:rsid w:val="00C25361"/>
    <w:rPr>
      <w:sz w:val="16"/>
      <w:szCs w:val="16"/>
    </w:rPr>
  </w:style>
  <w:style w:type="paragraph" w:styleId="CommentText">
    <w:name w:val="annotation text"/>
    <w:basedOn w:val="Normal"/>
    <w:link w:val="TekstopmerkingChar"/>
    <w:uiPriority w:val="99"/>
    <w:unhideWhenUsed/>
    <w:rsid w:val="00C25361"/>
    <w:pPr>
      <w:spacing w:line="240" w:lineRule="auto"/>
    </w:pPr>
    <w:rPr>
      <w:sz w:val="20"/>
      <w:szCs w:val="20"/>
    </w:rPr>
  </w:style>
  <w:style w:type="character" w:customStyle="1" w:styleId="TekstopmerkingChar">
    <w:name w:val="Tekst opmerking Char"/>
    <w:basedOn w:val="DefaultParagraphFont"/>
    <w:link w:val="CommentText"/>
    <w:uiPriority w:val="99"/>
    <w:rsid w:val="00C25361"/>
    <w:rPr>
      <w:rFonts w:ascii="Verdana" w:hAnsi="Verdana"/>
      <w:color w:val="000000"/>
    </w:rPr>
  </w:style>
  <w:style w:type="character" w:styleId="UnresolvedMention">
    <w:name w:val="Unresolved Mention"/>
    <w:basedOn w:val="DefaultParagraphFont"/>
    <w:uiPriority w:val="99"/>
    <w:semiHidden/>
    <w:unhideWhenUsed/>
    <w:rsid w:val="00A735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header" Target="header2.xml" Id="rId10" /><Relationship Type="http://schemas.openxmlformats.org/officeDocument/2006/relationships/theme" Target="theme/theme1.xml" Id="rId11" /><Relationship Type="http://schemas.openxmlformats.org/officeDocument/2006/relationships/numbering" Target="numbering.xml" Id="rId12" /><Relationship Type="http://schemas.openxmlformats.org/officeDocument/2006/relationships/styles" Target="styles.xml" Id="rId13"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yperlink" Target="https://fd.nl/economie/1593971/na-vesteda-krijgt-ook-woningbelegger-bouwinvest-te-maken-met-een-uitstroom-van-investeerders" TargetMode="External" Id="rId7" /><Relationship Type="http://schemas.openxmlformats.org/officeDocument/2006/relationships/header" Target="header1.xml" Id="rId8" /><Relationship Type="http://schemas.openxmlformats.org/officeDocument/2006/relationships/footer" Target="footer1.xml" Id="rId9" /></Relationships>
</file>

<file path=word/_rels/footnotes.xml.rels><?xml version="1.0" encoding="utf-8" standalone="yes"?><Relationships xmlns="http://schemas.openxmlformats.org/package/2006/relationships"><Relationship Id="rId1" Type="http://schemas.openxmlformats.org/officeDocument/2006/relationships/hyperlink" Target="https://research.capitalvalue.nl/woningbeleggingsmarkt/" TargetMode="External" /><Relationship Id="rId2" Type="http://schemas.openxmlformats.org/officeDocument/2006/relationships/hyperlink" Target="https://www.capitalvalue.nl/nieuws/transactievolume-woningbeleggingsmarkt-in-2025-97-miljard-euro/" TargetMode="Externa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7</ap:Pages>
  <ap:Words>2388</ap:Words>
  <ap:Characters>13140</ap:Characters>
  <ap:DocSecurity>0</ap:DocSecurity>
  <ap:Lines>109</ap:Lines>
  <ap:Paragraphs>30</ap:Paragraphs>
  <ap:ScaleCrop>false</ap:ScaleCrop>
  <ap:HeadingPairs>
    <vt:vector baseType="variant" size="2">
      <vt:variant>
        <vt:lpstr>Titel</vt:lpstr>
      </vt:variant>
      <vt:variant>
        <vt:i4>1</vt:i4>
      </vt:variant>
    </vt:vector>
  </ap:HeadingPairs>
  <ap:TitlesOfParts>
    <vt:vector baseType="lpstr" size="1">
      <vt:lpstr>Brief aan Parlement - Beantwoording Kamervragen 'Na Vesteda krijgt ook woningbelegger Bouwinvest te maken met een uitstroom van kapitaal'</vt:lpstr>
    </vt:vector>
  </ap:TitlesOfParts>
  <ap:LinksUpToDate>false</ap:LinksUpToDate>
  <ap:CharactersWithSpaces>15498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2026-06-09T10:15:00.0000000Z</dcterms:created>
  <dcterms:modified xsi:type="dcterms:W3CDTF">2026-06-09T10:15:00.0000000Z</dcterms:modified>
  <dc:creator/>
  <lastModifiedBy/>
  <dc:description>------------------------</dc:description>
  <dc:subject/>
  <keywords/>
  <version/>
  <category/>
</coreProperties>
</file>