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16" w:type="dxa"/>
        <w:tblInd w:w="0" w:type="dxa"/>
        <w:tblLook w:val="04A0" w:firstRow="1" w:lastRow="0" w:firstColumn="1" w:lastColumn="0" w:noHBand="0" w:noVBand="1"/>
      </w:tblPr>
      <w:tblGrid>
        <w:gridCol w:w="7745"/>
        <w:gridCol w:w="2071"/>
      </w:tblGrid>
      <w:tr w:rsidRPr="00453DFE" w:rsidR="00822BDF" w14:paraId="09467863" w14:textId="77777777">
        <w:trPr>
          <w:trHeight w:val="1221"/>
        </w:trPr>
        <w:tc>
          <w:tcPr>
            <w:tcW w:w="7745" w:type="dxa"/>
            <w:tcBorders>
              <w:top w:val="nil"/>
              <w:left w:val="nil"/>
              <w:bottom w:val="nil"/>
              <w:right w:val="nil"/>
            </w:tcBorders>
          </w:tcPr>
          <w:p w:rsidRPr="00453DFE" w:rsidR="00453DFE" w:rsidRDefault="009B4996" w14:paraId="7D60FE02" w14:textId="4B03D507">
            <w:pPr>
              <w:spacing w:after="3"/>
              <w:rPr>
                <w:rFonts w:ascii="Verdana" w:hAnsi="Verdana" w:eastAsia="Verdana" w:cs="Verdana"/>
                <w:sz w:val="18"/>
              </w:rPr>
            </w:pPr>
            <w:r>
              <w:rPr>
                <w:rFonts w:ascii="Verdana" w:hAnsi="Verdana" w:eastAsia="Verdana" w:cs="Verdana"/>
                <w:sz w:val="18"/>
              </w:rPr>
              <w:t xml:space="preserve">Aan de Voorzitter van de  </w:t>
            </w:r>
          </w:p>
          <w:p w:rsidR="00822BDF" w:rsidRDefault="009B4996" w14:paraId="0946785B" w14:textId="77777777">
            <w:pPr>
              <w:spacing w:after="3"/>
            </w:pPr>
            <w:r>
              <w:rPr>
                <w:rFonts w:ascii="Verdana" w:hAnsi="Verdana" w:eastAsia="Verdana" w:cs="Verdana"/>
                <w:sz w:val="18"/>
              </w:rPr>
              <w:t xml:space="preserve">Tweede Kamer der Staten-Generaal </w:t>
            </w:r>
          </w:p>
          <w:p w:rsidR="00822BDF" w:rsidRDefault="009B4996" w14:paraId="0946785C" w14:textId="77777777">
            <w:pPr>
              <w:spacing w:after="3"/>
            </w:pPr>
            <w:r>
              <w:rPr>
                <w:rFonts w:ascii="Verdana" w:hAnsi="Verdana" w:eastAsia="Verdana" w:cs="Verdana"/>
                <w:sz w:val="18"/>
              </w:rPr>
              <w:t xml:space="preserve">Prinses Irenestraat 6 </w:t>
            </w:r>
          </w:p>
          <w:p w:rsidR="00822BDF" w:rsidRDefault="009B4996" w14:paraId="0946785D" w14:textId="77777777">
            <w:r>
              <w:rPr>
                <w:rFonts w:ascii="Verdana" w:hAnsi="Verdana" w:eastAsia="Verdana" w:cs="Verdana"/>
                <w:sz w:val="18"/>
              </w:rPr>
              <w:t xml:space="preserve">Den Haag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453DFE" w:rsidRDefault="00453DFE" w14:paraId="237B58B1" w14:textId="77777777">
            <w:pPr>
              <w:spacing w:after="10"/>
              <w:jc w:val="both"/>
              <w:rPr>
                <w:rFonts w:ascii="Verdana" w:hAnsi="Verdana" w:eastAsia="Verdana" w:cs="Verdana"/>
                <w:b/>
                <w:sz w:val="13"/>
              </w:rPr>
            </w:pPr>
          </w:p>
          <w:sdt>
            <w:sdtPr>
              <w:rPr>
                <w:rFonts w:ascii="Verdana" w:hAnsi="Verdana" w:eastAsia="Verdana" w:cs="Verdana"/>
                <w:b/>
                <w:sz w:val="13"/>
              </w:rPr>
              <w:alias w:val="Afzender"/>
              <w:tag w:val="Afzender"/>
              <w:id w:val="-192532790"/>
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<w:text w:multiLine="1"/>
            </w:sdtPr>
            <w:sdtContent>
              <w:p w:rsidRPr="008464C1" w:rsidR="008464C1" w:rsidP="008464C1" w:rsidRDefault="008464C1" w14:paraId="1A11A827" w14:textId="77777777">
                <w:pPr>
                  <w:spacing w:after="10"/>
                  <w:jc w:val="both"/>
                  <w:rPr>
                    <w:rFonts w:ascii="Verdana" w:hAnsi="Verdana" w:eastAsia="Verdana" w:cs="Verdana"/>
                    <w:b/>
                    <w:sz w:val="13"/>
                  </w:rPr>
                </w:pPr>
                <w:r w:rsidRPr="008464C1">
                  <w:rPr>
                    <w:rFonts w:ascii="Verdana" w:hAnsi="Verdana" w:eastAsia="Verdana" w:cs="Verdana"/>
                    <w:b/>
                    <w:sz w:val="13"/>
                  </w:rPr>
                  <w:t>Ministerie van Buitenlandse Zaken</w:t>
                </w:r>
              </w:p>
            </w:sdtContent>
          </w:sdt>
          <w:p w:rsidRPr="008464C1" w:rsidR="008464C1" w:rsidP="008464C1" w:rsidRDefault="008464C1" w14:paraId="326C94FE" w14:textId="77777777">
            <w:pPr>
              <w:spacing w:after="10"/>
              <w:jc w:val="both"/>
              <w:rPr>
                <w:rFonts w:ascii="Verdana" w:hAnsi="Verdana" w:eastAsia="Verdana" w:cs="Verdana"/>
                <w:bCs/>
                <w:sz w:val="13"/>
              </w:rPr>
            </w:pPr>
            <w:r w:rsidRPr="008464C1">
              <w:rPr>
                <w:rFonts w:ascii="Verdana" w:hAnsi="Verdana" w:eastAsia="Verdana" w:cs="Verdana"/>
                <w:bCs/>
                <w:sz w:val="13"/>
              </w:rPr>
              <w:t>Rijnstraat 8</w:t>
            </w:r>
          </w:p>
          <w:p w:rsidRPr="008464C1" w:rsidR="008464C1" w:rsidP="008464C1" w:rsidRDefault="008464C1" w14:paraId="0A9CB04A" w14:textId="77777777">
            <w:pPr>
              <w:spacing w:after="10"/>
              <w:jc w:val="both"/>
              <w:rPr>
                <w:rFonts w:ascii="Verdana" w:hAnsi="Verdana" w:eastAsia="Verdana" w:cs="Verdana"/>
                <w:bCs/>
                <w:sz w:val="13"/>
                <w:lang w:val="da-DK"/>
              </w:rPr>
            </w:pPr>
            <w:r w:rsidRPr="008464C1">
              <w:rPr>
                <w:rFonts w:ascii="Verdana" w:hAnsi="Verdana" w:eastAsia="Verdana" w:cs="Verdana"/>
                <w:bCs/>
                <w:sz w:val="13"/>
                <w:lang w:val="da-DK"/>
              </w:rPr>
              <w:t>2515 XP Den Haag</w:t>
            </w:r>
          </w:p>
          <w:p w:rsidRPr="008464C1" w:rsidR="008464C1" w:rsidP="008464C1" w:rsidRDefault="008464C1" w14:paraId="3823BC75" w14:textId="77777777">
            <w:pPr>
              <w:spacing w:after="10"/>
              <w:jc w:val="both"/>
              <w:rPr>
                <w:rFonts w:ascii="Verdana" w:hAnsi="Verdana" w:eastAsia="Verdana" w:cs="Verdana"/>
                <w:bCs/>
                <w:sz w:val="13"/>
                <w:lang w:val="da-DK"/>
              </w:rPr>
            </w:pPr>
            <w:r w:rsidRPr="008464C1">
              <w:rPr>
                <w:rFonts w:ascii="Verdana" w:hAnsi="Verdana" w:eastAsia="Verdana" w:cs="Verdana"/>
                <w:bCs/>
                <w:sz w:val="13"/>
                <w:lang w:val="da-DK"/>
              </w:rPr>
              <w:t>Postbus 20061</w:t>
            </w:r>
          </w:p>
          <w:p w:rsidRPr="008464C1" w:rsidR="008464C1" w:rsidP="008464C1" w:rsidRDefault="008464C1" w14:paraId="4E01A979" w14:textId="77777777">
            <w:pPr>
              <w:spacing w:after="10"/>
              <w:jc w:val="both"/>
              <w:rPr>
                <w:rFonts w:ascii="Verdana" w:hAnsi="Verdana" w:eastAsia="Verdana" w:cs="Verdana"/>
                <w:bCs/>
                <w:sz w:val="13"/>
                <w:lang w:val="da-DK"/>
              </w:rPr>
            </w:pPr>
            <w:r w:rsidRPr="008464C1">
              <w:rPr>
                <w:rFonts w:ascii="Verdana" w:hAnsi="Verdana" w:eastAsia="Verdana" w:cs="Verdana"/>
                <w:bCs/>
                <w:sz w:val="13"/>
                <w:lang w:val="da-DK"/>
              </w:rPr>
              <w:t>Nederland</w:t>
            </w:r>
          </w:p>
          <w:p w:rsidR="008464C1" w:rsidRDefault="008464C1" w14:paraId="15AB8AE7" w14:textId="77777777">
            <w:pPr>
              <w:ind w:right="396"/>
              <w:rPr>
                <w:rFonts w:ascii="Verdana" w:hAnsi="Verdana" w:eastAsia="Verdana" w:cs="Verdana"/>
                <w:sz w:val="13"/>
                <w:lang w:val="da-DK"/>
              </w:rPr>
            </w:pPr>
          </w:p>
          <w:p w:rsidRPr="009B4996" w:rsidR="00822BDF" w:rsidRDefault="009B4996" w14:paraId="09467862" w14:textId="19E5C53B">
            <w:pPr>
              <w:ind w:right="396"/>
              <w:rPr>
                <w:lang w:val="da-DK"/>
              </w:rPr>
            </w:pPr>
            <w:r w:rsidRPr="009B4996">
              <w:rPr>
                <w:rFonts w:ascii="Verdana" w:hAnsi="Verdana" w:eastAsia="Verdana" w:cs="Verdana"/>
                <w:sz w:val="13"/>
                <w:lang w:val="da-DK"/>
              </w:rPr>
              <w:t xml:space="preserve">www.minbuza.nl </w:t>
            </w:r>
          </w:p>
        </w:tc>
      </w:tr>
    </w:tbl>
    <w:p w:rsidR="00453DFE" w:rsidP="00453DFE" w:rsidRDefault="00453DFE" w14:paraId="0DAD4344" w14:textId="77777777">
      <w:pPr>
        <w:spacing w:after="111" w:line="237" w:lineRule="auto"/>
        <w:rPr>
          <w:rFonts w:ascii="Verdana" w:hAnsi="Verdana" w:eastAsia="Verdana" w:cs="Verdana"/>
          <w:b/>
          <w:sz w:val="13"/>
        </w:rPr>
      </w:pPr>
    </w:p>
    <w:p w:rsidR="00453DFE" w:rsidRDefault="009B4996" w14:paraId="088D9A1A" w14:textId="27A55B53">
      <w:pPr>
        <w:spacing w:after="111" w:line="237" w:lineRule="auto"/>
        <w:ind w:left="7740" w:hanging="10"/>
        <w:rPr>
          <w:rFonts w:ascii="Verdana" w:hAnsi="Verdana" w:eastAsia="Verdana" w:cs="Verdana"/>
          <w:b/>
          <w:sz w:val="13"/>
        </w:rPr>
      </w:pPr>
      <w:r>
        <w:rPr>
          <w:rFonts w:ascii="Verdana" w:hAnsi="Verdana" w:eastAsia="Verdana" w:cs="Verdana"/>
          <w:b/>
          <w:sz w:val="13"/>
        </w:rPr>
        <w:t xml:space="preserve">Onze referentie </w:t>
      </w:r>
    </w:p>
    <w:p w:rsidR="00822BDF" w:rsidRDefault="009B4996" w14:paraId="09467864" w14:textId="3B5D87A0">
      <w:pPr>
        <w:spacing w:after="111" w:line="237" w:lineRule="auto"/>
        <w:ind w:left="7740" w:hanging="10"/>
      </w:pPr>
      <w:r>
        <w:rPr>
          <w:rFonts w:ascii="Verdana" w:hAnsi="Verdana" w:eastAsia="Verdana" w:cs="Verdana"/>
          <w:sz w:val="13"/>
        </w:rPr>
        <w:t>BZ2628620</w:t>
      </w:r>
    </w:p>
    <w:p w:rsidR="00822BDF" w:rsidRDefault="009B4996" w14:paraId="09467865" w14:textId="77777777">
      <w:pPr>
        <w:spacing w:after="0"/>
        <w:ind w:right="606"/>
        <w:jc w:val="right"/>
      </w:pPr>
      <w:r>
        <w:rPr>
          <w:rFonts w:ascii="Verdana" w:hAnsi="Verdana" w:eastAsia="Verdana" w:cs="Verdana"/>
          <w:b/>
          <w:sz w:val="13"/>
        </w:rPr>
        <w:t>Uw referentie</w:t>
      </w:r>
    </w:p>
    <w:p w:rsidR="00822BDF" w:rsidRDefault="009B4996" w14:paraId="09467866" w14:textId="77777777">
      <w:pPr>
        <w:pStyle w:val="Heading1"/>
      </w:pPr>
      <w:r>
        <w:t>36945-V-1/2026D25100</w:t>
      </w:r>
    </w:p>
    <w:p w:rsidR="00822BDF" w:rsidRDefault="009B4996" w14:paraId="09467867" w14:textId="77777777">
      <w:pPr>
        <w:spacing w:after="63" w:line="237" w:lineRule="auto"/>
        <w:ind w:left="7740" w:right="756" w:hanging="10"/>
      </w:pPr>
      <w:r>
        <w:rPr>
          <w:rFonts w:ascii="Verdana" w:hAnsi="Verdana" w:eastAsia="Verdana" w:cs="Verdana"/>
          <w:b/>
          <w:sz w:val="13"/>
        </w:rPr>
        <w:t xml:space="preserve">Bijlage(n) </w:t>
      </w:r>
      <w:r>
        <w:rPr>
          <w:rFonts w:ascii="Verdana" w:hAnsi="Verdana" w:eastAsia="Verdana" w:cs="Verdana"/>
          <w:sz w:val="13"/>
        </w:rPr>
        <w:t xml:space="preserve">1 </w:t>
      </w:r>
    </w:p>
    <w:p w:rsidR="00822BDF" w:rsidRDefault="009B4996" w14:paraId="09467868" w14:textId="77777777">
      <w:pPr>
        <w:spacing w:after="0" w:line="265" w:lineRule="auto"/>
        <w:ind w:left="-5" w:right="1938" w:hanging="10"/>
      </w:pPr>
      <w:r>
        <w:rPr>
          <w:rFonts w:ascii="Verdana" w:hAnsi="Verdana" w:eastAsia="Verdana" w:cs="Verdana"/>
          <w:sz w:val="18"/>
        </w:rPr>
        <w:t xml:space="preserve">Datum 9 juni 2026 </w:t>
      </w:r>
    </w:p>
    <w:p w:rsidR="00822BDF" w:rsidRDefault="009B4996" w14:paraId="09467869" w14:textId="77777777">
      <w:pPr>
        <w:spacing w:after="733" w:line="265" w:lineRule="auto"/>
        <w:ind w:left="-5" w:right="1938" w:hanging="10"/>
      </w:pPr>
      <w:r>
        <w:rPr>
          <w:rFonts w:ascii="Verdana" w:hAnsi="Verdana" w:eastAsia="Verdana" w:cs="Verdana"/>
          <w:sz w:val="18"/>
        </w:rPr>
        <w:t xml:space="preserve">Betreft Feitelijke vragen BZ-Jaarverslag 2025 </w:t>
      </w:r>
    </w:p>
    <w:p w:rsidR="00822BDF" w:rsidRDefault="009B4996" w14:paraId="0946786A" w14:textId="77777777">
      <w:pPr>
        <w:spacing w:after="239" w:line="265" w:lineRule="auto"/>
        <w:ind w:left="-5" w:right="1938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editId="0946786F" wp14:anchorId="0946786E">
            <wp:simplePos x="0" y="0"/>
            <wp:positionH relativeFrom="page">
              <wp:posOffset>3995421</wp:posOffset>
            </wp:positionH>
            <wp:positionV relativeFrom="page">
              <wp:posOffset>0</wp:posOffset>
            </wp:positionV>
            <wp:extent cx="2339363" cy="1582420"/>
            <wp:effectExtent l="0" t="0" r="0" b="0"/>
            <wp:wrapTopAndBottom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9363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 w:eastAsia="Verdana" w:cs="Verdana"/>
          <w:sz w:val="18"/>
        </w:rPr>
        <w:t xml:space="preserve">Geachte voorzitter, </w:t>
      </w:r>
    </w:p>
    <w:p w:rsidR="00822BDF" w:rsidRDefault="009B4996" w14:paraId="0946786B" w14:textId="28243C57">
      <w:pPr>
        <w:spacing w:after="239" w:line="265" w:lineRule="auto"/>
        <w:ind w:left="-5" w:right="1938" w:hanging="10"/>
      </w:pPr>
      <w:r>
        <w:rPr>
          <w:rFonts w:ascii="Verdana" w:hAnsi="Verdana" w:eastAsia="Verdana" w:cs="Verdana"/>
          <w:sz w:val="18"/>
        </w:rPr>
        <w:t xml:space="preserve">Hierbij bied ik </w:t>
      </w:r>
      <w:r w:rsidR="006331BF">
        <w:rPr>
          <w:rFonts w:ascii="Verdana" w:hAnsi="Verdana" w:eastAsia="Verdana" w:cs="Verdana"/>
          <w:sz w:val="18"/>
        </w:rPr>
        <w:t xml:space="preserve">u </w:t>
      </w:r>
      <w:r>
        <w:rPr>
          <w:rFonts w:ascii="Verdana" w:hAnsi="Verdana" w:eastAsia="Verdana" w:cs="Verdana"/>
          <w:sz w:val="18"/>
        </w:rPr>
        <w:t>de antwoorden aan op de feitelijke vragen over het BZ</w:t>
      </w:r>
      <w:r w:rsidR="00EB6133">
        <w:rPr>
          <w:rFonts w:ascii="Verdana" w:hAnsi="Verdana" w:eastAsia="Verdana" w:cs="Verdana"/>
          <w:sz w:val="18"/>
        </w:rPr>
        <w:t xml:space="preserve"> </w:t>
      </w:r>
      <w:r>
        <w:rPr>
          <w:rFonts w:ascii="Verdana" w:hAnsi="Verdana" w:eastAsia="Verdana" w:cs="Verdana"/>
          <w:sz w:val="18"/>
        </w:rPr>
        <w:t xml:space="preserve">Jaarverslag 2025 die zijn ingezonden op 27 mei met kenmerk 36945V-1/2026D25100.  </w:t>
      </w:r>
    </w:p>
    <w:p w:rsidR="00822BDF" w:rsidRDefault="009B4996" w14:paraId="0946786C" w14:textId="77777777">
      <w:pPr>
        <w:spacing w:after="1199" w:line="265" w:lineRule="auto"/>
        <w:ind w:left="-5" w:right="1938" w:hanging="10"/>
      </w:pPr>
      <w:r>
        <w:rPr>
          <w:rFonts w:ascii="Verdana" w:hAnsi="Verdana" w:eastAsia="Verdana" w:cs="Verdana"/>
          <w:sz w:val="18"/>
        </w:rPr>
        <w:t xml:space="preserve">De minister van Buitenlandse Zaken, </w:t>
      </w:r>
    </w:p>
    <w:p w:rsidR="00822BDF" w:rsidRDefault="009B4996" w14:paraId="0946786D" w14:textId="0120FD53">
      <w:pPr>
        <w:spacing w:after="0"/>
      </w:pPr>
      <w:r>
        <w:rPr>
          <w:rFonts w:ascii="Verdana" w:hAnsi="Verdana" w:eastAsia="Verdana" w:cs="Verdana"/>
          <w:sz w:val="18"/>
        </w:rPr>
        <w:t>T.B.W. Berendsen</w:t>
      </w:r>
    </w:p>
    <w:sectPr w:rsidR="00822BDF" w:rsidSect="00CB11EF">
      <w:pgSz w:w="11904" w:h="16836"/>
      <w:pgMar w:top="1440" w:right="964" w:bottom="1440" w:left="158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DF"/>
    <w:rsid w:val="000A3183"/>
    <w:rsid w:val="002B62B6"/>
    <w:rsid w:val="003F0B57"/>
    <w:rsid w:val="00453DFE"/>
    <w:rsid w:val="006331BF"/>
    <w:rsid w:val="00822BDF"/>
    <w:rsid w:val="008464C1"/>
    <w:rsid w:val="009B4996"/>
    <w:rsid w:val="00CB11EF"/>
    <w:rsid w:val="00D565E6"/>
    <w:rsid w:val="00EB6133"/>
    <w:rsid w:val="00F32F05"/>
    <w:rsid w:val="00F5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785A"/>
  <w15:docId w15:val="{082BB746-81E7-45E4-B54F-A9F4680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0" w:line="259" w:lineRule="auto"/>
      <w:jc w:val="right"/>
      <w:outlineLvl w:val="0"/>
    </w:pPr>
    <w:rPr>
      <w:rFonts w:ascii="Verdana" w:eastAsia="Verdana" w:hAnsi="Verdana" w:cs="Verdana"/>
      <w:color w:val="000000"/>
      <w:sz w:val="1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color w:val="000000"/>
      <w:sz w:val="1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488</ap:Characters>
  <ap:DocSecurity>0</ap:DocSecurity>
  <ap:Lines>4</ap:Lines>
  <ap:Paragraphs>1</ap:Paragraphs>
  <ap:ScaleCrop>false</ap:ScaleCrop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2026-06-04T08:50:00.0000000Z</lastPrinted>
  <dcterms:created xsi:type="dcterms:W3CDTF">2026-06-09T09:31:00.0000000Z</dcterms:created>
  <dcterms:modified xsi:type="dcterms:W3CDTF">2026-06-09T09:31:00.0000000Z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0x0101009C7CE436063D44E9BE7DC0259EF7C32F006EB9F9836A634AE58B6169785FD3936F0029DC2512963FB149993F93CA39A28C7E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5;#NO MARKING|0a4eb9ae-69eb-4d9e-b573-43ab99ef8592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4;#UNCLASSIFIED (U)|284e6a62-15ab-4017-be27-a1e965f4e940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https://247.plaza.buzaservices.nl/subject/PV-VZ2026022026/BZ2628620/Kamerbrief%20inzake%20feitelijke%20vragen%20BZ-begroting%202025.docx, </vt:lpwstr>
  </property>
  <property fmtid="{D5CDD505-2E9C-101B-9397-08002B2CF9AE}" pid="24" name="_dlc_DocIdItemGuid">
    <vt:lpwstr>4f4efed7-b251-47ea-afe3-1ccd8fac1080</vt:lpwstr>
  </property>
</Properties>
</file>