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3842CB" w14:paraId="583E6A1D" w14:textId="77777777">
      <w:pPr>
        <w:autoSpaceDE w:val="0"/>
        <w:ind w:left="1416" w:hanging="1371"/>
        <w:rPr>
          <w:b/>
          <w:bCs/>
          <w:sz w:val="23"/>
          <w:szCs w:val="23"/>
        </w:rPr>
      </w:pPr>
      <w:r>
        <w:rPr>
          <w:b/>
          <w:bCs/>
          <w:sz w:val="23"/>
          <w:szCs w:val="23"/>
        </w:rPr>
        <w:t>36945-B</w:t>
      </w:r>
      <w:r>
        <w:rPr>
          <w:b/>
          <w:bCs/>
          <w:sz w:val="23"/>
          <w:szCs w:val="23"/>
        </w:rPr>
        <w:tab/>
        <w:t>Slotwet Gemeentefonds 2025</w:t>
      </w:r>
    </w:p>
    <w:p w:rsidR="003842CB" w14:paraId="6D79CB13" w14:textId="77777777">
      <w:pPr>
        <w:autoSpaceDE w:val="0"/>
        <w:ind w:left="1416" w:hanging="1371"/>
        <w:rPr>
          <w:b/>
        </w:rPr>
      </w:pPr>
    </w:p>
    <w:p w:rsidR="003842CB" w14:paraId="7470915C" w14:textId="77777777">
      <w:pPr>
        <w:rPr>
          <w:b/>
        </w:rPr>
      </w:pPr>
      <w:r>
        <w:rPr>
          <w:b/>
        </w:rPr>
        <w:t xml:space="preserve">nr. </w:t>
      </w:r>
      <w:r>
        <w:rPr>
          <w:b/>
        </w:rPr>
        <w:tab/>
      </w:r>
      <w:r>
        <w:rPr>
          <w:b/>
        </w:rPr>
        <w:tab/>
        <w:t>Verslag houdende een lijst van vragen</w:t>
      </w:r>
    </w:p>
    <w:p w:rsidR="003842CB" w14:paraId="1D856132" w14:textId="77777777">
      <w:r>
        <w:tab/>
      </w:r>
      <w:r>
        <w:tab/>
      </w:r>
    </w:p>
    <w:p w:rsidR="003842CB" w14:paraId="20EE8EDC" w14:textId="77777777">
      <w:pPr>
        <w:ind w:left="702" w:firstLine="708"/>
      </w:pPr>
      <w:r>
        <w:t xml:space="preserve">Vastgesteld </w:t>
      </w:r>
      <w:r>
        <w:rPr>
          <w:i/>
        </w:rPr>
        <w:t>(wordt door griffie ingevuld als antwoorden er zijn)</w:t>
      </w:r>
    </w:p>
    <w:p w:rsidR="003842CB" w14:paraId="7AEB63A3" w14:textId="77777777">
      <w:pPr>
        <w:ind w:left="1410"/>
      </w:pPr>
      <w:r>
        <w:t xml:space="preserve">De vaste commissie voor Binnenlandse Zaken, belast met het voorbereidend onderzoek van het wetsvoorstel, heeft een vraag voorgelegd aan de minister van Binnenlandse Zaken en Koninkrijksrelaties over de </w:t>
      </w:r>
      <w:r>
        <w:rPr>
          <w:bCs/>
        </w:rPr>
        <w:t>Slotwet Gemeentefonds 2025 (Kamerstuk 36945-B, nr. 3).</w:t>
      </w:r>
    </w:p>
    <w:p w:rsidR="003842CB" w14:paraId="335A5CA0" w14:textId="77777777">
      <w:pPr>
        <w:ind w:left="1410"/>
        <w:rPr>
          <w:bCs/>
        </w:rPr>
      </w:pPr>
    </w:p>
    <w:p w:rsidR="003842CB" w14:paraId="2CA03C12" w14:textId="77777777">
      <w:pPr>
        <w:ind w:left="1410"/>
      </w:pPr>
      <w:r>
        <w:t>Onder het voorbehoud dat de regering op de gestelde vraag afdoende zal hebben geantwoord, acht de commissie de openbare behandeling van dit wetsvoorstel voldoende voorbereid.</w:t>
      </w:r>
    </w:p>
    <w:p w:rsidR="003842CB" w14:paraId="1A2D3F21" w14:textId="77777777"/>
    <w:p w:rsidR="003842CB" w14:paraId="54DB9E7E" w14:textId="77777777">
      <w:pPr>
        <w:ind w:left="703" w:firstLine="709"/>
      </w:pPr>
      <w:r>
        <w:t xml:space="preserve">Voorzitter van de commissie, </w:t>
      </w:r>
    </w:p>
    <w:p w:rsidR="003842CB" w14:paraId="085C28E2" w14:textId="77777777">
      <w:r>
        <w:tab/>
      </w:r>
      <w:r>
        <w:tab/>
        <w:t>Kisteman</w:t>
      </w:r>
    </w:p>
    <w:p w:rsidR="003842CB" w14:paraId="52992929" w14:textId="77777777">
      <w:r>
        <w:tab/>
      </w:r>
      <w:r>
        <w:tab/>
      </w:r>
    </w:p>
    <w:p w:rsidR="003842CB" w14:paraId="58CCF989" w14:textId="77777777">
      <w:r>
        <w:tab/>
      </w:r>
      <w:r>
        <w:tab/>
        <w:t>Griffier van de commissie,</w:t>
      </w:r>
    </w:p>
    <w:p w:rsidR="003842CB" w14:paraId="4A8DEF56" w14:textId="77777777">
      <w:r>
        <w:tab/>
      </w:r>
      <w:r>
        <w:tab/>
        <w:t>Honsbeek</w:t>
      </w:r>
    </w:p>
    <w:p w:rsidR="003842CB" w14:paraId="422385AB" w14:textId="77777777"/>
    <w:p w:rsidR="003842CB" w14:paraId="67CBB946" w14:textId="77777777"/>
    <w:p w:rsidR="003842CB" w14:paraId="0D8FAF90" w14:textId="77777777"/>
    <w:p w:rsidR="003842CB" w14:paraId="5C4EE7D3" w14:textId="77777777"/>
    <w:p w:rsidR="003842CB" w14:paraId="5A20728D" w14:textId="77777777">
      <w:pPr>
        <w:pStyle w:val="section-title-1"/>
      </w:pPr>
      <w:bookmarkStart w:name="1363735213634938" w:id="0"/>
      <w:r>
        <w:t>Vraag 1:</w:t>
      </w:r>
      <w:bookmarkEnd w:id="0"/>
    </w:p>
    <w:p w:rsidR="003842CB" w14:paraId="29D77074" w14:textId="77777777">
      <w:pPr>
        <w:pStyle w:val="header-h1"/>
      </w:pPr>
      <w:r>
        <w:t xml:space="preserve">Vraag: </w:t>
      </w:r>
    </w:p>
    <w:p w:rsidR="003842CB" w14:paraId="4901D4D4" w14:textId="77777777">
      <w:pPr>
        <w:pStyle w:val="header-h1"/>
        <w:rPr>
          <w:b w:val="0"/>
          <w:bCs/>
        </w:rPr>
      </w:pPr>
      <w:r>
        <w:rPr>
          <w:b w:val="0"/>
          <w:bCs/>
        </w:rPr>
        <w:t>Hoe groot is het te verwachten tekort voor gemeenten in 2028 bij het 'nieuwe ravijnjaar'? Kan worden aangeven hoe dit bedrag is opgebouwd? (blz: )</w:t>
      </w:r>
    </w:p>
    <w:p w:rsidR="003842CB" w14:paraId="664E95D1" w14:textId="77777777">
      <w:pPr>
        <w:pStyle w:val="header-h1"/>
      </w:pPr>
    </w:p>
    <w:p w:rsidR="003842CB" w14:paraId="6FD653BB" w14:textId="77777777">
      <w:pPr>
        <w:pStyle w:val="header-h1"/>
      </w:pPr>
      <w:r>
        <w:t>Antwoord:</w:t>
      </w:r>
    </w:p>
    <w:p w:rsidR="003842CB" w14:paraId="0C5720DA" w14:textId="77777777">
      <w:pPr>
        <w:pStyle w:val="p"/>
        <w:rPr>
          <w:iCs/>
        </w:rPr>
      </w:pPr>
      <w:r>
        <w:rPr>
          <w:iCs/>
        </w:rPr>
        <w:t>Bij Voorjaarsnota 2025 en Miljoenennota 2026 heeft kabinet extra middelen beschikbaar gesteld voor gemeenten voor de jaren 2025-2027. Voor 2028 en verder worden de beheers- en inhoudelijke maatregelen uit de Hervormingsagenda Jeugd versterkt en worden aanvullende maatregelen uitgewerkt. VNG heeft op bestuurlijk niveau vorig jaar bevestigd dat er voor gemeenten op dit moment een werkbare financiële situatie is. Afgesproken is dat Rijk en gemeenten in gesprek blijven over de balans tussen ambities, taken, middelen en uitvoeringskracht. Voor 2028 kan ik u nu melden dat gemeenten in hun meerjarenraming 2027-2029 in de begroting 2026 een inschatting van hun structureel exploitatiesaldo (structurele baten min structurele lasten) over 2028 maken, op basis van huidige inzichten. Op basis van deze cijfers schatten provinciaal toezichthouders dat het structureel exploitatiesaldo in 2028 van alle gemeenten gezamenlijk op € 80 mln. negatief uitkomt. In de regel valt het gerealiseerde exploitatiesaldo hoger uit dan het begrote saldo, doordat inkomsten hoger blijken of uitgaven lager blijken uit te vallen. Dit is de afgelopen jaren bij de gemeenten gezamenlijk steeds het geval geweest.</w:t>
      </w:r>
    </w:p>
    <w:p w:rsidR="003842CB" w14:paraId="05194E17" w14:textId="01B2C0DE">
      <w:pPr>
        <w:pStyle w:val="header-h1"/>
      </w:pPr>
    </w:p>
    <w:sectPr>
      <w:footerReference w:type="default" r:id="rId4"/>
      <w:pgSz w:w="11906" w:h="16838"/>
      <w:pgMar w:top="1831" w:right="1106" w:bottom="859" w:left="1106" w:header="1417" w:footer="576" w:gutter="0"/>
      <w:cols w:space="708"/>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393F" w14:paraId="58C556F2" w14:textId="3E5F6A4C">
    <w:pPr>
      <w:pStyle w:val="Footer"/>
    </w:pPr>
    <w:r>
      <w:tab/>
    </w:r>
    <w:r>
      <w:fldChar w:fldCharType="begin"/>
    </w:r>
    <w:r>
      <w:instrText xml:space="preserve"> PAGE </w:instrText>
    </w:r>
    <w:r>
      <w:fldChar w:fldCharType="separate"/>
    </w:r>
    <w:r>
      <w:t>45</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C536D"/>
    <w:multiLevelType w:val="multilevel"/>
    <w:tmpl w:val="A6569C0C"/>
    <w:styleLink w:val="ol-footnotes"/>
    <w:lvl w:ilvl="0">
      <w:start w:val="1"/>
      <w:numFmt w:val="decimal"/>
      <w:lvlText w:val="%1"/>
      <w:lvlJc w:val="left"/>
      <w:pPr>
        <w:ind w:left="216" w:hanging="216"/>
      </w:pPr>
    </w:lvl>
    <w:lvl w:ilvl="1">
      <w:start w:val="1"/>
      <w:numFmt w:val="none"/>
      <w:lvlJc w:val="left"/>
    </w:lvl>
    <w:lvl w:ilvl="2">
      <w:start w:val="1"/>
      <w:numFmt w:val="none"/>
      <w:lvlJc w:val="left"/>
    </w:lvl>
    <w:lvl w:ilvl="3">
      <w:start w:val="1"/>
      <w:numFmt w:val="none"/>
      <w:lvlJc w:val="left"/>
    </w:lvl>
    <w:lvl w:ilvl="4">
      <w:start w:val="1"/>
      <w:numFmt w:val="none"/>
      <w:lvlJc w:val="left"/>
    </w:lvl>
    <w:lvl w:ilvl="5">
      <w:start w:val="1"/>
      <w:numFmt w:val="none"/>
      <w:lvlJc w:val="left"/>
    </w:lvl>
    <w:lvl w:ilvl="6">
      <w:start w:val="1"/>
      <w:numFmt w:val="none"/>
      <w:lvlJc w:val="left"/>
    </w:lvl>
    <w:lvl w:ilvl="7">
      <w:start w:val="1"/>
      <w:numFmt w:val="none"/>
      <w:lvlJc w:val="left"/>
    </w:lvl>
    <w:lvl w:ilvl="8">
      <w:start w:val="1"/>
      <w:numFmt w:val="none"/>
      <w:lvlJc w:val="left"/>
    </w:lvl>
  </w:abstractNum>
  <w:abstractNum w:abstractNumId="1">
    <w:nsid w:val="03557E95"/>
    <w:multiLevelType w:val="multilevel"/>
    <w:tmpl w:val="D9B6DAE4"/>
    <w:styleLink w:val="ul"/>
    <w:lvl w:ilvl="0">
      <w:start w:val="0"/>
      <w:numFmt w:val="bullet"/>
      <w:lvlText w:val="●"/>
      <w:lvlJc w:val="left"/>
      <w:pPr>
        <w:ind w:left="360" w:hanging="360"/>
      </w:pPr>
      <w:rPr>
        <w:sz w:val="18"/>
      </w:rPr>
    </w:lvl>
    <w:lvl w:ilvl="1">
      <w:start w:val="1"/>
      <w:numFmt w:val="none"/>
      <w:lvlJc w:val="left"/>
    </w:lvl>
    <w:lvl w:ilvl="2">
      <w:start w:val="1"/>
      <w:numFmt w:val="none"/>
      <w:lvlJc w:val="left"/>
    </w:lvl>
    <w:lvl w:ilvl="3">
      <w:start w:val="1"/>
      <w:numFmt w:val="none"/>
      <w:lvlJc w:val="left"/>
    </w:lvl>
    <w:lvl w:ilvl="4">
      <w:start w:val="1"/>
      <w:numFmt w:val="none"/>
      <w:lvlJc w:val="left"/>
    </w:lvl>
    <w:lvl w:ilvl="5">
      <w:start w:val="1"/>
      <w:numFmt w:val="none"/>
      <w:lvlJc w:val="left"/>
    </w:lvl>
    <w:lvl w:ilvl="6">
      <w:start w:val="1"/>
      <w:numFmt w:val="none"/>
      <w:lvlJc w:val="left"/>
    </w:lvl>
    <w:lvl w:ilvl="7">
      <w:start w:val="1"/>
      <w:numFmt w:val="none"/>
      <w:lvlJc w:val="left"/>
    </w:lvl>
    <w:lvl w:ilvl="8">
      <w:start w:val="1"/>
      <w:numFmt w:val="none"/>
      <w:lvlJc w:val="left"/>
    </w:lvl>
  </w:abstractNum>
  <w:abstractNum w:abstractNumId="2">
    <w:nsid w:val="360B0265"/>
    <w:multiLevelType w:val="multilevel"/>
    <w:tmpl w:val="F578BE6E"/>
    <w:styleLink w:val="ul-rbg"/>
    <w:lvl w:ilvl="0">
      <w:start w:val="0"/>
      <w:numFmt w:val="bullet"/>
      <w:lvlText w:val="–"/>
      <w:lvlJc w:val="left"/>
      <w:pPr>
        <w:ind w:left="360" w:hanging="360"/>
      </w:pPr>
    </w:lvl>
    <w:lvl w:ilvl="1">
      <w:start w:val="0"/>
      <w:numFmt w:val="bullet"/>
      <w:lvlText w:val="•"/>
      <w:lvlJc w:val="left"/>
      <w:pPr>
        <w:ind w:left="720" w:hanging="360"/>
      </w:pPr>
    </w:lvl>
    <w:lvl w:ilvl="2">
      <w:start w:val="0"/>
      <w:numFmt w:val="bullet"/>
      <w:lvlText w:val="•"/>
      <w:lvlJc w:val="left"/>
      <w:pPr>
        <w:ind w:left="1080" w:hanging="360"/>
      </w:pPr>
    </w:lvl>
    <w:lvl w:ilvl="3">
      <w:start w:val="0"/>
      <w:numFmt w:val="bullet"/>
      <w:lvlText w:val="•"/>
      <w:lvlJc w:val="left"/>
      <w:pPr>
        <w:ind w:left="1440" w:hanging="360"/>
      </w:pPr>
    </w:lvl>
    <w:lvl w:ilvl="4">
      <w:start w:val="0"/>
      <w:numFmt w:val="bullet"/>
      <w:lvlText w:val="•"/>
      <w:lvlJc w:val="left"/>
      <w:pPr>
        <w:ind w:left="1800" w:hanging="360"/>
      </w:pPr>
    </w:lvl>
    <w:lvl w:ilvl="5">
      <w:start w:val="0"/>
      <w:numFmt w:val="bullet"/>
      <w:lvlText w:val="•"/>
      <w:lvlJc w:val="left"/>
      <w:pPr>
        <w:ind w:left="2160" w:hanging="360"/>
      </w:pPr>
    </w:lvl>
    <w:lvl w:ilvl="6">
      <w:start w:val="0"/>
      <w:numFmt w:val="bullet"/>
      <w:lvlText w:val="•"/>
      <w:lvlJc w:val="left"/>
      <w:pPr>
        <w:ind w:left="2520" w:hanging="360"/>
      </w:pPr>
    </w:lvl>
    <w:lvl w:ilvl="7">
      <w:start w:val="0"/>
      <w:numFmt w:val="bullet"/>
      <w:lvlText w:val="•"/>
      <w:lvlJc w:val="left"/>
      <w:pPr>
        <w:ind w:left="2880" w:hanging="360"/>
      </w:pPr>
    </w:lvl>
    <w:lvl w:ilvl="8">
      <w:start w:val="0"/>
      <w:numFmt w:val="bullet"/>
      <w:lvlText w:val="•"/>
      <w:lvlJc w:val="left"/>
      <w:pPr>
        <w:ind w:left="3240" w:hanging="360"/>
      </w:pPr>
    </w:lvl>
  </w:abstractNum>
  <w:abstractNum w:abstractNumId="3">
    <w:nsid w:val="3FBB3931"/>
    <w:multiLevelType w:val="multilevel"/>
    <w:tmpl w:val="B3DC9146"/>
    <w:styleLink w:val="ul-startdisc-rbg"/>
    <w:lvl w:ilvl="0">
      <w:start w:val="0"/>
      <w:numFmt w:val="bullet"/>
      <w:lvlText w:val="•"/>
      <w:lvlJc w:val="left"/>
      <w:pPr>
        <w:ind w:left="360" w:hanging="360"/>
      </w:pPr>
    </w:lvl>
    <w:lvl w:ilvl="1">
      <w:start w:val="0"/>
      <w:numFmt w:val="bullet"/>
      <w:lvlText w:val="•"/>
      <w:lvlJc w:val="left"/>
      <w:pPr>
        <w:ind w:left="720" w:hanging="360"/>
      </w:pPr>
    </w:lvl>
    <w:lvl w:ilvl="2">
      <w:start w:val="0"/>
      <w:numFmt w:val="bullet"/>
      <w:lvlText w:val="•"/>
      <w:lvlJc w:val="left"/>
      <w:pPr>
        <w:ind w:left="1080" w:hanging="360"/>
      </w:pPr>
    </w:lvl>
    <w:lvl w:ilvl="3">
      <w:start w:val="0"/>
      <w:numFmt w:val="bullet"/>
      <w:lvlText w:val="•"/>
      <w:lvlJc w:val="left"/>
      <w:pPr>
        <w:ind w:left="1440" w:hanging="360"/>
      </w:pPr>
    </w:lvl>
    <w:lvl w:ilvl="4">
      <w:start w:val="0"/>
      <w:numFmt w:val="bullet"/>
      <w:lvlText w:val="•"/>
      <w:lvlJc w:val="left"/>
      <w:pPr>
        <w:ind w:left="1800" w:hanging="360"/>
      </w:pPr>
    </w:lvl>
    <w:lvl w:ilvl="5">
      <w:start w:val="0"/>
      <w:numFmt w:val="bullet"/>
      <w:lvlText w:val="•"/>
      <w:lvlJc w:val="left"/>
      <w:pPr>
        <w:ind w:left="2160" w:hanging="360"/>
      </w:pPr>
    </w:lvl>
    <w:lvl w:ilvl="6">
      <w:start w:val="0"/>
      <w:numFmt w:val="bullet"/>
      <w:lvlText w:val="•"/>
      <w:lvlJc w:val="left"/>
      <w:pPr>
        <w:ind w:left="2520" w:hanging="360"/>
      </w:pPr>
    </w:lvl>
    <w:lvl w:ilvl="7">
      <w:start w:val="0"/>
      <w:numFmt w:val="bullet"/>
      <w:lvlText w:val="•"/>
      <w:lvlJc w:val="left"/>
      <w:pPr>
        <w:ind w:left="2880" w:hanging="360"/>
      </w:pPr>
    </w:lvl>
    <w:lvl w:ilvl="8">
      <w:start w:val="0"/>
      <w:numFmt w:val="bullet"/>
      <w:lvlText w:val="•"/>
      <w:lvlJc w:val="left"/>
      <w:pPr>
        <w:ind w:left="3240" w:hanging="360"/>
      </w:pPr>
    </w:lvl>
  </w:abstractNum>
  <w:abstractNum w:abstractNumId="4">
    <w:nsid w:val="49AE57C5"/>
    <w:multiLevelType w:val="multilevel"/>
    <w:tmpl w:val="ED0EAFEC"/>
    <w:styleLink w:val="ol"/>
    <w:lvl w:ilvl="0">
      <w:start w:val="1"/>
      <w:numFmt w:val="decimal"/>
      <w:lvlText w:val="%1."/>
      <w:lvlJc w:val="left"/>
      <w:pPr>
        <w:ind w:left="360" w:hanging="360"/>
      </w:pPr>
    </w:lvl>
    <w:lvl w:ilvl="1">
      <w:start w:val="1"/>
      <w:numFmt w:val="decimal"/>
      <w:lvlText w:val="."/>
      <w:lvlJc w:val="left"/>
      <w:pPr>
        <w:ind w:left="720" w:hanging="360"/>
      </w:pPr>
    </w:lvl>
    <w:lvl w:ilvl="2">
      <w:start w:val="1"/>
      <w:numFmt w:val="none"/>
      <w:lvlJc w:val="left"/>
    </w:lvl>
    <w:lvl w:ilvl="3">
      <w:start w:val="1"/>
      <w:numFmt w:val="none"/>
      <w:lvlJc w:val="left"/>
    </w:lvl>
    <w:lvl w:ilvl="4">
      <w:start w:val="1"/>
      <w:numFmt w:val="none"/>
      <w:lvlJc w:val="left"/>
    </w:lvl>
    <w:lvl w:ilvl="5">
      <w:start w:val="1"/>
      <w:numFmt w:val="none"/>
      <w:lvlJc w:val="left"/>
    </w:lvl>
    <w:lvl w:ilvl="6">
      <w:start w:val="1"/>
      <w:numFmt w:val="none"/>
      <w:lvlJc w:val="left"/>
    </w:lvl>
    <w:lvl w:ilvl="7">
      <w:start w:val="1"/>
      <w:numFmt w:val="none"/>
      <w:lvlJc w:val="left"/>
    </w:lvl>
    <w:lvl w:ilvl="8">
      <w:start w:val="1"/>
      <w:numFmt w:val="none"/>
      <w:lvlJc w:val="left"/>
    </w:lvl>
  </w:abstractNum>
  <w:abstractNum w:abstractNumId="5">
    <w:nsid w:val="663B2254"/>
    <w:multiLevelType w:val="multilevel"/>
    <w:tmpl w:val="516E6456"/>
    <w:styleLink w:val="ol-rbg"/>
    <w:lvl w:ilvl="0">
      <w:start w:val="1"/>
      <w:numFmt w:val="decimal"/>
      <w:pStyle w:val="ol-p-l2"/>
      <w:lvlText w:val="%1."/>
      <w:lvlJc w:val="left"/>
      <w:pPr>
        <w:ind w:left="360" w:hanging="360"/>
      </w:pPr>
    </w:lvl>
    <w:lvl w:ilvl="1">
      <w:start w:val="1"/>
      <w:numFmt w:val="decimal"/>
      <w:lvlText w:val="."/>
      <w:lvlJc w:val="left"/>
      <w:pPr>
        <w:ind w:left="720" w:hanging="360"/>
      </w:pPr>
    </w:lvl>
    <w:lvl w:ilvl="2">
      <w:start w:val="1"/>
      <w:numFmt w:val="decimal"/>
      <w:lvlText w:val="."/>
      <w:lvlJc w:val="left"/>
      <w:pPr>
        <w:ind w:left="1080" w:hanging="360"/>
      </w:pPr>
    </w:lvl>
    <w:lvl w:ilvl="3">
      <w:start w:val="1"/>
      <w:numFmt w:val="decimal"/>
      <w:lvlText w:val="."/>
      <w:lvlJc w:val="left"/>
      <w:pPr>
        <w:ind w:left="1440" w:hanging="360"/>
      </w:pPr>
    </w:lvl>
    <w:lvl w:ilvl="4">
      <w:start w:val="1"/>
      <w:numFmt w:val="decimal"/>
      <w:lvlText w:val="."/>
      <w:lvlJc w:val="left"/>
      <w:pPr>
        <w:ind w:left="1800" w:hanging="360"/>
      </w:pPr>
    </w:lvl>
    <w:lvl w:ilvl="5">
      <w:start w:val="1"/>
      <w:numFmt w:val="decimal"/>
      <w:lvlText w:val="."/>
      <w:lvlJc w:val="left"/>
      <w:pPr>
        <w:ind w:left="2160" w:hanging="360"/>
      </w:p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num w:numId="1" w16cid:durableId="2113938575">
    <w:abstractNumId w:val="1"/>
  </w:num>
  <w:num w:numId="2" w16cid:durableId="1299914983">
    <w:abstractNumId w:val="4"/>
  </w:num>
  <w:num w:numId="3" w16cid:durableId="2124029028">
    <w:abstractNumId w:val="0"/>
  </w:num>
  <w:num w:numId="4" w16cid:durableId="1192301266">
    <w:abstractNumId w:val="5"/>
  </w:num>
  <w:num w:numId="5" w16cid:durableId="269824171">
    <w:abstractNumId w:val="2"/>
  </w:num>
  <w:num w:numId="6" w16cid:durableId="14710233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2CB"/>
    <w:rsid w:val="000E3DEF"/>
    <w:rsid w:val="003842CB"/>
    <w:rsid w:val="00391082"/>
    <w:rsid w:val="003D0961"/>
    <w:rsid w:val="004C53B8"/>
    <w:rsid w:val="00711ED4"/>
    <w:rsid w:val="00DB54FC"/>
    <w:rsid w:val="00F3393F"/>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9D9CA5F"/>
  <w15:docId w15:val="{A961E717-3859-47C1-B282-A0FA7AE5A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ejaVu Sans" w:eastAsia="Arial Unicode MS" w:hAnsi="DejaVu Sans" w:cs="Tahoma"/>
        <w:kern w:val="3"/>
        <w:sz w:val="18"/>
        <w:lang w:val="nl-NL" w:eastAsia="nl-N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pacing w:after="20"/>
    </w:pPr>
    <w:rPr>
      <w:color w:val="FFFFFF"/>
      <w:sz w:val="18"/>
    </w:rPr>
  </w:style>
  <w:style w:type="paragraph" w:customStyle="1" w:styleId="kio2-table-title">
    <w:name w:val="kio2-table-title"/>
    <w:basedOn w:val="p"/>
    <w:pPr>
      <w:keepNext/>
      <w:keepLines/>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pPr>
    <w:rPr>
      <w:b/>
    </w:rPr>
  </w:style>
  <w:style w:type="paragraph" w:customStyle="1" w:styleId="image-source-60">
    <w:name w:val="image-source-60"/>
    <w:pPr>
      <w:keepNext/>
    </w:pPr>
  </w:style>
  <w:style w:type="paragraph" w:customStyle="1" w:styleId="image-source-100">
    <w:name w:val="image-source-100"/>
    <w:pPr>
      <w:keepNext/>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Normal"/>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Footer">
    <w:name w:val="footer"/>
    <w:pPr>
      <w:tabs>
        <w:tab w:val="right" w:pos="10567"/>
      </w:tabs>
      <w:spacing w:before="144"/>
    </w:pPr>
  </w:style>
  <w:style w:type="paragraph" w:styleId="Header">
    <w:name w:val="header"/>
    <w:basedOn w:val="Normal"/>
    <w:pPr>
      <w:tabs>
        <w:tab w:val="center" w:pos="4536"/>
        <w:tab w:val="right" w:pos="9072"/>
      </w:tabs>
    </w:pPr>
  </w:style>
  <w:style w:type="character" w:customStyle="1" w:styleId="KoptekstChar">
    <w:name w:val="Koptekst Char"/>
    <w:basedOn w:val="DefaultParagraphFont"/>
  </w:style>
  <w:style w:type="numbering" w:customStyle="1" w:styleId="ul">
    <w:name w:val="ul"/>
    <w:basedOn w:val="NoList"/>
    <w:pPr>
      <w:numPr>
        <w:numId w:val="1"/>
      </w:numPr>
    </w:pPr>
  </w:style>
  <w:style w:type="numbering" w:customStyle="1" w:styleId="ol">
    <w:name w:val="ol"/>
    <w:basedOn w:val="NoList"/>
    <w:pPr>
      <w:numPr>
        <w:numId w:val="2"/>
      </w:numPr>
    </w:pPr>
  </w:style>
  <w:style w:type="numbering" w:customStyle="1" w:styleId="ol-footnotes">
    <w:name w:val="ol-footnotes"/>
    <w:basedOn w:val="NoList"/>
    <w:pPr>
      <w:numPr>
        <w:numId w:val="3"/>
      </w:numPr>
    </w:pPr>
  </w:style>
  <w:style w:type="numbering" w:customStyle="1" w:styleId="ol-rbg">
    <w:name w:val="ol-rbg"/>
    <w:basedOn w:val="NoList"/>
    <w:pPr>
      <w:numPr>
        <w:numId w:val="4"/>
      </w:numPr>
    </w:pPr>
  </w:style>
  <w:style w:type="numbering" w:customStyle="1" w:styleId="ul-rbg">
    <w:name w:val="ul-rbg"/>
    <w:basedOn w:val="NoList"/>
    <w:pPr>
      <w:numPr>
        <w:numId w:val="5"/>
      </w:numPr>
    </w:pPr>
  </w:style>
  <w:style w:type="numbering" w:customStyle="1" w:styleId="ul-startdisc-rbg">
    <w:name w:val="ul-startdisc-rbg"/>
    <w:basedOn w:val="NoList"/>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313</ap:Words>
  <ap:Characters>1724</ap:Characters>
  <ap:DocSecurity>0</ap:DocSecurity>
  <ap:Lines>14</ap:Lines>
  <ap:Paragraphs>4</ap:Paragraphs>
  <ap:ScaleCrop>false</ap:ScaleCrop>
  <ap:LinksUpToDate>false</ap:LinksUpToDate>
  <ap:CharactersWithSpaces>2033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2026-06-09T09:43:00.0000000Z</dcterms:created>
  <dcterms:modified xsi:type="dcterms:W3CDTF">2026-06-09T09:43:00.0000000Z</dcterms:modified>
  <dc:creator/>
  <lastModifiedBy/>
  <dc:description>------------------------</dc:description>
  <dc:subject/>
  <dc:title/>
  <keywords/>
  <version/>
  <category/>
</coreProperties>
</file>