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4F0B50" w:rsidTr="004F0B50" w14:paraId="6F1CEB60" w14:textId="77777777">
        <w:sdt>
          <w:sdtPr>
            <w:tag w:val="bmZaakNummerAdvies"/>
            <w:id w:val="-2078114740"/>
            <w:lock w:val="sdtLocked"/>
            <w:placeholder>
              <w:docPart w:val="DefaultPlaceholder_-1854013440"/>
            </w:placeholder>
          </w:sdtPr>
          <w:sdtEndPr/>
          <w:sdtContent>
            <w:tc>
              <w:tcPr>
                <w:tcW w:w="4251" w:type="dxa"/>
              </w:tcPr>
              <w:p w:rsidR="004F0B50" w:rsidRDefault="004F0B50" w14:paraId="6697FAEC" w14:textId="104621A0">
                <w:r>
                  <w:t>No. W16.26.00025/II</w:t>
                </w:r>
              </w:p>
            </w:tc>
          </w:sdtContent>
        </w:sdt>
        <w:sdt>
          <w:sdtPr>
            <w:tag w:val="bmDatumAdvies"/>
            <w:id w:val="1606926107"/>
            <w:lock w:val="sdtLocked"/>
            <w:placeholder>
              <w:docPart w:val="DefaultPlaceholder_-1854013440"/>
            </w:placeholder>
          </w:sdtPr>
          <w:sdtEndPr/>
          <w:sdtContent>
            <w:tc>
              <w:tcPr>
                <w:tcW w:w="4252" w:type="dxa"/>
              </w:tcPr>
              <w:p w:rsidR="004F0B50" w:rsidRDefault="004F0B50" w14:paraId="6F8226F1" w14:textId="045370D8">
                <w:r>
                  <w:t>'s-Gravenhage, 25 maart 2026</w:t>
                </w:r>
              </w:p>
            </w:tc>
          </w:sdtContent>
        </w:sdt>
      </w:tr>
    </w:tbl>
    <w:p w:rsidR="004F0B50" w:rsidRDefault="004F0B50" w14:paraId="3E468203" w14:textId="77777777"/>
    <w:p w:rsidR="004F0B50" w:rsidRDefault="004F0B50" w14:paraId="56C34B3D" w14:textId="77777777"/>
    <w:p w:rsidR="001978DD" w:rsidRDefault="002F008B" w14:paraId="31BC0C6B" w14:textId="34F12E4F">
      <w:sdt>
        <w:sdtPr>
          <w:tag w:val="bmAanhef"/>
          <w:id w:val="-1437976087"/>
          <w:lock w:val="sdtLocked"/>
          <w:placeholder>
            <w:docPart w:val="DefaultPlaceholder_-1854013440"/>
          </w:placeholder>
        </w:sdtPr>
        <w:sdtEndPr/>
        <w:sdtContent>
          <w:r w:rsidR="004F0B50">
            <w:rPr>
              <w:color w:val="000000"/>
            </w:rPr>
            <w:t>Bij Kabinetsmissive van 3 februari 2026, no.2026000254, heeft Uwe Majesteit, op voordracht van de Staatssecretaris van Justitie en Veiligheid</w:t>
          </w:r>
          <w:r w:rsidR="00322596">
            <w:rPr>
              <w:color w:val="000000"/>
            </w:rPr>
            <w:t>,</w:t>
          </w:r>
          <w:r w:rsidR="004F0B50">
            <w:rPr>
              <w:color w:val="000000"/>
            </w:rPr>
            <w:t xml:space="preserve"> mede namens de Minister van Financiën, bij de Afdeling advisering van de Raad van State ter overweging aanhangig gemaakt het </w:t>
          </w:r>
          <w:r w:rsidRPr="00E705B0" w:rsidR="006947E4">
            <w:t>voorstel van wet houdende wijziging van Boek 2 van het Burgerlijk Wetboek en de Wet op het financieel toezicht in verband met de implementatie van Richtlijn (EU) 2024/2810 van het Europees Parlement en de Raad van 23 oktober 2024 betreffende structuren met aandelen met meervoudig stemrecht in ondernemingen die om de toelating tot de handel van hun aandelen op een multilaterale handelsfaciliteit verzoeken (Implementatiewet richtlijn aandelen met meervoudig stemrecht)</w:t>
          </w:r>
          <w:r w:rsidR="004F0B50">
            <w:rPr>
              <w:color w:val="000000"/>
            </w:rPr>
            <w:t>, met memorie van toelichting.</w:t>
          </w:r>
        </w:sdtContent>
      </w:sdt>
    </w:p>
    <w:sdt>
      <w:sdtPr>
        <w:tag w:val="bmVrijeTekst1"/>
        <w:id w:val="-2111496242"/>
        <w:lock w:val="sdtLocked"/>
        <w:placeholder>
          <w:docPart w:val="DefaultPlaceholder_-1854013440"/>
        </w:placeholder>
      </w:sdtPr>
      <w:sdtEndPr/>
      <w:sdtContent>
        <w:p w:rsidR="001978DD" w:rsidP="00D6649D" w:rsidRDefault="006947E4" w14:paraId="31BC0C6D" w14:textId="6AFD27B1">
          <w:r>
            <w:t xml:space="preserve"> </w:t>
          </w:r>
        </w:p>
      </w:sdtContent>
    </w:sdt>
    <w:sdt>
      <w:sdtPr>
        <w:tag w:val="bmDictum"/>
        <w:id w:val="223496316"/>
        <w:lock w:val="sdtLocked"/>
        <w:placeholder>
          <w:docPart w:val="DefaultPlaceholder_-1854013440"/>
        </w:placeholder>
      </w:sdtPr>
      <w:sdtEndPr/>
      <w:sdtContent>
        <w:p w:rsidRPr="003E16C7" w:rsidR="00151989" w:rsidP="003E16C7" w:rsidRDefault="00DB5E2A" w14:paraId="31BC0C74" w14:textId="708EC155">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4F0B50">
      <w:headerReference w:type="default" r:id="rId7"/>
      <w:footerReference w:type="default" r:id="rId8"/>
      <w:headerReference w:type="first" r:id="rId9"/>
      <w:footerReference w:type="first" r:id="rId10"/>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46F64" w14:textId="77777777" w:rsidR="00890105" w:rsidRDefault="00890105">
      <w:r>
        <w:separator/>
      </w:r>
    </w:p>
  </w:endnote>
  <w:endnote w:type="continuationSeparator" w:id="0">
    <w:p w14:paraId="495A11A9" w14:textId="77777777" w:rsidR="00890105" w:rsidRDefault="0089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6B4C12" w14:paraId="31BC0C7A" w14:textId="77777777" w:rsidTr="00D90098">
      <w:tc>
        <w:tcPr>
          <w:tcW w:w="4815" w:type="dxa"/>
        </w:tcPr>
        <w:p w14:paraId="31BC0C78" w14:textId="77777777" w:rsidR="00D90098" w:rsidRDefault="00D90098" w:rsidP="00D90098">
          <w:pPr>
            <w:pStyle w:val="Voettekst"/>
          </w:pPr>
        </w:p>
      </w:tc>
      <w:tc>
        <w:tcPr>
          <w:tcW w:w="4247" w:type="dxa"/>
        </w:tcPr>
        <w:p w14:paraId="31BC0C79" w14:textId="77777777" w:rsidR="00D90098" w:rsidRDefault="00D90098" w:rsidP="00D90098">
          <w:pPr>
            <w:pStyle w:val="Voettekst"/>
            <w:jc w:val="right"/>
          </w:pPr>
        </w:p>
      </w:tc>
    </w:tr>
  </w:tbl>
  <w:p w14:paraId="31BC0C7B"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05F7" w14:textId="6A37F4DE" w:rsidR="004F0B50" w:rsidRPr="004F0B50" w:rsidRDefault="004F0B50">
    <w:pPr>
      <w:pStyle w:val="Voettekst"/>
      <w:rPr>
        <w:rFonts w:ascii="Bembo" w:hAnsi="Bembo"/>
        <w:sz w:val="32"/>
      </w:rPr>
    </w:pPr>
    <w:r w:rsidRPr="004F0B50">
      <w:rPr>
        <w:rFonts w:ascii="Bembo" w:hAnsi="Bembo"/>
        <w:sz w:val="32"/>
      </w:rPr>
      <w:t>AAN DE KONING</w:t>
    </w:r>
  </w:p>
  <w:p w14:paraId="43A9C33E" w14:textId="77777777" w:rsidR="004F0B50" w:rsidRDefault="004F0B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60B5E" w14:textId="77777777" w:rsidR="00890105" w:rsidRDefault="00890105">
      <w:r>
        <w:separator/>
      </w:r>
    </w:p>
  </w:footnote>
  <w:footnote w:type="continuationSeparator" w:id="0">
    <w:p w14:paraId="1579EF66" w14:textId="77777777" w:rsidR="00890105" w:rsidRDefault="00890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0C76" w14:textId="77777777" w:rsidR="00FA7BCD" w:rsidRDefault="004F27AB"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0C7C" w14:textId="77777777" w:rsidR="00DA0CDA" w:rsidRDefault="004F27AB"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1BC0C7D" w14:textId="77777777" w:rsidR="00993C75" w:rsidRDefault="004F27AB">
    <w:pPr>
      <w:pStyle w:val="Koptekst"/>
    </w:pPr>
    <w:r>
      <w:rPr>
        <w:noProof/>
      </w:rPr>
      <w:drawing>
        <wp:anchor distT="0" distB="0" distL="114300" distR="114300" simplePos="0" relativeHeight="251658240" behindDoc="1" locked="0" layoutInCell="1" allowOverlap="1" wp14:anchorId="31BC0C88" wp14:editId="31BC0C89">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C12"/>
    <w:rsid w:val="00006713"/>
    <w:rsid w:val="00017C54"/>
    <w:rsid w:val="00021A34"/>
    <w:rsid w:val="000566F0"/>
    <w:rsid w:val="00057A46"/>
    <w:rsid w:val="00087617"/>
    <w:rsid w:val="00095719"/>
    <w:rsid w:val="000A7B76"/>
    <w:rsid w:val="000C6A30"/>
    <w:rsid w:val="000D3E41"/>
    <w:rsid w:val="000E7D66"/>
    <w:rsid w:val="00106372"/>
    <w:rsid w:val="00131082"/>
    <w:rsid w:val="0015159B"/>
    <w:rsid w:val="00151989"/>
    <w:rsid w:val="001978DD"/>
    <w:rsid w:val="001B46E1"/>
    <w:rsid w:val="001B6B27"/>
    <w:rsid w:val="001C2052"/>
    <w:rsid w:val="001C312E"/>
    <w:rsid w:val="001F5EF1"/>
    <w:rsid w:val="001F611B"/>
    <w:rsid w:val="00236C8C"/>
    <w:rsid w:val="00286A65"/>
    <w:rsid w:val="002A05C6"/>
    <w:rsid w:val="002C2165"/>
    <w:rsid w:val="002E5D27"/>
    <w:rsid w:val="002F008B"/>
    <w:rsid w:val="00322596"/>
    <w:rsid w:val="00350325"/>
    <w:rsid w:val="00350508"/>
    <w:rsid w:val="00352ADD"/>
    <w:rsid w:val="00356140"/>
    <w:rsid w:val="00363204"/>
    <w:rsid w:val="00387E89"/>
    <w:rsid w:val="003A3BDE"/>
    <w:rsid w:val="003A6EF0"/>
    <w:rsid w:val="003B1793"/>
    <w:rsid w:val="003D6991"/>
    <w:rsid w:val="003E16C7"/>
    <w:rsid w:val="003E29AA"/>
    <w:rsid w:val="003F7939"/>
    <w:rsid w:val="00402F56"/>
    <w:rsid w:val="004F0B50"/>
    <w:rsid w:val="004F27AB"/>
    <w:rsid w:val="0051059F"/>
    <w:rsid w:val="00517F58"/>
    <w:rsid w:val="005267F0"/>
    <w:rsid w:val="00554BC1"/>
    <w:rsid w:val="005604D9"/>
    <w:rsid w:val="00566BBE"/>
    <w:rsid w:val="00583EFF"/>
    <w:rsid w:val="00592DCD"/>
    <w:rsid w:val="005F3581"/>
    <w:rsid w:val="00631ADE"/>
    <w:rsid w:val="006439EF"/>
    <w:rsid w:val="006819B8"/>
    <w:rsid w:val="00690F2E"/>
    <w:rsid w:val="006947E4"/>
    <w:rsid w:val="006A2872"/>
    <w:rsid w:val="006B4C12"/>
    <w:rsid w:val="006C010D"/>
    <w:rsid w:val="006F2778"/>
    <w:rsid w:val="00721B08"/>
    <w:rsid w:val="00740CA4"/>
    <w:rsid w:val="00757BD3"/>
    <w:rsid w:val="007605D4"/>
    <w:rsid w:val="00765631"/>
    <w:rsid w:val="007724DB"/>
    <w:rsid w:val="00774E52"/>
    <w:rsid w:val="00794FD6"/>
    <w:rsid w:val="007A1CA6"/>
    <w:rsid w:val="007D135A"/>
    <w:rsid w:val="007E4462"/>
    <w:rsid w:val="00815574"/>
    <w:rsid w:val="00825AEC"/>
    <w:rsid w:val="00832DC7"/>
    <w:rsid w:val="00845D57"/>
    <w:rsid w:val="00890105"/>
    <w:rsid w:val="00890717"/>
    <w:rsid w:val="008A19C2"/>
    <w:rsid w:val="008D3664"/>
    <w:rsid w:val="008D6EF4"/>
    <w:rsid w:val="008E6B28"/>
    <w:rsid w:val="00900F70"/>
    <w:rsid w:val="00902D94"/>
    <w:rsid w:val="00914361"/>
    <w:rsid w:val="00934CAD"/>
    <w:rsid w:val="009405C7"/>
    <w:rsid w:val="009825B1"/>
    <w:rsid w:val="00983510"/>
    <w:rsid w:val="00993C75"/>
    <w:rsid w:val="009F10C0"/>
    <w:rsid w:val="00A034AC"/>
    <w:rsid w:val="00AE2134"/>
    <w:rsid w:val="00AF7915"/>
    <w:rsid w:val="00B02DDC"/>
    <w:rsid w:val="00B1646B"/>
    <w:rsid w:val="00B24B6D"/>
    <w:rsid w:val="00B35EB2"/>
    <w:rsid w:val="00B83255"/>
    <w:rsid w:val="00BD1880"/>
    <w:rsid w:val="00BE69A0"/>
    <w:rsid w:val="00C06090"/>
    <w:rsid w:val="00C10FAD"/>
    <w:rsid w:val="00C92B1B"/>
    <w:rsid w:val="00C93EDF"/>
    <w:rsid w:val="00CB6C56"/>
    <w:rsid w:val="00CC5F6C"/>
    <w:rsid w:val="00CF176D"/>
    <w:rsid w:val="00CF4EAE"/>
    <w:rsid w:val="00D15E61"/>
    <w:rsid w:val="00D6649D"/>
    <w:rsid w:val="00D74DFB"/>
    <w:rsid w:val="00D90098"/>
    <w:rsid w:val="00DA0CDA"/>
    <w:rsid w:val="00DB5E2A"/>
    <w:rsid w:val="00DC2A0B"/>
    <w:rsid w:val="00DC5F76"/>
    <w:rsid w:val="00DE5D95"/>
    <w:rsid w:val="00E24E3D"/>
    <w:rsid w:val="00E5636C"/>
    <w:rsid w:val="00E63275"/>
    <w:rsid w:val="00E6363C"/>
    <w:rsid w:val="00E76658"/>
    <w:rsid w:val="00E86435"/>
    <w:rsid w:val="00EC42E2"/>
    <w:rsid w:val="00EC52D9"/>
    <w:rsid w:val="00ED0EB5"/>
    <w:rsid w:val="00ED6D82"/>
    <w:rsid w:val="00EE1A26"/>
    <w:rsid w:val="00EE5665"/>
    <w:rsid w:val="00EF1A44"/>
    <w:rsid w:val="00EF5642"/>
    <w:rsid w:val="00EF7478"/>
    <w:rsid w:val="00F019D8"/>
    <w:rsid w:val="00F53687"/>
    <w:rsid w:val="00F5568F"/>
    <w:rsid w:val="00F620B8"/>
    <w:rsid w:val="00F626CB"/>
    <w:rsid w:val="00F70ADC"/>
    <w:rsid w:val="00F94366"/>
    <w:rsid w:val="00FA7BCD"/>
    <w:rsid w:val="00FB0424"/>
    <w:rsid w:val="00FB464A"/>
    <w:rsid w:val="00FF4E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C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DB5E2A"/>
    <w:rPr>
      <w:color w:val="666666"/>
    </w:rPr>
  </w:style>
  <w:style w:type="paragraph" w:styleId="Revisie">
    <w:name w:val="Revision"/>
    <w:hidden/>
    <w:uiPriority w:val="99"/>
    <w:semiHidden/>
    <w:rsid w:val="00DB5E2A"/>
    <w:rPr>
      <w:rFonts w:ascii="Univers" w:hAnsi="Univers"/>
      <w:sz w:val="22"/>
      <w:szCs w:val="24"/>
    </w:rPr>
  </w:style>
  <w:style w:type="character" w:styleId="Hyperlink">
    <w:name w:val="Hyperlink"/>
    <w:basedOn w:val="Standaardalinea-lettertype"/>
    <w:uiPriority w:val="99"/>
    <w:unhideWhenUsed/>
    <w:rsid w:val="00A034AC"/>
    <w:rPr>
      <w:color w:val="0000FF" w:themeColor="hyperlink"/>
      <w:u w:val="single"/>
    </w:rPr>
  </w:style>
  <w:style w:type="character" w:styleId="Onopgelostemelding">
    <w:name w:val="Unresolved Mention"/>
    <w:basedOn w:val="Standaardalinea-lettertype"/>
    <w:uiPriority w:val="99"/>
    <w:rsid w:val="00A03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glossaryDocument" Target="glossary/document.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1AD0FD43-8F50-42FA-91F7-FA3A203F8D59}"/>
      </w:docPartPr>
      <w:docPartBody>
        <w:p w:rsidR="00D21A58" w:rsidRDefault="00925CEE">
          <w:r w:rsidRPr="00917AF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EE"/>
    <w:rsid w:val="000566F0"/>
    <w:rsid w:val="000F338E"/>
    <w:rsid w:val="00131082"/>
    <w:rsid w:val="003A3BDE"/>
    <w:rsid w:val="00566BBE"/>
    <w:rsid w:val="00592DCD"/>
    <w:rsid w:val="006439EF"/>
    <w:rsid w:val="007724DB"/>
    <w:rsid w:val="00815574"/>
    <w:rsid w:val="00825AEC"/>
    <w:rsid w:val="008D6EF4"/>
    <w:rsid w:val="00925CEE"/>
    <w:rsid w:val="00B034D3"/>
    <w:rsid w:val="00D21A58"/>
    <w:rsid w:val="00D81BA8"/>
    <w:rsid w:val="00E24E3D"/>
    <w:rsid w:val="00EF7478"/>
    <w:rsid w:val="00FE14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25CE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882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2026-05-28T08:11:00.0000000Z</dcterms:created>
  <dcterms:modified xsi:type="dcterms:W3CDTF">2026-05-28T08:11:00.0000000Z</dcterms:modified>
  <dc:description>------------------------</dc:description>
  <dc:subject/>
  <dc:title/>
  <keywords/>
  <version/>
  <category/>
</coreProperties>
</file>