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E32163" w:rsidRDefault="00707F0E" w14:paraId="39173586" w14:textId="77777777">
      <w:r>
        <w:t>Geachte Voorzitter,</w:t>
      </w:r>
      <w:r>
        <w:br/>
      </w:r>
    </w:p>
    <w:p w:rsidRPr="00F11E7C" w:rsidR="007F3645" w:rsidP="00E32163" w:rsidRDefault="00707F0E" w14:paraId="4A6D2B06" w14:textId="120A6175">
      <w:pPr>
        <w:rPr>
          <w:szCs w:val="18"/>
        </w:rPr>
      </w:pPr>
      <w:r>
        <w:t xml:space="preserve">Hierbij zend ik u de antwoorden op de vragen van </w:t>
      </w:r>
      <w:r w:rsidR="00B61B8B">
        <w:t>de leden Van Oosterhout en De</w:t>
      </w:r>
      <w:r w:rsidR="00E32163">
        <w:t> </w:t>
      </w:r>
      <w:r w:rsidR="00B61B8B">
        <w:t xml:space="preserve">Hoop (GroenLinks-PvdA) </w:t>
      </w:r>
      <w:r>
        <w:t xml:space="preserve">over </w:t>
      </w:r>
      <w:r w:rsidR="00B61B8B">
        <w:t xml:space="preserve">het versoepelen van regels voor zonnepanelen en laadpalen </w:t>
      </w:r>
      <w:r>
        <w:t>(</w:t>
      </w:r>
      <w:r w:rsidRPr="00B61B8B" w:rsidR="00B61B8B">
        <w:t>2026Z08987</w:t>
      </w:r>
      <w:r w:rsidR="00B61B8B">
        <w:rPr>
          <w:b/>
          <w:bCs/>
        </w:rPr>
        <w:t>,</w:t>
      </w:r>
      <w:r w:rsidR="00672177">
        <w:rPr>
          <w:b/>
          <w:bCs/>
        </w:rPr>
        <w:t xml:space="preserve"> </w:t>
      </w:r>
      <w:r>
        <w:t xml:space="preserve">ingezonden </w:t>
      </w:r>
      <w:r w:rsidR="00B61B8B">
        <w:t>24 april 2026)</w:t>
      </w:r>
      <w:r>
        <w:t>.</w:t>
      </w:r>
    </w:p>
    <w:p w:rsidR="00423A19" w:rsidP="00E32163" w:rsidRDefault="00423A19" w14:paraId="59185ABF" w14:textId="38BF5EAB"/>
    <w:p w:rsidRPr="00747885" w:rsidR="0029019C" w:rsidP="00E32163" w:rsidRDefault="0029019C" w14:paraId="382B4508" w14:textId="7A3A1672"/>
    <w:p w:rsidR="00EF6D37" w:rsidP="00E32163" w:rsidRDefault="00EF6D37" w14:paraId="6F042323" w14:textId="78CF54D9">
      <w:pPr>
        <w:rPr>
          <w:b/>
        </w:rPr>
      </w:pPr>
    </w:p>
    <w:p w:rsidR="00EF6D37" w:rsidP="00E32163" w:rsidRDefault="00EF6D37" w14:paraId="0CC4F0C0" w14:textId="77777777">
      <w:pPr>
        <w:rPr>
          <w:b/>
        </w:rPr>
      </w:pPr>
    </w:p>
    <w:p w:rsidR="00071C6E" w:rsidP="00E32163" w:rsidRDefault="00071C6E" w14:paraId="27627D8E" w14:textId="77777777">
      <w:pPr>
        <w:rPr>
          <w:b/>
        </w:rPr>
      </w:pPr>
    </w:p>
    <w:p w:rsidR="009E3307" w:rsidP="00E32163" w:rsidRDefault="009E3307" w14:paraId="0FC5855C" w14:textId="1E1277B1">
      <w:pPr>
        <w:rPr>
          <w:szCs w:val="18"/>
        </w:rPr>
      </w:pPr>
      <w:bookmarkStart w:name="_Hlk222840271" w:id="0"/>
      <w:proofErr w:type="spellStart"/>
      <w:r>
        <w:rPr>
          <w:szCs w:val="18"/>
        </w:rPr>
        <w:t>Stientje</w:t>
      </w:r>
      <w:proofErr w:type="spellEnd"/>
      <w:r>
        <w:rPr>
          <w:szCs w:val="18"/>
        </w:rPr>
        <w:t xml:space="preserve"> van Veldhoven-van der Meer</w:t>
      </w:r>
    </w:p>
    <w:bookmarkEnd w:id="0"/>
    <w:p w:rsidR="009E3307" w:rsidP="00E32163" w:rsidRDefault="009E3307" w14:paraId="2799E43A" w14:textId="60631AFB">
      <w:pPr>
        <w:rPr>
          <w:szCs w:val="18"/>
        </w:rPr>
      </w:pPr>
      <w:r>
        <w:rPr>
          <w:szCs w:val="18"/>
        </w:rPr>
        <w:t>Minister van Klimaat en Groene Groei</w:t>
      </w:r>
    </w:p>
    <w:p w:rsidR="009E3307" w:rsidP="00E32163" w:rsidRDefault="009E3307" w14:paraId="55D55BB0" w14:textId="77777777">
      <w:pPr>
        <w:rPr>
          <w:szCs w:val="18"/>
        </w:rPr>
      </w:pPr>
    </w:p>
    <w:p w:rsidR="009E3307" w:rsidP="00E32163" w:rsidRDefault="009E3307" w14:paraId="752B47E0" w14:textId="77777777">
      <w:pPr>
        <w:rPr>
          <w:szCs w:val="18"/>
        </w:rPr>
      </w:pPr>
    </w:p>
    <w:p w:rsidR="005945D6" w:rsidP="00E32163" w:rsidRDefault="005945D6" w14:paraId="5922D381" w14:textId="77777777">
      <w:pPr>
        <w:rPr>
          <w:szCs w:val="18"/>
        </w:rPr>
      </w:pPr>
    </w:p>
    <w:p w:rsidR="005945D6" w:rsidP="00E32163" w:rsidRDefault="005945D6" w14:paraId="2B2D0C33" w14:textId="77777777">
      <w:pPr>
        <w:rPr>
          <w:szCs w:val="18"/>
        </w:rPr>
      </w:pPr>
    </w:p>
    <w:p w:rsidR="009E3307" w:rsidP="00E32163" w:rsidRDefault="00121B87" w14:paraId="19581CCC" w14:textId="1EC826CF">
      <w:pPr>
        <w:rPr>
          <w:szCs w:val="18"/>
        </w:rPr>
      </w:pPr>
      <w:r>
        <w:rPr>
          <w:szCs w:val="18"/>
        </w:rPr>
        <w:t>Annet Bertram</w:t>
      </w:r>
    </w:p>
    <w:p w:rsidR="009E3307" w:rsidP="00E32163" w:rsidRDefault="00121B87" w14:paraId="64558584" w14:textId="1A10CFD4">
      <w:r>
        <w:rPr>
          <w:szCs w:val="18"/>
        </w:rPr>
        <w:t>Staatssecretaris</w:t>
      </w:r>
      <w:r w:rsidR="009E3307">
        <w:rPr>
          <w:szCs w:val="18"/>
        </w:rPr>
        <w:t xml:space="preserve"> van Infrastructuur en Waterstaat</w:t>
      </w:r>
    </w:p>
    <w:p w:rsidR="00B61B8B" w:rsidP="00E32163" w:rsidRDefault="00707F0E" w14:paraId="2B41EAF8" w14:textId="17D35AF2">
      <w:pPr>
        <w:rPr>
          <w:b/>
        </w:rPr>
      </w:pPr>
      <w:r>
        <w:rPr>
          <w:b/>
        </w:rPr>
        <w:br w:type="page"/>
      </w:r>
    </w:p>
    <w:p w:rsidR="00E32163" w:rsidP="00E32163" w:rsidRDefault="00E32163" w14:paraId="377DB28A" w14:textId="75FEEC8D">
      <w:pPr>
        <w:rPr>
          <w:b/>
          <w:bCs/>
        </w:rPr>
      </w:pPr>
      <w:r w:rsidRPr="00E32163">
        <w:rPr>
          <w:b/>
          <w:bCs/>
        </w:rPr>
        <w:t>2026Z08987</w:t>
      </w:r>
    </w:p>
    <w:p w:rsidRPr="00E32163" w:rsidR="00E32163" w:rsidP="00E32163" w:rsidRDefault="00E32163" w14:paraId="4EE81125" w14:textId="77777777">
      <w:pPr>
        <w:rPr>
          <w:b/>
          <w:bCs/>
        </w:rPr>
      </w:pPr>
    </w:p>
    <w:p w:rsidR="009E3307" w:rsidP="00E32163" w:rsidRDefault="009E3307" w14:paraId="732AB60A" w14:textId="77777777">
      <w:pPr>
        <w:pStyle w:val="Lijstalinea"/>
        <w:numPr>
          <w:ilvl w:val="0"/>
          <w:numId w:val="18"/>
        </w:numPr>
        <w:spacing w:line="240" w:lineRule="atLeast"/>
        <w:rPr>
          <w:rFonts w:ascii="Verdana" w:hAnsi="Verdana"/>
          <w:sz w:val="18"/>
          <w:szCs w:val="18"/>
        </w:rPr>
      </w:pPr>
    </w:p>
    <w:p w:rsidRPr="009E3307" w:rsidR="00B61B8B" w:rsidP="00E32163" w:rsidRDefault="00B61B8B" w14:paraId="1AE00017" w14:textId="7BC5ED3A">
      <w:pPr>
        <w:rPr>
          <w:szCs w:val="18"/>
        </w:rPr>
      </w:pPr>
      <w:r w:rsidRPr="009E3307">
        <w:rPr>
          <w:szCs w:val="18"/>
        </w:rPr>
        <w:t xml:space="preserve">Bent u ervan op de hoogte dat het Britse ministerie van Energie op 21 april 2026 met een plan is gekomen om naar aanleiding van de Iranoorlog het opwekken van hernieuwbare energie te stimuleren door het vereenvoudigen van de regels rond het plaatsen van zonnepanelen, warmtepompen en laadpalen, inclusief laadpalen voor mensen zonder oprit? </w:t>
      </w:r>
      <w:r w:rsidRPr="009E3307">
        <w:rPr>
          <w:szCs w:val="18"/>
        </w:rPr>
        <w:br/>
      </w:r>
    </w:p>
    <w:p w:rsidR="00E32163" w:rsidP="00E32163" w:rsidRDefault="00E32163" w14:paraId="4A88B7DD" w14:textId="77777777">
      <w:pPr>
        <w:rPr>
          <w:szCs w:val="18"/>
        </w:rPr>
      </w:pPr>
      <w:r>
        <w:rPr>
          <w:szCs w:val="18"/>
        </w:rPr>
        <w:t>Antwoord</w:t>
      </w:r>
    </w:p>
    <w:p w:rsidRPr="009E3307" w:rsidR="00B61B8B" w:rsidP="00E32163" w:rsidRDefault="00B61B8B" w14:paraId="1E703D96" w14:textId="174B9B12">
      <w:pPr>
        <w:rPr>
          <w:szCs w:val="18"/>
        </w:rPr>
      </w:pPr>
      <w:r w:rsidRPr="009E3307">
        <w:rPr>
          <w:szCs w:val="18"/>
        </w:rPr>
        <w:t>Ja.</w:t>
      </w:r>
      <w:r w:rsidRPr="009E3307">
        <w:rPr>
          <w:szCs w:val="18"/>
        </w:rPr>
        <w:br/>
      </w:r>
    </w:p>
    <w:p w:rsidR="009E3307" w:rsidP="00E32163" w:rsidRDefault="009E3307" w14:paraId="3C382158" w14:textId="77777777">
      <w:pPr>
        <w:pStyle w:val="Lijstalinea"/>
        <w:numPr>
          <w:ilvl w:val="0"/>
          <w:numId w:val="18"/>
        </w:numPr>
        <w:spacing w:line="240" w:lineRule="atLeast"/>
        <w:rPr>
          <w:rFonts w:ascii="Verdana" w:hAnsi="Verdana"/>
          <w:sz w:val="18"/>
          <w:szCs w:val="18"/>
        </w:rPr>
      </w:pPr>
    </w:p>
    <w:p w:rsidRPr="009E3307" w:rsidR="00B61B8B" w:rsidP="00E32163" w:rsidRDefault="00B61B8B" w14:paraId="52F7650E" w14:textId="0C949C2D">
      <w:pPr>
        <w:rPr>
          <w:szCs w:val="18"/>
        </w:rPr>
      </w:pPr>
      <w:r w:rsidRPr="009E3307">
        <w:rPr>
          <w:szCs w:val="18"/>
        </w:rPr>
        <w:t>Kunt u een overzicht bieden van de regels die in Nederland van kracht zijn bij het installeren van respectievelijk zonnepanelen, warmtepompen, laadpalen op opritten en laadpalen van mensen zonder een oprit?</w:t>
      </w:r>
      <w:r w:rsidRPr="009E3307">
        <w:rPr>
          <w:szCs w:val="18"/>
        </w:rPr>
        <w:br/>
      </w:r>
    </w:p>
    <w:p w:rsidR="00E32163" w:rsidP="00E32163" w:rsidRDefault="00E32163" w14:paraId="0141B80B" w14:textId="77777777">
      <w:pPr>
        <w:rPr>
          <w:szCs w:val="18"/>
        </w:rPr>
      </w:pPr>
      <w:r>
        <w:rPr>
          <w:szCs w:val="18"/>
        </w:rPr>
        <w:t>Antwoord</w:t>
      </w:r>
    </w:p>
    <w:p w:rsidRPr="009E3307" w:rsidR="00B61B8B" w:rsidP="00E32163" w:rsidRDefault="00B61B8B" w14:paraId="77ECA173" w14:textId="77777777">
      <w:pPr>
        <w:rPr>
          <w:szCs w:val="18"/>
        </w:rPr>
      </w:pPr>
      <w:r w:rsidRPr="009E3307">
        <w:rPr>
          <w:szCs w:val="18"/>
        </w:rPr>
        <w:t xml:space="preserve">De regels voor het plaatsen van zonnepanelen, warmtepompen en laadpalen zijn deels landelijk en deels lokaal vastgelegd. De landelijke regels zijn vastgelegd in het Besluit bouwwerken leefomgeving (verder: </w:t>
      </w:r>
      <w:proofErr w:type="spellStart"/>
      <w:r w:rsidRPr="009E3307">
        <w:rPr>
          <w:szCs w:val="18"/>
        </w:rPr>
        <w:t>Bbl</w:t>
      </w:r>
      <w:proofErr w:type="spellEnd"/>
      <w:r w:rsidRPr="009E3307">
        <w:rPr>
          <w:szCs w:val="18"/>
        </w:rPr>
        <w:t>) en hebben betrekking op onder meer de veiligheid van de betreffende bouwwerken. De lokale regels zijn vastgelegd in het gemeentelijk omgevingsplan en gaan met name over het uiterlijk en de plaatsing. Met name bij de plaatsing van zonnepanelen spelen ook de regels en mogelijk een vergunningplicht in het kader van de natuurbescherming in de Omgevingswet. Naast de inhoudelijke regels geldt ook in een aantal gevallen een vergunningplicht voor het mogen plaatsen van de bouwwerken. Op hoofdlijn geldt voor de vergunningplicht het volgende:</w:t>
      </w:r>
    </w:p>
    <w:p w:rsidRPr="009E3307" w:rsidR="00B61B8B" w:rsidP="00E32163" w:rsidRDefault="00B61B8B" w14:paraId="4BFAB109" w14:textId="77777777">
      <w:pPr>
        <w:pStyle w:val="Lijstalinea"/>
        <w:numPr>
          <w:ilvl w:val="0"/>
          <w:numId w:val="17"/>
        </w:numPr>
        <w:spacing w:line="240" w:lineRule="atLeast"/>
        <w:rPr>
          <w:rFonts w:ascii="Verdana" w:hAnsi="Verdana"/>
          <w:sz w:val="18"/>
          <w:szCs w:val="18"/>
        </w:rPr>
      </w:pPr>
      <w:r w:rsidRPr="009E3307">
        <w:rPr>
          <w:rFonts w:ascii="Verdana" w:hAnsi="Verdana"/>
          <w:sz w:val="18"/>
          <w:szCs w:val="18"/>
        </w:rPr>
        <w:t xml:space="preserve">Zonnepanelen, warmtepompen en laadpalen moeten voldoen aan technische- en veiligheidseisen, zoals NEN 1010 en NEN 3140. </w:t>
      </w:r>
    </w:p>
    <w:p w:rsidRPr="009E3307" w:rsidR="00B61B8B" w:rsidP="00E32163" w:rsidRDefault="00B61B8B" w14:paraId="6B6694A3" w14:textId="77777777">
      <w:pPr>
        <w:pStyle w:val="Lijstalinea"/>
        <w:numPr>
          <w:ilvl w:val="0"/>
          <w:numId w:val="17"/>
        </w:numPr>
        <w:spacing w:line="240" w:lineRule="atLeast"/>
        <w:rPr>
          <w:rFonts w:ascii="Verdana" w:hAnsi="Verdana"/>
          <w:sz w:val="18"/>
          <w:szCs w:val="18"/>
        </w:rPr>
      </w:pPr>
      <w:r w:rsidRPr="009E3307">
        <w:rPr>
          <w:rFonts w:ascii="Verdana" w:hAnsi="Verdana"/>
          <w:sz w:val="18"/>
          <w:szCs w:val="18"/>
        </w:rPr>
        <w:t xml:space="preserve">Voor het plaatsen van zonnepanelen, warmtepompen en laadpalen is op grond van het </w:t>
      </w:r>
      <w:proofErr w:type="spellStart"/>
      <w:r w:rsidRPr="009E3307">
        <w:rPr>
          <w:rFonts w:ascii="Verdana" w:hAnsi="Verdana"/>
          <w:sz w:val="18"/>
          <w:szCs w:val="18"/>
        </w:rPr>
        <w:t>Bbl</w:t>
      </w:r>
      <w:proofErr w:type="spellEnd"/>
      <w:r w:rsidRPr="009E3307">
        <w:rPr>
          <w:rFonts w:ascii="Verdana" w:hAnsi="Verdana"/>
          <w:sz w:val="18"/>
          <w:szCs w:val="18"/>
        </w:rPr>
        <w:t xml:space="preserve"> in het algemeen geen omgevingsvergunning voor een (technische) bouwactiviteit nodig. Alleen als een wijziging van de draagconstructie van het gebouw nodig is voor de plaatsing moet er een vergunning worden aangevraagd.</w:t>
      </w:r>
    </w:p>
    <w:p w:rsidRPr="009E3307" w:rsidR="00B61B8B" w:rsidP="00E32163" w:rsidRDefault="00B61B8B" w14:paraId="59612068" w14:textId="5E18E713">
      <w:pPr>
        <w:pStyle w:val="Lijstalinea"/>
        <w:numPr>
          <w:ilvl w:val="0"/>
          <w:numId w:val="17"/>
        </w:numPr>
        <w:spacing w:line="240" w:lineRule="atLeast"/>
        <w:rPr>
          <w:rFonts w:ascii="Verdana" w:hAnsi="Verdana"/>
          <w:sz w:val="18"/>
          <w:szCs w:val="18"/>
        </w:rPr>
      </w:pPr>
      <w:r w:rsidRPr="009E3307">
        <w:rPr>
          <w:rFonts w:ascii="Verdana" w:hAnsi="Verdana"/>
          <w:sz w:val="18"/>
          <w:szCs w:val="18"/>
        </w:rPr>
        <w:t xml:space="preserve">Een (ruimtelijke) omgevingsvergunning voor een omgevingsplanactiviteit voor zonnepanelen is slechts in een beperkt aantal gevallen nodig. Het </w:t>
      </w:r>
      <w:proofErr w:type="spellStart"/>
      <w:r w:rsidRPr="009E3307">
        <w:rPr>
          <w:rFonts w:ascii="Verdana" w:hAnsi="Verdana"/>
          <w:sz w:val="18"/>
          <w:szCs w:val="18"/>
        </w:rPr>
        <w:t>Bbl</w:t>
      </w:r>
      <w:proofErr w:type="spellEnd"/>
      <w:r w:rsidRPr="009E3307">
        <w:rPr>
          <w:rFonts w:ascii="Verdana" w:hAnsi="Verdana"/>
          <w:sz w:val="18"/>
          <w:szCs w:val="18"/>
        </w:rPr>
        <w:t xml:space="preserve"> regelt landelijk dat zonnepanelen op daken grotendeels vergunning</w:t>
      </w:r>
      <w:r w:rsidR="00672177">
        <w:rPr>
          <w:rFonts w:ascii="Verdana" w:hAnsi="Verdana"/>
          <w:sz w:val="18"/>
          <w:szCs w:val="18"/>
        </w:rPr>
        <w:t>s</w:t>
      </w:r>
      <w:r w:rsidRPr="009E3307">
        <w:rPr>
          <w:rFonts w:ascii="Verdana" w:hAnsi="Verdana"/>
          <w:sz w:val="18"/>
          <w:szCs w:val="18"/>
        </w:rPr>
        <w:t>vrij zijn. Voorwaarde is dat de panelen bij hellende daken de lijn van het dak volgen (niet uitsteken) en dat er bij platte daken een afstand tot dakrand moet worden aangehouden die minimaal gelijk is aan de hoogte van de panelen.</w:t>
      </w:r>
    </w:p>
    <w:p w:rsidRPr="009E3307" w:rsidR="00B61B8B" w:rsidP="00E32163" w:rsidRDefault="00B61B8B" w14:paraId="26573326" w14:textId="48808777">
      <w:pPr>
        <w:pStyle w:val="Lijstalinea"/>
        <w:numPr>
          <w:ilvl w:val="0"/>
          <w:numId w:val="17"/>
        </w:numPr>
        <w:spacing w:line="240" w:lineRule="atLeast"/>
        <w:rPr>
          <w:rFonts w:ascii="Verdana" w:hAnsi="Verdana"/>
          <w:sz w:val="18"/>
          <w:szCs w:val="18"/>
        </w:rPr>
      </w:pPr>
      <w:r w:rsidRPr="009E3307">
        <w:rPr>
          <w:rFonts w:ascii="Verdana" w:hAnsi="Verdana"/>
          <w:sz w:val="18"/>
          <w:szCs w:val="18"/>
        </w:rPr>
        <w:t>Warmtepompen zijn landel</w:t>
      </w:r>
      <w:r w:rsidRPr="00C21F86">
        <w:rPr>
          <w:rFonts w:ascii="Verdana" w:hAnsi="Verdana"/>
          <w:sz w:val="18"/>
          <w:szCs w:val="18"/>
        </w:rPr>
        <w:t xml:space="preserve">ijk </w:t>
      </w:r>
      <w:proofErr w:type="spellStart"/>
      <w:r w:rsidRPr="00C21F86">
        <w:rPr>
          <w:rFonts w:ascii="Verdana" w:hAnsi="Verdana"/>
          <w:sz w:val="18"/>
          <w:szCs w:val="18"/>
        </w:rPr>
        <w:t>vergunningvrij</w:t>
      </w:r>
      <w:proofErr w:type="spellEnd"/>
      <w:r w:rsidRPr="009E3307">
        <w:rPr>
          <w:rFonts w:ascii="Verdana" w:hAnsi="Verdana"/>
          <w:sz w:val="18"/>
          <w:szCs w:val="18"/>
        </w:rPr>
        <w:t xml:space="preserve"> voor de Omgevingsplanactiviteit voor zover ze geplaatst worden op de grond en niet hoger dan 1 meter zijn.</w:t>
      </w:r>
    </w:p>
    <w:p w:rsidRPr="009E3307" w:rsidR="00B61B8B" w:rsidP="00E32163" w:rsidRDefault="00B61B8B" w14:paraId="218027F0" w14:textId="48DCF636">
      <w:pPr>
        <w:pStyle w:val="Lijstalinea"/>
        <w:numPr>
          <w:ilvl w:val="0"/>
          <w:numId w:val="17"/>
        </w:numPr>
        <w:spacing w:line="240" w:lineRule="atLeast"/>
        <w:rPr>
          <w:rFonts w:ascii="Verdana" w:hAnsi="Verdana"/>
          <w:sz w:val="18"/>
          <w:szCs w:val="18"/>
        </w:rPr>
      </w:pPr>
      <w:r w:rsidRPr="009E3307">
        <w:rPr>
          <w:rFonts w:ascii="Verdana" w:hAnsi="Verdana"/>
          <w:sz w:val="18"/>
          <w:szCs w:val="18"/>
        </w:rPr>
        <w:t xml:space="preserve">Laadpalen zijn landelijk </w:t>
      </w:r>
      <w:proofErr w:type="spellStart"/>
      <w:r w:rsidRPr="00C21F86">
        <w:rPr>
          <w:rFonts w:ascii="Verdana" w:hAnsi="Verdana"/>
          <w:sz w:val="18"/>
          <w:szCs w:val="18"/>
        </w:rPr>
        <w:t>vergunningvrij</w:t>
      </w:r>
      <w:proofErr w:type="spellEnd"/>
      <w:r w:rsidRPr="009E3307">
        <w:rPr>
          <w:rFonts w:ascii="Verdana" w:hAnsi="Verdana"/>
          <w:sz w:val="18"/>
          <w:szCs w:val="18"/>
        </w:rPr>
        <w:t xml:space="preserve"> voor de Omgevingsplanactiviteit in de openbare ruimte en op privéterrein voor zover ze niet hoger zijn dan 1</w:t>
      </w:r>
      <w:r w:rsidR="00E32163">
        <w:rPr>
          <w:rFonts w:ascii="Verdana" w:hAnsi="Verdana"/>
          <w:sz w:val="18"/>
          <w:szCs w:val="18"/>
        </w:rPr>
        <w:t> </w:t>
      </w:r>
      <w:r w:rsidRPr="009E3307">
        <w:rPr>
          <w:rFonts w:ascii="Verdana" w:hAnsi="Verdana"/>
          <w:sz w:val="18"/>
          <w:szCs w:val="18"/>
        </w:rPr>
        <w:t xml:space="preserve">meter. </w:t>
      </w:r>
    </w:p>
    <w:p w:rsidRPr="009E3307" w:rsidR="00B61B8B" w:rsidP="00E32163" w:rsidRDefault="00B61B8B" w14:paraId="5634ACD0" w14:textId="5A5BBFEF">
      <w:pPr>
        <w:pStyle w:val="Lijstalinea"/>
        <w:numPr>
          <w:ilvl w:val="0"/>
          <w:numId w:val="17"/>
        </w:numPr>
        <w:spacing w:line="240" w:lineRule="atLeast"/>
        <w:rPr>
          <w:rFonts w:ascii="Verdana" w:hAnsi="Verdana"/>
          <w:sz w:val="18"/>
          <w:szCs w:val="18"/>
        </w:rPr>
      </w:pPr>
      <w:r w:rsidRPr="009E3307">
        <w:rPr>
          <w:rFonts w:ascii="Verdana" w:hAnsi="Verdana"/>
          <w:sz w:val="18"/>
          <w:szCs w:val="18"/>
        </w:rPr>
        <w:t>Gemeenten kunnen toestaan dat inwoners een eigen laadpaal plaatsen in</w:t>
      </w:r>
      <w:r w:rsidRPr="009E3307" w:rsidR="003E782F">
        <w:rPr>
          <w:rFonts w:ascii="Verdana" w:hAnsi="Verdana"/>
          <w:sz w:val="18"/>
          <w:szCs w:val="18"/>
        </w:rPr>
        <w:t xml:space="preserve"> de</w:t>
      </w:r>
      <w:r w:rsidRPr="009E3307">
        <w:rPr>
          <w:rFonts w:ascii="Verdana" w:hAnsi="Verdana"/>
          <w:sz w:val="18"/>
          <w:szCs w:val="18"/>
        </w:rPr>
        <w:t xml:space="preserve"> openbar</w:t>
      </w:r>
      <w:r w:rsidRPr="009E3307" w:rsidR="003E782F">
        <w:rPr>
          <w:rFonts w:ascii="Verdana" w:hAnsi="Verdana"/>
          <w:sz w:val="18"/>
          <w:szCs w:val="18"/>
        </w:rPr>
        <w:t>e</w:t>
      </w:r>
      <w:r w:rsidRPr="009E3307">
        <w:rPr>
          <w:rFonts w:ascii="Verdana" w:hAnsi="Verdana"/>
          <w:sz w:val="18"/>
          <w:szCs w:val="18"/>
        </w:rPr>
        <w:t xml:space="preserve"> ruimte en inzetten om een voertuig op te laden dat niet op </w:t>
      </w:r>
      <w:r w:rsidRPr="009E3307" w:rsidR="003E782F">
        <w:rPr>
          <w:rFonts w:ascii="Verdana" w:hAnsi="Verdana"/>
          <w:sz w:val="18"/>
          <w:szCs w:val="18"/>
        </w:rPr>
        <w:t>de</w:t>
      </w:r>
      <w:r w:rsidRPr="009E3307">
        <w:rPr>
          <w:rFonts w:ascii="Verdana" w:hAnsi="Verdana"/>
          <w:sz w:val="18"/>
          <w:szCs w:val="18"/>
        </w:rPr>
        <w:t xml:space="preserve"> eigen oprit staat. Gemeente bepalen zelf welke ruimtelijke voorwaarden in dat geval gelden.</w:t>
      </w:r>
    </w:p>
    <w:p w:rsidRPr="009E3307" w:rsidR="00552719" w:rsidP="00E32163" w:rsidRDefault="00552719" w14:paraId="3281C065" w14:textId="6E3A8E69">
      <w:pPr>
        <w:pStyle w:val="Lijstalinea"/>
        <w:numPr>
          <w:ilvl w:val="0"/>
          <w:numId w:val="17"/>
        </w:numPr>
        <w:spacing w:line="240" w:lineRule="atLeast"/>
        <w:rPr>
          <w:rFonts w:ascii="Verdana" w:hAnsi="Verdana"/>
          <w:sz w:val="18"/>
          <w:szCs w:val="18"/>
        </w:rPr>
      </w:pPr>
      <w:r w:rsidRPr="009E3307">
        <w:rPr>
          <w:rFonts w:ascii="Verdana" w:hAnsi="Verdana"/>
          <w:sz w:val="18"/>
          <w:szCs w:val="18"/>
        </w:rPr>
        <w:t xml:space="preserve">In aanvulling op bovenstaande regels geldt een aanvullende vergunningplicht in geval sprake is van een beschermd (gemeentelijk) monument of het plaatsing in een door het </w:t>
      </w:r>
      <w:r w:rsidRPr="009E3307" w:rsidR="003E782F">
        <w:rPr>
          <w:rFonts w:ascii="Verdana" w:hAnsi="Verdana"/>
          <w:sz w:val="18"/>
          <w:szCs w:val="18"/>
        </w:rPr>
        <w:t>R</w:t>
      </w:r>
      <w:r w:rsidRPr="009E3307">
        <w:rPr>
          <w:rFonts w:ascii="Verdana" w:hAnsi="Verdana"/>
          <w:sz w:val="18"/>
          <w:szCs w:val="18"/>
        </w:rPr>
        <w:t>ijk aangewezen beschermd stads- en dorpsgezicht betreft.  Mogelijk zijn ook regels vanuit de natuurwetgeving van toepassing, bijvoorbeeld bij plaatsing van zonnepanelen op daken.</w:t>
      </w:r>
    </w:p>
    <w:p w:rsidRPr="009E3307" w:rsidR="009E3307" w:rsidP="00E32163" w:rsidRDefault="009E3307" w14:paraId="451005DA" w14:textId="77777777">
      <w:pPr>
        <w:pStyle w:val="Lijstalinea"/>
        <w:numPr>
          <w:ilvl w:val="0"/>
          <w:numId w:val="18"/>
        </w:numPr>
        <w:spacing w:line="240" w:lineRule="atLeast"/>
        <w:rPr>
          <w:szCs w:val="18"/>
        </w:rPr>
      </w:pPr>
    </w:p>
    <w:p w:rsidRPr="009E3307" w:rsidR="00B61B8B" w:rsidP="00E32163" w:rsidRDefault="00B61B8B" w14:paraId="0750E995" w14:textId="70CEB559">
      <w:pPr>
        <w:rPr>
          <w:szCs w:val="18"/>
        </w:rPr>
      </w:pPr>
      <w:r w:rsidRPr="009E3307">
        <w:rPr>
          <w:szCs w:val="18"/>
        </w:rPr>
        <w:t>Wat is de rationale achter elk van die regels?</w:t>
      </w:r>
    </w:p>
    <w:p w:rsidRPr="009E3307" w:rsidR="00B61B8B" w:rsidP="00E32163" w:rsidRDefault="00B61B8B" w14:paraId="461DB9CB" w14:textId="77777777">
      <w:pPr>
        <w:rPr>
          <w:szCs w:val="18"/>
        </w:rPr>
      </w:pPr>
    </w:p>
    <w:p w:rsidR="00E32163" w:rsidP="00E32163" w:rsidRDefault="00E32163" w14:paraId="48A28AA3" w14:textId="77777777">
      <w:pPr>
        <w:rPr>
          <w:szCs w:val="18"/>
        </w:rPr>
      </w:pPr>
      <w:r>
        <w:rPr>
          <w:szCs w:val="18"/>
        </w:rPr>
        <w:t>Antwoord</w:t>
      </w:r>
    </w:p>
    <w:p w:rsidRPr="009E3307" w:rsidR="00B61B8B" w:rsidP="00E32163" w:rsidRDefault="00B61B8B" w14:paraId="7D6D7137" w14:textId="25A7195F">
      <w:pPr>
        <w:rPr>
          <w:szCs w:val="18"/>
        </w:rPr>
      </w:pPr>
      <w:r w:rsidRPr="009E3307">
        <w:rPr>
          <w:szCs w:val="18"/>
        </w:rPr>
        <w:t xml:space="preserve">De reden voor het opnemen van technische en ruimtelijk regels is primair gelegen in respectievelijk de veiligheid, gezondheid, bruikbaarheid en duurzaamheid wat betreft het </w:t>
      </w:r>
      <w:proofErr w:type="spellStart"/>
      <w:r w:rsidRPr="009E3307">
        <w:rPr>
          <w:szCs w:val="18"/>
        </w:rPr>
        <w:t>Bbl</w:t>
      </w:r>
      <w:proofErr w:type="spellEnd"/>
      <w:r w:rsidRPr="009E3307">
        <w:rPr>
          <w:szCs w:val="18"/>
        </w:rPr>
        <w:t xml:space="preserve"> en de kwaliteit van de leefomgeving in het kader van het gemeentelijke omgevingsplan.</w:t>
      </w:r>
      <w:r w:rsidR="00C21F86">
        <w:rPr>
          <w:szCs w:val="18"/>
        </w:rPr>
        <w:t xml:space="preserve"> </w:t>
      </w:r>
      <w:r w:rsidRPr="00C21F86" w:rsidR="00C21F86">
        <w:rPr>
          <w:szCs w:val="18"/>
        </w:rPr>
        <w:t>Indien sprake is van een vergunningplicht in het kader van natuurbescherming of erfgoed, berust deze doorgaans op de noodzaak om voorafgaand aan de plaatsing van de betreffende bouwwerken een individuele afweging te maken</w:t>
      </w:r>
      <w:r w:rsidRPr="009E3307">
        <w:rPr>
          <w:szCs w:val="18"/>
        </w:rPr>
        <w:t xml:space="preserve">. In veel gevallen is de plaatsing dan niet verboden maar onder specifieke voorwaarden toegestaan. </w:t>
      </w:r>
    </w:p>
    <w:p w:rsidRPr="009E3307" w:rsidR="00B61B8B" w:rsidP="00E32163" w:rsidRDefault="00B61B8B" w14:paraId="6A9D4E54" w14:textId="77777777">
      <w:pPr>
        <w:rPr>
          <w:szCs w:val="18"/>
        </w:rPr>
      </w:pPr>
      <w:r w:rsidRPr="009E3307">
        <w:rPr>
          <w:szCs w:val="18"/>
        </w:rPr>
        <w:t xml:space="preserve">Specifiek voor het installeren van laadinfrastructuur biedt het </w:t>
      </w:r>
      <w:proofErr w:type="spellStart"/>
      <w:r w:rsidRPr="009E3307">
        <w:rPr>
          <w:szCs w:val="18"/>
        </w:rPr>
        <w:t>Bbl</w:t>
      </w:r>
      <w:proofErr w:type="spellEnd"/>
      <w:r w:rsidRPr="009E3307">
        <w:rPr>
          <w:szCs w:val="18"/>
        </w:rPr>
        <w:t xml:space="preserve"> eisen om de uitrol te versnellen en de aanleg van laadinfrastructuur efficiënter in te richten. Daarnaast hebben gemeenten beleidsvrijheid om zelf de afweging te kunnen maken of het plaatsen van laadpalen bij bewoners zonder oprit gewenst is.  </w:t>
      </w:r>
    </w:p>
    <w:p w:rsidRPr="009E3307" w:rsidR="00B61B8B" w:rsidP="00E32163" w:rsidRDefault="00B61B8B" w14:paraId="2FD2D664" w14:textId="77777777">
      <w:pPr>
        <w:rPr>
          <w:szCs w:val="18"/>
        </w:rPr>
      </w:pPr>
    </w:p>
    <w:p w:rsidR="009E3307" w:rsidP="00E32163" w:rsidRDefault="009E3307" w14:paraId="2BB4B18F" w14:textId="77777777">
      <w:pPr>
        <w:pStyle w:val="Lijstalinea"/>
        <w:numPr>
          <w:ilvl w:val="0"/>
          <w:numId w:val="18"/>
        </w:numPr>
        <w:spacing w:line="240" w:lineRule="atLeast"/>
        <w:rPr>
          <w:rFonts w:ascii="Verdana" w:hAnsi="Verdana"/>
          <w:sz w:val="18"/>
          <w:szCs w:val="18"/>
        </w:rPr>
      </w:pPr>
    </w:p>
    <w:p w:rsidRPr="009E3307" w:rsidR="00B61B8B" w:rsidP="00E32163" w:rsidRDefault="00B61B8B" w14:paraId="4677870E" w14:textId="2D442E65">
      <w:pPr>
        <w:rPr>
          <w:szCs w:val="18"/>
        </w:rPr>
      </w:pPr>
      <w:r w:rsidRPr="009E3307">
        <w:rPr>
          <w:szCs w:val="18"/>
        </w:rPr>
        <w:t>Welke van die regels overweegt u te schrappen of te wijzigen om de installatie van zonnepanelen, warmtepompen en laadpalen makkelijker te maken voor burgers?</w:t>
      </w:r>
    </w:p>
    <w:p w:rsidRPr="009E3307" w:rsidR="00B61B8B" w:rsidP="00E32163" w:rsidRDefault="00B61B8B" w14:paraId="7284FDEC" w14:textId="77777777">
      <w:pPr>
        <w:rPr>
          <w:szCs w:val="18"/>
        </w:rPr>
      </w:pPr>
    </w:p>
    <w:p w:rsidR="00E32163" w:rsidP="00E32163" w:rsidRDefault="00E32163" w14:paraId="5710B535" w14:textId="77777777">
      <w:pPr>
        <w:rPr>
          <w:szCs w:val="18"/>
        </w:rPr>
      </w:pPr>
      <w:r>
        <w:rPr>
          <w:szCs w:val="18"/>
        </w:rPr>
        <w:t>Antwoord</w:t>
      </w:r>
    </w:p>
    <w:p w:rsidR="00B61B8B" w:rsidP="00E32163" w:rsidRDefault="00B61B8B" w14:paraId="730E3EC4" w14:textId="594CC957">
      <w:pPr>
        <w:rPr>
          <w:szCs w:val="18"/>
        </w:rPr>
      </w:pPr>
      <w:r w:rsidRPr="009E3307">
        <w:rPr>
          <w:szCs w:val="18"/>
        </w:rPr>
        <w:t>Wat betreft de landelijke regels zijn er niet of nauwelijks belemmeringen bij het installeren van zonnepanelen, warmtepompen en laadpalen. Alleen bij plaatsing van warmtepompen speelt in een aantal gevallen de vergunningplicht. Bij de uitwerking van het kabinetsvoornemen voor de normering van (hybride) warmtepompen, zal het kabinet bezien of en op welke wijze de ruimtelijke regels voor vergunningsvrij plaatsen kunnen worden aangepast zodat ook hier geen belemmering ontstaat. Het Nationaal Kennisplatform Laadinfrastructuur publiceert voor de zomer een handreiking voor gemeenten over de keuzen die zij kunnen maken ten aanzien van laadpalen van bewoners zonder oprit, ook wel Verlengd Private Aansluitingen</w:t>
      </w:r>
      <w:r w:rsidR="00360C50">
        <w:rPr>
          <w:szCs w:val="18"/>
        </w:rPr>
        <w:t xml:space="preserve"> (</w:t>
      </w:r>
      <w:proofErr w:type="spellStart"/>
      <w:r w:rsidR="00360C50">
        <w:rPr>
          <w:szCs w:val="18"/>
        </w:rPr>
        <w:t>VPA’s</w:t>
      </w:r>
      <w:proofErr w:type="spellEnd"/>
      <w:r w:rsidR="00360C50">
        <w:rPr>
          <w:szCs w:val="18"/>
        </w:rPr>
        <w:t>)</w:t>
      </w:r>
      <w:r w:rsidRPr="009E3307">
        <w:rPr>
          <w:szCs w:val="18"/>
        </w:rPr>
        <w:t xml:space="preserve"> genoemd. </w:t>
      </w:r>
      <w:r w:rsidRPr="00323C41" w:rsidR="00360C50">
        <w:rPr>
          <w:szCs w:val="18"/>
        </w:rPr>
        <w:t>Het ministerie van I</w:t>
      </w:r>
      <w:r w:rsidR="00360C50">
        <w:rPr>
          <w:szCs w:val="18"/>
        </w:rPr>
        <w:t xml:space="preserve">nfrastructuur </w:t>
      </w:r>
      <w:r w:rsidRPr="00323C41" w:rsidR="00360C50">
        <w:rPr>
          <w:szCs w:val="18"/>
        </w:rPr>
        <w:t>en</w:t>
      </w:r>
      <w:r w:rsidR="00360C50">
        <w:rPr>
          <w:szCs w:val="18"/>
        </w:rPr>
        <w:t xml:space="preserve"> </w:t>
      </w:r>
      <w:r w:rsidRPr="00323C41" w:rsidR="00360C50">
        <w:rPr>
          <w:szCs w:val="18"/>
        </w:rPr>
        <w:t>W</w:t>
      </w:r>
      <w:r w:rsidR="00360C50">
        <w:rPr>
          <w:szCs w:val="18"/>
        </w:rPr>
        <w:t>aterstaat</w:t>
      </w:r>
      <w:r w:rsidRPr="00323C41" w:rsidR="00360C50">
        <w:rPr>
          <w:szCs w:val="18"/>
        </w:rPr>
        <w:t xml:space="preserve"> heeft met de medeoverheden in de Nationale Agenda Laadinfrastructuur in kaart gebracht wat de voor- en nadelen van </w:t>
      </w:r>
      <w:proofErr w:type="spellStart"/>
      <w:r w:rsidRPr="00323C41" w:rsidR="00360C50">
        <w:rPr>
          <w:szCs w:val="18"/>
        </w:rPr>
        <w:t>VPA’s</w:t>
      </w:r>
      <w:proofErr w:type="spellEnd"/>
      <w:r w:rsidRPr="00323C41" w:rsidR="00360C50">
        <w:rPr>
          <w:szCs w:val="18"/>
        </w:rPr>
        <w:t xml:space="preserve"> zijn en hoe daar beleid op kan worden gevoerd. Gemeenten hebben de bevoegdheid en de lokale informatie die nodig is om hier passend beleid op te voeren</w:t>
      </w:r>
      <w:r w:rsidR="00360C50">
        <w:rPr>
          <w:szCs w:val="18"/>
        </w:rPr>
        <w:t>.</w:t>
      </w:r>
    </w:p>
    <w:p w:rsidRPr="009E3307" w:rsidR="00360C50" w:rsidP="00E32163" w:rsidRDefault="00360C50" w14:paraId="07175C10" w14:textId="77777777">
      <w:pPr>
        <w:rPr>
          <w:szCs w:val="18"/>
        </w:rPr>
      </w:pPr>
    </w:p>
    <w:p w:rsidR="009E3307" w:rsidP="00E32163" w:rsidRDefault="009E3307" w14:paraId="7FF16975" w14:textId="77777777">
      <w:pPr>
        <w:pStyle w:val="Lijstalinea"/>
        <w:numPr>
          <w:ilvl w:val="0"/>
          <w:numId w:val="18"/>
        </w:numPr>
        <w:spacing w:line="240" w:lineRule="atLeast"/>
        <w:rPr>
          <w:rFonts w:ascii="Verdana" w:hAnsi="Verdana"/>
          <w:sz w:val="18"/>
          <w:szCs w:val="18"/>
        </w:rPr>
      </w:pPr>
    </w:p>
    <w:p w:rsidRPr="009E3307" w:rsidR="00B61B8B" w:rsidP="00E32163" w:rsidRDefault="00B61B8B" w14:paraId="048AE51C" w14:textId="43E123A1">
      <w:pPr>
        <w:rPr>
          <w:szCs w:val="18"/>
        </w:rPr>
      </w:pPr>
      <w:r w:rsidRPr="009E3307">
        <w:rPr>
          <w:szCs w:val="18"/>
        </w:rPr>
        <w:t>Bent u reeds de uitvoerbaarheid van de in categorie 3 van het instrumentarium energieschok opgenomen punt 15 (het uitbreiden van laadinfrastructuur) aan het verkennen? Zo ja, tegen wanneer verwacht u de Kamer daarover te kunnen informeren?</w:t>
      </w:r>
    </w:p>
    <w:p w:rsidRPr="009E3307" w:rsidR="00B61B8B" w:rsidP="00E32163" w:rsidRDefault="00B61B8B" w14:paraId="5F84190B" w14:textId="77777777">
      <w:pPr>
        <w:rPr>
          <w:szCs w:val="18"/>
        </w:rPr>
      </w:pPr>
    </w:p>
    <w:p w:rsidR="00E32163" w:rsidP="00E32163" w:rsidRDefault="00E32163" w14:paraId="0C869D33" w14:textId="77777777">
      <w:pPr>
        <w:rPr>
          <w:szCs w:val="18"/>
        </w:rPr>
      </w:pPr>
      <w:r>
        <w:rPr>
          <w:szCs w:val="18"/>
        </w:rPr>
        <w:t>Antwoord</w:t>
      </w:r>
    </w:p>
    <w:p w:rsidRPr="009E3307" w:rsidR="00B61B8B" w:rsidP="00E32163" w:rsidRDefault="00B61B8B" w14:paraId="69C1ABD6" w14:textId="2B32EBBC">
      <w:pPr>
        <w:rPr>
          <w:szCs w:val="18"/>
        </w:rPr>
      </w:pPr>
      <w:r w:rsidRPr="009E3307">
        <w:rPr>
          <w:szCs w:val="18"/>
        </w:rPr>
        <w:t xml:space="preserve">Ja. </w:t>
      </w:r>
      <w:r w:rsidRPr="009E3307" w:rsidR="00552719">
        <w:rPr>
          <w:szCs w:val="18"/>
        </w:rPr>
        <w:t xml:space="preserve">De </w:t>
      </w:r>
      <w:r w:rsidR="00121B87">
        <w:rPr>
          <w:szCs w:val="18"/>
        </w:rPr>
        <w:t>Staatssecretaris</w:t>
      </w:r>
      <w:r w:rsidRPr="009E3307" w:rsidR="00552719">
        <w:rPr>
          <w:szCs w:val="18"/>
        </w:rPr>
        <w:t xml:space="preserve"> van Infrastructuur en Waterstaat </w:t>
      </w:r>
      <w:r w:rsidRPr="009E3307">
        <w:rPr>
          <w:szCs w:val="18"/>
        </w:rPr>
        <w:t>informeer</w:t>
      </w:r>
      <w:r w:rsidRPr="009E3307" w:rsidR="00552719">
        <w:rPr>
          <w:szCs w:val="18"/>
        </w:rPr>
        <w:t>t</w:t>
      </w:r>
      <w:r w:rsidRPr="009E3307">
        <w:rPr>
          <w:szCs w:val="18"/>
        </w:rPr>
        <w:t xml:space="preserve"> de Kamer hierover voor de zomer in de Nationale Routekaart </w:t>
      </w:r>
      <w:proofErr w:type="spellStart"/>
      <w:r w:rsidRPr="009E3307">
        <w:rPr>
          <w:szCs w:val="18"/>
        </w:rPr>
        <w:t>Bidirectioneel</w:t>
      </w:r>
      <w:proofErr w:type="spellEnd"/>
      <w:r w:rsidRPr="009E3307">
        <w:rPr>
          <w:szCs w:val="18"/>
        </w:rPr>
        <w:t xml:space="preserve"> Laden. </w:t>
      </w:r>
    </w:p>
    <w:p w:rsidRPr="009E3307" w:rsidR="009E3307" w:rsidP="00E32163" w:rsidRDefault="009E3307" w14:paraId="632E9995" w14:textId="77777777">
      <w:pPr>
        <w:rPr>
          <w:szCs w:val="18"/>
        </w:rPr>
      </w:pPr>
    </w:p>
    <w:p w:rsidR="009E3307" w:rsidP="00E32163" w:rsidRDefault="009E3307" w14:paraId="68AAE4E3" w14:textId="77777777">
      <w:pPr>
        <w:pStyle w:val="Lijstalinea"/>
        <w:numPr>
          <w:ilvl w:val="0"/>
          <w:numId w:val="18"/>
        </w:numPr>
        <w:spacing w:line="240" w:lineRule="atLeast"/>
        <w:rPr>
          <w:rFonts w:ascii="Verdana" w:hAnsi="Verdana"/>
          <w:sz w:val="18"/>
          <w:szCs w:val="18"/>
        </w:rPr>
      </w:pPr>
    </w:p>
    <w:p w:rsidRPr="009E3307" w:rsidR="00B61B8B" w:rsidP="00E32163" w:rsidRDefault="00B61B8B" w14:paraId="41CF6355" w14:textId="558A5DAA">
      <w:pPr>
        <w:rPr>
          <w:szCs w:val="18"/>
        </w:rPr>
      </w:pPr>
      <w:r w:rsidRPr="009E3307">
        <w:rPr>
          <w:szCs w:val="18"/>
        </w:rPr>
        <w:t xml:space="preserve">Bent u bereid budget </w:t>
      </w:r>
      <w:r w:rsidRPr="00C21F86">
        <w:rPr>
          <w:szCs w:val="18"/>
        </w:rPr>
        <w:t>vrij te maken voor</w:t>
      </w:r>
      <w:r w:rsidRPr="009E3307">
        <w:rPr>
          <w:szCs w:val="18"/>
        </w:rPr>
        <w:t xml:space="preserve"> de in categorie 3 van het instrumentarium energieschok opgenomen punt 16 (verlaging en harmonisatie tarief publiek laden elektrische auto’s)? Zo ja, op welke termijn? Zo nee, waarom niet?</w:t>
      </w:r>
    </w:p>
    <w:p w:rsidRPr="009E3307" w:rsidR="00B61B8B" w:rsidP="00E32163" w:rsidRDefault="00B61B8B" w14:paraId="4C228207" w14:textId="77777777">
      <w:pPr>
        <w:rPr>
          <w:szCs w:val="18"/>
        </w:rPr>
      </w:pPr>
    </w:p>
    <w:p w:rsidR="00E32163" w:rsidP="00E32163" w:rsidRDefault="00E32163" w14:paraId="7C61D8D1" w14:textId="77777777">
      <w:pPr>
        <w:rPr>
          <w:szCs w:val="18"/>
        </w:rPr>
      </w:pPr>
      <w:r>
        <w:rPr>
          <w:szCs w:val="18"/>
        </w:rPr>
        <w:t>Antwoord</w:t>
      </w:r>
    </w:p>
    <w:p w:rsidRPr="009E3307" w:rsidR="00B61B8B" w:rsidP="00E32163" w:rsidRDefault="00B61B8B" w14:paraId="62E331B0" w14:textId="77777777">
      <w:pPr>
        <w:rPr>
          <w:szCs w:val="18"/>
        </w:rPr>
      </w:pPr>
      <w:r w:rsidRPr="009E3307">
        <w:rPr>
          <w:szCs w:val="18"/>
        </w:rPr>
        <w:t>In het huidige energiepakket is deze maatregel niet opgenomen. Komende tijd werkt IenW deze maatregel verder uit ter voorbereiding op toekomstige besluitvorming over nieuwe maatregelen.</w:t>
      </w:r>
      <w:r w:rsidRPr="009E3307">
        <w:rPr>
          <w:szCs w:val="18"/>
        </w:rPr>
        <w:br/>
      </w:r>
    </w:p>
    <w:p w:rsidR="009E3307" w:rsidP="00E32163" w:rsidRDefault="009E3307" w14:paraId="2B87D610" w14:textId="77777777">
      <w:pPr>
        <w:pStyle w:val="Lijstalinea"/>
        <w:numPr>
          <w:ilvl w:val="0"/>
          <w:numId w:val="18"/>
        </w:numPr>
        <w:spacing w:line="240" w:lineRule="atLeast"/>
        <w:rPr>
          <w:rFonts w:ascii="Verdana" w:hAnsi="Verdana"/>
          <w:sz w:val="18"/>
          <w:szCs w:val="18"/>
        </w:rPr>
      </w:pPr>
    </w:p>
    <w:p w:rsidRPr="009E3307" w:rsidR="00B61B8B" w:rsidP="00E32163" w:rsidRDefault="00B61B8B" w14:paraId="40F62366" w14:textId="585E0F8F">
      <w:pPr>
        <w:rPr>
          <w:szCs w:val="18"/>
        </w:rPr>
      </w:pPr>
      <w:r w:rsidRPr="009E3307">
        <w:rPr>
          <w:szCs w:val="18"/>
        </w:rPr>
        <w:t>Bent u er zich van bewust dat, gezien externe laadpasaanbieders (e-</w:t>
      </w:r>
      <w:proofErr w:type="spellStart"/>
      <w:r w:rsidRPr="009E3307">
        <w:rPr>
          <w:szCs w:val="18"/>
        </w:rPr>
        <w:t>Mobility</w:t>
      </w:r>
      <w:proofErr w:type="spellEnd"/>
      <w:r w:rsidRPr="009E3307">
        <w:rPr>
          <w:szCs w:val="18"/>
        </w:rPr>
        <w:t xml:space="preserve"> Service Providers) vaak hun eigen </w:t>
      </w:r>
      <w:proofErr w:type="spellStart"/>
      <w:r w:rsidRPr="009E3307">
        <w:rPr>
          <w:szCs w:val="18"/>
        </w:rPr>
        <w:t>roamingtarieven</w:t>
      </w:r>
      <w:proofErr w:type="spellEnd"/>
      <w:r w:rsidRPr="009E3307">
        <w:rPr>
          <w:szCs w:val="18"/>
        </w:rPr>
        <w:t xml:space="preserve"> en marges hanteren, het kan voorkomen dat gebruikers via deze laadpassen een hoger tarief betalen om te laden, ook al is de laadpaal in kwestie op een lager tarief ingesteld? Wat kunt u doen om de transparantie naar gebruikers hierin te verbeteren?</w:t>
      </w:r>
    </w:p>
    <w:p w:rsidRPr="009E3307" w:rsidR="00B61B8B" w:rsidP="00E32163" w:rsidRDefault="00B61B8B" w14:paraId="3DB8E090" w14:textId="77777777">
      <w:pPr>
        <w:rPr>
          <w:szCs w:val="18"/>
        </w:rPr>
      </w:pPr>
    </w:p>
    <w:p w:rsidR="00E32163" w:rsidP="00E32163" w:rsidRDefault="00E32163" w14:paraId="401E393B" w14:textId="77777777">
      <w:pPr>
        <w:rPr>
          <w:szCs w:val="18"/>
        </w:rPr>
      </w:pPr>
      <w:r>
        <w:rPr>
          <w:szCs w:val="18"/>
        </w:rPr>
        <w:t>Antwoord</w:t>
      </w:r>
    </w:p>
    <w:p w:rsidRPr="009E3307" w:rsidR="00B61B8B" w:rsidP="00E32163" w:rsidRDefault="00B61B8B" w14:paraId="788BCC5A" w14:textId="130F94C6">
      <w:pPr>
        <w:rPr>
          <w:szCs w:val="18"/>
        </w:rPr>
      </w:pPr>
      <w:r w:rsidRPr="009E3307">
        <w:rPr>
          <w:szCs w:val="18"/>
        </w:rPr>
        <w:t>Ja</w:t>
      </w:r>
      <w:r w:rsidRPr="009E3307" w:rsidR="009104AA">
        <w:rPr>
          <w:szCs w:val="18"/>
        </w:rPr>
        <w:t>,</w:t>
      </w:r>
      <w:r w:rsidRPr="009E3307">
        <w:rPr>
          <w:szCs w:val="18"/>
        </w:rPr>
        <w:t xml:space="preserve"> </w:t>
      </w:r>
      <w:r w:rsidRPr="009E3307" w:rsidR="00552719">
        <w:rPr>
          <w:szCs w:val="18"/>
        </w:rPr>
        <w:t xml:space="preserve">de </w:t>
      </w:r>
      <w:r w:rsidR="00121B87">
        <w:rPr>
          <w:szCs w:val="18"/>
        </w:rPr>
        <w:t>St</w:t>
      </w:r>
      <w:r w:rsidR="00360C50">
        <w:rPr>
          <w:szCs w:val="18"/>
        </w:rPr>
        <w:t>a</w:t>
      </w:r>
      <w:r w:rsidR="00121B87">
        <w:rPr>
          <w:szCs w:val="18"/>
        </w:rPr>
        <w:t>atssecretaris</w:t>
      </w:r>
      <w:r w:rsidRPr="009E3307" w:rsidR="00552719">
        <w:rPr>
          <w:szCs w:val="18"/>
        </w:rPr>
        <w:t xml:space="preserve"> van Infrastructuur en Waterstaat is</w:t>
      </w:r>
      <w:r w:rsidR="00C21F86">
        <w:rPr>
          <w:szCs w:val="18"/>
        </w:rPr>
        <w:t xml:space="preserve"> </w:t>
      </w:r>
      <w:r w:rsidRPr="00C21F86" w:rsidR="00C21F86">
        <w:rPr>
          <w:szCs w:val="18"/>
        </w:rPr>
        <w:t>zich</w:t>
      </w:r>
      <w:r w:rsidRPr="00C21F86" w:rsidR="00552719">
        <w:rPr>
          <w:szCs w:val="18"/>
        </w:rPr>
        <w:t xml:space="preserve"> hiervan</w:t>
      </w:r>
      <w:r w:rsidRPr="00C21F86" w:rsidR="00C21F86">
        <w:rPr>
          <w:szCs w:val="18"/>
        </w:rPr>
        <w:t xml:space="preserve"> b</w:t>
      </w:r>
      <w:r w:rsidRPr="00C21F86" w:rsidR="00552719">
        <w:rPr>
          <w:szCs w:val="18"/>
        </w:rPr>
        <w:t>ewust</w:t>
      </w:r>
      <w:r w:rsidRPr="009E3307">
        <w:rPr>
          <w:szCs w:val="18"/>
        </w:rPr>
        <w:t xml:space="preserve">. Laadpasaanbieders kunnen een opslag rekenen voor hun diensten. Ook in dit geval moet de laadprijs transparant zijn. Zo borgen we dat gebruikers een bewuste keuze kunnen maken en bevorderen we gezonde marktwerking. </w:t>
      </w:r>
      <w:r w:rsidR="00360C50">
        <w:rPr>
          <w:szCs w:val="18"/>
        </w:rPr>
        <w:t>Z</w:t>
      </w:r>
      <w:r w:rsidRPr="009E3307" w:rsidR="00552719">
        <w:rPr>
          <w:szCs w:val="18"/>
        </w:rPr>
        <w:t xml:space="preserve">ij </w:t>
      </w:r>
      <w:r w:rsidRPr="009E3307">
        <w:rPr>
          <w:szCs w:val="18"/>
        </w:rPr>
        <w:t>onderneem</w:t>
      </w:r>
      <w:r w:rsidRPr="009E3307" w:rsidR="00552719">
        <w:rPr>
          <w:szCs w:val="18"/>
        </w:rPr>
        <w:t>t</w:t>
      </w:r>
      <w:r w:rsidRPr="009E3307">
        <w:rPr>
          <w:szCs w:val="18"/>
        </w:rPr>
        <w:t xml:space="preserve"> verschillende acties op prijstransparantie waarover </w:t>
      </w:r>
      <w:r w:rsidR="00360C50">
        <w:rPr>
          <w:szCs w:val="18"/>
        </w:rPr>
        <w:t>z</w:t>
      </w:r>
      <w:r w:rsidRPr="009E3307" w:rsidR="00552719">
        <w:rPr>
          <w:szCs w:val="18"/>
        </w:rPr>
        <w:t>ij</w:t>
      </w:r>
      <w:r w:rsidRPr="009E3307">
        <w:rPr>
          <w:szCs w:val="18"/>
        </w:rPr>
        <w:t xml:space="preserve"> u voor de zomer in de kamerbrief laadinfrastructuur zal informeren. </w:t>
      </w:r>
    </w:p>
    <w:p w:rsidRPr="009E3307" w:rsidR="00B61B8B" w:rsidP="00E32163" w:rsidRDefault="00B61B8B" w14:paraId="262B82F2" w14:textId="1B5F79B6">
      <w:pPr>
        <w:rPr>
          <w:szCs w:val="18"/>
        </w:rPr>
      </w:pPr>
    </w:p>
    <w:p w:rsidR="009E3307" w:rsidP="00E32163" w:rsidRDefault="009E3307" w14:paraId="4525A3FB" w14:textId="77777777">
      <w:pPr>
        <w:pStyle w:val="Lijstalinea"/>
        <w:numPr>
          <w:ilvl w:val="0"/>
          <w:numId w:val="18"/>
        </w:numPr>
        <w:spacing w:line="240" w:lineRule="atLeast"/>
        <w:rPr>
          <w:rFonts w:ascii="Verdana" w:hAnsi="Verdana"/>
          <w:sz w:val="18"/>
          <w:szCs w:val="18"/>
        </w:rPr>
      </w:pPr>
    </w:p>
    <w:p w:rsidRPr="009E3307" w:rsidR="00B61B8B" w:rsidP="00E32163" w:rsidRDefault="00B61B8B" w14:paraId="6E4B4744" w14:textId="260C6905">
      <w:pPr>
        <w:rPr>
          <w:szCs w:val="18"/>
        </w:rPr>
      </w:pPr>
      <w:r w:rsidRPr="009E3307">
        <w:rPr>
          <w:szCs w:val="18"/>
        </w:rPr>
        <w:t>Bent u bereid om de uitrol van bi-directioneel laden te versnellen?  Zo ja, hoe?</w:t>
      </w:r>
    </w:p>
    <w:p w:rsidRPr="009E3307" w:rsidR="00B61B8B" w:rsidP="00E32163" w:rsidRDefault="00B61B8B" w14:paraId="6C73CD99" w14:textId="77777777">
      <w:pPr>
        <w:ind w:left="360"/>
        <w:rPr>
          <w:szCs w:val="18"/>
        </w:rPr>
      </w:pPr>
    </w:p>
    <w:p w:rsidR="00E32163" w:rsidP="00E32163" w:rsidRDefault="00E32163" w14:paraId="02A7239D" w14:textId="77777777">
      <w:pPr>
        <w:rPr>
          <w:szCs w:val="18"/>
        </w:rPr>
      </w:pPr>
      <w:r>
        <w:rPr>
          <w:szCs w:val="18"/>
        </w:rPr>
        <w:t>Antwoord</w:t>
      </w:r>
    </w:p>
    <w:p w:rsidRPr="009E3307" w:rsidR="00B61B8B" w:rsidP="00E32163" w:rsidRDefault="00B61B8B" w14:paraId="58F9F53C" w14:textId="4E73DE8E">
      <w:pPr>
        <w:rPr>
          <w:szCs w:val="18"/>
        </w:rPr>
      </w:pPr>
      <w:r w:rsidRPr="009E3307">
        <w:rPr>
          <w:szCs w:val="18"/>
        </w:rPr>
        <w:t>Ja</w:t>
      </w:r>
      <w:r w:rsidRPr="009E3307" w:rsidR="009104AA">
        <w:rPr>
          <w:szCs w:val="18"/>
        </w:rPr>
        <w:t>, d</w:t>
      </w:r>
      <w:r w:rsidRPr="009E3307" w:rsidR="00552719">
        <w:rPr>
          <w:szCs w:val="18"/>
        </w:rPr>
        <w:t xml:space="preserve">e </w:t>
      </w:r>
      <w:r w:rsidR="00121B87">
        <w:rPr>
          <w:szCs w:val="18"/>
        </w:rPr>
        <w:t>Staatssecretaris</w:t>
      </w:r>
      <w:r w:rsidRPr="009E3307" w:rsidR="00552719">
        <w:rPr>
          <w:szCs w:val="18"/>
        </w:rPr>
        <w:t xml:space="preserve"> van Infrastructuur en Waterstaat </w:t>
      </w:r>
      <w:r w:rsidRPr="009E3307">
        <w:rPr>
          <w:szCs w:val="18"/>
        </w:rPr>
        <w:t>informeer</w:t>
      </w:r>
      <w:r w:rsidRPr="009E3307" w:rsidR="00552719">
        <w:rPr>
          <w:szCs w:val="18"/>
        </w:rPr>
        <w:t>t</w:t>
      </w:r>
      <w:r w:rsidRPr="009E3307">
        <w:rPr>
          <w:szCs w:val="18"/>
        </w:rPr>
        <w:t xml:space="preserve"> de Kamer hierover voor de zomer in de Nationale Routekaart </w:t>
      </w:r>
      <w:proofErr w:type="spellStart"/>
      <w:r w:rsidRPr="009E3307">
        <w:rPr>
          <w:szCs w:val="18"/>
        </w:rPr>
        <w:t>Bidirectioneel</w:t>
      </w:r>
      <w:proofErr w:type="spellEnd"/>
      <w:r w:rsidRPr="009E3307">
        <w:rPr>
          <w:szCs w:val="18"/>
        </w:rPr>
        <w:t xml:space="preserve"> Laden. </w:t>
      </w:r>
    </w:p>
    <w:p w:rsidRPr="009E3307" w:rsidR="00B61B8B" w:rsidP="00E32163" w:rsidRDefault="00B61B8B" w14:paraId="0841F09E" w14:textId="77777777">
      <w:pPr>
        <w:rPr>
          <w:szCs w:val="18"/>
        </w:rPr>
      </w:pPr>
    </w:p>
    <w:p w:rsidR="009E3307" w:rsidP="00E32163" w:rsidRDefault="009E3307" w14:paraId="6A197BCF" w14:textId="77777777">
      <w:pPr>
        <w:pStyle w:val="Lijstalinea"/>
        <w:numPr>
          <w:ilvl w:val="0"/>
          <w:numId w:val="18"/>
        </w:numPr>
        <w:spacing w:line="240" w:lineRule="atLeast"/>
        <w:rPr>
          <w:rFonts w:ascii="Verdana" w:hAnsi="Verdana"/>
          <w:sz w:val="18"/>
          <w:szCs w:val="18"/>
        </w:rPr>
      </w:pPr>
    </w:p>
    <w:p w:rsidRPr="009E3307" w:rsidR="00B61B8B" w:rsidP="00E32163" w:rsidRDefault="00B61B8B" w14:paraId="64B88D80" w14:textId="27650910">
      <w:pPr>
        <w:rPr>
          <w:szCs w:val="18"/>
        </w:rPr>
      </w:pPr>
      <w:r w:rsidRPr="009E3307">
        <w:rPr>
          <w:szCs w:val="18"/>
        </w:rPr>
        <w:t>Bent u bereid om consumenten meer zeggenschap of in elk geval inzicht te geven over snel of langzaam laden?</w:t>
      </w:r>
    </w:p>
    <w:p w:rsidR="00071C6E" w:rsidRDefault="00071C6E" w14:paraId="29041329" w14:textId="75118E58">
      <w:pPr>
        <w:spacing w:line="240" w:lineRule="auto"/>
        <w:rPr>
          <w:szCs w:val="18"/>
        </w:rPr>
      </w:pPr>
      <w:r>
        <w:rPr>
          <w:szCs w:val="18"/>
        </w:rPr>
        <w:br w:type="page"/>
      </w:r>
    </w:p>
    <w:p w:rsidRPr="009E3307" w:rsidR="009104AA" w:rsidP="00E32163" w:rsidRDefault="009104AA" w14:paraId="3D8EC6C5" w14:textId="77777777">
      <w:pPr>
        <w:rPr>
          <w:szCs w:val="18"/>
        </w:rPr>
      </w:pPr>
    </w:p>
    <w:p w:rsidR="00E32163" w:rsidP="00E32163" w:rsidRDefault="00E32163" w14:paraId="785CF154" w14:textId="77777777">
      <w:pPr>
        <w:rPr>
          <w:szCs w:val="18"/>
        </w:rPr>
      </w:pPr>
      <w:r>
        <w:rPr>
          <w:szCs w:val="18"/>
        </w:rPr>
        <w:t>Antwoord</w:t>
      </w:r>
    </w:p>
    <w:p w:rsidR="00D22441" w:rsidP="00E32163" w:rsidRDefault="00552719" w14:paraId="33AB04FF" w14:textId="6964A649">
      <w:r w:rsidRPr="009E3307">
        <w:rPr>
          <w:szCs w:val="18"/>
        </w:rPr>
        <w:t xml:space="preserve">De </w:t>
      </w:r>
      <w:r w:rsidR="00121B87">
        <w:rPr>
          <w:szCs w:val="18"/>
        </w:rPr>
        <w:t>Staatssecretaris</w:t>
      </w:r>
      <w:r w:rsidRPr="009E3307">
        <w:rPr>
          <w:szCs w:val="18"/>
        </w:rPr>
        <w:t xml:space="preserve"> van Infrastructuur en Waterstaat</w:t>
      </w:r>
      <w:r w:rsidRPr="009E3307" w:rsidR="00B61B8B">
        <w:rPr>
          <w:szCs w:val="18"/>
        </w:rPr>
        <w:t xml:space="preserve"> vind</w:t>
      </w:r>
      <w:r w:rsidRPr="009E3307">
        <w:rPr>
          <w:szCs w:val="18"/>
        </w:rPr>
        <w:t>t</w:t>
      </w:r>
      <w:r w:rsidRPr="009E3307" w:rsidR="00B61B8B">
        <w:rPr>
          <w:szCs w:val="18"/>
        </w:rPr>
        <w:t xml:space="preserve"> het belangrijk dat consumenten inzicht en zeggenschap hebben over snel of langzaam laden. In de Nationale Agenda Laadinfrastructuur werk</w:t>
      </w:r>
      <w:r w:rsidRPr="009E3307">
        <w:rPr>
          <w:szCs w:val="18"/>
        </w:rPr>
        <w:t>t</w:t>
      </w:r>
      <w:r w:rsidRPr="009E3307" w:rsidR="00B61B8B">
        <w:rPr>
          <w:szCs w:val="18"/>
        </w:rPr>
        <w:t xml:space="preserve"> </w:t>
      </w:r>
      <w:r w:rsidRPr="009E3307">
        <w:rPr>
          <w:szCs w:val="18"/>
        </w:rPr>
        <w:t xml:space="preserve">de </w:t>
      </w:r>
      <w:r w:rsidR="00121B87">
        <w:rPr>
          <w:szCs w:val="18"/>
        </w:rPr>
        <w:t>Staatssecretaris</w:t>
      </w:r>
      <w:r w:rsidRPr="009E3307">
        <w:rPr>
          <w:szCs w:val="18"/>
        </w:rPr>
        <w:t xml:space="preserve"> van Infrastructuur en Waterstaat</w:t>
      </w:r>
      <w:r w:rsidRPr="009E3307" w:rsidR="00B61B8B">
        <w:rPr>
          <w:szCs w:val="18"/>
        </w:rPr>
        <w:t xml:space="preserve"> aan de klantreis van slim laden waarin wordt uitgewerkt wat elektrische rijders kunnen verwachten en hoe marktpartijen hier invulling aan geven.</w:t>
      </w:r>
    </w:p>
    <w:sectPr w:rsidR="00D22441"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74E6" w14:textId="77777777" w:rsidR="000E195A" w:rsidRDefault="000E195A">
      <w:r>
        <w:separator/>
      </w:r>
    </w:p>
    <w:p w14:paraId="1C758B46" w14:textId="77777777" w:rsidR="000E195A" w:rsidRDefault="000E195A"/>
  </w:endnote>
  <w:endnote w:type="continuationSeparator" w:id="0">
    <w:p w14:paraId="3D651240" w14:textId="77777777" w:rsidR="000E195A" w:rsidRDefault="000E195A">
      <w:r>
        <w:continuationSeparator/>
      </w:r>
    </w:p>
    <w:p w14:paraId="6979E9C7" w14:textId="77777777" w:rsidR="000E195A" w:rsidRDefault="000E1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D0D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97DAB" w14:paraId="232F060B" w14:textId="77777777" w:rsidTr="00CA6A25">
      <w:trPr>
        <w:trHeight w:hRule="exact" w:val="240"/>
      </w:trPr>
      <w:tc>
        <w:tcPr>
          <w:tcW w:w="7601" w:type="dxa"/>
        </w:tcPr>
        <w:p w14:paraId="3C9CECEB" w14:textId="77777777" w:rsidR="00527BD4" w:rsidRDefault="00527BD4" w:rsidP="003F1F6B">
          <w:pPr>
            <w:pStyle w:val="Huisstijl-Rubricering"/>
          </w:pPr>
        </w:p>
      </w:tc>
      <w:tc>
        <w:tcPr>
          <w:tcW w:w="2156" w:type="dxa"/>
        </w:tcPr>
        <w:p w14:paraId="6B39CB09" w14:textId="12F496EC" w:rsidR="00527BD4" w:rsidRPr="00645414" w:rsidRDefault="00707F0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1D4DF2">
            <w:t>5</w:t>
          </w:r>
          <w:r w:rsidR="00721AE1">
            <w:fldChar w:fldCharType="end"/>
          </w:r>
        </w:p>
      </w:tc>
    </w:tr>
  </w:tbl>
  <w:p w14:paraId="5E078B8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97DAB" w14:paraId="3D3D59F5" w14:textId="77777777" w:rsidTr="00CA6A25">
      <w:trPr>
        <w:trHeight w:hRule="exact" w:val="240"/>
      </w:trPr>
      <w:tc>
        <w:tcPr>
          <w:tcW w:w="7601" w:type="dxa"/>
        </w:tcPr>
        <w:p w14:paraId="373A3665" w14:textId="77777777" w:rsidR="00527BD4" w:rsidRDefault="00527BD4" w:rsidP="008C356D">
          <w:pPr>
            <w:pStyle w:val="Huisstijl-Rubricering"/>
          </w:pPr>
        </w:p>
      </w:tc>
      <w:tc>
        <w:tcPr>
          <w:tcW w:w="2170" w:type="dxa"/>
        </w:tcPr>
        <w:p w14:paraId="4F45A0F9" w14:textId="2337DBB6" w:rsidR="00527BD4" w:rsidRPr="00ED539E" w:rsidRDefault="00707F0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1D4DF2">
            <w:t>5</w:t>
          </w:r>
          <w:r w:rsidR="00405C2A">
            <w:fldChar w:fldCharType="end"/>
          </w:r>
        </w:p>
      </w:tc>
    </w:tr>
  </w:tbl>
  <w:p w14:paraId="75B0DC40" w14:textId="77777777" w:rsidR="00527BD4" w:rsidRPr="00BC3B53" w:rsidRDefault="00527BD4" w:rsidP="008C356D">
    <w:pPr>
      <w:pStyle w:val="Voettekst"/>
      <w:spacing w:line="240" w:lineRule="auto"/>
      <w:rPr>
        <w:sz w:val="2"/>
        <w:szCs w:val="2"/>
      </w:rPr>
    </w:pPr>
  </w:p>
  <w:p w14:paraId="1CFE71B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0F9CB" w14:textId="77777777" w:rsidR="000E195A" w:rsidRDefault="000E195A">
      <w:r>
        <w:separator/>
      </w:r>
    </w:p>
    <w:p w14:paraId="7B4BCE8D" w14:textId="77777777" w:rsidR="000E195A" w:rsidRDefault="000E195A"/>
  </w:footnote>
  <w:footnote w:type="continuationSeparator" w:id="0">
    <w:p w14:paraId="7D4096B8" w14:textId="77777777" w:rsidR="000E195A" w:rsidRDefault="000E195A">
      <w:r>
        <w:continuationSeparator/>
      </w:r>
    </w:p>
    <w:p w14:paraId="31E3195D" w14:textId="77777777" w:rsidR="000E195A" w:rsidRDefault="000E19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97DAB" w14:paraId="7ED9A087" w14:textId="77777777" w:rsidTr="00A50CF6">
      <w:tc>
        <w:tcPr>
          <w:tcW w:w="2156" w:type="dxa"/>
        </w:tcPr>
        <w:p w14:paraId="319A130D" w14:textId="77777777" w:rsidR="00527BD4" w:rsidRPr="005819CE" w:rsidRDefault="00707F0E" w:rsidP="00A50CF6">
          <w:pPr>
            <w:pStyle w:val="Huisstijl-Adres"/>
            <w:rPr>
              <w:b/>
            </w:rPr>
          </w:pPr>
          <w:r>
            <w:rPr>
              <w:b/>
            </w:rPr>
            <w:t>Directoraat-generaal Klimaat en Energie</w:t>
          </w:r>
          <w:r w:rsidRPr="005819CE">
            <w:rPr>
              <w:b/>
            </w:rPr>
            <w:br/>
          </w:r>
          <w:r>
            <w:t>Directie Energiemarkt</w:t>
          </w:r>
        </w:p>
      </w:tc>
    </w:tr>
    <w:tr w:rsidR="00A97DAB" w14:paraId="06E6C8B6" w14:textId="77777777" w:rsidTr="00A50CF6">
      <w:trPr>
        <w:trHeight w:hRule="exact" w:val="200"/>
      </w:trPr>
      <w:tc>
        <w:tcPr>
          <w:tcW w:w="2156" w:type="dxa"/>
        </w:tcPr>
        <w:p w14:paraId="7DF04DD4" w14:textId="77777777" w:rsidR="00527BD4" w:rsidRPr="005819CE" w:rsidRDefault="00527BD4" w:rsidP="00A50CF6"/>
      </w:tc>
    </w:tr>
    <w:tr w:rsidR="00A97DAB" w14:paraId="5F803A5A" w14:textId="77777777" w:rsidTr="00502512">
      <w:trPr>
        <w:trHeight w:hRule="exact" w:val="774"/>
      </w:trPr>
      <w:tc>
        <w:tcPr>
          <w:tcW w:w="2156" w:type="dxa"/>
        </w:tcPr>
        <w:p w14:paraId="5EAEA9FC" w14:textId="77777777" w:rsidR="00527BD4" w:rsidRDefault="00707F0E" w:rsidP="003A5290">
          <w:pPr>
            <w:pStyle w:val="Huisstijl-Kopje"/>
          </w:pPr>
          <w:r>
            <w:t>Ons kenmerk</w:t>
          </w:r>
        </w:p>
        <w:p w14:paraId="6DBC0767" w14:textId="42A11C40" w:rsidR="00502512" w:rsidRPr="00502512" w:rsidRDefault="00707F0E" w:rsidP="003A5290">
          <w:pPr>
            <w:pStyle w:val="Huisstijl-Kopje"/>
            <w:rPr>
              <w:b w:val="0"/>
            </w:rPr>
          </w:pPr>
          <w:r>
            <w:rPr>
              <w:b w:val="0"/>
            </w:rPr>
            <w:t>KGG_DGKE_EM</w:t>
          </w:r>
          <w:r w:rsidRPr="00502512">
            <w:rPr>
              <w:b w:val="0"/>
            </w:rPr>
            <w:t xml:space="preserve"> / </w:t>
          </w:r>
          <w:sdt>
            <w:sdtPr>
              <w:rPr>
                <w:b w:val="0"/>
              </w:rPr>
              <w:alias w:val="documentId"/>
              <w:id w:val="762191242"/>
              <w:placeholder>
                <w:docPart w:val="DefaultPlaceholder_-1854013440"/>
              </w:placeholder>
            </w:sdtPr>
            <w:sdtEndPr/>
            <w:sdtContent>
              <w:r w:rsidR="00E32163" w:rsidRPr="00E32163">
                <w:rPr>
                  <w:b w:val="0"/>
                </w:rPr>
                <w:t>106491907</w:t>
              </w:r>
            </w:sdtContent>
          </w:sdt>
        </w:p>
        <w:p w14:paraId="6174F8F8" w14:textId="77777777" w:rsidR="00527BD4" w:rsidRPr="005819CE" w:rsidRDefault="00527BD4" w:rsidP="00361A56">
          <w:pPr>
            <w:pStyle w:val="Huisstijl-Kopje"/>
          </w:pPr>
        </w:p>
      </w:tc>
    </w:tr>
  </w:tbl>
  <w:p w14:paraId="554B7CFD" w14:textId="77777777" w:rsidR="00527BD4" w:rsidRDefault="00527BD4" w:rsidP="008C356D">
    <w:pPr>
      <w:pStyle w:val="Koptekst"/>
      <w:rPr>
        <w:rFonts w:cs="Verdana-Bold"/>
        <w:b/>
        <w:bCs/>
        <w:smallCaps/>
        <w:szCs w:val="18"/>
      </w:rPr>
    </w:pPr>
  </w:p>
  <w:p w14:paraId="4C06DE23" w14:textId="77777777" w:rsidR="00527BD4" w:rsidRDefault="00527BD4" w:rsidP="008C356D"/>
  <w:p w14:paraId="3E84B197" w14:textId="77777777" w:rsidR="00527BD4" w:rsidRPr="00740712" w:rsidRDefault="00527BD4" w:rsidP="008C356D"/>
  <w:p w14:paraId="039DD5A3" w14:textId="77777777" w:rsidR="00527BD4" w:rsidRPr="00217880" w:rsidRDefault="00527BD4" w:rsidP="008C356D">
    <w:pPr>
      <w:spacing w:line="0" w:lineRule="atLeast"/>
      <w:rPr>
        <w:sz w:val="2"/>
        <w:szCs w:val="2"/>
      </w:rPr>
    </w:pPr>
  </w:p>
  <w:p w14:paraId="59197148" w14:textId="77777777" w:rsidR="00527BD4" w:rsidRDefault="00527BD4" w:rsidP="004F44C2">
    <w:pPr>
      <w:pStyle w:val="Koptekst"/>
      <w:rPr>
        <w:rFonts w:cs="Verdana-Bold"/>
        <w:b/>
        <w:bCs/>
        <w:smallCaps/>
        <w:szCs w:val="18"/>
      </w:rPr>
    </w:pPr>
  </w:p>
  <w:p w14:paraId="401BB14C" w14:textId="77777777" w:rsidR="00527BD4" w:rsidRDefault="00527BD4" w:rsidP="004F44C2"/>
  <w:p w14:paraId="016D77CC" w14:textId="77777777" w:rsidR="00527BD4" w:rsidRPr="00740712" w:rsidRDefault="00527BD4" w:rsidP="004F44C2"/>
  <w:p w14:paraId="5F996FA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97DAB" w14:paraId="04A718B8" w14:textId="77777777" w:rsidTr="00751A6A">
      <w:trPr>
        <w:trHeight w:val="2636"/>
      </w:trPr>
      <w:tc>
        <w:tcPr>
          <w:tcW w:w="737" w:type="dxa"/>
        </w:tcPr>
        <w:p w14:paraId="6BE395F9" w14:textId="77777777" w:rsidR="00527BD4" w:rsidRDefault="00527BD4" w:rsidP="00D0609E">
          <w:pPr>
            <w:framePr w:w="6340" w:h="2750" w:hRule="exact" w:hSpace="180" w:wrap="around" w:vAnchor="page" w:hAnchor="text" w:x="3873" w:y="-140"/>
            <w:spacing w:line="240" w:lineRule="auto"/>
          </w:pPr>
        </w:p>
      </w:tc>
      <w:tc>
        <w:tcPr>
          <w:tcW w:w="5156" w:type="dxa"/>
        </w:tcPr>
        <w:p w14:paraId="14FD53EA" w14:textId="77777777" w:rsidR="00527BD4" w:rsidRDefault="00707F0E"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555B0097" wp14:editId="1F328A5B">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5589058F" w14:textId="77777777" w:rsidR="00F4553F" w:rsidRDefault="00F4553F" w:rsidP="00651CEE">
          <w:pPr>
            <w:framePr w:w="6340" w:h="2750" w:hRule="exact" w:hSpace="180" w:wrap="around" w:vAnchor="page" w:hAnchor="text" w:x="3873" w:y="-140"/>
            <w:spacing w:line="240" w:lineRule="auto"/>
          </w:pPr>
        </w:p>
      </w:tc>
    </w:tr>
  </w:tbl>
  <w:p w14:paraId="196BEF30" w14:textId="77777777" w:rsidR="00527BD4" w:rsidRDefault="00527BD4" w:rsidP="00D0609E">
    <w:pPr>
      <w:framePr w:w="6340" w:h="2750" w:hRule="exact" w:hSpace="180" w:wrap="around" w:vAnchor="page" w:hAnchor="text" w:x="3873" w:y="-140"/>
    </w:pPr>
  </w:p>
  <w:p w14:paraId="5CC3BB9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97DAB" w14:paraId="5870DAAE" w14:textId="77777777" w:rsidTr="00A50CF6">
      <w:tc>
        <w:tcPr>
          <w:tcW w:w="2160" w:type="dxa"/>
        </w:tcPr>
        <w:p w14:paraId="5C003757" w14:textId="77777777" w:rsidR="00527BD4" w:rsidRPr="005819CE" w:rsidRDefault="00707F0E" w:rsidP="00A50CF6">
          <w:pPr>
            <w:pStyle w:val="Huisstijl-Adres"/>
            <w:rPr>
              <w:b/>
            </w:rPr>
          </w:pPr>
          <w:r>
            <w:rPr>
              <w:b/>
            </w:rPr>
            <w:t>Directoraat-generaal Klimaat en Energie</w:t>
          </w:r>
          <w:r w:rsidRPr="005819CE">
            <w:rPr>
              <w:b/>
            </w:rPr>
            <w:br/>
          </w:r>
          <w:r>
            <w:t>Directie Energiemarkt</w:t>
          </w:r>
        </w:p>
        <w:p w14:paraId="0F57FA3F" w14:textId="77777777" w:rsidR="00527BD4" w:rsidRPr="00BE5ED9" w:rsidRDefault="00707F0E" w:rsidP="00A50CF6">
          <w:pPr>
            <w:pStyle w:val="Huisstijl-Adres"/>
          </w:pPr>
          <w:r>
            <w:rPr>
              <w:b/>
            </w:rPr>
            <w:t>Bezoekadres</w:t>
          </w:r>
          <w:r>
            <w:rPr>
              <w:b/>
            </w:rPr>
            <w:br/>
          </w:r>
          <w:r>
            <w:t>Bezuidenhoutseweg 73</w:t>
          </w:r>
          <w:r w:rsidRPr="005819CE">
            <w:br/>
          </w:r>
          <w:r>
            <w:t>2594 AC Den Haag</w:t>
          </w:r>
        </w:p>
        <w:p w14:paraId="3D27FD1B" w14:textId="77777777" w:rsidR="00EF495B" w:rsidRDefault="00707F0E" w:rsidP="0098788A">
          <w:pPr>
            <w:pStyle w:val="Huisstijl-Adres"/>
          </w:pPr>
          <w:r>
            <w:rPr>
              <w:b/>
            </w:rPr>
            <w:t>Postadres</w:t>
          </w:r>
          <w:r>
            <w:rPr>
              <w:b/>
            </w:rPr>
            <w:br/>
          </w:r>
          <w:r>
            <w:t>Postbus 20401</w:t>
          </w:r>
          <w:r w:rsidRPr="005819CE">
            <w:br/>
            <w:t>2500 E</w:t>
          </w:r>
          <w:r>
            <w:t>K</w:t>
          </w:r>
          <w:r w:rsidRPr="005819CE">
            <w:t xml:space="preserve"> Den Haag</w:t>
          </w:r>
        </w:p>
        <w:p w14:paraId="4225D3D1" w14:textId="77777777" w:rsidR="00EF495B" w:rsidRPr="005B3814" w:rsidRDefault="00707F0E" w:rsidP="0098788A">
          <w:pPr>
            <w:pStyle w:val="Huisstijl-Adres"/>
          </w:pPr>
          <w:r>
            <w:rPr>
              <w:b/>
            </w:rPr>
            <w:t>Overheidsidentificatienr</w:t>
          </w:r>
          <w:r>
            <w:rPr>
              <w:b/>
            </w:rPr>
            <w:br/>
          </w:r>
          <w:r w:rsidRPr="005B3814">
            <w:t>00000001003214369000</w:t>
          </w:r>
        </w:p>
        <w:p w14:paraId="28BF92D6" w14:textId="5FD1BFD0" w:rsidR="00527BD4" w:rsidRPr="00E32163" w:rsidRDefault="00707F0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A97DAB" w14:paraId="2A40E11E" w14:textId="77777777" w:rsidTr="00A50CF6">
      <w:trPr>
        <w:trHeight w:hRule="exact" w:val="200"/>
      </w:trPr>
      <w:tc>
        <w:tcPr>
          <w:tcW w:w="2160" w:type="dxa"/>
        </w:tcPr>
        <w:p w14:paraId="7C82353A" w14:textId="77777777" w:rsidR="00527BD4" w:rsidRPr="005819CE" w:rsidRDefault="00527BD4" w:rsidP="00A50CF6"/>
      </w:tc>
    </w:tr>
    <w:tr w:rsidR="00A97DAB" w14:paraId="0977C846" w14:textId="77777777" w:rsidTr="00A50CF6">
      <w:tc>
        <w:tcPr>
          <w:tcW w:w="2160" w:type="dxa"/>
        </w:tcPr>
        <w:p w14:paraId="1608F6DF" w14:textId="77777777" w:rsidR="000C0163" w:rsidRPr="005819CE" w:rsidRDefault="00707F0E" w:rsidP="000C0163">
          <w:pPr>
            <w:pStyle w:val="Huisstijl-Kopje"/>
          </w:pPr>
          <w:r>
            <w:t>Ons kenmerk</w:t>
          </w:r>
          <w:r w:rsidRPr="005819CE">
            <w:t xml:space="preserve"> </w:t>
          </w:r>
        </w:p>
        <w:p w14:paraId="70F37A9D" w14:textId="77777777" w:rsidR="000C0163" w:rsidRPr="005819CE" w:rsidRDefault="00707F0E" w:rsidP="000C0163">
          <w:pPr>
            <w:pStyle w:val="Huisstijl-Gegeven"/>
          </w:pPr>
          <w:r>
            <w:t>KGG_DGKE_EM</w:t>
          </w:r>
          <w:r w:rsidR="00926AE2">
            <w:t xml:space="preserve"> / </w:t>
          </w:r>
          <w:r>
            <w:t>106491907</w:t>
          </w:r>
        </w:p>
        <w:p w14:paraId="1CE49D6B" w14:textId="77777777" w:rsidR="00527BD4" w:rsidRPr="005819CE" w:rsidRDefault="00527BD4" w:rsidP="00E32163">
          <w:pPr>
            <w:pStyle w:val="Huisstijl-Kopje"/>
          </w:pPr>
        </w:p>
      </w:tc>
    </w:tr>
  </w:tbl>
  <w:p w14:paraId="534AD3F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97DAB" w14:paraId="6CACD63E" w14:textId="77777777" w:rsidTr="007610AA">
      <w:trPr>
        <w:trHeight w:val="400"/>
      </w:trPr>
      <w:tc>
        <w:tcPr>
          <w:tcW w:w="7520" w:type="dxa"/>
          <w:gridSpan w:val="2"/>
        </w:tcPr>
        <w:p w14:paraId="78B2567C" w14:textId="77777777" w:rsidR="00527BD4" w:rsidRPr="00BC3B53" w:rsidRDefault="00707F0E" w:rsidP="00A50CF6">
          <w:pPr>
            <w:pStyle w:val="Huisstijl-Retouradres"/>
          </w:pPr>
          <w:r>
            <w:t>&gt; Retouradres Postbus 20401 2500 EK Den Haag</w:t>
          </w:r>
        </w:p>
      </w:tc>
    </w:tr>
    <w:tr w:rsidR="00A97DAB" w14:paraId="594015B2" w14:textId="77777777" w:rsidTr="007610AA">
      <w:tc>
        <w:tcPr>
          <w:tcW w:w="7520" w:type="dxa"/>
          <w:gridSpan w:val="2"/>
        </w:tcPr>
        <w:p w14:paraId="3DA40AD3" w14:textId="77777777" w:rsidR="00527BD4" w:rsidRPr="00983E8F" w:rsidRDefault="00527BD4" w:rsidP="00A50CF6">
          <w:pPr>
            <w:pStyle w:val="Huisstijl-Rubricering"/>
          </w:pPr>
        </w:p>
      </w:tc>
    </w:tr>
    <w:tr w:rsidR="00A97DAB" w14:paraId="773C49A3" w14:textId="77777777" w:rsidTr="007610AA">
      <w:trPr>
        <w:trHeight w:hRule="exact" w:val="2440"/>
      </w:trPr>
      <w:tc>
        <w:tcPr>
          <w:tcW w:w="7520" w:type="dxa"/>
          <w:gridSpan w:val="2"/>
        </w:tcPr>
        <w:p w14:paraId="0A8D2DBA" w14:textId="77777777" w:rsidR="00527BD4" w:rsidRDefault="00707F0E" w:rsidP="00A50CF6">
          <w:pPr>
            <w:pStyle w:val="Huisstijl-NAW"/>
          </w:pPr>
          <w:r>
            <w:t xml:space="preserve">De Voorzitter van de Tweede Kamer </w:t>
          </w:r>
        </w:p>
        <w:p w14:paraId="651FE6CD" w14:textId="77777777" w:rsidR="00D87195" w:rsidRDefault="00707F0E" w:rsidP="00D87195">
          <w:pPr>
            <w:pStyle w:val="Huisstijl-NAW"/>
          </w:pPr>
          <w:r>
            <w:t>der Staten-Generaal</w:t>
          </w:r>
        </w:p>
        <w:p w14:paraId="13E62316" w14:textId="77777777" w:rsidR="00EA0F13" w:rsidRDefault="00707F0E" w:rsidP="00EA0F13">
          <w:pPr>
            <w:rPr>
              <w:szCs w:val="18"/>
            </w:rPr>
          </w:pPr>
          <w:r>
            <w:rPr>
              <w:szCs w:val="18"/>
            </w:rPr>
            <w:t>Prinses Irenestraat 6</w:t>
          </w:r>
        </w:p>
        <w:p w14:paraId="7EDCC9F2" w14:textId="77777777" w:rsidR="00985E56" w:rsidRDefault="00707F0E" w:rsidP="00EA0F13">
          <w:r>
            <w:rPr>
              <w:szCs w:val="18"/>
            </w:rPr>
            <w:t>2595 BD  DEN HAAG</w:t>
          </w:r>
        </w:p>
      </w:tc>
    </w:tr>
    <w:tr w:rsidR="00A97DAB" w14:paraId="1D79C07B" w14:textId="77777777" w:rsidTr="007610AA">
      <w:trPr>
        <w:trHeight w:hRule="exact" w:val="400"/>
      </w:trPr>
      <w:tc>
        <w:tcPr>
          <w:tcW w:w="7520" w:type="dxa"/>
          <w:gridSpan w:val="2"/>
        </w:tcPr>
        <w:p w14:paraId="5EE1F4D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97DAB" w14:paraId="619B8110" w14:textId="77777777" w:rsidTr="007610AA">
      <w:trPr>
        <w:trHeight w:val="240"/>
      </w:trPr>
      <w:tc>
        <w:tcPr>
          <w:tcW w:w="900" w:type="dxa"/>
        </w:tcPr>
        <w:p w14:paraId="62D9FE41" w14:textId="77777777" w:rsidR="00527BD4" w:rsidRPr="007709EF" w:rsidRDefault="00707F0E" w:rsidP="00A50CF6">
          <w:pPr>
            <w:rPr>
              <w:szCs w:val="18"/>
            </w:rPr>
          </w:pPr>
          <w:r>
            <w:rPr>
              <w:szCs w:val="18"/>
            </w:rPr>
            <w:t>Datum</w:t>
          </w:r>
        </w:p>
      </w:tc>
      <w:tc>
        <w:tcPr>
          <w:tcW w:w="6620" w:type="dxa"/>
        </w:tcPr>
        <w:p w14:paraId="5FFC0011" w14:textId="6BB52BFC" w:rsidR="00527BD4" w:rsidRPr="007709EF" w:rsidRDefault="00071C6E" w:rsidP="00A50CF6">
          <w:r>
            <w:t>9 juni 2026</w:t>
          </w:r>
        </w:p>
      </w:tc>
    </w:tr>
    <w:tr w:rsidR="00A97DAB" w14:paraId="11D272E1" w14:textId="77777777" w:rsidTr="007610AA">
      <w:trPr>
        <w:trHeight w:val="240"/>
      </w:trPr>
      <w:tc>
        <w:tcPr>
          <w:tcW w:w="900" w:type="dxa"/>
        </w:tcPr>
        <w:p w14:paraId="25B32A71" w14:textId="77777777" w:rsidR="00527BD4" w:rsidRPr="007709EF" w:rsidRDefault="00707F0E" w:rsidP="00A50CF6">
          <w:pPr>
            <w:rPr>
              <w:szCs w:val="18"/>
            </w:rPr>
          </w:pPr>
          <w:r>
            <w:rPr>
              <w:szCs w:val="18"/>
            </w:rPr>
            <w:t>Betreft</w:t>
          </w:r>
        </w:p>
      </w:tc>
      <w:tc>
        <w:tcPr>
          <w:tcW w:w="6620" w:type="dxa"/>
        </w:tcPr>
        <w:p w14:paraId="656FEC8B" w14:textId="16D01953" w:rsidR="00527BD4" w:rsidRPr="007709EF" w:rsidRDefault="00E32163" w:rsidP="00A50CF6">
          <w:r>
            <w:t>Beantwoording vragen over het versoepelen van zonnepanelen en laadpalen</w:t>
          </w:r>
        </w:p>
      </w:tc>
    </w:tr>
  </w:tbl>
  <w:p w14:paraId="518DE82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096B2BC">
      <w:start w:val="1"/>
      <w:numFmt w:val="bullet"/>
      <w:pStyle w:val="Lijstopsomteken"/>
      <w:lvlText w:val="•"/>
      <w:lvlJc w:val="left"/>
      <w:pPr>
        <w:tabs>
          <w:tab w:val="num" w:pos="227"/>
        </w:tabs>
        <w:ind w:left="227" w:hanging="227"/>
      </w:pPr>
      <w:rPr>
        <w:rFonts w:ascii="Verdana" w:hAnsi="Verdana" w:hint="default"/>
        <w:sz w:val="18"/>
        <w:szCs w:val="18"/>
      </w:rPr>
    </w:lvl>
    <w:lvl w:ilvl="1" w:tplc="56D4784E" w:tentative="1">
      <w:start w:val="1"/>
      <w:numFmt w:val="bullet"/>
      <w:lvlText w:val="o"/>
      <w:lvlJc w:val="left"/>
      <w:pPr>
        <w:tabs>
          <w:tab w:val="num" w:pos="1440"/>
        </w:tabs>
        <w:ind w:left="1440" w:hanging="360"/>
      </w:pPr>
      <w:rPr>
        <w:rFonts w:ascii="Courier New" w:hAnsi="Courier New" w:cs="Courier New" w:hint="default"/>
      </w:rPr>
    </w:lvl>
    <w:lvl w:ilvl="2" w:tplc="DF04395C" w:tentative="1">
      <w:start w:val="1"/>
      <w:numFmt w:val="bullet"/>
      <w:lvlText w:val=""/>
      <w:lvlJc w:val="left"/>
      <w:pPr>
        <w:tabs>
          <w:tab w:val="num" w:pos="2160"/>
        </w:tabs>
        <w:ind w:left="2160" w:hanging="360"/>
      </w:pPr>
      <w:rPr>
        <w:rFonts w:ascii="Wingdings" w:hAnsi="Wingdings" w:hint="default"/>
      </w:rPr>
    </w:lvl>
    <w:lvl w:ilvl="3" w:tplc="FB2EA222" w:tentative="1">
      <w:start w:val="1"/>
      <w:numFmt w:val="bullet"/>
      <w:lvlText w:val=""/>
      <w:lvlJc w:val="left"/>
      <w:pPr>
        <w:tabs>
          <w:tab w:val="num" w:pos="2880"/>
        </w:tabs>
        <w:ind w:left="2880" w:hanging="360"/>
      </w:pPr>
      <w:rPr>
        <w:rFonts w:ascii="Symbol" w:hAnsi="Symbol" w:hint="default"/>
      </w:rPr>
    </w:lvl>
    <w:lvl w:ilvl="4" w:tplc="60062B2C" w:tentative="1">
      <w:start w:val="1"/>
      <w:numFmt w:val="bullet"/>
      <w:lvlText w:val="o"/>
      <w:lvlJc w:val="left"/>
      <w:pPr>
        <w:tabs>
          <w:tab w:val="num" w:pos="3600"/>
        </w:tabs>
        <w:ind w:left="3600" w:hanging="360"/>
      </w:pPr>
      <w:rPr>
        <w:rFonts w:ascii="Courier New" w:hAnsi="Courier New" w:cs="Courier New" w:hint="default"/>
      </w:rPr>
    </w:lvl>
    <w:lvl w:ilvl="5" w:tplc="BDE22FFE" w:tentative="1">
      <w:start w:val="1"/>
      <w:numFmt w:val="bullet"/>
      <w:lvlText w:val=""/>
      <w:lvlJc w:val="left"/>
      <w:pPr>
        <w:tabs>
          <w:tab w:val="num" w:pos="4320"/>
        </w:tabs>
        <w:ind w:left="4320" w:hanging="360"/>
      </w:pPr>
      <w:rPr>
        <w:rFonts w:ascii="Wingdings" w:hAnsi="Wingdings" w:hint="default"/>
      </w:rPr>
    </w:lvl>
    <w:lvl w:ilvl="6" w:tplc="A8EC1A5A" w:tentative="1">
      <w:start w:val="1"/>
      <w:numFmt w:val="bullet"/>
      <w:lvlText w:val=""/>
      <w:lvlJc w:val="left"/>
      <w:pPr>
        <w:tabs>
          <w:tab w:val="num" w:pos="5040"/>
        </w:tabs>
        <w:ind w:left="5040" w:hanging="360"/>
      </w:pPr>
      <w:rPr>
        <w:rFonts w:ascii="Symbol" w:hAnsi="Symbol" w:hint="default"/>
      </w:rPr>
    </w:lvl>
    <w:lvl w:ilvl="7" w:tplc="5926A004" w:tentative="1">
      <w:start w:val="1"/>
      <w:numFmt w:val="bullet"/>
      <w:lvlText w:val="o"/>
      <w:lvlJc w:val="left"/>
      <w:pPr>
        <w:tabs>
          <w:tab w:val="num" w:pos="5760"/>
        </w:tabs>
        <w:ind w:left="5760" w:hanging="360"/>
      </w:pPr>
      <w:rPr>
        <w:rFonts w:ascii="Courier New" w:hAnsi="Courier New" w:cs="Courier New" w:hint="default"/>
      </w:rPr>
    </w:lvl>
    <w:lvl w:ilvl="8" w:tplc="4E94FCE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9C3D77"/>
    <w:multiLevelType w:val="hybridMultilevel"/>
    <w:tmpl w:val="8A26751E"/>
    <w:lvl w:ilvl="0" w:tplc="04130001">
      <w:start w:val="1"/>
      <w:numFmt w:val="bullet"/>
      <w:lvlText w:val=""/>
      <w:lvlJc w:val="left"/>
      <w:pPr>
        <w:ind w:left="502" w:hanging="360"/>
      </w:pPr>
      <w:rPr>
        <w:rFonts w:ascii="Symbol" w:hAnsi="Symbol"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B2E226E0">
      <w:start w:val="1"/>
      <w:numFmt w:val="bullet"/>
      <w:pStyle w:val="Lijstopsomteken2"/>
      <w:lvlText w:val="–"/>
      <w:lvlJc w:val="left"/>
      <w:pPr>
        <w:tabs>
          <w:tab w:val="num" w:pos="227"/>
        </w:tabs>
        <w:ind w:left="227" w:firstLine="0"/>
      </w:pPr>
      <w:rPr>
        <w:rFonts w:ascii="Verdana" w:hAnsi="Verdana" w:hint="default"/>
      </w:rPr>
    </w:lvl>
    <w:lvl w:ilvl="1" w:tplc="A726D978" w:tentative="1">
      <w:start w:val="1"/>
      <w:numFmt w:val="bullet"/>
      <w:lvlText w:val="o"/>
      <w:lvlJc w:val="left"/>
      <w:pPr>
        <w:tabs>
          <w:tab w:val="num" w:pos="1440"/>
        </w:tabs>
        <w:ind w:left="1440" w:hanging="360"/>
      </w:pPr>
      <w:rPr>
        <w:rFonts w:ascii="Courier New" w:hAnsi="Courier New" w:cs="Courier New" w:hint="default"/>
      </w:rPr>
    </w:lvl>
    <w:lvl w:ilvl="2" w:tplc="7F72C180" w:tentative="1">
      <w:start w:val="1"/>
      <w:numFmt w:val="bullet"/>
      <w:lvlText w:val=""/>
      <w:lvlJc w:val="left"/>
      <w:pPr>
        <w:tabs>
          <w:tab w:val="num" w:pos="2160"/>
        </w:tabs>
        <w:ind w:left="2160" w:hanging="360"/>
      </w:pPr>
      <w:rPr>
        <w:rFonts w:ascii="Wingdings" w:hAnsi="Wingdings" w:hint="default"/>
      </w:rPr>
    </w:lvl>
    <w:lvl w:ilvl="3" w:tplc="E278919E" w:tentative="1">
      <w:start w:val="1"/>
      <w:numFmt w:val="bullet"/>
      <w:lvlText w:val=""/>
      <w:lvlJc w:val="left"/>
      <w:pPr>
        <w:tabs>
          <w:tab w:val="num" w:pos="2880"/>
        </w:tabs>
        <w:ind w:left="2880" w:hanging="360"/>
      </w:pPr>
      <w:rPr>
        <w:rFonts w:ascii="Symbol" w:hAnsi="Symbol" w:hint="default"/>
      </w:rPr>
    </w:lvl>
    <w:lvl w:ilvl="4" w:tplc="E0F804D8" w:tentative="1">
      <w:start w:val="1"/>
      <w:numFmt w:val="bullet"/>
      <w:lvlText w:val="o"/>
      <w:lvlJc w:val="left"/>
      <w:pPr>
        <w:tabs>
          <w:tab w:val="num" w:pos="3600"/>
        </w:tabs>
        <w:ind w:left="3600" w:hanging="360"/>
      </w:pPr>
      <w:rPr>
        <w:rFonts w:ascii="Courier New" w:hAnsi="Courier New" w:cs="Courier New" w:hint="default"/>
      </w:rPr>
    </w:lvl>
    <w:lvl w:ilvl="5" w:tplc="340C41AC" w:tentative="1">
      <w:start w:val="1"/>
      <w:numFmt w:val="bullet"/>
      <w:lvlText w:val=""/>
      <w:lvlJc w:val="left"/>
      <w:pPr>
        <w:tabs>
          <w:tab w:val="num" w:pos="4320"/>
        </w:tabs>
        <w:ind w:left="4320" w:hanging="360"/>
      </w:pPr>
      <w:rPr>
        <w:rFonts w:ascii="Wingdings" w:hAnsi="Wingdings" w:hint="default"/>
      </w:rPr>
    </w:lvl>
    <w:lvl w:ilvl="6" w:tplc="B80A0C1C" w:tentative="1">
      <w:start w:val="1"/>
      <w:numFmt w:val="bullet"/>
      <w:lvlText w:val=""/>
      <w:lvlJc w:val="left"/>
      <w:pPr>
        <w:tabs>
          <w:tab w:val="num" w:pos="5040"/>
        </w:tabs>
        <w:ind w:left="5040" w:hanging="360"/>
      </w:pPr>
      <w:rPr>
        <w:rFonts w:ascii="Symbol" w:hAnsi="Symbol" w:hint="default"/>
      </w:rPr>
    </w:lvl>
    <w:lvl w:ilvl="7" w:tplc="D4C882A2" w:tentative="1">
      <w:start w:val="1"/>
      <w:numFmt w:val="bullet"/>
      <w:lvlText w:val="o"/>
      <w:lvlJc w:val="left"/>
      <w:pPr>
        <w:tabs>
          <w:tab w:val="num" w:pos="5760"/>
        </w:tabs>
        <w:ind w:left="5760" w:hanging="360"/>
      </w:pPr>
      <w:rPr>
        <w:rFonts w:ascii="Courier New" w:hAnsi="Courier New" w:cs="Courier New" w:hint="default"/>
      </w:rPr>
    </w:lvl>
    <w:lvl w:ilvl="8" w:tplc="FCFABC3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B458D7"/>
    <w:multiLevelType w:val="multilevel"/>
    <w:tmpl w:val="CD8C2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6C08DB"/>
    <w:multiLevelType w:val="hybridMultilevel"/>
    <w:tmpl w:val="16A05A62"/>
    <w:lvl w:ilvl="0" w:tplc="9110991A">
      <w:numFmt w:val="bullet"/>
      <w:lvlText w:val="•"/>
      <w:lvlJc w:val="left"/>
      <w:pPr>
        <w:ind w:left="0" w:hanging="360"/>
      </w:pPr>
      <w:rPr>
        <w:rFonts w:ascii="Times New Roman" w:eastAsia="Times New Roman" w:hAnsi="Times New Roman" w:cs="Times New Roman"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17" w15:restartNumberingAfterBreak="0">
    <w:nsid w:val="6A562434"/>
    <w:multiLevelType w:val="hybridMultilevel"/>
    <w:tmpl w:val="E4B0DE5E"/>
    <w:lvl w:ilvl="0" w:tplc="35B24C16">
      <w:start w:val="1"/>
      <w:numFmt w:val="decimal"/>
      <w:lvlText w:val="%1."/>
      <w:lvlJc w:val="left"/>
      <w:pPr>
        <w:ind w:left="36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44460284">
    <w:abstractNumId w:val="10"/>
  </w:num>
  <w:num w:numId="2" w16cid:durableId="1577786501">
    <w:abstractNumId w:val="7"/>
  </w:num>
  <w:num w:numId="3" w16cid:durableId="808015076">
    <w:abstractNumId w:val="6"/>
  </w:num>
  <w:num w:numId="4" w16cid:durableId="565071281">
    <w:abstractNumId w:val="5"/>
  </w:num>
  <w:num w:numId="5" w16cid:durableId="727192714">
    <w:abstractNumId w:val="4"/>
  </w:num>
  <w:num w:numId="6" w16cid:durableId="1112356199">
    <w:abstractNumId w:val="8"/>
  </w:num>
  <w:num w:numId="7" w16cid:durableId="683479260">
    <w:abstractNumId w:val="3"/>
  </w:num>
  <w:num w:numId="8" w16cid:durableId="259879345">
    <w:abstractNumId w:val="2"/>
  </w:num>
  <w:num w:numId="9" w16cid:durableId="1023944955">
    <w:abstractNumId w:val="1"/>
  </w:num>
  <w:num w:numId="10" w16cid:durableId="696809223">
    <w:abstractNumId w:val="0"/>
  </w:num>
  <w:num w:numId="11" w16cid:durableId="72171570">
    <w:abstractNumId w:val="9"/>
  </w:num>
  <w:num w:numId="12" w16cid:durableId="1089352558">
    <w:abstractNumId w:val="12"/>
  </w:num>
  <w:num w:numId="13" w16cid:durableId="1998221012">
    <w:abstractNumId w:val="15"/>
  </w:num>
  <w:num w:numId="14" w16cid:durableId="1948392658">
    <w:abstractNumId w:val="13"/>
  </w:num>
  <w:num w:numId="15" w16cid:durableId="1139959965">
    <w:abstractNumId w:val="14"/>
  </w:num>
  <w:num w:numId="16" w16cid:durableId="1467888464">
    <w:abstractNumId w:val="16"/>
  </w:num>
  <w:num w:numId="17" w16cid:durableId="222761314">
    <w:abstractNumId w:val="11"/>
  </w:num>
  <w:num w:numId="18" w16cid:durableId="95467630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5E12"/>
    <w:rsid w:val="00033CDD"/>
    <w:rsid w:val="00034A84"/>
    <w:rsid w:val="00035E67"/>
    <w:rsid w:val="000366F3"/>
    <w:rsid w:val="00036B71"/>
    <w:rsid w:val="00042A5B"/>
    <w:rsid w:val="00056704"/>
    <w:rsid w:val="0006024D"/>
    <w:rsid w:val="00071C6E"/>
    <w:rsid w:val="00071F28"/>
    <w:rsid w:val="00074079"/>
    <w:rsid w:val="00092799"/>
    <w:rsid w:val="00092C5F"/>
    <w:rsid w:val="00096680"/>
    <w:rsid w:val="000A0F36"/>
    <w:rsid w:val="000A174A"/>
    <w:rsid w:val="000A3E0A"/>
    <w:rsid w:val="000A65AC"/>
    <w:rsid w:val="000A7159"/>
    <w:rsid w:val="000B7281"/>
    <w:rsid w:val="000B7B1B"/>
    <w:rsid w:val="000B7FAB"/>
    <w:rsid w:val="000C0163"/>
    <w:rsid w:val="000C1BA1"/>
    <w:rsid w:val="000C3EA9"/>
    <w:rsid w:val="000D0225"/>
    <w:rsid w:val="000D522F"/>
    <w:rsid w:val="000E195A"/>
    <w:rsid w:val="000E7895"/>
    <w:rsid w:val="000F161D"/>
    <w:rsid w:val="000F3CAA"/>
    <w:rsid w:val="00102ABB"/>
    <w:rsid w:val="00121B87"/>
    <w:rsid w:val="00121BF0"/>
    <w:rsid w:val="00123704"/>
    <w:rsid w:val="001267EE"/>
    <w:rsid w:val="001270C7"/>
    <w:rsid w:val="00132540"/>
    <w:rsid w:val="00133F0F"/>
    <w:rsid w:val="0014786A"/>
    <w:rsid w:val="001509B6"/>
    <w:rsid w:val="001516A4"/>
    <w:rsid w:val="00151E5F"/>
    <w:rsid w:val="00153E28"/>
    <w:rsid w:val="001569AB"/>
    <w:rsid w:val="00160E41"/>
    <w:rsid w:val="00164D63"/>
    <w:rsid w:val="00166365"/>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D4DF2"/>
    <w:rsid w:val="001E34C6"/>
    <w:rsid w:val="001E5581"/>
    <w:rsid w:val="001F3C70"/>
    <w:rsid w:val="001F698D"/>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80F74"/>
    <w:rsid w:val="002822CA"/>
    <w:rsid w:val="00286998"/>
    <w:rsid w:val="0029019C"/>
    <w:rsid w:val="00291AB7"/>
    <w:rsid w:val="00292D1E"/>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12A4C"/>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0C50"/>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E782F"/>
    <w:rsid w:val="003F07C6"/>
    <w:rsid w:val="003F1F6B"/>
    <w:rsid w:val="003F3757"/>
    <w:rsid w:val="003F38BD"/>
    <w:rsid w:val="003F44B7"/>
    <w:rsid w:val="004008E9"/>
    <w:rsid w:val="00405C2A"/>
    <w:rsid w:val="00413D48"/>
    <w:rsid w:val="00423A19"/>
    <w:rsid w:val="004321C3"/>
    <w:rsid w:val="00441AC2"/>
    <w:rsid w:val="0044249B"/>
    <w:rsid w:val="004445FF"/>
    <w:rsid w:val="0045023C"/>
    <w:rsid w:val="00451A5B"/>
    <w:rsid w:val="00452BCD"/>
    <w:rsid w:val="00452CEA"/>
    <w:rsid w:val="00465B52"/>
    <w:rsid w:val="0046708E"/>
    <w:rsid w:val="00472A65"/>
    <w:rsid w:val="00474463"/>
    <w:rsid w:val="00474B75"/>
    <w:rsid w:val="00483F0B"/>
    <w:rsid w:val="00496319"/>
    <w:rsid w:val="00497279"/>
    <w:rsid w:val="004A163B"/>
    <w:rsid w:val="004A3773"/>
    <w:rsid w:val="004A670A"/>
    <w:rsid w:val="004B2F0C"/>
    <w:rsid w:val="004B5465"/>
    <w:rsid w:val="004B70F0"/>
    <w:rsid w:val="004C21A8"/>
    <w:rsid w:val="004D505E"/>
    <w:rsid w:val="004D72CA"/>
    <w:rsid w:val="004E1551"/>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2719"/>
    <w:rsid w:val="005565F9"/>
    <w:rsid w:val="005624F2"/>
    <w:rsid w:val="00573041"/>
    <w:rsid w:val="0057388D"/>
    <w:rsid w:val="00575B80"/>
    <w:rsid w:val="0057620F"/>
    <w:rsid w:val="005819CE"/>
    <w:rsid w:val="0058298D"/>
    <w:rsid w:val="00584C1A"/>
    <w:rsid w:val="0059089B"/>
    <w:rsid w:val="00593C2B"/>
    <w:rsid w:val="005945D6"/>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2177"/>
    <w:rsid w:val="00674A89"/>
    <w:rsid w:val="00674F3D"/>
    <w:rsid w:val="00676A67"/>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7F0E"/>
    <w:rsid w:val="00711C70"/>
    <w:rsid w:val="00714DC5"/>
    <w:rsid w:val="00715237"/>
    <w:rsid w:val="00721AE1"/>
    <w:rsid w:val="007254A5"/>
    <w:rsid w:val="00725748"/>
    <w:rsid w:val="00735D88"/>
    <w:rsid w:val="0073720D"/>
    <w:rsid w:val="00737507"/>
    <w:rsid w:val="00740712"/>
    <w:rsid w:val="00742AB9"/>
    <w:rsid w:val="00745039"/>
    <w:rsid w:val="00747885"/>
    <w:rsid w:val="00751A6A"/>
    <w:rsid w:val="00754FBF"/>
    <w:rsid w:val="007610AA"/>
    <w:rsid w:val="007709EF"/>
    <w:rsid w:val="00782701"/>
    <w:rsid w:val="00783559"/>
    <w:rsid w:val="0079551B"/>
    <w:rsid w:val="00797AA5"/>
    <w:rsid w:val="007A26BD"/>
    <w:rsid w:val="007A4105"/>
    <w:rsid w:val="007B4503"/>
    <w:rsid w:val="007C2A2C"/>
    <w:rsid w:val="007C323F"/>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2189"/>
    <w:rsid w:val="00883137"/>
    <w:rsid w:val="00894A3B"/>
    <w:rsid w:val="008A1F5D"/>
    <w:rsid w:val="008A28F5"/>
    <w:rsid w:val="008B1198"/>
    <w:rsid w:val="008B3471"/>
    <w:rsid w:val="008B3929"/>
    <w:rsid w:val="008B4125"/>
    <w:rsid w:val="008B4CB3"/>
    <w:rsid w:val="008B567B"/>
    <w:rsid w:val="008B7B24"/>
    <w:rsid w:val="008C1362"/>
    <w:rsid w:val="008C356D"/>
    <w:rsid w:val="008C7118"/>
    <w:rsid w:val="008D43B5"/>
    <w:rsid w:val="008E0B3F"/>
    <w:rsid w:val="008E49AD"/>
    <w:rsid w:val="008E698E"/>
    <w:rsid w:val="008F2584"/>
    <w:rsid w:val="008F3246"/>
    <w:rsid w:val="008F3C1B"/>
    <w:rsid w:val="008F508C"/>
    <w:rsid w:val="00901BE9"/>
    <w:rsid w:val="0090271B"/>
    <w:rsid w:val="009104AA"/>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D5C62"/>
    <w:rsid w:val="009E3307"/>
    <w:rsid w:val="009F3259"/>
    <w:rsid w:val="009F7026"/>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97DAB"/>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6DE4"/>
    <w:rsid w:val="00B070CB"/>
    <w:rsid w:val="00B12456"/>
    <w:rsid w:val="00B145F0"/>
    <w:rsid w:val="00B259C8"/>
    <w:rsid w:val="00B26CCF"/>
    <w:rsid w:val="00B30FC2"/>
    <w:rsid w:val="00B331A2"/>
    <w:rsid w:val="00B425F0"/>
    <w:rsid w:val="00B42DFA"/>
    <w:rsid w:val="00B531DD"/>
    <w:rsid w:val="00B55014"/>
    <w:rsid w:val="00B55136"/>
    <w:rsid w:val="00B5536C"/>
    <w:rsid w:val="00B61B8B"/>
    <w:rsid w:val="00B62232"/>
    <w:rsid w:val="00B70BF3"/>
    <w:rsid w:val="00B71DC2"/>
    <w:rsid w:val="00B849F5"/>
    <w:rsid w:val="00B91CFC"/>
    <w:rsid w:val="00B93893"/>
    <w:rsid w:val="00BA1397"/>
    <w:rsid w:val="00BA51E1"/>
    <w:rsid w:val="00BA7E0A"/>
    <w:rsid w:val="00BB37AE"/>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21F86"/>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3598"/>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B71"/>
    <w:rsid w:val="00D95C88"/>
    <w:rsid w:val="00D97B2E"/>
    <w:rsid w:val="00DA241E"/>
    <w:rsid w:val="00DA6D30"/>
    <w:rsid w:val="00DB36FE"/>
    <w:rsid w:val="00DB533A"/>
    <w:rsid w:val="00DB60AE"/>
    <w:rsid w:val="00DB6307"/>
    <w:rsid w:val="00DC2AD0"/>
    <w:rsid w:val="00DC4826"/>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2163"/>
    <w:rsid w:val="00E3731D"/>
    <w:rsid w:val="00E51469"/>
    <w:rsid w:val="00E576A8"/>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571D"/>
    <w:rsid w:val="00ED7804"/>
    <w:rsid w:val="00EE4A1F"/>
    <w:rsid w:val="00EE4C2D"/>
    <w:rsid w:val="00EF1B5A"/>
    <w:rsid w:val="00EF24FB"/>
    <w:rsid w:val="00EF2CCA"/>
    <w:rsid w:val="00EF495B"/>
    <w:rsid w:val="00EF60DC"/>
    <w:rsid w:val="00EF6D37"/>
    <w:rsid w:val="00F00F54"/>
    <w:rsid w:val="00F01156"/>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6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Lijstalinea">
    <w:name w:val="List Paragraph"/>
    <w:basedOn w:val="Standaard"/>
    <w:uiPriority w:val="34"/>
    <w:qFormat/>
    <w:rsid w:val="00B61B8B"/>
    <w:pPr>
      <w:spacing w:line="240" w:lineRule="auto"/>
      <w:ind w:left="720"/>
      <w:contextualSpacing/>
    </w:pPr>
    <w:rPr>
      <w:rFonts w:ascii="Times New Roman" w:hAnsi="Times New Roman"/>
      <w:sz w:val="24"/>
    </w:rPr>
  </w:style>
  <w:style w:type="character" w:styleId="Voetnootmarkering">
    <w:name w:val="footnote reference"/>
    <w:basedOn w:val="Standaardalinea-lettertype"/>
    <w:uiPriority w:val="99"/>
    <w:semiHidden/>
    <w:unhideWhenUsed/>
    <w:rsid w:val="00B61B8B"/>
    <w:rPr>
      <w:vertAlign w:val="superscript"/>
    </w:rPr>
  </w:style>
  <w:style w:type="character" w:styleId="Verwijzingopmerking">
    <w:name w:val="annotation reference"/>
    <w:basedOn w:val="Standaardalinea-lettertype"/>
    <w:semiHidden/>
    <w:unhideWhenUsed/>
    <w:rsid w:val="001509B6"/>
    <w:rPr>
      <w:sz w:val="16"/>
      <w:szCs w:val="16"/>
    </w:rPr>
  </w:style>
  <w:style w:type="paragraph" w:styleId="Tekstopmerking">
    <w:name w:val="annotation text"/>
    <w:basedOn w:val="Standaard"/>
    <w:link w:val="TekstopmerkingChar"/>
    <w:unhideWhenUsed/>
    <w:rsid w:val="001509B6"/>
    <w:pPr>
      <w:spacing w:line="240" w:lineRule="auto"/>
    </w:pPr>
    <w:rPr>
      <w:sz w:val="20"/>
      <w:szCs w:val="20"/>
    </w:rPr>
  </w:style>
  <w:style w:type="character" w:customStyle="1" w:styleId="TekstopmerkingChar">
    <w:name w:val="Tekst opmerking Char"/>
    <w:basedOn w:val="Standaardalinea-lettertype"/>
    <w:link w:val="Tekstopmerking"/>
    <w:rsid w:val="001509B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509B6"/>
    <w:rPr>
      <w:b/>
      <w:bCs/>
    </w:rPr>
  </w:style>
  <w:style w:type="character" w:customStyle="1" w:styleId="OnderwerpvanopmerkingChar">
    <w:name w:val="Onderwerp van opmerking Char"/>
    <w:basedOn w:val="TekstopmerkingChar"/>
    <w:link w:val="Onderwerpvanopmerking"/>
    <w:semiHidden/>
    <w:rsid w:val="001509B6"/>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070F00">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36B71"/>
    <w:rsid w:val="00042A5B"/>
    <w:rsid w:val="00051176"/>
    <w:rsid w:val="00056704"/>
    <w:rsid w:val="000614D6"/>
    <w:rsid w:val="00070F00"/>
    <w:rsid w:val="000B7B1B"/>
    <w:rsid w:val="001F698D"/>
    <w:rsid w:val="00292D1E"/>
    <w:rsid w:val="00293745"/>
    <w:rsid w:val="002B5196"/>
    <w:rsid w:val="00347E02"/>
    <w:rsid w:val="004321C3"/>
    <w:rsid w:val="0050501D"/>
    <w:rsid w:val="005624F2"/>
    <w:rsid w:val="0059089B"/>
    <w:rsid w:val="00745039"/>
    <w:rsid w:val="00827CB9"/>
    <w:rsid w:val="008C7118"/>
    <w:rsid w:val="0092316D"/>
    <w:rsid w:val="009F7026"/>
    <w:rsid w:val="00A164D0"/>
    <w:rsid w:val="00A22FC5"/>
    <w:rsid w:val="00B649AD"/>
    <w:rsid w:val="00B913A0"/>
    <w:rsid w:val="00C43629"/>
    <w:rsid w:val="00CC0945"/>
    <w:rsid w:val="00CC3598"/>
    <w:rsid w:val="00DA6D30"/>
    <w:rsid w:val="00DC2AD0"/>
    <w:rsid w:val="00E576A8"/>
    <w:rsid w:val="00ED7804"/>
    <w:rsid w:val="00F01156"/>
    <w:rsid w:val="00FD73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1240</ap:Words>
  <ap:Characters>6820</ap:Characters>
  <ap:DocSecurity>0</ap:DocSecurity>
  <ap:Lines>56</ap:Lines>
  <ap:Paragraphs>16</ap:Paragraphs>
  <ap:ScaleCrop>false</ap:ScaleCrop>
  <ap:LinksUpToDate>false</ap:LinksUpToDate>
  <ap:CharactersWithSpaces>8044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2026-06-09T08:47:00.0000000Z</dcterms:created>
  <dcterms:modified xsi:type="dcterms:W3CDTF">2026-06-09T09:06:00.0000000Z</dcterms:modified>
  <dc:description>------------------------</dc:description>
  <dc:subject/>
  <keywords/>
  <version/>
  <category/>
</coreProperties>
</file>