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2026Z12255</w:t>
        <w:br/>
      </w:r>
      <w:proofErr w:type="spellEnd"/>
    </w:p>
    <w:p>
      <w:pPr>
        <w:pStyle w:val="Normal"/>
        <w:rPr>
          <w:b w:val="1"/>
          <w:bCs w:val="1"/>
        </w:rPr>
      </w:pPr>
      <w:r w:rsidR="250AE766">
        <w:rPr>
          <w:b w:val="0"/>
          <w:bCs w:val="0"/>
        </w:rPr>
        <w:t>(ingezonden 8 juni 2026)</w:t>
        <w:br/>
      </w:r>
    </w:p>
    <w:p>
      <w:r>
        <w:t xml:space="preserve">Vragen van het lid Van Houwelingen (FVD) aan de minister van Binnenlandse Zaken en Koninkrijksrelaties over de AIVD</w:t>
      </w:r>
      <w:r>
        <w:br/>
      </w:r>
    </w:p>
    <w:p>
      <w:r>
        <w:t xml:space="preserve"> </w:t>
      </w:r>
      <w:r>
        <w:br/>
      </w:r>
    </w:p>
    <w:p>
      <w:pPr>
        <w:pStyle w:val="ListParagraph"/>
        <w:numPr>
          <w:ilvl w:val="0"/>
          <w:numId w:val="100510000"/>
        </w:numPr>
        <w:ind w:left="360"/>
      </w:pPr>
      <w:r>
        <w:t xml:space="preserve">Kunt u de onderstaande simpele ja-nee-vragen ook met ‘Ja’ of ‘Nee’ beantwoorden? Zo nee, waarom lukt dat niet?</w:t>
      </w:r>
      <w:r>
        <w:br/>
      </w:r>
    </w:p>
    <w:p>
      <w:pPr>
        <w:pStyle w:val="ListParagraph"/>
        <w:numPr>
          <w:ilvl w:val="0"/>
          <w:numId w:val="100510000"/>
        </w:numPr>
        <w:ind w:left="360"/>
      </w:pPr>
      <w:r>
        <w:t xml:space="preserve">Kan de AIVD journalisten inzetten als ‘agent’? Ja of nee? [1]</w:t>
      </w:r>
      <w:r>
        <w:br/>
      </w:r>
    </w:p>
    <w:p>
      <w:pPr>
        <w:pStyle w:val="ListParagraph"/>
        <w:numPr>
          <w:ilvl w:val="0"/>
          <w:numId w:val="100510000"/>
        </w:numPr>
        <w:ind w:left="360"/>
      </w:pPr>
      <w:r>
        <w:t xml:space="preserve">Bent u ermee bekend dat de voorloper van de AIVD, de BVD, in de Nederlandse media artikelen liet afdrukken die waren geschreven door de BVD? [2]</w:t>
      </w:r>
      <w:r>
        <w:br/>
      </w:r>
    </w:p>
    <w:p>
      <w:pPr>
        <w:pStyle w:val="ListParagraph"/>
        <w:numPr>
          <w:ilvl w:val="0"/>
          <w:numId w:val="100510000"/>
        </w:numPr>
        <w:ind w:left="360"/>
      </w:pPr>
      <w:r>
        <w:t xml:space="preserve">Gebeurt dit nog steeds? Met andere woorden, worden er in de Nederlandse media door journalisten (of redacties) artikelen afgedrukt die eigenlijk afkomstig zijn van de AIVD? Ja of nee?</w:t>
      </w:r>
      <w:r>
        <w:br/>
      </w:r>
    </w:p>
    <w:p>
      <w:pPr>
        <w:pStyle w:val="ListParagraph"/>
        <w:numPr>
          <w:ilvl w:val="0"/>
          <w:numId w:val="100510000"/>
        </w:numPr>
        <w:ind w:left="360"/>
      </w:pPr>
      <w:r>
        <w:t xml:space="preserve">Oefent de AIVD op enige wijze invloed uit op datgene wat Nederlandse journalisten in de Nederlandse media zeggen of schrijven? Ja of nee?</w:t>
      </w:r>
      <w:r>
        <w:br/>
      </w:r>
    </w:p>
    <w:p>
      <w:pPr>
        <w:pStyle w:val="ListParagraph"/>
        <w:numPr>
          <w:ilvl w:val="0"/>
          <w:numId w:val="100510000"/>
        </w:numPr>
        <w:ind w:left="360"/>
      </w:pPr>
      <w:r>
        <w:t xml:space="preserve">Los van of de AIVD wel of niet journalisten gebruikt om artikelen te laten verschijnen in de Nederlandse media, mag de AIVD dit doen? Met andere woorden heeft de AIVD hiervoor de juridische bevoegdheid? Ja of nee?</w:t>
      </w:r>
      <w:r>
        <w:br/>
      </w:r>
    </w:p>
    <w:p>
      <w:pPr>
        <w:pStyle w:val="ListParagraph"/>
        <w:numPr>
          <w:ilvl w:val="0"/>
          <w:numId w:val="100510000"/>
        </w:numPr>
        <w:ind w:left="360"/>
      </w:pPr>
      <w:r>
        <w:t xml:space="preserve">Vindt u het ‘als onze hoeder van onze democratie’ vanuit democratisch oogpunt acceptabel als een buitenlandse inlichtingendienst, in het geheim, dus zonder dat het duidelijk is dat deze buitenlandse inlichtingendienst erachter zit, Nederlandse journalisten gebruikt om in de Nederlandse media artikelen te plaatsen? Ja of nee?</w:t>
      </w:r>
      <w:r>
        <w:br/>
      </w:r>
    </w:p>
    <w:p>
      <w:pPr>
        <w:pStyle w:val="ListParagraph"/>
        <w:numPr>
          <w:ilvl w:val="0"/>
          <w:numId w:val="100510000"/>
        </w:numPr>
        <w:ind w:left="360"/>
      </w:pPr>
      <w:r>
        <w:t xml:space="preserve">Vindt u het ‘als onze hoeder van onze democratie’ vanuit democratisch oogpunt acceptabel als onze eigen inlichtingendienst, de AIVD, in het geheim, dus zonder dat het duidelijk is dat de AIVD erachter zit, Nederlandse journalisten gebruikt om in de Nederlandse media artikelen te plaatsen? Ja of nee?</w:t>
      </w:r>
      <w:r>
        <w:br/>
      </w:r>
    </w:p>
    <w:p>
      <w:pPr>
        <w:pStyle w:val="ListParagraph"/>
        <w:numPr>
          <w:ilvl w:val="0"/>
          <w:numId w:val="100510000"/>
        </w:numPr>
        <w:ind w:left="360"/>
      </w:pPr>
      <w:r>
        <w:t xml:space="preserve">Kunt u deze bovenstaande ja-nee-vragen afzonderlijk en binnen de gebruikelijke termijn van drie weken beantwoorden?</w:t>
      </w:r>
      <w:r>
        <w:br/>
      </w:r>
    </w:p>
    <w:p>
      <w:r>
        <w:t xml:space="preserve"> </w:t>
      </w:r>
      <w:r>
        <w:br/>
      </w:r>
    </w:p>
    <w:p>
      <w:r>
        <w:t xml:space="preserve"> </w:t>
      </w:r>
      <w:r>
        <w:br/>
      </w:r>
    </w:p>
    <w:p>
      <w:r>
        <w:t xml:space="preserve">[1] Kamerstuk 29924, nr. 263</w:t>
      </w:r>
      <w:r>
        <w:br/>
      </w:r>
    </w:p>
    <w:p>
      <w:r>
        <w:t xml:space="preserve">[2] NRC, 31 maart 2023, 'Nederlandse media drukten artikelen af die waren geschreven door veiligheidsdienst BVD' (www.nrc.nl/nieuws/2023/03/31/nederlandse-media-drukten-artikelen-af-die-waren-geschreven-door-veiligheidsdienst-bvd-a4161052)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980">
    <w:abstractNumId w:val="10050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