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21E3" w:rsidR="00497D4F" w:rsidP="00497D4F" w:rsidRDefault="00497D4F" w14:paraId="040071EF" w14:textId="77777777">
      <w:pPr>
        <w:pStyle w:val="Geenafstand"/>
        <w:rPr>
          <w:rFonts w:ascii="Verdana" w:hAnsi="Verdana"/>
          <w:b/>
          <w:bCs/>
          <w:sz w:val="18"/>
          <w:szCs w:val="18"/>
        </w:rPr>
      </w:pPr>
      <w:r w:rsidRPr="003F21E3">
        <w:rPr>
          <w:rFonts w:ascii="Verdana" w:hAnsi="Verdana"/>
          <w:b/>
          <w:bCs/>
          <w:sz w:val="18"/>
          <w:szCs w:val="18"/>
        </w:rPr>
        <w:t>2026Z09351</w:t>
      </w:r>
    </w:p>
    <w:p w:rsidRPr="003F21E3" w:rsidR="00497D4F" w:rsidP="00497D4F" w:rsidRDefault="00497D4F" w14:paraId="201F92CD" w14:textId="77777777">
      <w:pPr>
        <w:pStyle w:val="Geenafstand"/>
        <w:rPr>
          <w:rFonts w:ascii="Verdana" w:hAnsi="Verdana"/>
          <w:sz w:val="18"/>
          <w:szCs w:val="18"/>
        </w:rPr>
      </w:pPr>
      <w:r w:rsidRPr="003F21E3">
        <w:rPr>
          <w:rFonts w:ascii="Verdana" w:hAnsi="Verdana"/>
          <w:sz w:val="18"/>
          <w:szCs w:val="18"/>
        </w:rPr>
        <w:t>(ingezonden 7 mei 2026)</w:t>
      </w:r>
    </w:p>
    <w:p w:rsidRPr="003F21E3" w:rsidR="00497D4F" w:rsidP="00497D4F" w:rsidRDefault="00497D4F" w14:paraId="764F860E" w14:textId="77777777">
      <w:pPr>
        <w:pStyle w:val="Geenafstand"/>
        <w:rPr>
          <w:rFonts w:ascii="Verdana" w:hAnsi="Verdana"/>
          <w:sz w:val="18"/>
          <w:szCs w:val="18"/>
        </w:rPr>
      </w:pPr>
      <w:r w:rsidRPr="003F21E3">
        <w:rPr>
          <w:rFonts w:ascii="Verdana" w:hAnsi="Verdana"/>
          <w:sz w:val="18"/>
          <w:szCs w:val="18"/>
        </w:rPr>
        <w:t>Vragen van het lid Jimmy Dijk (SP) aan de minister van Sociale Zaken en Werkgelegenheid over het bericht</w:t>
      </w:r>
      <w:r>
        <w:rPr>
          <w:rFonts w:ascii="Verdana" w:hAnsi="Verdana"/>
          <w:sz w:val="18"/>
          <w:szCs w:val="18"/>
        </w:rPr>
        <w:t xml:space="preserve"> </w:t>
      </w:r>
      <w:r w:rsidRPr="003F21E3">
        <w:rPr>
          <w:rFonts w:ascii="Verdana" w:hAnsi="Verdana"/>
          <w:sz w:val="18"/>
          <w:szCs w:val="18"/>
        </w:rPr>
        <w:t>‘Pensioenfondsen lopen door ‘verkeerde beslissingen’ miljarden aan rendement mis: ‘Op een bepaald moment</w:t>
      </w:r>
      <w:r>
        <w:rPr>
          <w:rFonts w:ascii="Verdana" w:hAnsi="Verdana"/>
          <w:sz w:val="18"/>
          <w:szCs w:val="18"/>
        </w:rPr>
        <w:t xml:space="preserve"> </w:t>
      </w:r>
      <w:r w:rsidRPr="003F21E3">
        <w:rPr>
          <w:rFonts w:ascii="Verdana" w:hAnsi="Verdana"/>
          <w:sz w:val="18"/>
          <w:szCs w:val="18"/>
        </w:rPr>
        <w:t>is het geen toeval meer’'</w:t>
      </w:r>
      <w:r>
        <w:rPr>
          <w:rFonts w:ascii="Verdana" w:hAnsi="Verdana"/>
          <w:sz w:val="18"/>
          <w:szCs w:val="18"/>
        </w:rPr>
        <w:br/>
      </w:r>
    </w:p>
    <w:p w:rsidR="00497D4F" w:rsidP="00497D4F" w:rsidRDefault="00497D4F" w14:paraId="63D6C124" w14:textId="66A06589">
      <w:pPr>
        <w:pStyle w:val="Geenafstand"/>
        <w:rPr>
          <w:rFonts w:ascii="Verdana" w:hAnsi="Verdana"/>
          <w:sz w:val="18"/>
          <w:szCs w:val="18"/>
        </w:rPr>
      </w:pPr>
      <w:r w:rsidRPr="003F21E3">
        <w:rPr>
          <w:rFonts w:ascii="Verdana" w:hAnsi="Verdana"/>
          <w:sz w:val="18"/>
          <w:szCs w:val="18"/>
        </w:rPr>
        <w:t>1. Bent u bekend met het bericht ‘Pensioenfondsen lopen door ‘verkeerde beslissingen’ miljarden aan</w:t>
      </w:r>
      <w:r>
        <w:rPr>
          <w:rFonts w:ascii="Verdana" w:hAnsi="Verdana"/>
          <w:sz w:val="18"/>
          <w:szCs w:val="18"/>
        </w:rPr>
        <w:t xml:space="preserve"> </w:t>
      </w:r>
      <w:r w:rsidRPr="003F21E3">
        <w:rPr>
          <w:rFonts w:ascii="Verdana" w:hAnsi="Verdana"/>
          <w:sz w:val="18"/>
          <w:szCs w:val="18"/>
        </w:rPr>
        <w:t>rendement mis: ‘Op een bepaald moment is het geen toeval meer’'?</w:t>
      </w:r>
      <w:r w:rsidR="00495EBE">
        <w:rPr>
          <w:rStyle w:val="Voetnootmarkering"/>
          <w:rFonts w:ascii="Verdana" w:hAnsi="Verdana"/>
          <w:sz w:val="18"/>
          <w:szCs w:val="18"/>
        </w:rPr>
        <w:footnoteReference w:id="1"/>
      </w:r>
    </w:p>
    <w:p w:rsidRPr="009C477E" w:rsidR="00497D4F" w:rsidP="00497D4F" w:rsidRDefault="00497D4F" w14:paraId="2EE3A950" w14:textId="77777777">
      <w:pPr>
        <w:pStyle w:val="Geenafstand"/>
        <w:rPr>
          <w:rFonts w:ascii="Verdana" w:hAnsi="Verdana"/>
          <w:sz w:val="18"/>
          <w:szCs w:val="18"/>
        </w:rPr>
      </w:pPr>
    </w:p>
    <w:p w:rsidRPr="009C477E" w:rsidR="00497D4F" w:rsidP="00497D4F" w:rsidRDefault="003F3B23" w14:paraId="6EE31C0E" w14:textId="69615982">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1</w:t>
      </w:r>
      <w:r>
        <w:rPr>
          <w:rFonts w:ascii="Verdana" w:hAnsi="Verdana"/>
          <w:sz w:val="18"/>
          <w:szCs w:val="18"/>
        </w:rPr>
        <w:t>:</w:t>
      </w:r>
      <w:r w:rsidR="00DF5975">
        <w:rPr>
          <w:rFonts w:ascii="Verdana" w:hAnsi="Verdana"/>
          <w:sz w:val="18"/>
          <w:szCs w:val="18"/>
        </w:rPr>
        <w:t xml:space="preserve"> </w:t>
      </w:r>
      <w:r w:rsidRPr="009C477E" w:rsidR="00497D4F">
        <w:rPr>
          <w:rFonts w:ascii="Verdana" w:hAnsi="Verdana"/>
          <w:sz w:val="18"/>
          <w:szCs w:val="18"/>
        </w:rPr>
        <w:t>Ja, ik ben bekend met het artikel.</w:t>
      </w:r>
      <w:r w:rsidRPr="009C477E" w:rsidR="00497D4F">
        <w:rPr>
          <w:rFonts w:ascii="Verdana" w:hAnsi="Verdana"/>
          <w:sz w:val="18"/>
          <w:szCs w:val="18"/>
        </w:rPr>
        <w:br/>
      </w:r>
    </w:p>
    <w:p w:rsidRPr="009C477E" w:rsidR="00497D4F" w:rsidP="00497D4F" w:rsidRDefault="00497D4F" w14:paraId="1A93055C" w14:textId="22E9C4D5">
      <w:pPr>
        <w:pStyle w:val="Geenafstand"/>
        <w:rPr>
          <w:rFonts w:ascii="Verdana" w:hAnsi="Verdana"/>
          <w:sz w:val="18"/>
          <w:szCs w:val="18"/>
        </w:rPr>
      </w:pPr>
      <w:r w:rsidRPr="003F21E3">
        <w:rPr>
          <w:rFonts w:ascii="Verdana" w:hAnsi="Verdana"/>
          <w:sz w:val="18"/>
          <w:szCs w:val="18"/>
        </w:rPr>
        <w:t>2. Deelt u de mening dat pensioenfondsen te weinig terugkijken op hun beleggingsbeslissingen? Zo nee,</w:t>
      </w:r>
      <w:r>
        <w:rPr>
          <w:rFonts w:ascii="Verdana" w:hAnsi="Verdana"/>
          <w:sz w:val="18"/>
          <w:szCs w:val="18"/>
        </w:rPr>
        <w:t xml:space="preserve"> </w:t>
      </w:r>
      <w:r w:rsidRPr="003F21E3">
        <w:rPr>
          <w:rFonts w:ascii="Verdana" w:hAnsi="Verdana"/>
          <w:sz w:val="18"/>
          <w:szCs w:val="18"/>
        </w:rPr>
        <w:t>waarom niet?</w:t>
      </w:r>
      <w:r>
        <w:rPr>
          <w:rFonts w:ascii="Verdana" w:hAnsi="Verdana"/>
          <w:sz w:val="18"/>
          <w:szCs w:val="18"/>
        </w:rPr>
        <w:br/>
      </w:r>
    </w:p>
    <w:p w:rsidRPr="009C477E" w:rsidR="00497D4F" w:rsidP="00497D4F" w:rsidRDefault="003F3B23" w14:paraId="15414AD4" w14:textId="18401343">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2</w:t>
      </w:r>
      <w:r>
        <w:rPr>
          <w:rFonts w:ascii="Verdana" w:hAnsi="Verdana"/>
          <w:sz w:val="18"/>
          <w:szCs w:val="18"/>
        </w:rPr>
        <w:t>:</w:t>
      </w:r>
      <w:r w:rsidR="00DF5975">
        <w:rPr>
          <w:rFonts w:ascii="Verdana" w:hAnsi="Verdana"/>
          <w:sz w:val="18"/>
          <w:szCs w:val="18"/>
        </w:rPr>
        <w:t xml:space="preserve"> </w:t>
      </w:r>
      <w:r w:rsidR="00497D4F">
        <w:rPr>
          <w:rFonts w:ascii="Verdana" w:hAnsi="Verdana"/>
          <w:sz w:val="18"/>
          <w:szCs w:val="18"/>
        </w:rPr>
        <w:t xml:space="preserve">Deze mening deel ik niet. </w:t>
      </w:r>
      <w:r w:rsidR="008A62C4">
        <w:rPr>
          <w:rFonts w:ascii="Verdana" w:hAnsi="Verdana"/>
          <w:sz w:val="18"/>
          <w:szCs w:val="18"/>
        </w:rPr>
        <w:t xml:space="preserve">Pensioenfondsen toetsen jaarlijks </w:t>
      </w:r>
      <w:r w:rsidR="00F13069">
        <w:rPr>
          <w:rFonts w:ascii="Verdana" w:hAnsi="Verdana"/>
          <w:sz w:val="18"/>
          <w:szCs w:val="18"/>
        </w:rPr>
        <w:t xml:space="preserve">vooraf </w:t>
      </w:r>
      <w:r w:rsidR="008A62C4">
        <w:rPr>
          <w:rFonts w:ascii="Verdana" w:hAnsi="Verdana"/>
          <w:sz w:val="18"/>
          <w:szCs w:val="18"/>
        </w:rPr>
        <w:t xml:space="preserve">of hun </w:t>
      </w:r>
      <w:r w:rsidR="00F13069">
        <w:rPr>
          <w:rFonts w:ascii="Verdana" w:hAnsi="Verdana"/>
          <w:sz w:val="18"/>
          <w:szCs w:val="18"/>
        </w:rPr>
        <w:t xml:space="preserve">strategisch </w:t>
      </w:r>
      <w:r w:rsidR="008A62C4">
        <w:rPr>
          <w:rFonts w:ascii="Verdana" w:hAnsi="Verdana"/>
          <w:sz w:val="18"/>
          <w:szCs w:val="18"/>
        </w:rPr>
        <w:t xml:space="preserve">beleggingsbeleid nog </w:t>
      </w:r>
      <w:r w:rsidR="00F13069">
        <w:rPr>
          <w:rFonts w:ascii="Verdana" w:hAnsi="Verdana"/>
          <w:sz w:val="18"/>
          <w:szCs w:val="18"/>
        </w:rPr>
        <w:t>in lijn is met</w:t>
      </w:r>
      <w:r w:rsidR="008A62C4">
        <w:rPr>
          <w:rFonts w:ascii="Verdana" w:hAnsi="Verdana"/>
          <w:sz w:val="18"/>
          <w:szCs w:val="18"/>
        </w:rPr>
        <w:t xml:space="preserve"> het beleggingsrisico dat deelnemers en gepensioneerden willen en kunnen nemen. Op deze manier zorgen pensioenfondsen ervoor dat het beleggingsbeleid in het belang van </w:t>
      </w:r>
      <w:r w:rsidRPr="009C477E" w:rsidR="00497D4F">
        <w:rPr>
          <w:rFonts w:ascii="Verdana" w:hAnsi="Verdana"/>
          <w:sz w:val="18"/>
          <w:szCs w:val="18"/>
        </w:rPr>
        <w:t>deelnemers en gepensioneerden</w:t>
      </w:r>
      <w:r w:rsidR="008A62C4">
        <w:rPr>
          <w:rFonts w:ascii="Verdana" w:hAnsi="Verdana"/>
          <w:sz w:val="18"/>
          <w:szCs w:val="18"/>
        </w:rPr>
        <w:t xml:space="preserve"> wordt gevoerd</w:t>
      </w:r>
      <w:r w:rsidRPr="009C477E" w:rsidR="00497D4F">
        <w:rPr>
          <w:rFonts w:ascii="Verdana" w:hAnsi="Verdana"/>
          <w:sz w:val="18"/>
          <w:szCs w:val="18"/>
        </w:rPr>
        <w:t xml:space="preserve">. </w:t>
      </w:r>
      <w:r w:rsidRPr="009C477E" w:rsidR="008A62C4">
        <w:rPr>
          <w:rFonts w:ascii="Verdana" w:hAnsi="Verdana"/>
          <w:sz w:val="18"/>
          <w:szCs w:val="18"/>
        </w:rPr>
        <w:t>DNB houdt ook toezicht op</w:t>
      </w:r>
      <w:r w:rsidR="008A62C4">
        <w:rPr>
          <w:rFonts w:ascii="Verdana" w:hAnsi="Verdana"/>
          <w:sz w:val="18"/>
          <w:szCs w:val="18"/>
        </w:rPr>
        <w:t xml:space="preserve"> deze jaarlijkse toetsing van het beleggingsbeleid</w:t>
      </w:r>
      <w:r w:rsidRPr="009C477E" w:rsidR="008A62C4">
        <w:rPr>
          <w:rFonts w:ascii="Verdana" w:hAnsi="Verdana"/>
          <w:sz w:val="18"/>
          <w:szCs w:val="18"/>
        </w:rPr>
        <w:t>.</w:t>
      </w:r>
      <w:r w:rsidRPr="009C477E" w:rsidR="00497D4F">
        <w:rPr>
          <w:rFonts w:ascii="Verdana" w:hAnsi="Verdana"/>
          <w:sz w:val="18"/>
          <w:szCs w:val="18"/>
        </w:rPr>
        <w:t xml:space="preserve"> </w:t>
      </w:r>
      <w:r w:rsidR="00F13069">
        <w:rPr>
          <w:rFonts w:ascii="Verdana" w:hAnsi="Verdana"/>
          <w:sz w:val="18"/>
          <w:szCs w:val="18"/>
        </w:rPr>
        <w:t>D</w:t>
      </w:r>
      <w:r w:rsidRPr="009C477E" w:rsidR="00497D4F">
        <w:rPr>
          <w:rFonts w:ascii="Verdana" w:hAnsi="Verdana"/>
          <w:sz w:val="18"/>
          <w:szCs w:val="18"/>
        </w:rPr>
        <w:t xml:space="preserve">e uitkomst van het nagestreefde beleggingsbeleid </w:t>
      </w:r>
      <w:r w:rsidR="00F13069">
        <w:rPr>
          <w:rFonts w:ascii="Verdana" w:hAnsi="Verdana"/>
          <w:sz w:val="18"/>
          <w:szCs w:val="18"/>
        </w:rPr>
        <w:t xml:space="preserve">kan </w:t>
      </w:r>
      <w:r w:rsidRPr="009C477E" w:rsidR="00497D4F">
        <w:rPr>
          <w:rFonts w:ascii="Verdana" w:hAnsi="Verdana"/>
          <w:sz w:val="18"/>
          <w:szCs w:val="18"/>
        </w:rPr>
        <w:t>achteraf mee- of tegenvallen</w:t>
      </w:r>
      <w:r w:rsidR="008A62C4">
        <w:rPr>
          <w:rFonts w:ascii="Verdana" w:hAnsi="Verdana"/>
          <w:sz w:val="18"/>
          <w:szCs w:val="18"/>
        </w:rPr>
        <w:t xml:space="preserve"> door onverwachte ontwikkelingen </w:t>
      </w:r>
      <w:r w:rsidR="00073236">
        <w:rPr>
          <w:rFonts w:ascii="Verdana" w:hAnsi="Verdana"/>
          <w:sz w:val="18"/>
          <w:szCs w:val="18"/>
        </w:rPr>
        <w:t>op</w:t>
      </w:r>
      <w:r w:rsidRPr="009C477E" w:rsidR="00497D4F">
        <w:rPr>
          <w:rFonts w:ascii="Verdana" w:hAnsi="Verdana"/>
          <w:sz w:val="18"/>
          <w:szCs w:val="18"/>
        </w:rPr>
        <w:t xml:space="preserve"> financiële markten. Ik verwijs verder naar de</w:t>
      </w:r>
      <w:r w:rsidR="00073236">
        <w:rPr>
          <w:rFonts w:ascii="Verdana" w:hAnsi="Verdana"/>
          <w:sz w:val="18"/>
          <w:szCs w:val="18"/>
        </w:rPr>
        <w:t xml:space="preserve"> </w:t>
      </w:r>
      <w:r w:rsidRPr="009C477E" w:rsidR="00497D4F">
        <w:rPr>
          <w:rFonts w:ascii="Verdana" w:hAnsi="Verdana"/>
          <w:sz w:val="18"/>
          <w:szCs w:val="18"/>
        </w:rPr>
        <w:t>kamerbrief</w:t>
      </w:r>
      <w:r w:rsidR="00482A9B">
        <w:rPr>
          <w:rFonts w:ascii="Verdana" w:hAnsi="Verdana"/>
          <w:sz w:val="18"/>
          <w:szCs w:val="18"/>
        </w:rPr>
        <w:t xml:space="preserve"> “</w:t>
      </w:r>
      <w:r w:rsidRPr="00C8088D" w:rsidR="00482A9B">
        <w:rPr>
          <w:rFonts w:ascii="Verdana" w:hAnsi="Verdana"/>
          <w:sz w:val="18"/>
          <w:szCs w:val="18"/>
        </w:rPr>
        <w:t>Het beleggingsbeleid van Nederlandse pensioenfondsen</w:t>
      </w:r>
      <w:r w:rsidR="00482A9B">
        <w:rPr>
          <w:rFonts w:ascii="Verdana" w:hAnsi="Verdana"/>
          <w:sz w:val="18"/>
          <w:szCs w:val="18"/>
        </w:rPr>
        <w:t xml:space="preserve">” </w:t>
      </w:r>
      <w:r w:rsidRPr="009C477E" w:rsidR="00497D4F">
        <w:rPr>
          <w:rFonts w:ascii="Verdana" w:hAnsi="Verdana"/>
          <w:sz w:val="18"/>
          <w:szCs w:val="18"/>
        </w:rPr>
        <w:t xml:space="preserve">voor </w:t>
      </w:r>
      <w:r w:rsidR="00073236">
        <w:rPr>
          <w:rFonts w:ascii="Verdana" w:hAnsi="Verdana"/>
          <w:sz w:val="18"/>
          <w:szCs w:val="18"/>
        </w:rPr>
        <w:t>uitgebreide</w:t>
      </w:r>
      <w:r w:rsidRPr="009C477E" w:rsidR="00497D4F">
        <w:rPr>
          <w:rFonts w:ascii="Verdana" w:hAnsi="Verdana"/>
          <w:sz w:val="18"/>
          <w:szCs w:val="18"/>
        </w:rPr>
        <w:t xml:space="preserve"> uitleg van het toezicht van DNB op het beleggingsbeleid van pensioenfondsen.</w:t>
      </w:r>
      <w:r w:rsidR="00D40BB3">
        <w:rPr>
          <w:rFonts w:ascii="Verdana" w:hAnsi="Verdana"/>
          <w:sz w:val="18"/>
          <w:szCs w:val="18"/>
        </w:rPr>
        <w:t xml:space="preserve"> </w:t>
      </w:r>
      <w:r w:rsidRPr="009C477E" w:rsidR="00497D4F">
        <w:rPr>
          <w:rFonts w:ascii="Verdana" w:hAnsi="Verdana"/>
          <w:sz w:val="18"/>
          <w:szCs w:val="18"/>
        </w:rPr>
        <w:br/>
      </w:r>
    </w:p>
    <w:p w:rsidRPr="009C477E" w:rsidR="00497D4F" w:rsidP="00497D4F" w:rsidRDefault="00497D4F" w14:paraId="3FF943C5" w14:textId="7474A5D1">
      <w:pPr>
        <w:pStyle w:val="Geenafstand"/>
        <w:rPr>
          <w:rFonts w:ascii="Verdana" w:hAnsi="Verdana"/>
          <w:sz w:val="18"/>
          <w:szCs w:val="18"/>
        </w:rPr>
      </w:pPr>
      <w:r w:rsidRPr="003F21E3">
        <w:rPr>
          <w:rFonts w:ascii="Verdana" w:hAnsi="Verdana"/>
          <w:sz w:val="18"/>
          <w:szCs w:val="18"/>
        </w:rPr>
        <w:t>3. Deelt u de mening dat pensioenfondsen in hun jaarverslagen duidelijk zouden moeten opschrijven</w:t>
      </w:r>
      <w:r>
        <w:rPr>
          <w:rFonts w:ascii="Verdana" w:hAnsi="Verdana"/>
          <w:sz w:val="18"/>
          <w:szCs w:val="18"/>
        </w:rPr>
        <w:t xml:space="preserve"> </w:t>
      </w:r>
      <w:r w:rsidRPr="003F21E3">
        <w:rPr>
          <w:rFonts w:ascii="Verdana" w:hAnsi="Verdana"/>
          <w:sz w:val="18"/>
          <w:szCs w:val="18"/>
        </w:rPr>
        <w:t>waarin is geïnvesteerd en wat dat wel of niet heeft opgeleverd? Zo nee, waarom niet?</w:t>
      </w:r>
      <w:r>
        <w:rPr>
          <w:rFonts w:ascii="Verdana" w:hAnsi="Verdana"/>
          <w:sz w:val="18"/>
          <w:szCs w:val="18"/>
        </w:rPr>
        <w:br/>
      </w:r>
    </w:p>
    <w:p w:rsidRPr="009C477E" w:rsidR="00497D4F" w:rsidP="00497D4F" w:rsidRDefault="003F3B23" w14:paraId="58A9BD73" w14:textId="122F78A1">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3</w:t>
      </w:r>
      <w:r>
        <w:rPr>
          <w:rFonts w:ascii="Verdana" w:hAnsi="Verdana"/>
          <w:sz w:val="18"/>
          <w:szCs w:val="18"/>
        </w:rPr>
        <w:t>:</w:t>
      </w:r>
      <w:r w:rsidR="00DF5975">
        <w:rPr>
          <w:rFonts w:ascii="Verdana" w:hAnsi="Verdana"/>
          <w:sz w:val="18"/>
          <w:szCs w:val="18"/>
        </w:rPr>
        <w:t xml:space="preserve"> </w:t>
      </w:r>
      <w:r w:rsidR="00BE78AA">
        <w:rPr>
          <w:rFonts w:ascii="Verdana" w:hAnsi="Verdana"/>
          <w:sz w:val="18"/>
          <w:szCs w:val="18"/>
        </w:rPr>
        <w:t xml:space="preserve">Die mening deel ik. </w:t>
      </w:r>
      <w:r w:rsidRPr="009C477E" w:rsidR="00497D4F">
        <w:rPr>
          <w:rFonts w:ascii="Verdana" w:hAnsi="Verdana"/>
          <w:sz w:val="18"/>
          <w:szCs w:val="18"/>
        </w:rPr>
        <w:t>Pensioenfondsen geven reeds in hun jaarverslagen aan hoe het pensioenvermogen wordt belegd. Daarbij kan er in de jaarverslagen ook worden gevonden wat de beleggingsresultaten van de verschillende beleggingscategorieën zijn geweest.</w:t>
      </w:r>
    </w:p>
    <w:p w:rsidRPr="003F21E3" w:rsidR="00497D4F" w:rsidP="00497D4F" w:rsidRDefault="00497D4F" w14:paraId="5C326E40" w14:textId="77777777">
      <w:pPr>
        <w:pStyle w:val="Geenafstand"/>
        <w:rPr>
          <w:rFonts w:ascii="Verdana" w:hAnsi="Verdana"/>
          <w:sz w:val="18"/>
          <w:szCs w:val="18"/>
        </w:rPr>
      </w:pPr>
    </w:p>
    <w:p w:rsidR="00497D4F" w:rsidP="00497D4F" w:rsidRDefault="00497D4F" w14:paraId="101D3CCB" w14:textId="3A0A459A">
      <w:pPr>
        <w:pStyle w:val="Geenafstand"/>
        <w:rPr>
          <w:rFonts w:ascii="Verdana" w:hAnsi="Verdana"/>
          <w:sz w:val="18"/>
          <w:szCs w:val="18"/>
        </w:rPr>
      </w:pPr>
      <w:r w:rsidRPr="003F21E3">
        <w:rPr>
          <w:rFonts w:ascii="Verdana" w:hAnsi="Verdana"/>
          <w:sz w:val="18"/>
          <w:szCs w:val="18"/>
        </w:rPr>
        <w:t>4. Wat vindt u van het feit dat pensioen deelnemers zelf heel weinig te zeggen hebben over waar hun</w:t>
      </w:r>
      <w:r>
        <w:rPr>
          <w:rFonts w:ascii="Verdana" w:hAnsi="Verdana"/>
          <w:sz w:val="18"/>
          <w:szCs w:val="18"/>
        </w:rPr>
        <w:t xml:space="preserve"> </w:t>
      </w:r>
      <w:r w:rsidRPr="003F21E3">
        <w:rPr>
          <w:rFonts w:ascii="Verdana" w:hAnsi="Verdana"/>
          <w:sz w:val="18"/>
          <w:szCs w:val="18"/>
        </w:rPr>
        <w:t>pensioengeld in wordt geïnvesteerd, en dus welke risico’s er met hun geld wordt genomen?</w:t>
      </w:r>
      <w:r>
        <w:rPr>
          <w:rFonts w:ascii="Verdana" w:hAnsi="Verdana"/>
          <w:sz w:val="18"/>
          <w:szCs w:val="18"/>
        </w:rPr>
        <w:br/>
      </w:r>
    </w:p>
    <w:p w:rsidR="00883D02" w:rsidP="00883D02" w:rsidRDefault="003F3B23" w14:paraId="0A7D2FCA" w14:textId="4AEF6577">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4</w:t>
      </w:r>
      <w:r>
        <w:rPr>
          <w:rFonts w:ascii="Verdana" w:hAnsi="Verdana"/>
          <w:sz w:val="18"/>
          <w:szCs w:val="18"/>
        </w:rPr>
        <w:t>:</w:t>
      </w:r>
      <w:r w:rsidR="00DF5975">
        <w:rPr>
          <w:rFonts w:ascii="Verdana" w:hAnsi="Verdana"/>
          <w:sz w:val="18"/>
          <w:szCs w:val="18"/>
        </w:rPr>
        <w:t xml:space="preserve"> </w:t>
      </w:r>
      <w:r w:rsidRPr="22C5F715" w:rsidR="00883D02">
        <w:rPr>
          <w:rFonts w:ascii="Verdana" w:hAnsi="Verdana"/>
          <w:sz w:val="18"/>
          <w:szCs w:val="18"/>
        </w:rPr>
        <w:t xml:space="preserve">Het pensioenfondsbestuur </w:t>
      </w:r>
      <w:r w:rsidR="00883D02">
        <w:rPr>
          <w:rFonts w:ascii="Verdana" w:hAnsi="Verdana"/>
          <w:sz w:val="18"/>
          <w:szCs w:val="18"/>
        </w:rPr>
        <w:t xml:space="preserve">belegt in het belang van de deelnemers, gewezen deelnemers en gepensioneerden en </w:t>
      </w:r>
      <w:r w:rsidRPr="22C5F715" w:rsidR="00883D02">
        <w:rPr>
          <w:rFonts w:ascii="Verdana" w:hAnsi="Verdana"/>
          <w:sz w:val="18"/>
          <w:szCs w:val="18"/>
        </w:rPr>
        <w:t xml:space="preserve">dient bij het bepalen van het beleid </w:t>
      </w:r>
      <w:r w:rsidR="00883D02">
        <w:rPr>
          <w:rFonts w:ascii="Verdana" w:hAnsi="Verdana"/>
          <w:sz w:val="18"/>
          <w:szCs w:val="18"/>
        </w:rPr>
        <w:t>hun</w:t>
      </w:r>
      <w:r w:rsidRPr="22C5F715" w:rsidR="00883D02">
        <w:rPr>
          <w:rFonts w:ascii="Verdana" w:hAnsi="Verdana"/>
          <w:sz w:val="18"/>
          <w:szCs w:val="18"/>
        </w:rPr>
        <w:t xml:space="preserve"> belangen zorgvuldig af te wegen. Over het beleid en de wijze waarop het beleid is uitgevoerd legt het pensioenfondsbestuur verantwoording af aan het verantwoordingsorgaan. Het verantwoordingsorgaan, waar onder andere deelnemers zitting in hebben, beoordeelt het uitgevoerde beleid, waaronder het beleggingsbeleid, en de gemaakte beleidskeuzes voor de toekomst. Daarbij toetst het verantwoordingsorgaan of het pensioenfondsbestuur een evenwichtige afweging </w:t>
      </w:r>
      <w:r w:rsidR="00F13069">
        <w:rPr>
          <w:rFonts w:ascii="Verdana" w:hAnsi="Verdana"/>
          <w:sz w:val="18"/>
          <w:szCs w:val="18"/>
        </w:rPr>
        <w:t xml:space="preserve">heeft gemaakt </w:t>
      </w:r>
      <w:r w:rsidRPr="22C5F715" w:rsidR="00883D02">
        <w:rPr>
          <w:rFonts w:ascii="Verdana" w:hAnsi="Verdana"/>
          <w:sz w:val="18"/>
          <w:szCs w:val="18"/>
        </w:rPr>
        <w:t>tussen de belangen van alle belanghebbenden.</w:t>
      </w:r>
    </w:p>
    <w:p w:rsidR="00883D02" w:rsidP="00883D02" w:rsidRDefault="00883D02" w14:paraId="1529367E" w14:textId="77777777">
      <w:pPr>
        <w:pStyle w:val="Geenafstand"/>
        <w:rPr>
          <w:rFonts w:ascii="Verdana" w:hAnsi="Verdana"/>
          <w:sz w:val="18"/>
          <w:szCs w:val="18"/>
        </w:rPr>
      </w:pPr>
    </w:p>
    <w:p w:rsidR="00883D02" w:rsidP="00883D02" w:rsidRDefault="00883D02" w14:paraId="691C3173" w14:textId="57A1D9CC">
      <w:pPr>
        <w:pStyle w:val="Geenafstand"/>
        <w:rPr>
          <w:rFonts w:ascii="Verdana" w:hAnsi="Verdana"/>
          <w:sz w:val="18"/>
          <w:szCs w:val="18"/>
        </w:rPr>
      </w:pPr>
      <w:r>
        <w:rPr>
          <w:rFonts w:ascii="Verdana" w:hAnsi="Verdana"/>
          <w:sz w:val="18"/>
          <w:szCs w:val="18"/>
        </w:rPr>
        <w:t>Verder</w:t>
      </w:r>
      <w:r w:rsidRPr="00AF44F7">
        <w:rPr>
          <w:rFonts w:ascii="Verdana" w:hAnsi="Verdana"/>
          <w:sz w:val="18"/>
          <w:szCs w:val="18"/>
        </w:rPr>
        <w:t xml:space="preserve"> is </w:t>
      </w:r>
      <w:r w:rsidR="00F13069">
        <w:rPr>
          <w:rFonts w:ascii="Verdana" w:hAnsi="Verdana"/>
          <w:sz w:val="18"/>
          <w:szCs w:val="18"/>
        </w:rPr>
        <w:t xml:space="preserve">een </w:t>
      </w:r>
      <w:r w:rsidRPr="00AF44F7">
        <w:rPr>
          <w:rFonts w:ascii="Verdana" w:hAnsi="Verdana"/>
          <w:sz w:val="18"/>
          <w:szCs w:val="18"/>
        </w:rPr>
        <w:t xml:space="preserve">duidelijke en </w:t>
      </w:r>
      <w:r>
        <w:rPr>
          <w:rFonts w:ascii="Verdana" w:hAnsi="Verdana"/>
          <w:sz w:val="18"/>
          <w:szCs w:val="18"/>
        </w:rPr>
        <w:t>evenwichtige</w:t>
      </w:r>
      <w:r w:rsidRPr="00AF44F7">
        <w:rPr>
          <w:rFonts w:ascii="Verdana" w:hAnsi="Verdana"/>
          <w:sz w:val="18"/>
          <w:szCs w:val="18"/>
        </w:rPr>
        <w:t xml:space="preserve"> communicatie </w:t>
      </w:r>
      <w:r w:rsidR="00F13069">
        <w:rPr>
          <w:rFonts w:ascii="Verdana" w:hAnsi="Verdana"/>
          <w:sz w:val="18"/>
          <w:szCs w:val="18"/>
        </w:rPr>
        <w:t>aan</w:t>
      </w:r>
      <w:r>
        <w:rPr>
          <w:rFonts w:ascii="Verdana" w:hAnsi="Verdana"/>
          <w:sz w:val="18"/>
          <w:szCs w:val="18"/>
        </w:rPr>
        <w:t xml:space="preserve"> </w:t>
      </w:r>
      <w:r w:rsidRPr="00AF44F7">
        <w:rPr>
          <w:rFonts w:ascii="Verdana" w:hAnsi="Verdana"/>
          <w:sz w:val="18"/>
          <w:szCs w:val="18"/>
        </w:rPr>
        <w:t>deelnemers van belang. Door transparant te zijn over het beleggingsbeleid, de gemaakte keuzes en de bijbehorende risico’s,</w:t>
      </w:r>
      <w:r w:rsidR="00073236">
        <w:rPr>
          <w:rFonts w:ascii="Verdana" w:hAnsi="Verdana"/>
          <w:sz w:val="18"/>
          <w:szCs w:val="18"/>
        </w:rPr>
        <w:t xml:space="preserve"> kunnen</w:t>
      </w:r>
      <w:r w:rsidR="00D40BB3">
        <w:rPr>
          <w:rFonts w:ascii="Verdana" w:hAnsi="Verdana"/>
          <w:sz w:val="18"/>
          <w:szCs w:val="18"/>
        </w:rPr>
        <w:t xml:space="preserve"> </w:t>
      </w:r>
      <w:r w:rsidR="00073236">
        <w:rPr>
          <w:rFonts w:ascii="Verdana" w:hAnsi="Verdana"/>
          <w:sz w:val="18"/>
          <w:szCs w:val="18"/>
        </w:rPr>
        <w:t xml:space="preserve">deelnemers meer inzicht krijgen </w:t>
      </w:r>
      <w:r w:rsidRPr="00AF44F7">
        <w:rPr>
          <w:rFonts w:ascii="Verdana" w:hAnsi="Verdana"/>
          <w:sz w:val="18"/>
          <w:szCs w:val="18"/>
        </w:rPr>
        <w:t>hoe hun pensioen wordt beheerd. In combinatie met de rol van het verantwoordingsorgaan</w:t>
      </w:r>
      <w:r w:rsidR="00073236">
        <w:rPr>
          <w:rFonts w:ascii="Verdana" w:hAnsi="Verdana"/>
          <w:sz w:val="18"/>
          <w:szCs w:val="18"/>
        </w:rPr>
        <w:t>, waarin deelnemers zitting hebben en invloed kunnen uitoefenen,</w:t>
      </w:r>
      <w:r w:rsidRPr="00AF44F7">
        <w:rPr>
          <w:rFonts w:ascii="Verdana" w:hAnsi="Verdana"/>
          <w:sz w:val="18"/>
          <w:szCs w:val="18"/>
        </w:rPr>
        <w:t xml:space="preserve"> draagt </w:t>
      </w:r>
      <w:r>
        <w:rPr>
          <w:rFonts w:ascii="Verdana" w:hAnsi="Verdana"/>
          <w:sz w:val="18"/>
          <w:szCs w:val="18"/>
        </w:rPr>
        <w:t>het ook</w:t>
      </w:r>
      <w:r w:rsidRPr="00AF44F7">
        <w:rPr>
          <w:rFonts w:ascii="Verdana" w:hAnsi="Verdana"/>
          <w:sz w:val="18"/>
          <w:szCs w:val="18"/>
        </w:rPr>
        <w:t xml:space="preserve"> bij aan </w:t>
      </w:r>
      <w:r>
        <w:rPr>
          <w:rFonts w:ascii="Verdana" w:hAnsi="Verdana"/>
          <w:sz w:val="18"/>
          <w:szCs w:val="18"/>
        </w:rPr>
        <w:t xml:space="preserve">een gecontroleerde uitvoering van het </w:t>
      </w:r>
      <w:r w:rsidRPr="00AF44F7">
        <w:rPr>
          <w:rFonts w:ascii="Verdana" w:hAnsi="Verdana"/>
          <w:sz w:val="18"/>
          <w:szCs w:val="18"/>
        </w:rPr>
        <w:t>gevoerde beleid</w:t>
      </w:r>
      <w:r>
        <w:rPr>
          <w:rFonts w:ascii="Verdana" w:hAnsi="Verdana"/>
          <w:sz w:val="18"/>
          <w:szCs w:val="18"/>
        </w:rPr>
        <w:t>.</w:t>
      </w:r>
    </w:p>
    <w:p w:rsidR="00883D02" w:rsidP="00883D02" w:rsidRDefault="00883D02" w14:paraId="63C754A9" w14:textId="7F9F1658">
      <w:pPr>
        <w:pStyle w:val="Geenafstand"/>
        <w:rPr>
          <w:rFonts w:ascii="Verdana" w:hAnsi="Verdana"/>
          <w:sz w:val="18"/>
          <w:szCs w:val="18"/>
        </w:rPr>
      </w:pPr>
      <w:r>
        <w:rPr>
          <w:rFonts w:ascii="Verdana" w:hAnsi="Verdana"/>
          <w:sz w:val="18"/>
          <w:szCs w:val="18"/>
        </w:rPr>
        <w:t xml:space="preserve"> </w:t>
      </w:r>
    </w:p>
    <w:p w:rsidR="00497D4F" w:rsidP="00497D4F" w:rsidRDefault="00497D4F" w14:paraId="0A65C6A1" w14:textId="77777777">
      <w:pPr>
        <w:pStyle w:val="Geenafstand"/>
        <w:rPr>
          <w:rFonts w:ascii="Verdana" w:hAnsi="Verdana"/>
          <w:sz w:val="18"/>
          <w:szCs w:val="18"/>
        </w:rPr>
      </w:pPr>
      <w:r w:rsidRPr="003F21E3">
        <w:rPr>
          <w:rFonts w:ascii="Verdana" w:hAnsi="Verdana"/>
          <w:sz w:val="18"/>
          <w:szCs w:val="18"/>
        </w:rPr>
        <w:t>5. Bent u het eens dat pensioendeelnemers hier meer over zouden moeten kunnen meebeslissen? Zo</w:t>
      </w:r>
      <w:r>
        <w:rPr>
          <w:rFonts w:ascii="Verdana" w:hAnsi="Verdana"/>
          <w:sz w:val="18"/>
          <w:szCs w:val="18"/>
        </w:rPr>
        <w:t xml:space="preserve"> </w:t>
      </w:r>
      <w:r w:rsidRPr="003F21E3">
        <w:rPr>
          <w:rFonts w:ascii="Verdana" w:hAnsi="Verdana"/>
          <w:sz w:val="18"/>
          <w:szCs w:val="18"/>
        </w:rPr>
        <w:t>nee, waarom niet?</w:t>
      </w:r>
    </w:p>
    <w:p w:rsidR="00497D4F" w:rsidP="00497D4F" w:rsidRDefault="00497D4F" w14:paraId="588040E6" w14:textId="77777777">
      <w:pPr>
        <w:pStyle w:val="Geenafstand"/>
        <w:rPr>
          <w:rFonts w:ascii="Verdana" w:hAnsi="Verdana"/>
          <w:sz w:val="18"/>
          <w:szCs w:val="18"/>
        </w:rPr>
      </w:pPr>
    </w:p>
    <w:p w:rsidRPr="003F21E3" w:rsidR="00497D4F" w:rsidP="00497D4F" w:rsidRDefault="003F3B23" w14:paraId="4B468FE5" w14:textId="3DBB98C9">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5</w:t>
      </w:r>
      <w:r>
        <w:rPr>
          <w:rFonts w:ascii="Verdana" w:hAnsi="Verdana"/>
          <w:sz w:val="18"/>
          <w:szCs w:val="18"/>
        </w:rPr>
        <w:t xml:space="preserve">: </w:t>
      </w:r>
      <w:r w:rsidR="00497D4F">
        <w:rPr>
          <w:rFonts w:ascii="Verdana" w:hAnsi="Verdana"/>
          <w:sz w:val="18"/>
          <w:szCs w:val="18"/>
        </w:rPr>
        <w:t>Zoals in de vorige beantwoording is aangegeven nemen deelnemers via verantwoordingsorganen deel aan de besluitvorming binnen het pensioenfonds over het beleggingsbeleid.</w:t>
      </w:r>
      <w:r w:rsidR="00497D4F">
        <w:rPr>
          <w:rFonts w:ascii="Verdana" w:hAnsi="Verdana"/>
          <w:sz w:val="18"/>
          <w:szCs w:val="18"/>
        </w:rPr>
        <w:br/>
      </w:r>
    </w:p>
    <w:p w:rsidR="00BB5C7B" w:rsidRDefault="00BB5C7B" w14:paraId="63845C84" w14:textId="77777777">
      <w:pPr>
        <w:rPr>
          <w:rFonts w:ascii="Verdana" w:hAnsi="Verdana"/>
          <w:sz w:val="18"/>
          <w:szCs w:val="18"/>
        </w:rPr>
      </w:pPr>
      <w:r>
        <w:rPr>
          <w:rFonts w:ascii="Verdana" w:hAnsi="Verdana"/>
          <w:sz w:val="18"/>
          <w:szCs w:val="18"/>
        </w:rPr>
        <w:br w:type="page"/>
      </w:r>
    </w:p>
    <w:p w:rsidR="00497D4F" w:rsidP="00497D4F" w:rsidRDefault="00497D4F" w14:paraId="6D0B23F3" w14:textId="1CD64792">
      <w:pPr>
        <w:pStyle w:val="Geenafstand"/>
        <w:rPr>
          <w:rFonts w:ascii="Verdana" w:hAnsi="Verdana"/>
          <w:sz w:val="18"/>
          <w:szCs w:val="18"/>
        </w:rPr>
      </w:pPr>
      <w:r w:rsidRPr="003F21E3">
        <w:rPr>
          <w:rFonts w:ascii="Verdana" w:hAnsi="Verdana"/>
          <w:sz w:val="18"/>
          <w:szCs w:val="18"/>
        </w:rPr>
        <w:lastRenderedPageBreak/>
        <w:t>6. Welke stappen neemt het kabinet om deze positie te verbeteren?</w:t>
      </w:r>
      <w:r>
        <w:rPr>
          <w:rFonts w:ascii="Verdana" w:hAnsi="Verdana"/>
          <w:sz w:val="18"/>
          <w:szCs w:val="18"/>
        </w:rPr>
        <w:br/>
      </w:r>
    </w:p>
    <w:p w:rsidR="00497D4F" w:rsidP="00497D4F" w:rsidRDefault="003F3B23" w14:paraId="406DB698" w14:textId="599CFBAE">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6</w:t>
      </w:r>
      <w:r>
        <w:rPr>
          <w:rFonts w:ascii="Verdana" w:hAnsi="Verdana"/>
          <w:sz w:val="18"/>
          <w:szCs w:val="18"/>
        </w:rPr>
        <w:t xml:space="preserve">: </w:t>
      </w:r>
      <w:r w:rsidR="00497D4F">
        <w:rPr>
          <w:rFonts w:ascii="Verdana" w:hAnsi="Verdana"/>
          <w:sz w:val="18"/>
          <w:szCs w:val="18"/>
        </w:rPr>
        <w:t xml:space="preserve">In de </w:t>
      </w:r>
      <w:r w:rsidRPr="009C2577" w:rsidR="00497D4F">
        <w:rPr>
          <w:rFonts w:ascii="Verdana" w:hAnsi="Verdana"/>
          <w:sz w:val="18"/>
          <w:szCs w:val="18"/>
        </w:rPr>
        <w:t xml:space="preserve">bestaande </w:t>
      </w:r>
      <w:r w:rsidR="00281B93">
        <w:rPr>
          <w:rFonts w:ascii="Verdana" w:hAnsi="Verdana"/>
          <w:sz w:val="18"/>
          <w:szCs w:val="18"/>
        </w:rPr>
        <w:t xml:space="preserve">besluitvormingsprocessen van pensioenfondsen </w:t>
      </w:r>
      <w:r w:rsidR="00497D4F">
        <w:rPr>
          <w:rFonts w:ascii="Verdana" w:hAnsi="Verdana"/>
          <w:sz w:val="18"/>
          <w:szCs w:val="18"/>
        </w:rPr>
        <w:t xml:space="preserve">zijn verschillende </w:t>
      </w:r>
      <w:r w:rsidRPr="009C2577" w:rsidR="00497D4F">
        <w:rPr>
          <w:rFonts w:ascii="Verdana" w:hAnsi="Verdana"/>
          <w:i/>
          <w:iCs/>
          <w:sz w:val="18"/>
          <w:szCs w:val="18"/>
        </w:rPr>
        <w:t>checks and balances</w:t>
      </w:r>
      <w:r w:rsidRPr="009C2577" w:rsidR="00497D4F">
        <w:rPr>
          <w:rFonts w:ascii="Verdana" w:hAnsi="Verdana"/>
          <w:sz w:val="18"/>
          <w:szCs w:val="18"/>
        </w:rPr>
        <w:t> </w:t>
      </w:r>
      <w:r w:rsidR="00497D4F">
        <w:rPr>
          <w:rFonts w:ascii="Verdana" w:hAnsi="Verdana"/>
          <w:sz w:val="18"/>
          <w:szCs w:val="18"/>
        </w:rPr>
        <w:t xml:space="preserve">opgenomen </w:t>
      </w:r>
      <w:r w:rsidR="00281B93">
        <w:rPr>
          <w:rFonts w:ascii="Verdana" w:hAnsi="Verdana"/>
          <w:sz w:val="18"/>
          <w:szCs w:val="18"/>
        </w:rPr>
        <w:t>om</w:t>
      </w:r>
      <w:r w:rsidRPr="009C2577" w:rsidR="00497D4F">
        <w:rPr>
          <w:rFonts w:ascii="Verdana" w:hAnsi="Verdana"/>
          <w:sz w:val="18"/>
          <w:szCs w:val="18"/>
        </w:rPr>
        <w:t xml:space="preserve"> een evenwichtige belangenafweging </w:t>
      </w:r>
      <w:r w:rsidR="00281B93">
        <w:rPr>
          <w:rFonts w:ascii="Verdana" w:hAnsi="Verdana"/>
          <w:sz w:val="18"/>
          <w:szCs w:val="18"/>
        </w:rPr>
        <w:t xml:space="preserve">te </w:t>
      </w:r>
      <w:r w:rsidRPr="009C2577" w:rsidR="00497D4F">
        <w:rPr>
          <w:rFonts w:ascii="Verdana" w:hAnsi="Verdana"/>
          <w:sz w:val="18"/>
          <w:szCs w:val="18"/>
        </w:rPr>
        <w:t>borgen.</w:t>
      </w:r>
      <w:r w:rsidR="00497D4F">
        <w:rPr>
          <w:rFonts w:ascii="Verdana" w:hAnsi="Verdana"/>
          <w:sz w:val="18"/>
          <w:szCs w:val="18"/>
        </w:rPr>
        <w:t xml:space="preserve"> Om te bezien of de </w:t>
      </w:r>
      <w:r w:rsidRPr="009C2577" w:rsidR="00497D4F">
        <w:rPr>
          <w:rFonts w:ascii="Verdana" w:hAnsi="Verdana"/>
          <w:sz w:val="18"/>
          <w:szCs w:val="18"/>
        </w:rPr>
        <w:t>vertegenwoordiging door de belanghebbenden</w:t>
      </w:r>
      <w:r w:rsidR="00497D4F">
        <w:rPr>
          <w:rFonts w:ascii="Verdana" w:hAnsi="Verdana"/>
          <w:sz w:val="18"/>
          <w:szCs w:val="18"/>
        </w:rPr>
        <w:t>, waaronder deelnemers,</w:t>
      </w:r>
      <w:r w:rsidRPr="009C2577" w:rsidR="00497D4F">
        <w:rPr>
          <w:rFonts w:ascii="Verdana" w:hAnsi="Verdana"/>
          <w:sz w:val="18"/>
          <w:szCs w:val="18"/>
        </w:rPr>
        <w:t xml:space="preserve"> in het pensioenfonds nog steeds afdoende</w:t>
      </w:r>
      <w:r w:rsidR="00497D4F">
        <w:rPr>
          <w:rFonts w:ascii="Verdana" w:hAnsi="Verdana"/>
          <w:sz w:val="18"/>
          <w:szCs w:val="18"/>
        </w:rPr>
        <w:t xml:space="preserve"> is</w:t>
      </w:r>
      <w:r w:rsidRPr="009C2577" w:rsidR="00497D4F">
        <w:rPr>
          <w:rFonts w:ascii="Verdana" w:hAnsi="Verdana"/>
          <w:sz w:val="18"/>
          <w:szCs w:val="18"/>
        </w:rPr>
        <w:t xml:space="preserve"> voor de evenwichtige besluitvorming binnen het stelsel van de Wet toekomst pensioenen</w:t>
      </w:r>
      <w:r w:rsidR="00073236">
        <w:rPr>
          <w:rFonts w:ascii="Verdana" w:hAnsi="Verdana"/>
          <w:sz w:val="18"/>
          <w:szCs w:val="18"/>
        </w:rPr>
        <w:t>,</w:t>
      </w:r>
      <w:r w:rsidR="00497D4F">
        <w:rPr>
          <w:rFonts w:ascii="Verdana" w:hAnsi="Verdana"/>
          <w:sz w:val="18"/>
          <w:szCs w:val="18"/>
        </w:rPr>
        <w:t xml:space="preserve"> wordt momenteel een onderzoek uitgezet.</w:t>
      </w:r>
      <w:r w:rsidR="00BE78AA">
        <w:rPr>
          <w:rFonts w:ascii="Verdana" w:hAnsi="Verdana"/>
          <w:sz w:val="18"/>
          <w:szCs w:val="18"/>
        </w:rPr>
        <w:t xml:space="preserve"> Over de </w:t>
      </w:r>
      <w:r w:rsidR="00010AE1">
        <w:rPr>
          <w:rFonts w:ascii="Verdana" w:hAnsi="Verdana"/>
          <w:sz w:val="18"/>
          <w:szCs w:val="18"/>
        </w:rPr>
        <w:t>bevindingen</w:t>
      </w:r>
      <w:r w:rsidR="00BE78AA">
        <w:rPr>
          <w:rFonts w:ascii="Verdana" w:hAnsi="Verdana"/>
          <w:sz w:val="18"/>
          <w:szCs w:val="18"/>
        </w:rPr>
        <w:t xml:space="preserve"> wordt uw Kamer naar verwachting in </w:t>
      </w:r>
      <w:r w:rsidR="00010AE1">
        <w:rPr>
          <w:rFonts w:ascii="Verdana" w:hAnsi="Verdana"/>
          <w:sz w:val="18"/>
          <w:szCs w:val="18"/>
        </w:rPr>
        <w:t xml:space="preserve">de eerste helft van </w:t>
      </w:r>
      <w:r w:rsidR="00BE78AA">
        <w:rPr>
          <w:rFonts w:ascii="Verdana" w:hAnsi="Verdana"/>
          <w:sz w:val="18"/>
          <w:szCs w:val="18"/>
        </w:rPr>
        <w:t>2027</w:t>
      </w:r>
      <w:r w:rsidR="00497D4F">
        <w:rPr>
          <w:rFonts w:ascii="Verdana" w:hAnsi="Verdana"/>
          <w:sz w:val="18"/>
          <w:szCs w:val="18"/>
        </w:rPr>
        <w:t xml:space="preserve"> </w:t>
      </w:r>
      <w:r w:rsidR="00010AE1">
        <w:rPr>
          <w:rFonts w:ascii="Verdana" w:hAnsi="Verdana"/>
          <w:sz w:val="18"/>
          <w:szCs w:val="18"/>
        </w:rPr>
        <w:t>geïnformeerd.</w:t>
      </w:r>
      <w:r w:rsidR="00010AE1">
        <w:rPr>
          <w:rStyle w:val="Voetnootmarkering"/>
          <w:rFonts w:ascii="Verdana" w:hAnsi="Verdana"/>
          <w:sz w:val="18"/>
          <w:szCs w:val="18"/>
        </w:rPr>
        <w:footnoteReference w:id="2"/>
      </w:r>
    </w:p>
    <w:p w:rsidRPr="003F21E3" w:rsidR="00497D4F" w:rsidP="00497D4F" w:rsidRDefault="00497D4F" w14:paraId="4C02B1A5" w14:textId="77777777">
      <w:pPr>
        <w:pStyle w:val="Geenafstand"/>
        <w:rPr>
          <w:rFonts w:ascii="Verdana" w:hAnsi="Verdana"/>
          <w:sz w:val="18"/>
          <w:szCs w:val="18"/>
        </w:rPr>
      </w:pPr>
    </w:p>
    <w:p w:rsidR="00497D4F" w:rsidP="00497D4F" w:rsidRDefault="00497D4F" w14:paraId="1E65EB46" w14:textId="77777777">
      <w:pPr>
        <w:pStyle w:val="Geenafstand"/>
        <w:rPr>
          <w:rFonts w:ascii="Verdana" w:hAnsi="Verdana"/>
          <w:sz w:val="18"/>
          <w:szCs w:val="18"/>
        </w:rPr>
      </w:pPr>
      <w:r w:rsidRPr="003F21E3">
        <w:rPr>
          <w:rFonts w:ascii="Verdana" w:hAnsi="Verdana"/>
          <w:sz w:val="18"/>
          <w:szCs w:val="18"/>
        </w:rPr>
        <w:t>7. Wat vindt u van de stelling dat sommige fondsen bij een risicovrije belegging vaak al beter af waren</w:t>
      </w:r>
      <w:r>
        <w:rPr>
          <w:rFonts w:ascii="Verdana" w:hAnsi="Verdana"/>
          <w:sz w:val="18"/>
          <w:szCs w:val="18"/>
        </w:rPr>
        <w:t xml:space="preserve"> </w:t>
      </w:r>
      <w:r w:rsidRPr="003F21E3">
        <w:rPr>
          <w:rFonts w:ascii="Verdana" w:hAnsi="Verdana"/>
          <w:sz w:val="18"/>
          <w:szCs w:val="18"/>
        </w:rPr>
        <w:t>geweest?</w:t>
      </w:r>
    </w:p>
    <w:p w:rsidR="00497D4F" w:rsidP="00497D4F" w:rsidRDefault="00497D4F" w14:paraId="785ABBE4" w14:textId="77777777">
      <w:pPr>
        <w:pStyle w:val="Geenafstand"/>
        <w:rPr>
          <w:rFonts w:ascii="Verdana" w:hAnsi="Verdana"/>
          <w:sz w:val="18"/>
          <w:szCs w:val="18"/>
        </w:rPr>
      </w:pPr>
    </w:p>
    <w:p w:rsidRPr="003F21E3" w:rsidR="00497D4F" w:rsidP="00497D4F" w:rsidRDefault="00AE4C76" w14:paraId="4BE711A3" w14:textId="5165306E">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7</w:t>
      </w:r>
      <w:r>
        <w:rPr>
          <w:rFonts w:ascii="Verdana" w:hAnsi="Verdana"/>
          <w:sz w:val="18"/>
          <w:szCs w:val="18"/>
        </w:rPr>
        <w:t xml:space="preserve">: </w:t>
      </w:r>
      <w:r w:rsidRPr="00A01484" w:rsidR="002E52CF">
        <w:rPr>
          <w:rFonts w:ascii="Verdana" w:hAnsi="Verdana"/>
          <w:sz w:val="18"/>
          <w:szCs w:val="18"/>
        </w:rPr>
        <w:t xml:space="preserve">Achteraf is het </w:t>
      </w:r>
      <w:r w:rsidR="002E52CF">
        <w:rPr>
          <w:rFonts w:ascii="Verdana" w:hAnsi="Verdana"/>
          <w:sz w:val="18"/>
          <w:szCs w:val="18"/>
        </w:rPr>
        <w:t>makkelijk</w:t>
      </w:r>
      <w:r w:rsidRPr="00A01484" w:rsidR="002E52CF">
        <w:rPr>
          <w:rFonts w:ascii="Verdana" w:hAnsi="Verdana"/>
          <w:sz w:val="18"/>
          <w:szCs w:val="18"/>
        </w:rPr>
        <w:t xml:space="preserve"> </w:t>
      </w:r>
      <w:r w:rsidR="002E52CF">
        <w:rPr>
          <w:rFonts w:ascii="Verdana" w:hAnsi="Verdana"/>
          <w:sz w:val="18"/>
          <w:szCs w:val="18"/>
        </w:rPr>
        <w:t xml:space="preserve">te zien </w:t>
      </w:r>
      <w:r w:rsidRPr="00A01484" w:rsidR="002E52CF">
        <w:rPr>
          <w:rFonts w:ascii="Verdana" w:hAnsi="Verdana"/>
          <w:sz w:val="18"/>
          <w:szCs w:val="18"/>
        </w:rPr>
        <w:t>dat een bepaalde portefeuille een betere prestatie</w:t>
      </w:r>
      <w:r w:rsidR="002E52CF">
        <w:rPr>
          <w:rFonts w:ascii="Verdana" w:hAnsi="Verdana"/>
          <w:sz w:val="18"/>
          <w:szCs w:val="18"/>
        </w:rPr>
        <w:t xml:space="preserve"> heeft geleverd</w:t>
      </w:r>
      <w:r w:rsidRPr="00A01484" w:rsidR="002E52CF">
        <w:rPr>
          <w:rFonts w:ascii="Verdana" w:hAnsi="Verdana"/>
          <w:sz w:val="18"/>
          <w:szCs w:val="18"/>
        </w:rPr>
        <w:t xml:space="preserve"> dan </w:t>
      </w:r>
      <w:r w:rsidR="002E52CF">
        <w:rPr>
          <w:rFonts w:ascii="Verdana" w:hAnsi="Verdana"/>
          <w:sz w:val="18"/>
          <w:szCs w:val="18"/>
        </w:rPr>
        <w:t>een</w:t>
      </w:r>
      <w:r w:rsidRPr="00A01484" w:rsidR="002E52CF">
        <w:rPr>
          <w:rFonts w:ascii="Verdana" w:hAnsi="Verdana"/>
          <w:sz w:val="18"/>
          <w:szCs w:val="18"/>
        </w:rPr>
        <w:t xml:space="preserve"> ander</w:t>
      </w:r>
      <w:r w:rsidR="002E52CF">
        <w:rPr>
          <w:rFonts w:ascii="Verdana" w:hAnsi="Verdana"/>
          <w:sz w:val="18"/>
          <w:szCs w:val="18"/>
        </w:rPr>
        <w:t>e</w:t>
      </w:r>
      <w:r w:rsidRPr="00A01484" w:rsidR="002E52CF">
        <w:rPr>
          <w:rFonts w:ascii="Verdana" w:hAnsi="Verdana"/>
          <w:sz w:val="18"/>
          <w:szCs w:val="18"/>
        </w:rPr>
        <w:t>, maar vooraf is</w:t>
      </w:r>
      <w:r w:rsidR="002E52CF">
        <w:rPr>
          <w:rFonts w:ascii="Verdana" w:hAnsi="Verdana"/>
          <w:sz w:val="18"/>
          <w:szCs w:val="18"/>
        </w:rPr>
        <w:t xml:space="preserve"> dit niet </w:t>
      </w:r>
      <w:r w:rsidR="00820579">
        <w:rPr>
          <w:rFonts w:ascii="Verdana" w:hAnsi="Verdana"/>
          <w:sz w:val="18"/>
          <w:szCs w:val="18"/>
        </w:rPr>
        <w:t>evident</w:t>
      </w:r>
      <w:r w:rsidRPr="00A01484" w:rsidR="002E52CF">
        <w:rPr>
          <w:rFonts w:ascii="Verdana" w:hAnsi="Verdana"/>
          <w:sz w:val="18"/>
          <w:szCs w:val="18"/>
        </w:rPr>
        <w:t>.</w:t>
      </w:r>
      <w:r w:rsidR="002E52CF">
        <w:rPr>
          <w:rFonts w:ascii="Verdana" w:hAnsi="Verdana"/>
          <w:sz w:val="18"/>
          <w:szCs w:val="18"/>
        </w:rPr>
        <w:t xml:space="preserve"> </w:t>
      </w:r>
      <w:r w:rsidR="00163509">
        <w:rPr>
          <w:rFonts w:ascii="Verdana" w:hAnsi="Verdana"/>
          <w:sz w:val="18"/>
          <w:szCs w:val="18"/>
        </w:rPr>
        <w:t xml:space="preserve">Het is de </w:t>
      </w:r>
      <w:r w:rsidR="00497D4F">
        <w:rPr>
          <w:rFonts w:ascii="Verdana" w:hAnsi="Verdana"/>
          <w:sz w:val="18"/>
          <w:szCs w:val="18"/>
        </w:rPr>
        <w:t xml:space="preserve">vraag of een theoretisch portefeuille, zoals deze in het artikel </w:t>
      </w:r>
      <w:r w:rsidR="00BA7872">
        <w:rPr>
          <w:rFonts w:ascii="Verdana" w:hAnsi="Verdana"/>
          <w:sz w:val="18"/>
          <w:szCs w:val="18"/>
        </w:rPr>
        <w:t xml:space="preserve">wordt </w:t>
      </w:r>
      <w:r w:rsidR="00497D4F">
        <w:rPr>
          <w:rFonts w:ascii="Verdana" w:hAnsi="Verdana"/>
          <w:sz w:val="18"/>
          <w:szCs w:val="18"/>
        </w:rPr>
        <w:t xml:space="preserve">aangehaald, te vergelijken is met een portefeuille van een pensioenfonds. Pensioenfondsen </w:t>
      </w:r>
      <w:r w:rsidR="00482A9B">
        <w:rPr>
          <w:rFonts w:ascii="Verdana" w:hAnsi="Verdana"/>
          <w:sz w:val="18"/>
          <w:szCs w:val="18"/>
        </w:rPr>
        <w:t>houden</w:t>
      </w:r>
      <w:r w:rsidR="00497D4F">
        <w:rPr>
          <w:rFonts w:ascii="Verdana" w:hAnsi="Verdana"/>
          <w:sz w:val="18"/>
          <w:szCs w:val="18"/>
        </w:rPr>
        <w:t xml:space="preserve"> onder andere rekening</w:t>
      </w:r>
      <w:r w:rsidR="00D40BB3">
        <w:rPr>
          <w:rFonts w:ascii="Verdana" w:hAnsi="Verdana"/>
          <w:sz w:val="18"/>
          <w:szCs w:val="18"/>
        </w:rPr>
        <w:t xml:space="preserve"> </w:t>
      </w:r>
      <w:r w:rsidR="00497D4F">
        <w:rPr>
          <w:rFonts w:ascii="Verdana" w:hAnsi="Verdana"/>
          <w:sz w:val="18"/>
          <w:szCs w:val="18"/>
        </w:rPr>
        <w:t>met de fluctuaties in de rentestand, waar</w:t>
      </w:r>
      <w:r w:rsidR="003F3B23">
        <w:rPr>
          <w:rFonts w:ascii="Verdana" w:hAnsi="Verdana"/>
          <w:sz w:val="18"/>
          <w:szCs w:val="18"/>
        </w:rPr>
        <w:t>v</w:t>
      </w:r>
      <w:r w:rsidR="00497D4F">
        <w:rPr>
          <w:rFonts w:ascii="Verdana" w:hAnsi="Verdana"/>
          <w:sz w:val="18"/>
          <w:szCs w:val="18"/>
        </w:rPr>
        <w:t>oor ze instrumenten in</w:t>
      </w:r>
      <w:r w:rsidR="00D40BB3">
        <w:rPr>
          <w:rFonts w:ascii="Verdana" w:hAnsi="Verdana"/>
          <w:sz w:val="18"/>
          <w:szCs w:val="18"/>
        </w:rPr>
        <w:t xml:space="preserve"> </w:t>
      </w:r>
      <w:r w:rsidR="00497D4F">
        <w:rPr>
          <w:rFonts w:ascii="Verdana" w:hAnsi="Verdana"/>
          <w:sz w:val="18"/>
          <w:szCs w:val="18"/>
        </w:rPr>
        <w:t>zetten ter afdekking van rentedalingen</w:t>
      </w:r>
      <w:r w:rsidR="002E52CF">
        <w:rPr>
          <w:rFonts w:ascii="Verdana" w:hAnsi="Verdana"/>
          <w:sz w:val="18"/>
          <w:szCs w:val="18"/>
        </w:rPr>
        <w:t xml:space="preserve"> zoals rentederivaten</w:t>
      </w:r>
      <w:r w:rsidR="00497D4F">
        <w:rPr>
          <w:rFonts w:ascii="Verdana" w:hAnsi="Verdana"/>
          <w:sz w:val="18"/>
          <w:szCs w:val="18"/>
        </w:rPr>
        <w:t xml:space="preserve">. </w:t>
      </w:r>
      <w:r w:rsidR="002E52CF">
        <w:rPr>
          <w:rFonts w:ascii="Verdana" w:hAnsi="Verdana"/>
          <w:sz w:val="18"/>
          <w:szCs w:val="18"/>
        </w:rPr>
        <w:t>F</w:t>
      </w:r>
      <w:r w:rsidR="00BE78AA">
        <w:rPr>
          <w:rFonts w:ascii="Verdana" w:hAnsi="Verdana"/>
          <w:sz w:val="18"/>
          <w:szCs w:val="18"/>
        </w:rPr>
        <w:t>ondsen</w:t>
      </w:r>
      <w:r w:rsidR="00497D4F">
        <w:rPr>
          <w:rFonts w:ascii="Verdana" w:hAnsi="Verdana"/>
          <w:sz w:val="18"/>
          <w:szCs w:val="18"/>
        </w:rPr>
        <w:t xml:space="preserve"> </w:t>
      </w:r>
      <w:r w:rsidR="002E52CF">
        <w:rPr>
          <w:rFonts w:ascii="Verdana" w:hAnsi="Verdana"/>
          <w:sz w:val="18"/>
          <w:szCs w:val="18"/>
        </w:rPr>
        <w:t xml:space="preserve">boeken </w:t>
      </w:r>
      <w:r w:rsidR="00497D4F">
        <w:rPr>
          <w:rFonts w:ascii="Verdana" w:hAnsi="Verdana"/>
          <w:sz w:val="18"/>
          <w:szCs w:val="18"/>
        </w:rPr>
        <w:t>bij een stijgende rentestand een negatief rendement op deze instrumenten</w:t>
      </w:r>
      <w:r w:rsidR="00BE78AA">
        <w:rPr>
          <w:rFonts w:ascii="Verdana" w:hAnsi="Verdana"/>
          <w:sz w:val="18"/>
          <w:szCs w:val="18"/>
        </w:rPr>
        <w:t>. Dit lei</w:t>
      </w:r>
      <w:r w:rsidR="004B6C60">
        <w:rPr>
          <w:rFonts w:ascii="Verdana" w:hAnsi="Verdana"/>
          <w:sz w:val="18"/>
          <w:szCs w:val="18"/>
        </w:rPr>
        <w:t>d</w:t>
      </w:r>
      <w:r w:rsidR="00BE78AA">
        <w:rPr>
          <w:rFonts w:ascii="Verdana" w:hAnsi="Verdana"/>
          <w:sz w:val="18"/>
          <w:szCs w:val="18"/>
        </w:rPr>
        <w:t>t tot</w:t>
      </w:r>
      <w:r w:rsidR="00497D4F">
        <w:rPr>
          <w:rFonts w:ascii="Verdana" w:hAnsi="Verdana"/>
          <w:sz w:val="18"/>
          <w:szCs w:val="18"/>
        </w:rPr>
        <w:t xml:space="preserve"> een lager rendement</w:t>
      </w:r>
      <w:r w:rsidR="002E52CF">
        <w:rPr>
          <w:rFonts w:ascii="Verdana" w:hAnsi="Verdana"/>
          <w:sz w:val="18"/>
          <w:szCs w:val="18"/>
        </w:rPr>
        <w:t xml:space="preserve"> op de totale portefeuille</w:t>
      </w:r>
      <w:r w:rsidR="00497D4F">
        <w:rPr>
          <w:rFonts w:ascii="Verdana" w:hAnsi="Verdana"/>
          <w:sz w:val="18"/>
          <w:szCs w:val="18"/>
        </w:rPr>
        <w:t xml:space="preserve">. </w:t>
      </w:r>
      <w:r w:rsidRPr="00A01484" w:rsidR="003F3B23">
        <w:rPr>
          <w:rFonts w:ascii="Verdana" w:hAnsi="Verdana"/>
          <w:sz w:val="18"/>
          <w:szCs w:val="18"/>
        </w:rPr>
        <w:t>Daarnaast belegt een fonds in verschillende belegging</w:t>
      </w:r>
      <w:r w:rsidR="003F3B23">
        <w:rPr>
          <w:rFonts w:ascii="Verdana" w:hAnsi="Verdana"/>
          <w:sz w:val="18"/>
          <w:szCs w:val="18"/>
        </w:rPr>
        <w:t>s</w:t>
      </w:r>
      <w:r w:rsidRPr="00A01484" w:rsidR="003F3B23">
        <w:rPr>
          <w:rFonts w:ascii="Verdana" w:hAnsi="Verdana"/>
          <w:sz w:val="18"/>
          <w:szCs w:val="18"/>
        </w:rPr>
        <w:t>categorieën om risico te spreiden</w:t>
      </w:r>
      <w:r w:rsidR="003F3B23">
        <w:rPr>
          <w:rFonts w:ascii="Verdana" w:hAnsi="Verdana"/>
          <w:sz w:val="18"/>
          <w:szCs w:val="18"/>
        </w:rPr>
        <w:t xml:space="preserve"> in omvang, tijd en geografisch</w:t>
      </w:r>
      <w:r w:rsidRPr="00A01484" w:rsidR="003F3B23">
        <w:rPr>
          <w:rFonts w:ascii="Verdana" w:hAnsi="Verdana"/>
          <w:sz w:val="18"/>
          <w:szCs w:val="18"/>
        </w:rPr>
        <w:t>.</w:t>
      </w:r>
      <w:r w:rsidR="00D40BB3">
        <w:rPr>
          <w:rFonts w:ascii="Verdana" w:hAnsi="Verdana"/>
          <w:sz w:val="18"/>
          <w:szCs w:val="18"/>
        </w:rPr>
        <w:t xml:space="preserve"> </w:t>
      </w:r>
      <w:r w:rsidR="00497D4F">
        <w:rPr>
          <w:rFonts w:ascii="Verdana" w:hAnsi="Verdana"/>
          <w:sz w:val="18"/>
          <w:szCs w:val="18"/>
        </w:rPr>
        <w:t xml:space="preserve">Dit maakt </w:t>
      </w:r>
      <w:r w:rsidR="003F3B23">
        <w:rPr>
          <w:rFonts w:ascii="Verdana" w:hAnsi="Verdana"/>
          <w:sz w:val="18"/>
          <w:szCs w:val="18"/>
        </w:rPr>
        <w:t xml:space="preserve">dat </w:t>
      </w:r>
      <w:r w:rsidR="00497D4F">
        <w:rPr>
          <w:rFonts w:ascii="Verdana" w:hAnsi="Verdana"/>
          <w:sz w:val="18"/>
          <w:szCs w:val="18"/>
        </w:rPr>
        <w:t>portefeuille</w:t>
      </w:r>
      <w:r w:rsidR="002E4D3D">
        <w:rPr>
          <w:rFonts w:ascii="Verdana" w:hAnsi="Verdana"/>
          <w:sz w:val="18"/>
          <w:szCs w:val="18"/>
        </w:rPr>
        <w:t>s</w:t>
      </w:r>
      <w:r w:rsidR="00497D4F">
        <w:rPr>
          <w:rFonts w:ascii="Verdana" w:hAnsi="Verdana"/>
          <w:sz w:val="18"/>
          <w:szCs w:val="18"/>
        </w:rPr>
        <w:t xml:space="preserve"> </w:t>
      </w:r>
      <w:r w:rsidR="003F3B23">
        <w:rPr>
          <w:rFonts w:ascii="Verdana" w:hAnsi="Verdana"/>
          <w:sz w:val="18"/>
          <w:szCs w:val="18"/>
        </w:rPr>
        <w:t xml:space="preserve">van pensioenfondsen </w:t>
      </w:r>
      <w:r w:rsidR="00497D4F">
        <w:rPr>
          <w:rFonts w:ascii="Verdana" w:hAnsi="Verdana"/>
          <w:sz w:val="18"/>
          <w:szCs w:val="18"/>
        </w:rPr>
        <w:t xml:space="preserve">minder goed vergelijkbaar </w:t>
      </w:r>
      <w:r w:rsidR="003F3B23">
        <w:rPr>
          <w:rFonts w:ascii="Verdana" w:hAnsi="Verdana"/>
          <w:sz w:val="18"/>
          <w:szCs w:val="18"/>
        </w:rPr>
        <w:t xml:space="preserve">zijn </w:t>
      </w:r>
      <w:r w:rsidR="00497D4F">
        <w:rPr>
          <w:rFonts w:ascii="Verdana" w:hAnsi="Verdana"/>
          <w:sz w:val="18"/>
          <w:szCs w:val="18"/>
        </w:rPr>
        <w:t>met een portefeuille d</w:t>
      </w:r>
      <w:r w:rsidR="00BE78AA">
        <w:rPr>
          <w:rFonts w:ascii="Verdana" w:hAnsi="Verdana"/>
          <w:sz w:val="18"/>
          <w:szCs w:val="18"/>
        </w:rPr>
        <w:t>ie</w:t>
      </w:r>
      <w:r w:rsidR="00497D4F">
        <w:rPr>
          <w:rFonts w:ascii="Verdana" w:hAnsi="Verdana"/>
          <w:sz w:val="18"/>
          <w:szCs w:val="18"/>
        </w:rPr>
        <w:t xml:space="preserve"> is </w:t>
      </w:r>
      <w:r w:rsidRPr="00A01484" w:rsidR="00497D4F">
        <w:rPr>
          <w:rFonts w:ascii="Verdana" w:hAnsi="Verdana"/>
          <w:sz w:val="18"/>
          <w:szCs w:val="18"/>
        </w:rPr>
        <w:t xml:space="preserve">samengesteld uit enkel risicovrije beleggingen, dan wel een mix van risicovrije beleggingen en </w:t>
      </w:r>
      <w:r w:rsidR="003F3B23">
        <w:rPr>
          <w:rFonts w:ascii="Verdana" w:hAnsi="Verdana"/>
          <w:sz w:val="18"/>
          <w:szCs w:val="18"/>
        </w:rPr>
        <w:t xml:space="preserve">liquide </w:t>
      </w:r>
      <w:r w:rsidRPr="00A01484" w:rsidR="00497D4F">
        <w:rPr>
          <w:rFonts w:ascii="Verdana" w:hAnsi="Verdana"/>
          <w:sz w:val="18"/>
          <w:szCs w:val="18"/>
        </w:rPr>
        <w:t xml:space="preserve">aandelen. </w:t>
      </w:r>
      <w:r w:rsidRPr="00A01484" w:rsidR="00497D4F">
        <w:rPr>
          <w:rFonts w:ascii="Verdana" w:hAnsi="Verdana"/>
          <w:sz w:val="18"/>
          <w:szCs w:val="18"/>
        </w:rPr>
        <w:br/>
      </w:r>
    </w:p>
    <w:p w:rsidRPr="003F21E3" w:rsidR="00497D4F" w:rsidP="00497D4F" w:rsidRDefault="00497D4F" w14:paraId="7A9C8522" w14:textId="77777777">
      <w:pPr>
        <w:pStyle w:val="Geenafstand"/>
        <w:rPr>
          <w:rFonts w:ascii="Verdana" w:hAnsi="Verdana"/>
          <w:sz w:val="18"/>
          <w:szCs w:val="18"/>
        </w:rPr>
      </w:pPr>
      <w:r w:rsidRPr="003F21E3">
        <w:rPr>
          <w:rFonts w:ascii="Verdana" w:hAnsi="Verdana"/>
          <w:sz w:val="18"/>
          <w:szCs w:val="18"/>
        </w:rPr>
        <w:t>8. Wat vindt u van het in het artikel aangehaalde feit dat pensioenfondsen vaak grotere</w:t>
      </w:r>
    </w:p>
    <w:p w:rsidRPr="00A01484" w:rsidR="00497D4F" w:rsidP="00497D4F" w:rsidRDefault="00497D4F" w14:paraId="356D9DD9" w14:textId="6D25452C">
      <w:pPr>
        <w:pStyle w:val="Geenafstand"/>
        <w:rPr>
          <w:rFonts w:ascii="Verdana" w:hAnsi="Verdana"/>
          <w:sz w:val="18"/>
          <w:szCs w:val="18"/>
        </w:rPr>
      </w:pPr>
      <w:r w:rsidRPr="003F21E3">
        <w:rPr>
          <w:rFonts w:ascii="Verdana" w:hAnsi="Verdana"/>
          <w:sz w:val="18"/>
          <w:szCs w:val="18"/>
        </w:rPr>
        <w:t>beleggingsrisico’s nemen dan nodig?</w:t>
      </w:r>
      <w:r>
        <w:rPr>
          <w:rFonts w:ascii="Verdana" w:hAnsi="Verdana"/>
          <w:sz w:val="18"/>
          <w:szCs w:val="18"/>
        </w:rPr>
        <w:br/>
      </w:r>
    </w:p>
    <w:p w:rsidRPr="00A01484" w:rsidR="00497D4F" w:rsidP="00497D4F" w:rsidRDefault="00AE4C76" w14:paraId="494D540A" w14:textId="1FB48444">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8</w:t>
      </w:r>
      <w:r>
        <w:rPr>
          <w:rFonts w:ascii="Verdana" w:hAnsi="Verdana"/>
          <w:sz w:val="18"/>
          <w:szCs w:val="18"/>
        </w:rPr>
        <w:t xml:space="preserve">: </w:t>
      </w:r>
      <w:r w:rsidRPr="00A01484" w:rsidR="00497D4F">
        <w:rPr>
          <w:rFonts w:ascii="Verdana" w:hAnsi="Verdana"/>
          <w:sz w:val="18"/>
          <w:szCs w:val="18"/>
        </w:rPr>
        <w:t>Pensioenfondsen</w:t>
      </w:r>
      <w:r w:rsidR="00930BDF">
        <w:rPr>
          <w:rFonts w:ascii="Verdana" w:hAnsi="Verdana"/>
          <w:sz w:val="18"/>
          <w:szCs w:val="18"/>
        </w:rPr>
        <w:t xml:space="preserve"> dienen conform de wettelijke vereisten, te</w:t>
      </w:r>
      <w:r w:rsidRPr="00A01484" w:rsidR="00497D4F">
        <w:rPr>
          <w:rFonts w:ascii="Verdana" w:hAnsi="Verdana"/>
          <w:sz w:val="18"/>
          <w:szCs w:val="18"/>
        </w:rPr>
        <w:t xml:space="preserve"> handelen in belang </w:t>
      </w:r>
      <w:r w:rsidR="00497D4F">
        <w:rPr>
          <w:rFonts w:ascii="Verdana" w:hAnsi="Verdana"/>
          <w:sz w:val="18"/>
          <w:szCs w:val="18"/>
        </w:rPr>
        <w:t xml:space="preserve">van </w:t>
      </w:r>
      <w:r w:rsidRPr="00A01484" w:rsidR="00497D4F">
        <w:rPr>
          <w:rFonts w:ascii="Verdana" w:hAnsi="Verdana"/>
          <w:sz w:val="18"/>
          <w:szCs w:val="18"/>
        </w:rPr>
        <w:t xml:space="preserve">deelnemers en gepensioneerden en moeten het beleggingsbeleid afstemmen op </w:t>
      </w:r>
      <w:r w:rsidR="003F3B23">
        <w:rPr>
          <w:rFonts w:ascii="Verdana" w:hAnsi="Verdana"/>
          <w:sz w:val="18"/>
          <w:szCs w:val="18"/>
        </w:rPr>
        <w:t>de</w:t>
      </w:r>
      <w:r w:rsidRPr="00A01484" w:rsidR="003F3B23">
        <w:rPr>
          <w:rFonts w:ascii="Verdana" w:hAnsi="Verdana"/>
          <w:sz w:val="18"/>
          <w:szCs w:val="18"/>
        </w:rPr>
        <w:t xml:space="preserve"> </w:t>
      </w:r>
      <w:r w:rsidRPr="00A01484" w:rsidR="00497D4F">
        <w:rPr>
          <w:rFonts w:ascii="Verdana" w:hAnsi="Verdana"/>
          <w:sz w:val="18"/>
          <w:szCs w:val="18"/>
        </w:rPr>
        <w:t>risico</w:t>
      </w:r>
      <w:r w:rsidR="003F3B23">
        <w:rPr>
          <w:rFonts w:ascii="Verdana" w:hAnsi="Verdana"/>
          <w:sz w:val="18"/>
          <w:szCs w:val="18"/>
        </w:rPr>
        <w:t>houding</w:t>
      </w:r>
      <w:r w:rsidRPr="00A01484" w:rsidR="00497D4F">
        <w:rPr>
          <w:rFonts w:ascii="Verdana" w:hAnsi="Verdana"/>
          <w:sz w:val="18"/>
          <w:szCs w:val="18"/>
        </w:rPr>
        <w:t xml:space="preserve"> van deelnemers. Hierbij wordt rekening gehouden met het </w:t>
      </w:r>
      <w:r w:rsidR="003F3B23">
        <w:rPr>
          <w:rFonts w:ascii="Verdana" w:hAnsi="Verdana"/>
          <w:sz w:val="18"/>
          <w:szCs w:val="18"/>
        </w:rPr>
        <w:t>beleggings</w:t>
      </w:r>
      <w:r w:rsidRPr="00A01484" w:rsidR="00497D4F">
        <w:rPr>
          <w:rFonts w:ascii="Verdana" w:hAnsi="Verdana"/>
          <w:sz w:val="18"/>
          <w:szCs w:val="18"/>
        </w:rPr>
        <w:t>risico dat deelnemers willen en kunnen nemen.</w:t>
      </w:r>
      <w:r>
        <w:rPr>
          <w:rFonts w:ascii="Verdana" w:hAnsi="Verdana"/>
          <w:sz w:val="18"/>
          <w:szCs w:val="18"/>
        </w:rPr>
        <w:t xml:space="preserve"> Om inzicht te hebben in het beleggingsrisico dat deelnemers willen nemen wordt een risicopreferentieonderzoek periodiek verricht door de pensioenfondsen en de AFM houdt hier toezicht op.</w:t>
      </w:r>
      <w:r w:rsidRPr="00A01484" w:rsidR="00497D4F">
        <w:rPr>
          <w:rFonts w:ascii="Verdana" w:hAnsi="Verdana"/>
          <w:sz w:val="18"/>
          <w:szCs w:val="18"/>
        </w:rPr>
        <w:t xml:space="preserve"> </w:t>
      </w:r>
      <w:r w:rsidRPr="009C477E">
        <w:rPr>
          <w:rFonts w:ascii="Verdana" w:hAnsi="Verdana"/>
          <w:sz w:val="18"/>
          <w:szCs w:val="18"/>
        </w:rPr>
        <w:t>Ik verwijs verder naar de</w:t>
      </w:r>
      <w:r>
        <w:rPr>
          <w:rFonts w:ascii="Verdana" w:hAnsi="Verdana"/>
          <w:sz w:val="18"/>
          <w:szCs w:val="18"/>
        </w:rPr>
        <w:t xml:space="preserve"> </w:t>
      </w:r>
      <w:r w:rsidRPr="009C477E">
        <w:rPr>
          <w:rFonts w:ascii="Verdana" w:hAnsi="Verdana"/>
          <w:sz w:val="18"/>
          <w:szCs w:val="18"/>
        </w:rPr>
        <w:t>kamerbrief</w:t>
      </w:r>
      <w:r>
        <w:rPr>
          <w:rFonts w:ascii="Verdana" w:hAnsi="Verdana"/>
          <w:sz w:val="18"/>
          <w:szCs w:val="18"/>
        </w:rPr>
        <w:t xml:space="preserve"> “</w:t>
      </w:r>
      <w:r w:rsidRPr="00C8088D">
        <w:rPr>
          <w:rFonts w:ascii="Verdana" w:hAnsi="Verdana"/>
          <w:sz w:val="18"/>
          <w:szCs w:val="18"/>
        </w:rPr>
        <w:t>Het beleggingsbeleid van Nederlandse pensioenfondsen</w:t>
      </w:r>
      <w:r>
        <w:rPr>
          <w:rFonts w:ascii="Verdana" w:hAnsi="Verdana"/>
          <w:sz w:val="18"/>
          <w:szCs w:val="18"/>
        </w:rPr>
        <w:t xml:space="preserve">” </w:t>
      </w:r>
      <w:r w:rsidRPr="009C477E">
        <w:rPr>
          <w:rFonts w:ascii="Verdana" w:hAnsi="Verdana"/>
          <w:sz w:val="18"/>
          <w:szCs w:val="18"/>
        </w:rPr>
        <w:t xml:space="preserve">voor </w:t>
      </w:r>
      <w:r>
        <w:rPr>
          <w:rFonts w:ascii="Verdana" w:hAnsi="Verdana"/>
          <w:sz w:val="18"/>
          <w:szCs w:val="18"/>
        </w:rPr>
        <w:t>uitgebreide</w:t>
      </w:r>
      <w:r w:rsidRPr="009C477E">
        <w:rPr>
          <w:rFonts w:ascii="Verdana" w:hAnsi="Verdana"/>
          <w:sz w:val="18"/>
          <w:szCs w:val="18"/>
        </w:rPr>
        <w:t xml:space="preserve"> uitleg van het toezicht van DNB op het beleggingsbeleid van pensioenfondsen. </w:t>
      </w:r>
      <w:r w:rsidR="00930BDF">
        <w:rPr>
          <w:rFonts w:ascii="Verdana" w:hAnsi="Verdana"/>
          <w:sz w:val="18"/>
          <w:szCs w:val="18"/>
        </w:rPr>
        <w:t>Mij zijn geen signalen bekend dat fondsen niet hebben voldaan aan de wettelijke waarborgen.</w:t>
      </w:r>
    </w:p>
    <w:p w:rsidRPr="003F21E3" w:rsidR="00497D4F" w:rsidP="00497D4F" w:rsidRDefault="00497D4F" w14:paraId="62688F91" w14:textId="77777777">
      <w:pPr>
        <w:pStyle w:val="Geenafstand"/>
        <w:rPr>
          <w:rFonts w:ascii="Verdana" w:hAnsi="Verdana"/>
          <w:sz w:val="18"/>
          <w:szCs w:val="18"/>
        </w:rPr>
      </w:pPr>
    </w:p>
    <w:p w:rsidR="00497D4F" w:rsidP="00497D4F" w:rsidRDefault="00497D4F" w14:paraId="1C66C5C1" w14:textId="31FFC534">
      <w:pPr>
        <w:pStyle w:val="Geenafstand"/>
        <w:rPr>
          <w:rFonts w:ascii="Verdana" w:hAnsi="Verdana"/>
          <w:sz w:val="18"/>
          <w:szCs w:val="18"/>
        </w:rPr>
      </w:pPr>
      <w:r w:rsidRPr="003F21E3">
        <w:rPr>
          <w:rFonts w:ascii="Verdana" w:hAnsi="Verdana"/>
          <w:sz w:val="18"/>
          <w:szCs w:val="18"/>
        </w:rPr>
        <w:t>9. Ziet u dit ook als het nemen van onnodig risico’s met pensioengeld van deelnemers? Zo nee, waarom</w:t>
      </w:r>
      <w:r>
        <w:rPr>
          <w:rFonts w:ascii="Verdana" w:hAnsi="Verdana"/>
          <w:sz w:val="18"/>
          <w:szCs w:val="18"/>
        </w:rPr>
        <w:t xml:space="preserve"> </w:t>
      </w:r>
      <w:r w:rsidRPr="003F21E3">
        <w:rPr>
          <w:rFonts w:ascii="Verdana" w:hAnsi="Verdana"/>
          <w:sz w:val="18"/>
          <w:szCs w:val="18"/>
        </w:rPr>
        <w:t>niet?</w:t>
      </w:r>
      <w:r>
        <w:rPr>
          <w:rFonts w:ascii="Verdana" w:hAnsi="Verdana"/>
          <w:sz w:val="18"/>
          <w:szCs w:val="18"/>
        </w:rPr>
        <w:br/>
      </w:r>
      <w:r w:rsidRPr="00A01484">
        <w:rPr>
          <w:rFonts w:ascii="Verdana" w:hAnsi="Verdana"/>
          <w:sz w:val="18"/>
          <w:szCs w:val="18"/>
        </w:rPr>
        <w:br/>
      </w:r>
      <w:r w:rsidR="00AE4C76">
        <w:rPr>
          <w:rFonts w:ascii="Verdana" w:hAnsi="Verdana"/>
          <w:sz w:val="18"/>
          <w:szCs w:val="18"/>
        </w:rPr>
        <w:t>Antwoord</w:t>
      </w:r>
      <w:r w:rsidR="00071960">
        <w:rPr>
          <w:rFonts w:ascii="Verdana" w:hAnsi="Verdana"/>
          <w:sz w:val="18"/>
          <w:szCs w:val="18"/>
        </w:rPr>
        <w:t xml:space="preserve"> 9</w:t>
      </w:r>
      <w:r w:rsidR="00AE4C76">
        <w:rPr>
          <w:rFonts w:ascii="Verdana" w:hAnsi="Verdana"/>
          <w:sz w:val="18"/>
          <w:szCs w:val="18"/>
        </w:rPr>
        <w:t>:</w:t>
      </w:r>
      <w:r w:rsidR="00DF5975">
        <w:rPr>
          <w:rFonts w:ascii="Verdana" w:hAnsi="Verdana"/>
          <w:sz w:val="18"/>
          <w:szCs w:val="18"/>
        </w:rPr>
        <w:t xml:space="preserve"> </w:t>
      </w:r>
      <w:r w:rsidRPr="00A01484">
        <w:rPr>
          <w:rFonts w:ascii="Verdana" w:hAnsi="Verdana"/>
          <w:sz w:val="18"/>
          <w:szCs w:val="18"/>
        </w:rPr>
        <w:t xml:space="preserve">Zoals ik bij de vorige vraag heb aangegeven houdt het fonds rekening met </w:t>
      </w:r>
      <w:r>
        <w:rPr>
          <w:rFonts w:ascii="Verdana" w:hAnsi="Verdana"/>
          <w:sz w:val="18"/>
          <w:szCs w:val="18"/>
        </w:rPr>
        <w:t>de</w:t>
      </w:r>
      <w:r w:rsidRPr="00A01484">
        <w:rPr>
          <w:rFonts w:ascii="Verdana" w:hAnsi="Verdana"/>
          <w:sz w:val="18"/>
          <w:szCs w:val="18"/>
        </w:rPr>
        <w:t xml:space="preserve"> risico</w:t>
      </w:r>
      <w:r>
        <w:rPr>
          <w:rFonts w:ascii="Verdana" w:hAnsi="Verdana"/>
          <w:sz w:val="18"/>
          <w:szCs w:val="18"/>
        </w:rPr>
        <w:t>houding</w:t>
      </w:r>
      <w:r w:rsidRPr="00A01484">
        <w:rPr>
          <w:rFonts w:ascii="Verdana" w:hAnsi="Verdana"/>
          <w:sz w:val="18"/>
          <w:szCs w:val="18"/>
        </w:rPr>
        <w:t xml:space="preserve"> van deelnemers, waarbij DNB vervolgens toezicht houdt op </w:t>
      </w:r>
      <w:r>
        <w:rPr>
          <w:rFonts w:ascii="Verdana" w:hAnsi="Verdana"/>
          <w:sz w:val="18"/>
          <w:szCs w:val="18"/>
        </w:rPr>
        <w:t xml:space="preserve">het naleven van </w:t>
      </w:r>
      <w:r w:rsidRPr="00A01484">
        <w:rPr>
          <w:rFonts w:ascii="Verdana" w:hAnsi="Verdana"/>
          <w:sz w:val="18"/>
          <w:szCs w:val="18"/>
        </w:rPr>
        <w:t xml:space="preserve">het </w:t>
      </w:r>
      <w:r w:rsidRPr="00930BDF">
        <w:rPr>
          <w:rFonts w:ascii="Verdana" w:hAnsi="Verdana"/>
          <w:i/>
          <w:iCs/>
          <w:sz w:val="18"/>
          <w:szCs w:val="18"/>
        </w:rPr>
        <w:t>prudent person</w:t>
      </w:r>
      <w:r w:rsidR="00930BDF">
        <w:rPr>
          <w:rFonts w:ascii="Verdana" w:hAnsi="Verdana"/>
          <w:i/>
          <w:iCs/>
          <w:sz w:val="18"/>
          <w:szCs w:val="18"/>
        </w:rPr>
        <w:t>-</w:t>
      </w:r>
      <w:r w:rsidRPr="00A01484">
        <w:rPr>
          <w:rFonts w:ascii="Verdana" w:hAnsi="Verdana"/>
          <w:sz w:val="18"/>
          <w:szCs w:val="18"/>
        </w:rPr>
        <w:t>beginsel</w:t>
      </w:r>
      <w:r>
        <w:rPr>
          <w:rFonts w:ascii="Verdana" w:hAnsi="Verdana"/>
          <w:sz w:val="18"/>
          <w:szCs w:val="18"/>
        </w:rPr>
        <w:t>, wat inhoudt dat het beleggingsbeleid in het belang van de deelnemers wordt gevoerd.</w:t>
      </w:r>
    </w:p>
    <w:p w:rsidRPr="003F21E3" w:rsidR="00497D4F" w:rsidP="00497D4F" w:rsidRDefault="00497D4F" w14:paraId="2DBD3F93" w14:textId="77777777">
      <w:pPr>
        <w:pStyle w:val="Geenafstand"/>
        <w:rPr>
          <w:rFonts w:ascii="Verdana" w:hAnsi="Verdana"/>
          <w:sz w:val="18"/>
          <w:szCs w:val="18"/>
        </w:rPr>
      </w:pPr>
    </w:p>
    <w:p w:rsidR="00497D4F" w:rsidP="00497D4F" w:rsidRDefault="00497D4F" w14:paraId="503CC8A9" w14:textId="77777777">
      <w:pPr>
        <w:pStyle w:val="Geenafstand"/>
        <w:rPr>
          <w:rFonts w:ascii="Verdana" w:hAnsi="Verdana"/>
          <w:sz w:val="18"/>
          <w:szCs w:val="18"/>
        </w:rPr>
      </w:pPr>
      <w:r w:rsidRPr="003F21E3">
        <w:rPr>
          <w:rFonts w:ascii="Verdana" w:hAnsi="Verdana"/>
          <w:sz w:val="18"/>
          <w:szCs w:val="18"/>
        </w:rPr>
        <w:t>10. Bij hoeveel pensioenfondsen heeft het nemen van een hoger beleggingsrisico de afgelopen vijf jaar</w:t>
      </w:r>
      <w:r>
        <w:rPr>
          <w:rFonts w:ascii="Verdana" w:hAnsi="Verdana"/>
          <w:sz w:val="18"/>
          <w:szCs w:val="18"/>
        </w:rPr>
        <w:t xml:space="preserve"> </w:t>
      </w:r>
      <w:r w:rsidRPr="003F21E3">
        <w:rPr>
          <w:rFonts w:ascii="Verdana" w:hAnsi="Verdana"/>
          <w:sz w:val="18"/>
          <w:szCs w:val="18"/>
        </w:rPr>
        <w:t>ook echt een hoger pensioen opgeleverd? Bij hoeveel gevallen niet?</w:t>
      </w:r>
    </w:p>
    <w:p w:rsidRPr="00A01484" w:rsidR="00497D4F" w:rsidP="00497D4F" w:rsidRDefault="00497D4F" w14:paraId="4A5DFCC6" w14:textId="77777777">
      <w:pPr>
        <w:pStyle w:val="Geenafstand"/>
        <w:rPr>
          <w:rFonts w:ascii="Verdana" w:hAnsi="Verdana"/>
          <w:sz w:val="18"/>
          <w:szCs w:val="18"/>
        </w:rPr>
      </w:pPr>
    </w:p>
    <w:p w:rsidR="00497D4F" w:rsidP="00497D4F" w:rsidRDefault="00AE4C76" w14:paraId="12B71A17" w14:textId="2477AF14">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10</w:t>
      </w:r>
      <w:r>
        <w:rPr>
          <w:rFonts w:ascii="Verdana" w:hAnsi="Verdana"/>
          <w:sz w:val="18"/>
          <w:szCs w:val="18"/>
        </w:rPr>
        <w:t xml:space="preserve">: </w:t>
      </w:r>
      <w:r w:rsidR="00761ECF">
        <w:rPr>
          <w:rFonts w:ascii="Verdana" w:hAnsi="Verdana"/>
          <w:sz w:val="18"/>
          <w:szCs w:val="18"/>
        </w:rPr>
        <w:t xml:space="preserve">Er </w:t>
      </w:r>
      <w:r w:rsidR="004B6C60">
        <w:rPr>
          <w:rFonts w:ascii="Verdana" w:hAnsi="Verdana"/>
          <w:sz w:val="18"/>
          <w:szCs w:val="18"/>
        </w:rPr>
        <w:t>is</w:t>
      </w:r>
      <w:r w:rsidR="00761ECF">
        <w:rPr>
          <w:rFonts w:ascii="Verdana" w:hAnsi="Verdana"/>
          <w:sz w:val="18"/>
          <w:szCs w:val="18"/>
        </w:rPr>
        <w:t xml:space="preserve"> geen openbare informatie beschikbaar v</w:t>
      </w:r>
      <w:r w:rsidR="004B6C60">
        <w:rPr>
          <w:rFonts w:ascii="Verdana" w:hAnsi="Verdana"/>
          <w:sz w:val="18"/>
          <w:szCs w:val="18"/>
        </w:rPr>
        <w:t>oor</w:t>
      </w:r>
      <w:r w:rsidR="00761ECF">
        <w:rPr>
          <w:rFonts w:ascii="Verdana" w:hAnsi="Verdana"/>
          <w:sz w:val="18"/>
          <w:szCs w:val="18"/>
        </w:rPr>
        <w:t xml:space="preserve"> alle pensioenfondsen in hoeverre ze meer </w:t>
      </w:r>
      <w:r w:rsidR="004B6C60">
        <w:rPr>
          <w:rFonts w:ascii="Verdana" w:hAnsi="Verdana"/>
          <w:sz w:val="18"/>
          <w:szCs w:val="18"/>
        </w:rPr>
        <w:t xml:space="preserve">beleggingsrisico vooraf hebben genomen de afgelopen vijf jaar </w:t>
      </w:r>
      <w:r w:rsidR="00497D4F">
        <w:rPr>
          <w:rFonts w:ascii="Verdana" w:hAnsi="Verdana"/>
          <w:sz w:val="18"/>
          <w:szCs w:val="18"/>
        </w:rPr>
        <w:t xml:space="preserve">en welk rendement </w:t>
      </w:r>
      <w:r w:rsidR="003864C8">
        <w:rPr>
          <w:rFonts w:ascii="Verdana" w:hAnsi="Verdana"/>
          <w:sz w:val="18"/>
          <w:szCs w:val="18"/>
        </w:rPr>
        <w:t>deze verandering van beleggingsrisico</w:t>
      </w:r>
      <w:r w:rsidR="00497D4F">
        <w:rPr>
          <w:rFonts w:ascii="Verdana" w:hAnsi="Verdana"/>
          <w:sz w:val="18"/>
          <w:szCs w:val="18"/>
        </w:rPr>
        <w:t xml:space="preserve"> hen achteraf heeft opgeleverd. </w:t>
      </w:r>
    </w:p>
    <w:p w:rsidRPr="003F21E3" w:rsidR="00497D4F" w:rsidP="00497D4F" w:rsidRDefault="00497D4F" w14:paraId="157095E3" w14:textId="78C7D656">
      <w:pPr>
        <w:pStyle w:val="Geenafstand"/>
        <w:rPr>
          <w:rFonts w:ascii="Verdana" w:hAnsi="Verdana"/>
          <w:sz w:val="18"/>
          <w:szCs w:val="18"/>
        </w:rPr>
      </w:pPr>
    </w:p>
    <w:p w:rsidR="00BB5C7B" w:rsidRDefault="00BB5C7B" w14:paraId="4FC373E3" w14:textId="77777777">
      <w:pPr>
        <w:rPr>
          <w:rFonts w:ascii="Verdana" w:hAnsi="Verdana"/>
          <w:sz w:val="18"/>
          <w:szCs w:val="18"/>
        </w:rPr>
      </w:pPr>
      <w:r>
        <w:rPr>
          <w:rFonts w:ascii="Verdana" w:hAnsi="Verdana"/>
          <w:sz w:val="18"/>
          <w:szCs w:val="18"/>
        </w:rPr>
        <w:br w:type="page"/>
      </w:r>
    </w:p>
    <w:p w:rsidR="00497D4F" w:rsidP="00497D4F" w:rsidRDefault="00497D4F" w14:paraId="02CD757E" w14:textId="67DE21CC">
      <w:pPr>
        <w:pStyle w:val="Geenafstand"/>
        <w:rPr>
          <w:rFonts w:ascii="Verdana" w:hAnsi="Verdana"/>
          <w:sz w:val="18"/>
          <w:szCs w:val="18"/>
        </w:rPr>
      </w:pPr>
      <w:r w:rsidRPr="003F21E3">
        <w:rPr>
          <w:rFonts w:ascii="Verdana" w:hAnsi="Verdana"/>
          <w:sz w:val="18"/>
          <w:szCs w:val="18"/>
        </w:rPr>
        <w:lastRenderedPageBreak/>
        <w:t>11. Welke gesprekken heeft u of uw voorganger het afgelopen jaar gevoerd met pensioenfondsen over het</w:t>
      </w:r>
      <w:r>
        <w:rPr>
          <w:rFonts w:ascii="Verdana" w:hAnsi="Verdana"/>
          <w:sz w:val="18"/>
          <w:szCs w:val="18"/>
        </w:rPr>
        <w:t xml:space="preserve"> </w:t>
      </w:r>
      <w:r w:rsidRPr="003F21E3">
        <w:rPr>
          <w:rFonts w:ascii="Verdana" w:hAnsi="Verdana"/>
          <w:sz w:val="18"/>
          <w:szCs w:val="18"/>
        </w:rPr>
        <w:t>nemen van onnodige risico’s? Indien hierover geen gesprekken zijn gevoerd, waarom niet?</w:t>
      </w:r>
      <w:r>
        <w:rPr>
          <w:rFonts w:ascii="Verdana" w:hAnsi="Verdana"/>
          <w:sz w:val="18"/>
          <w:szCs w:val="18"/>
        </w:rPr>
        <w:br/>
      </w:r>
    </w:p>
    <w:p w:rsidR="00497D4F" w:rsidP="00497D4F" w:rsidRDefault="00AE4C76" w14:paraId="1F211700" w14:textId="2EC33EB7">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11</w:t>
      </w:r>
      <w:r>
        <w:rPr>
          <w:rFonts w:ascii="Verdana" w:hAnsi="Verdana"/>
          <w:sz w:val="18"/>
          <w:szCs w:val="18"/>
        </w:rPr>
        <w:t xml:space="preserve">: </w:t>
      </w:r>
      <w:r w:rsidR="00497D4F">
        <w:rPr>
          <w:rFonts w:ascii="Verdana" w:hAnsi="Verdana"/>
          <w:sz w:val="18"/>
          <w:szCs w:val="18"/>
        </w:rPr>
        <w:t>Ik deel uw mening niet dat er door pensioenfondsen onnodig risico’s zijn genomen. Het risico dat fondsen nemen in hun beleggingsbeleid moet overeenkomen met de risicohouding van deelnemers, waarbij wordt gekeken naar welk risico ze willen, maar ook kunnen nemen. DNB houdt hierbij</w:t>
      </w:r>
      <w:r w:rsidR="00D40BB3">
        <w:rPr>
          <w:rFonts w:ascii="Verdana" w:hAnsi="Verdana"/>
          <w:sz w:val="18"/>
          <w:szCs w:val="18"/>
        </w:rPr>
        <w:t xml:space="preserve"> </w:t>
      </w:r>
      <w:r w:rsidR="00497D4F">
        <w:rPr>
          <w:rFonts w:ascii="Verdana" w:hAnsi="Verdana"/>
          <w:sz w:val="18"/>
          <w:szCs w:val="18"/>
        </w:rPr>
        <w:t xml:space="preserve">toezicht op dat fondsen het </w:t>
      </w:r>
      <w:r w:rsidRPr="00930BDF" w:rsidR="00497D4F">
        <w:rPr>
          <w:rFonts w:ascii="Verdana" w:hAnsi="Verdana"/>
          <w:i/>
          <w:iCs/>
          <w:sz w:val="18"/>
          <w:szCs w:val="18"/>
        </w:rPr>
        <w:t>prudent person</w:t>
      </w:r>
      <w:r w:rsidR="00930BDF">
        <w:rPr>
          <w:rFonts w:ascii="Verdana" w:hAnsi="Verdana"/>
          <w:sz w:val="18"/>
          <w:szCs w:val="18"/>
        </w:rPr>
        <w:t>-</w:t>
      </w:r>
      <w:r w:rsidR="00497D4F">
        <w:rPr>
          <w:rFonts w:ascii="Verdana" w:hAnsi="Verdana"/>
          <w:sz w:val="18"/>
          <w:szCs w:val="18"/>
        </w:rPr>
        <w:t>beginsel hanteren.</w:t>
      </w:r>
      <w:r w:rsidR="00930BDF">
        <w:rPr>
          <w:rFonts w:ascii="Verdana" w:hAnsi="Verdana"/>
          <w:sz w:val="18"/>
          <w:szCs w:val="18"/>
        </w:rPr>
        <w:t xml:space="preserve"> Mij zijn geen signalen bekend dat fondsen niet aan de wettelijke waarborgen hebben voldaan.</w:t>
      </w:r>
    </w:p>
    <w:p w:rsidRPr="003F21E3" w:rsidR="00497D4F" w:rsidP="00497D4F" w:rsidRDefault="00497D4F" w14:paraId="537C25A1" w14:textId="77777777">
      <w:pPr>
        <w:pStyle w:val="Geenafstand"/>
        <w:rPr>
          <w:rFonts w:ascii="Verdana" w:hAnsi="Verdana"/>
          <w:sz w:val="18"/>
          <w:szCs w:val="18"/>
        </w:rPr>
      </w:pPr>
    </w:p>
    <w:p w:rsidR="00497D4F" w:rsidP="00497D4F" w:rsidRDefault="00497D4F" w14:paraId="5CBC7F08" w14:textId="77777777">
      <w:pPr>
        <w:pStyle w:val="Geenafstand"/>
        <w:rPr>
          <w:rFonts w:ascii="Verdana" w:hAnsi="Verdana"/>
          <w:sz w:val="18"/>
          <w:szCs w:val="18"/>
        </w:rPr>
      </w:pPr>
      <w:r w:rsidRPr="003F21E3">
        <w:rPr>
          <w:rFonts w:ascii="Verdana" w:hAnsi="Verdana"/>
          <w:sz w:val="18"/>
          <w:szCs w:val="18"/>
        </w:rPr>
        <w:t>12. Bent u het eens dat pensioenbestuurders door pensioendeelnemers geconfronteerd zouden moeten</w:t>
      </w:r>
      <w:r>
        <w:rPr>
          <w:rFonts w:ascii="Verdana" w:hAnsi="Verdana"/>
          <w:sz w:val="18"/>
          <w:szCs w:val="18"/>
        </w:rPr>
        <w:t xml:space="preserve"> </w:t>
      </w:r>
      <w:r w:rsidRPr="003F21E3">
        <w:rPr>
          <w:rFonts w:ascii="Verdana" w:hAnsi="Verdana"/>
          <w:sz w:val="18"/>
          <w:szCs w:val="18"/>
        </w:rPr>
        <w:t>kunnen worden over waar hun pensioengeld in is geïnvesteerd, welk rendement dat heeft opgeleverd</w:t>
      </w:r>
      <w:r>
        <w:rPr>
          <w:rFonts w:ascii="Verdana" w:hAnsi="Verdana"/>
          <w:sz w:val="18"/>
          <w:szCs w:val="18"/>
        </w:rPr>
        <w:t xml:space="preserve"> </w:t>
      </w:r>
      <w:r w:rsidRPr="003F21E3">
        <w:rPr>
          <w:rFonts w:ascii="Verdana" w:hAnsi="Verdana"/>
          <w:sz w:val="18"/>
          <w:szCs w:val="18"/>
        </w:rPr>
        <w:t>en welke risico’s daarbij zijn genomen?</w:t>
      </w:r>
    </w:p>
    <w:p w:rsidRPr="00812E36" w:rsidR="00497D4F" w:rsidP="00497D4F" w:rsidRDefault="00497D4F" w14:paraId="23575992" w14:textId="77777777">
      <w:pPr>
        <w:pStyle w:val="Geenafstand"/>
        <w:rPr>
          <w:rFonts w:ascii="Verdana" w:hAnsi="Verdana"/>
          <w:sz w:val="18"/>
          <w:szCs w:val="18"/>
        </w:rPr>
      </w:pPr>
    </w:p>
    <w:p w:rsidRPr="003F21E3" w:rsidR="00497D4F" w:rsidP="00497D4F" w:rsidRDefault="00DF5975" w14:paraId="6913FC52" w14:textId="5B9997C9">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12</w:t>
      </w:r>
      <w:r>
        <w:rPr>
          <w:rFonts w:ascii="Verdana" w:hAnsi="Verdana"/>
          <w:sz w:val="18"/>
          <w:szCs w:val="18"/>
        </w:rPr>
        <w:t xml:space="preserve">: </w:t>
      </w:r>
      <w:r w:rsidRPr="00812E36" w:rsidR="00497D4F">
        <w:rPr>
          <w:rFonts w:ascii="Verdana" w:hAnsi="Verdana"/>
          <w:sz w:val="18"/>
          <w:szCs w:val="18"/>
        </w:rPr>
        <w:t xml:space="preserve">Pensioenfondsen leggen in de jaarverslagen verantwoording af </w:t>
      </w:r>
      <w:r w:rsidR="00883D02">
        <w:rPr>
          <w:rFonts w:ascii="Verdana" w:hAnsi="Verdana"/>
          <w:sz w:val="18"/>
          <w:szCs w:val="18"/>
        </w:rPr>
        <w:t>over</w:t>
      </w:r>
      <w:r w:rsidRPr="00812E36" w:rsidR="00497D4F">
        <w:rPr>
          <w:rFonts w:ascii="Verdana" w:hAnsi="Verdana"/>
          <w:sz w:val="18"/>
          <w:szCs w:val="18"/>
        </w:rPr>
        <w:t xml:space="preserve"> de resultaten die het gevoerde beleggingsbeleid heeft opgeleverd. </w:t>
      </w:r>
      <w:r w:rsidRPr="007C5098" w:rsidR="00497D4F">
        <w:rPr>
          <w:rFonts w:ascii="Verdana" w:hAnsi="Verdana"/>
          <w:sz w:val="18"/>
          <w:szCs w:val="18"/>
        </w:rPr>
        <w:t>DNB ziet erop toe dat de voorgeschreven stappen om te komen tot een passend beleggingsbeleid door het fonds zijn doorlopen en het bestuur de strategie periodiek herijkt indien nodig. Daarbij wordt ook gekeken of verantwoordingsorganen (waarin deelnemers en werkgevers zitting hebben) in voldoende mate betrokken zijn in het beslissingsproces.</w:t>
      </w:r>
      <w:r w:rsidRPr="007C5098" w:rsidR="00497D4F">
        <w:rPr>
          <w:rStyle w:val="Voetnootmarkering"/>
          <w:rFonts w:ascii="Verdana" w:hAnsi="Verdana"/>
          <w:sz w:val="18"/>
          <w:szCs w:val="18"/>
        </w:rPr>
        <w:footnoteReference w:id="3"/>
      </w:r>
      <w:r w:rsidRPr="007C5098" w:rsidR="00497D4F">
        <w:rPr>
          <w:rFonts w:ascii="Verdana" w:hAnsi="Verdana"/>
          <w:sz w:val="18"/>
          <w:szCs w:val="18"/>
        </w:rPr>
        <w:t xml:space="preserve"> Zo moet worden aangegeven en onderbouwd hoe met de verschillende </w:t>
      </w:r>
      <w:r w:rsidR="00930BDF">
        <w:rPr>
          <w:rFonts w:ascii="Verdana" w:hAnsi="Verdana"/>
          <w:sz w:val="18"/>
          <w:szCs w:val="18"/>
        </w:rPr>
        <w:t>inzichten</w:t>
      </w:r>
      <w:r w:rsidRPr="007C5098" w:rsidR="00497D4F">
        <w:rPr>
          <w:rFonts w:ascii="Verdana" w:hAnsi="Verdana"/>
          <w:sz w:val="18"/>
          <w:szCs w:val="18"/>
        </w:rPr>
        <w:t xml:space="preserve"> van de verantwoordingsorganen is omgegaan.</w:t>
      </w:r>
      <w:r w:rsidRPr="007C5098" w:rsidR="00497D4F">
        <w:rPr>
          <w:rStyle w:val="Voetnootmarkering"/>
          <w:rFonts w:ascii="Verdana" w:hAnsi="Verdana"/>
          <w:sz w:val="18"/>
          <w:szCs w:val="18"/>
        </w:rPr>
        <w:footnoteReference w:id="4"/>
      </w:r>
      <w:r w:rsidR="00497D4F">
        <w:rPr>
          <w:rFonts w:ascii="Verdana" w:hAnsi="Verdana"/>
          <w:sz w:val="18"/>
          <w:szCs w:val="18"/>
        </w:rPr>
        <w:br/>
      </w:r>
    </w:p>
    <w:p w:rsidR="00930BDF" w:rsidP="00497D4F" w:rsidRDefault="00497D4F" w14:paraId="7C69AFFE" w14:textId="6728AFEE">
      <w:pPr>
        <w:pStyle w:val="Geenafstand"/>
        <w:rPr>
          <w:rFonts w:ascii="Verdana" w:hAnsi="Verdana"/>
          <w:sz w:val="18"/>
          <w:szCs w:val="18"/>
        </w:rPr>
      </w:pPr>
      <w:r w:rsidRPr="003F21E3">
        <w:rPr>
          <w:rFonts w:ascii="Verdana" w:hAnsi="Verdana"/>
          <w:sz w:val="18"/>
          <w:szCs w:val="18"/>
        </w:rPr>
        <w:t>13. Welke gesprekken heeft u of uw voorganger het afgelopen jaar gevoerd over het verhogen van de</w:t>
      </w:r>
      <w:r>
        <w:rPr>
          <w:rFonts w:ascii="Verdana" w:hAnsi="Verdana"/>
          <w:sz w:val="18"/>
          <w:szCs w:val="18"/>
        </w:rPr>
        <w:t xml:space="preserve"> </w:t>
      </w:r>
      <w:r w:rsidRPr="003F21E3">
        <w:rPr>
          <w:rFonts w:ascii="Verdana" w:hAnsi="Verdana"/>
          <w:sz w:val="18"/>
          <w:szCs w:val="18"/>
        </w:rPr>
        <w:t xml:space="preserve">pensioen nu het rentepercentage weer stijgt? Indien hierover geen gesprekken zijn gevoerd, </w:t>
      </w:r>
      <w:r>
        <w:rPr>
          <w:rFonts w:ascii="Verdana" w:hAnsi="Verdana"/>
          <w:sz w:val="18"/>
          <w:szCs w:val="18"/>
        </w:rPr>
        <w:br/>
      </w:r>
      <w:r w:rsidRPr="003F21E3">
        <w:rPr>
          <w:rFonts w:ascii="Verdana" w:hAnsi="Verdana"/>
          <w:sz w:val="18"/>
          <w:szCs w:val="18"/>
        </w:rPr>
        <w:t>waarom</w:t>
      </w:r>
      <w:r>
        <w:rPr>
          <w:rFonts w:ascii="Verdana" w:hAnsi="Verdana"/>
          <w:sz w:val="18"/>
          <w:szCs w:val="18"/>
        </w:rPr>
        <w:t xml:space="preserve"> </w:t>
      </w:r>
      <w:r w:rsidRPr="003F21E3">
        <w:rPr>
          <w:rFonts w:ascii="Verdana" w:hAnsi="Verdana"/>
          <w:sz w:val="18"/>
          <w:szCs w:val="18"/>
        </w:rPr>
        <w:t>niet?</w:t>
      </w:r>
      <w:r>
        <w:rPr>
          <w:rFonts w:ascii="Verdana" w:hAnsi="Verdana"/>
          <w:sz w:val="18"/>
          <w:szCs w:val="18"/>
        </w:rPr>
        <w:br/>
      </w:r>
    </w:p>
    <w:p w:rsidRPr="00812E36" w:rsidR="00497D4F" w:rsidP="00497D4F" w:rsidRDefault="00DF5975" w14:paraId="76632C11" w14:textId="1BED23B0">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13</w:t>
      </w:r>
      <w:r>
        <w:rPr>
          <w:rFonts w:ascii="Verdana" w:hAnsi="Verdana"/>
          <w:sz w:val="18"/>
          <w:szCs w:val="18"/>
        </w:rPr>
        <w:t xml:space="preserve">: </w:t>
      </w:r>
      <w:r w:rsidR="00497D4F">
        <w:rPr>
          <w:rFonts w:ascii="Verdana" w:hAnsi="Verdana"/>
          <w:sz w:val="18"/>
          <w:szCs w:val="18"/>
        </w:rPr>
        <w:t>B</w:t>
      </w:r>
      <w:r w:rsidRPr="00812E36" w:rsidR="00497D4F">
        <w:rPr>
          <w:rFonts w:ascii="Verdana" w:hAnsi="Verdana"/>
          <w:sz w:val="18"/>
          <w:szCs w:val="18"/>
        </w:rPr>
        <w:t xml:space="preserve">innen de kaders van de Pensioenwet </w:t>
      </w:r>
      <w:r w:rsidR="00497D4F">
        <w:rPr>
          <w:rFonts w:ascii="Verdana" w:hAnsi="Verdana"/>
          <w:sz w:val="18"/>
          <w:szCs w:val="18"/>
        </w:rPr>
        <w:t>besluiten p</w:t>
      </w:r>
      <w:r w:rsidRPr="00812E36" w:rsidR="00497D4F">
        <w:rPr>
          <w:rFonts w:ascii="Verdana" w:hAnsi="Verdana"/>
          <w:sz w:val="18"/>
          <w:szCs w:val="18"/>
        </w:rPr>
        <w:t>ensioenfondsbestuurders eigenstandig over de indexatie</w:t>
      </w:r>
      <w:r w:rsidR="00497D4F">
        <w:rPr>
          <w:rFonts w:ascii="Verdana" w:hAnsi="Verdana"/>
          <w:sz w:val="18"/>
          <w:szCs w:val="18"/>
        </w:rPr>
        <w:t xml:space="preserve"> aan deelnemers en gepensioneerden</w:t>
      </w:r>
      <w:r w:rsidRPr="00812E36" w:rsidR="00497D4F">
        <w:rPr>
          <w:rFonts w:ascii="Verdana" w:hAnsi="Verdana"/>
          <w:sz w:val="18"/>
          <w:szCs w:val="18"/>
        </w:rPr>
        <w:t>. In dit besluit betrekken ze de evenwichtige belangenafweging voor alle deelnemers, het</w:t>
      </w:r>
      <w:r w:rsidR="00930BDF">
        <w:rPr>
          <w:rFonts w:ascii="Verdana" w:hAnsi="Verdana"/>
          <w:sz w:val="18"/>
          <w:szCs w:val="18"/>
        </w:rPr>
        <w:t xml:space="preserve"> reglementair vastgelegde</w:t>
      </w:r>
      <w:r w:rsidRPr="00812E36" w:rsidR="00497D4F">
        <w:rPr>
          <w:rFonts w:ascii="Verdana" w:hAnsi="Verdana"/>
          <w:sz w:val="18"/>
          <w:szCs w:val="18"/>
        </w:rPr>
        <w:t xml:space="preserve"> indexatiebeleid en de financiële positie van het fonds. </w:t>
      </w:r>
      <w:r w:rsidR="00497D4F">
        <w:rPr>
          <w:rFonts w:ascii="Verdana" w:hAnsi="Verdana"/>
          <w:sz w:val="18"/>
          <w:szCs w:val="18"/>
        </w:rPr>
        <w:t>DNB houdt toezicht op of het pensioenfonds zich aan de wettelijke kaders houdt.</w:t>
      </w:r>
      <w:r w:rsidRPr="00812E36" w:rsidR="00497D4F">
        <w:rPr>
          <w:rFonts w:ascii="Verdana" w:hAnsi="Verdana"/>
          <w:sz w:val="18"/>
          <w:szCs w:val="18"/>
        </w:rPr>
        <w:t xml:space="preserve"> </w:t>
      </w:r>
      <w:r w:rsidR="00497D4F">
        <w:rPr>
          <w:rFonts w:ascii="Verdana" w:hAnsi="Verdana"/>
          <w:sz w:val="18"/>
          <w:szCs w:val="18"/>
        </w:rPr>
        <w:t>Onder het nieuwe stelsel wordt het voor fondsen makkelijker om de pensioenen te verhogen bij goede financiële resultaten, maar daarbij zal er ook een belangenafweging plaats moeten vinden voordat uitkeringen worden verhoogd.</w:t>
      </w:r>
    </w:p>
    <w:p w:rsidRPr="003F21E3" w:rsidR="00497D4F" w:rsidP="00497D4F" w:rsidRDefault="00497D4F" w14:paraId="559E8E12" w14:textId="77777777">
      <w:pPr>
        <w:pStyle w:val="Geenafstand"/>
        <w:rPr>
          <w:rFonts w:ascii="Verdana" w:hAnsi="Verdana"/>
          <w:sz w:val="18"/>
          <w:szCs w:val="18"/>
        </w:rPr>
      </w:pPr>
    </w:p>
    <w:p w:rsidR="00497D4F" w:rsidP="00497D4F" w:rsidRDefault="00497D4F" w14:paraId="3EBD3928" w14:textId="4B3D9692">
      <w:pPr>
        <w:pStyle w:val="Geenafstand"/>
        <w:rPr>
          <w:rFonts w:ascii="Verdana" w:hAnsi="Verdana"/>
          <w:sz w:val="18"/>
          <w:szCs w:val="18"/>
        </w:rPr>
      </w:pPr>
      <w:r w:rsidRPr="003F21E3">
        <w:rPr>
          <w:rFonts w:ascii="Verdana" w:hAnsi="Verdana"/>
          <w:sz w:val="18"/>
          <w:szCs w:val="18"/>
        </w:rPr>
        <w:t>14. Kunt u deze vragen één voor één beantwoorden?</w:t>
      </w:r>
      <w:r>
        <w:rPr>
          <w:rFonts w:ascii="Verdana" w:hAnsi="Verdana"/>
          <w:sz w:val="18"/>
          <w:szCs w:val="18"/>
        </w:rPr>
        <w:br/>
      </w:r>
    </w:p>
    <w:p w:rsidRPr="003F21E3" w:rsidR="00497D4F" w:rsidP="00497D4F" w:rsidRDefault="00DF5975" w14:paraId="7C468D97" w14:textId="0429A7E5">
      <w:pPr>
        <w:pStyle w:val="Geenafstand"/>
        <w:rPr>
          <w:rFonts w:ascii="Verdana" w:hAnsi="Verdana"/>
          <w:sz w:val="18"/>
          <w:szCs w:val="18"/>
        </w:rPr>
      </w:pPr>
      <w:r>
        <w:rPr>
          <w:rFonts w:ascii="Verdana" w:hAnsi="Verdana"/>
          <w:sz w:val="18"/>
          <w:szCs w:val="18"/>
        </w:rPr>
        <w:t>Antwoord</w:t>
      </w:r>
      <w:r w:rsidR="00071960">
        <w:rPr>
          <w:rFonts w:ascii="Verdana" w:hAnsi="Verdana"/>
          <w:sz w:val="18"/>
          <w:szCs w:val="18"/>
        </w:rPr>
        <w:t xml:space="preserve"> 14</w:t>
      </w:r>
      <w:r>
        <w:rPr>
          <w:rFonts w:ascii="Verdana" w:hAnsi="Verdana"/>
          <w:sz w:val="18"/>
          <w:szCs w:val="18"/>
        </w:rPr>
        <w:t xml:space="preserve">: </w:t>
      </w:r>
      <w:r w:rsidR="00497D4F">
        <w:rPr>
          <w:rFonts w:ascii="Verdana" w:hAnsi="Verdana"/>
          <w:sz w:val="18"/>
          <w:szCs w:val="18"/>
        </w:rPr>
        <w:t>Ja</w:t>
      </w:r>
      <w:r w:rsidR="00AE4C76">
        <w:rPr>
          <w:rFonts w:ascii="Verdana" w:hAnsi="Verdana"/>
          <w:sz w:val="18"/>
          <w:szCs w:val="18"/>
        </w:rPr>
        <w:t>.</w:t>
      </w:r>
      <w:r w:rsidR="00497D4F">
        <w:rPr>
          <w:rFonts w:ascii="Verdana" w:hAnsi="Verdana"/>
          <w:sz w:val="18"/>
          <w:szCs w:val="18"/>
        </w:rPr>
        <w:br/>
      </w:r>
      <w:r w:rsidR="00497D4F">
        <w:rPr>
          <w:rFonts w:ascii="Verdana" w:hAnsi="Verdana"/>
          <w:sz w:val="18"/>
          <w:szCs w:val="18"/>
        </w:rPr>
        <w:br/>
      </w:r>
    </w:p>
    <w:p w:rsidRPr="003F21E3" w:rsidR="003451A0" w:rsidP="00497D4F" w:rsidRDefault="003F21E3" w14:paraId="13A3EC3D" w14:textId="5165CDD5">
      <w:pPr>
        <w:pStyle w:val="Geenafstand"/>
        <w:rPr>
          <w:rFonts w:ascii="Verdana" w:hAnsi="Verdana"/>
          <w:sz w:val="18"/>
          <w:szCs w:val="18"/>
        </w:rPr>
      </w:pPr>
      <w:r>
        <w:rPr>
          <w:rFonts w:ascii="Verdana" w:hAnsi="Verdana"/>
          <w:sz w:val="18"/>
          <w:szCs w:val="18"/>
        </w:rPr>
        <w:t xml:space="preserve"> </w:t>
      </w:r>
    </w:p>
    <w:sectPr w:rsidRPr="003F21E3" w:rsidR="003451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C4DC" w14:textId="77777777" w:rsidR="009C477E" w:rsidRDefault="009C477E" w:rsidP="009C477E">
      <w:pPr>
        <w:spacing w:after="0" w:line="240" w:lineRule="auto"/>
      </w:pPr>
      <w:r>
        <w:separator/>
      </w:r>
    </w:p>
  </w:endnote>
  <w:endnote w:type="continuationSeparator" w:id="0">
    <w:p w14:paraId="3B4FA1C6" w14:textId="77777777" w:rsidR="009C477E" w:rsidRDefault="009C477E" w:rsidP="009C4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962F" w14:textId="77777777" w:rsidR="004265CA" w:rsidRDefault="004265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B5C5" w14:textId="77777777" w:rsidR="004265CA" w:rsidRDefault="004265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A428" w14:textId="77777777" w:rsidR="004265CA" w:rsidRDefault="00426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351F" w14:textId="77777777" w:rsidR="009C477E" w:rsidRDefault="009C477E" w:rsidP="009C477E">
      <w:pPr>
        <w:spacing w:after="0" w:line="240" w:lineRule="auto"/>
      </w:pPr>
      <w:r>
        <w:separator/>
      </w:r>
    </w:p>
  </w:footnote>
  <w:footnote w:type="continuationSeparator" w:id="0">
    <w:p w14:paraId="073AB14A" w14:textId="77777777" w:rsidR="009C477E" w:rsidRDefault="009C477E" w:rsidP="009C477E">
      <w:pPr>
        <w:spacing w:after="0" w:line="240" w:lineRule="auto"/>
      </w:pPr>
      <w:r>
        <w:continuationSeparator/>
      </w:r>
    </w:p>
  </w:footnote>
  <w:footnote w:id="1">
    <w:p w14:paraId="6FFD6BA8" w14:textId="117351A0" w:rsidR="00495EBE" w:rsidRPr="00495EBE" w:rsidRDefault="00495EBE">
      <w:pPr>
        <w:pStyle w:val="Voetnoottekst"/>
        <w:rPr>
          <w:lang w:val="nl-NL"/>
        </w:rPr>
      </w:pPr>
      <w:r>
        <w:rPr>
          <w:rStyle w:val="Voetnootmarkering"/>
        </w:rPr>
        <w:footnoteRef/>
      </w:r>
      <w:r w:rsidRPr="00495EBE">
        <w:rPr>
          <w:lang w:val="nl-NL"/>
        </w:rPr>
        <w:t xml:space="preserve"> </w:t>
      </w:r>
      <w:hyperlink r:id="rId1" w:history="1">
        <w:r w:rsidRPr="00495EBE">
          <w:rPr>
            <w:rStyle w:val="Hyperlink"/>
            <w:sz w:val="16"/>
            <w:szCs w:val="16"/>
          </w:rPr>
          <w:t>https://www.telegraaf.nl/financieel/geld/pensioenfondsen-lopen-door-verkeerde-beslissingen-miljarden-aan-rendement-mis-op-een-bepaald-moment-is-het-geen-toeval-meer/150464758.html</w:t>
        </w:r>
      </w:hyperlink>
    </w:p>
  </w:footnote>
  <w:footnote w:id="2">
    <w:p w14:paraId="77F6D963" w14:textId="03271C36" w:rsidR="00010AE1" w:rsidRPr="003864C8" w:rsidRDefault="00010AE1">
      <w:pPr>
        <w:pStyle w:val="Voetnoottekst"/>
        <w:rPr>
          <w:lang w:val="nl-NL"/>
        </w:rPr>
      </w:pPr>
      <w:r>
        <w:rPr>
          <w:rStyle w:val="Voetnootmarkering"/>
        </w:rPr>
        <w:footnoteRef/>
      </w:r>
      <w:r w:rsidRPr="003864C8">
        <w:rPr>
          <w:lang w:val="nl-NL"/>
        </w:rPr>
        <w:t xml:space="preserve"> </w:t>
      </w:r>
      <w:r w:rsidRPr="003864C8">
        <w:rPr>
          <w:sz w:val="16"/>
          <w:szCs w:val="16"/>
          <w:lang w:val="nl-NL"/>
        </w:rPr>
        <w:t>De verzamelbrief pensioenonderwerpen voorjaar 2026,</w:t>
      </w:r>
      <w:r>
        <w:rPr>
          <w:sz w:val="18"/>
          <w:szCs w:val="18"/>
          <w:lang w:val="nl-NL"/>
        </w:rPr>
        <w:t xml:space="preserve"> </w:t>
      </w:r>
      <w:r w:rsidRPr="003864C8">
        <w:rPr>
          <w:sz w:val="16"/>
          <w:szCs w:val="16"/>
          <w:lang w:val="nl-NL"/>
        </w:rPr>
        <w:t>Kamernummer 32043-711.</w:t>
      </w:r>
    </w:p>
  </w:footnote>
  <w:footnote w:id="3">
    <w:p w14:paraId="1F4CED37" w14:textId="77777777" w:rsidR="00497D4F" w:rsidRPr="00611F59" w:rsidRDefault="00497D4F" w:rsidP="00497D4F">
      <w:pPr>
        <w:pStyle w:val="Voetnoottekst"/>
        <w:rPr>
          <w:sz w:val="16"/>
          <w:szCs w:val="16"/>
          <w:lang w:val="nl-NL"/>
        </w:rPr>
      </w:pPr>
      <w:r w:rsidRPr="00611F59">
        <w:rPr>
          <w:rStyle w:val="Voetnootmarkering"/>
          <w:sz w:val="16"/>
          <w:szCs w:val="16"/>
        </w:rPr>
        <w:footnoteRef/>
      </w:r>
      <w:r w:rsidRPr="00611F59">
        <w:rPr>
          <w:sz w:val="16"/>
          <w:szCs w:val="16"/>
          <w:lang w:val="nl-NL"/>
        </w:rPr>
        <w:t xml:space="preserve"> Het pensioenfonds legt op grond van artikel 102a, lid 1 Pw na overleg met de fondsorganen de beleidsuitgangspunten en doelstellingen, waaronder de risicohouding vast. De beleidsuitgangspunten en doelstellingen, waaronder de risicohouding zijn een uitgangspunt voor vaststelling van het strategisch beleggingsbeleid.</w:t>
      </w:r>
      <w:r w:rsidRPr="00611F59">
        <w:rPr>
          <w:rFonts w:ascii="Arial" w:eastAsia="Times New Roman" w:hAnsi="Arial" w:cs="Arial"/>
          <w:kern w:val="0"/>
          <w:sz w:val="16"/>
          <w:szCs w:val="16"/>
          <w:lang w:val="nl-NL" w:eastAsia="nl-NL"/>
          <w14:ligatures w14:val="none"/>
        </w:rPr>
        <w:t xml:space="preserve"> </w:t>
      </w:r>
      <w:hyperlink r:id="rId2" w:history="1">
        <w:r w:rsidRPr="00611F59">
          <w:rPr>
            <w:rStyle w:val="Hyperlink"/>
            <w:i/>
            <w:iCs/>
            <w:sz w:val="16"/>
            <w:szCs w:val="16"/>
            <w:lang w:val="nl-NL"/>
          </w:rPr>
          <w:t>Beleggingen - Pensioenfondsen | De Nederlandsche Bank</w:t>
        </w:r>
      </w:hyperlink>
      <w:r w:rsidRPr="00611F59">
        <w:rPr>
          <w:i/>
          <w:iCs/>
          <w:sz w:val="16"/>
          <w:szCs w:val="16"/>
          <w:lang w:val="nl-NL"/>
        </w:rPr>
        <w:t>).</w:t>
      </w:r>
    </w:p>
  </w:footnote>
  <w:footnote w:id="4">
    <w:p w14:paraId="653506EF" w14:textId="77777777" w:rsidR="00497D4F" w:rsidRPr="00611F59" w:rsidRDefault="00497D4F" w:rsidP="00497D4F">
      <w:pPr>
        <w:pStyle w:val="Voetnoottekst"/>
        <w:rPr>
          <w:sz w:val="16"/>
          <w:szCs w:val="16"/>
          <w:lang w:val="nl-NL"/>
        </w:rPr>
      </w:pPr>
      <w:r w:rsidRPr="00611F59">
        <w:rPr>
          <w:rStyle w:val="Voetnootmarkering"/>
          <w:sz w:val="16"/>
          <w:szCs w:val="16"/>
        </w:rPr>
        <w:footnoteRef/>
      </w:r>
      <w:r w:rsidRPr="00611F59">
        <w:rPr>
          <w:sz w:val="16"/>
          <w:szCs w:val="16"/>
          <w:lang w:val="nl-NL"/>
        </w:rPr>
        <w:t xml:space="preserve"> </w:t>
      </w:r>
      <w:hyperlink r:id="rId3" w:history="1">
        <w:r w:rsidRPr="00611F59">
          <w:rPr>
            <w:rStyle w:val="Hyperlink"/>
            <w:sz w:val="16"/>
            <w:szCs w:val="16"/>
            <w:lang w:val="nl-NL"/>
          </w:rPr>
          <w:t>Factsheet: Risicohouding pensioenuitvoerders | De Nederlandsche Bank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78BC" w14:textId="77777777" w:rsidR="004265CA" w:rsidRDefault="004265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B7DF" w14:textId="77777777" w:rsidR="004265CA" w:rsidRDefault="004265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2EE2" w14:textId="77777777" w:rsidR="004265CA" w:rsidRDefault="004265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E3"/>
    <w:rsid w:val="00010AE1"/>
    <w:rsid w:val="0002324E"/>
    <w:rsid w:val="00071960"/>
    <w:rsid w:val="00073236"/>
    <w:rsid w:val="00163509"/>
    <w:rsid w:val="00281B93"/>
    <w:rsid w:val="002E3597"/>
    <w:rsid w:val="002E4D3D"/>
    <w:rsid w:val="002E52CF"/>
    <w:rsid w:val="003451A0"/>
    <w:rsid w:val="00364B1F"/>
    <w:rsid w:val="003864C8"/>
    <w:rsid w:val="003F21E3"/>
    <w:rsid w:val="003F3B23"/>
    <w:rsid w:val="004265CA"/>
    <w:rsid w:val="00482A9B"/>
    <w:rsid w:val="00495EBE"/>
    <w:rsid w:val="00497D4F"/>
    <w:rsid w:val="004B6C60"/>
    <w:rsid w:val="00514973"/>
    <w:rsid w:val="005638ED"/>
    <w:rsid w:val="005E2693"/>
    <w:rsid w:val="00616DE9"/>
    <w:rsid w:val="006568E0"/>
    <w:rsid w:val="00700E57"/>
    <w:rsid w:val="00761ECF"/>
    <w:rsid w:val="007F7BC7"/>
    <w:rsid w:val="00820579"/>
    <w:rsid w:val="008475AA"/>
    <w:rsid w:val="00883D02"/>
    <w:rsid w:val="008A62C4"/>
    <w:rsid w:val="00930BDF"/>
    <w:rsid w:val="00991C34"/>
    <w:rsid w:val="009B6B88"/>
    <w:rsid w:val="009C477E"/>
    <w:rsid w:val="009D7CA4"/>
    <w:rsid w:val="009E0CE3"/>
    <w:rsid w:val="00AE4C76"/>
    <w:rsid w:val="00B4280D"/>
    <w:rsid w:val="00B9792B"/>
    <w:rsid w:val="00BA7872"/>
    <w:rsid w:val="00BB5C7B"/>
    <w:rsid w:val="00BE78AA"/>
    <w:rsid w:val="00C8356E"/>
    <w:rsid w:val="00C97F69"/>
    <w:rsid w:val="00CA3C6C"/>
    <w:rsid w:val="00CB03AE"/>
    <w:rsid w:val="00CF4249"/>
    <w:rsid w:val="00D25065"/>
    <w:rsid w:val="00D40BB3"/>
    <w:rsid w:val="00D977E6"/>
    <w:rsid w:val="00DF5975"/>
    <w:rsid w:val="00F13069"/>
    <w:rsid w:val="00F14B30"/>
    <w:rsid w:val="00F84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7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2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2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21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21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21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21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21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21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21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1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21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21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21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21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21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21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21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21E3"/>
    <w:rPr>
      <w:rFonts w:eastAsiaTheme="majorEastAsia" w:cstheme="majorBidi"/>
      <w:color w:val="272727" w:themeColor="text1" w:themeTint="D8"/>
    </w:rPr>
  </w:style>
  <w:style w:type="paragraph" w:styleId="Titel">
    <w:name w:val="Title"/>
    <w:basedOn w:val="Standaard"/>
    <w:next w:val="Standaard"/>
    <w:link w:val="TitelChar"/>
    <w:uiPriority w:val="10"/>
    <w:qFormat/>
    <w:rsid w:val="003F2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21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21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21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21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21E3"/>
    <w:rPr>
      <w:i/>
      <w:iCs/>
      <w:color w:val="404040" w:themeColor="text1" w:themeTint="BF"/>
    </w:rPr>
  </w:style>
  <w:style w:type="paragraph" w:styleId="Lijstalinea">
    <w:name w:val="List Paragraph"/>
    <w:basedOn w:val="Standaard"/>
    <w:uiPriority w:val="34"/>
    <w:qFormat/>
    <w:rsid w:val="003F21E3"/>
    <w:pPr>
      <w:ind w:left="720"/>
      <w:contextualSpacing/>
    </w:pPr>
  </w:style>
  <w:style w:type="character" w:styleId="Intensievebenadrukking">
    <w:name w:val="Intense Emphasis"/>
    <w:basedOn w:val="Standaardalinea-lettertype"/>
    <w:uiPriority w:val="21"/>
    <w:qFormat/>
    <w:rsid w:val="003F21E3"/>
    <w:rPr>
      <w:i/>
      <w:iCs/>
      <w:color w:val="0F4761" w:themeColor="accent1" w:themeShade="BF"/>
    </w:rPr>
  </w:style>
  <w:style w:type="paragraph" w:styleId="Duidelijkcitaat">
    <w:name w:val="Intense Quote"/>
    <w:basedOn w:val="Standaard"/>
    <w:next w:val="Standaard"/>
    <w:link w:val="DuidelijkcitaatChar"/>
    <w:uiPriority w:val="30"/>
    <w:qFormat/>
    <w:rsid w:val="003F2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21E3"/>
    <w:rPr>
      <w:i/>
      <w:iCs/>
      <w:color w:val="0F4761" w:themeColor="accent1" w:themeShade="BF"/>
    </w:rPr>
  </w:style>
  <w:style w:type="character" w:styleId="Intensieveverwijzing">
    <w:name w:val="Intense Reference"/>
    <w:basedOn w:val="Standaardalinea-lettertype"/>
    <w:uiPriority w:val="32"/>
    <w:qFormat/>
    <w:rsid w:val="003F21E3"/>
    <w:rPr>
      <w:b/>
      <w:bCs/>
      <w:smallCaps/>
      <w:color w:val="0F4761" w:themeColor="accent1" w:themeShade="BF"/>
      <w:spacing w:val="5"/>
    </w:rPr>
  </w:style>
  <w:style w:type="paragraph" w:styleId="Geenafstand">
    <w:name w:val="No Spacing"/>
    <w:uiPriority w:val="1"/>
    <w:qFormat/>
    <w:rsid w:val="003F21E3"/>
    <w:pPr>
      <w:spacing w:after="0" w:line="240" w:lineRule="auto"/>
    </w:pPr>
  </w:style>
  <w:style w:type="character" w:styleId="Hyperlink">
    <w:name w:val="Hyperlink"/>
    <w:basedOn w:val="Standaardalinea-lettertype"/>
    <w:uiPriority w:val="99"/>
    <w:unhideWhenUsed/>
    <w:rsid w:val="003F21E3"/>
    <w:rPr>
      <w:color w:val="467886" w:themeColor="hyperlink"/>
      <w:u w:val="single"/>
    </w:rPr>
  </w:style>
  <w:style w:type="character" w:styleId="Onopgelostemelding">
    <w:name w:val="Unresolved Mention"/>
    <w:basedOn w:val="Standaardalinea-lettertype"/>
    <w:uiPriority w:val="99"/>
    <w:semiHidden/>
    <w:unhideWhenUsed/>
    <w:rsid w:val="003F21E3"/>
    <w:rPr>
      <w:color w:val="605E5C"/>
      <w:shd w:val="clear" w:color="auto" w:fill="E1DFDD"/>
    </w:rPr>
  </w:style>
  <w:style w:type="character" w:styleId="GevolgdeHyperlink">
    <w:name w:val="FollowedHyperlink"/>
    <w:basedOn w:val="Standaardalinea-lettertype"/>
    <w:uiPriority w:val="99"/>
    <w:semiHidden/>
    <w:unhideWhenUsed/>
    <w:rsid w:val="003F21E3"/>
    <w:rPr>
      <w:color w:val="96607D" w:themeColor="followedHyperlink"/>
      <w:u w:val="single"/>
    </w:rPr>
  </w:style>
  <w:style w:type="character" w:styleId="Verwijzingopmerking">
    <w:name w:val="annotation reference"/>
    <w:basedOn w:val="Standaardalinea-lettertype"/>
    <w:uiPriority w:val="99"/>
    <w:semiHidden/>
    <w:unhideWhenUsed/>
    <w:rsid w:val="009C477E"/>
    <w:rPr>
      <w:sz w:val="16"/>
      <w:szCs w:val="16"/>
    </w:rPr>
  </w:style>
  <w:style w:type="paragraph" w:styleId="Tekstopmerking">
    <w:name w:val="annotation text"/>
    <w:basedOn w:val="Standaard"/>
    <w:link w:val="TekstopmerkingChar"/>
    <w:uiPriority w:val="99"/>
    <w:unhideWhenUsed/>
    <w:rsid w:val="009C477E"/>
    <w:pPr>
      <w:spacing w:line="240" w:lineRule="auto"/>
    </w:pPr>
    <w:rPr>
      <w:sz w:val="20"/>
      <w:szCs w:val="20"/>
    </w:rPr>
  </w:style>
  <w:style w:type="character" w:customStyle="1" w:styleId="TekstopmerkingChar">
    <w:name w:val="Tekst opmerking Char"/>
    <w:basedOn w:val="Standaardalinea-lettertype"/>
    <w:link w:val="Tekstopmerking"/>
    <w:uiPriority w:val="99"/>
    <w:rsid w:val="009C477E"/>
    <w:rPr>
      <w:sz w:val="20"/>
      <w:szCs w:val="20"/>
    </w:rPr>
  </w:style>
  <w:style w:type="paragraph" w:styleId="Voetnoottekst">
    <w:name w:val="footnote text"/>
    <w:basedOn w:val="Standaard"/>
    <w:link w:val="VoetnoottekstChar"/>
    <w:uiPriority w:val="99"/>
    <w:semiHidden/>
    <w:unhideWhenUsed/>
    <w:rsid w:val="009C477E"/>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9C477E"/>
    <w:rPr>
      <w:rFonts w:ascii="Verdana" w:hAnsi="Verdana"/>
      <w:sz w:val="20"/>
      <w:szCs w:val="20"/>
      <w:lang w:val="en-US"/>
    </w:rPr>
  </w:style>
  <w:style w:type="character" w:styleId="Voetnootmarkering">
    <w:name w:val="footnote reference"/>
    <w:basedOn w:val="Standaardalinea-lettertype"/>
    <w:uiPriority w:val="99"/>
    <w:semiHidden/>
    <w:unhideWhenUsed/>
    <w:rsid w:val="009C477E"/>
    <w:rPr>
      <w:vertAlign w:val="superscript"/>
    </w:rPr>
  </w:style>
  <w:style w:type="paragraph" w:styleId="Revisie">
    <w:name w:val="Revision"/>
    <w:hidden/>
    <w:uiPriority w:val="99"/>
    <w:semiHidden/>
    <w:rsid w:val="00BE78AA"/>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B4280D"/>
    <w:rPr>
      <w:b/>
      <w:bCs/>
    </w:rPr>
  </w:style>
  <w:style w:type="character" w:customStyle="1" w:styleId="OnderwerpvanopmerkingChar">
    <w:name w:val="Onderwerp van opmerking Char"/>
    <w:basedOn w:val="TekstopmerkingChar"/>
    <w:link w:val="Onderwerpvanopmerking"/>
    <w:uiPriority w:val="99"/>
    <w:semiHidden/>
    <w:rsid w:val="00B4280D"/>
    <w:rPr>
      <w:b/>
      <w:bCs/>
      <w:sz w:val="20"/>
      <w:szCs w:val="20"/>
    </w:rPr>
  </w:style>
  <w:style w:type="paragraph" w:styleId="Koptekst">
    <w:name w:val="header"/>
    <w:basedOn w:val="Standaard"/>
    <w:link w:val="KoptekstChar"/>
    <w:uiPriority w:val="99"/>
    <w:unhideWhenUsed/>
    <w:rsid w:val="004265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65CA"/>
  </w:style>
  <w:style w:type="paragraph" w:styleId="Voettekst">
    <w:name w:val="footer"/>
    <w:basedOn w:val="Standaard"/>
    <w:link w:val="VoettekstChar"/>
    <w:uiPriority w:val="99"/>
    <w:unhideWhenUsed/>
    <w:rsid w:val="004265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6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908">
      <w:bodyDiv w:val="1"/>
      <w:marLeft w:val="0"/>
      <w:marRight w:val="0"/>
      <w:marTop w:val="0"/>
      <w:marBottom w:val="0"/>
      <w:divBdr>
        <w:top w:val="none" w:sz="0" w:space="0" w:color="auto"/>
        <w:left w:val="none" w:sz="0" w:space="0" w:color="auto"/>
        <w:bottom w:val="none" w:sz="0" w:space="0" w:color="auto"/>
        <w:right w:val="none" w:sz="0" w:space="0" w:color="auto"/>
      </w:divBdr>
    </w:div>
    <w:div w:id="574780135">
      <w:bodyDiv w:val="1"/>
      <w:marLeft w:val="0"/>
      <w:marRight w:val="0"/>
      <w:marTop w:val="0"/>
      <w:marBottom w:val="0"/>
      <w:divBdr>
        <w:top w:val="none" w:sz="0" w:space="0" w:color="auto"/>
        <w:left w:val="none" w:sz="0" w:space="0" w:color="auto"/>
        <w:bottom w:val="none" w:sz="0" w:space="0" w:color="auto"/>
        <w:right w:val="none" w:sz="0" w:space="0" w:color="auto"/>
      </w:divBdr>
    </w:div>
    <w:div w:id="994256465">
      <w:bodyDiv w:val="1"/>
      <w:marLeft w:val="0"/>
      <w:marRight w:val="0"/>
      <w:marTop w:val="0"/>
      <w:marBottom w:val="0"/>
      <w:divBdr>
        <w:top w:val="none" w:sz="0" w:space="0" w:color="auto"/>
        <w:left w:val="none" w:sz="0" w:space="0" w:color="auto"/>
        <w:bottom w:val="none" w:sz="0" w:space="0" w:color="auto"/>
        <w:right w:val="none" w:sz="0" w:space="0" w:color="auto"/>
      </w:divBdr>
    </w:div>
    <w:div w:id="1318682520">
      <w:bodyDiv w:val="1"/>
      <w:marLeft w:val="0"/>
      <w:marRight w:val="0"/>
      <w:marTop w:val="0"/>
      <w:marBottom w:val="0"/>
      <w:divBdr>
        <w:top w:val="none" w:sz="0" w:space="0" w:color="auto"/>
        <w:left w:val="none" w:sz="0" w:space="0" w:color="auto"/>
        <w:bottom w:val="none" w:sz="0" w:space="0" w:color="auto"/>
        <w:right w:val="none" w:sz="0" w:space="0" w:color="auto"/>
      </w:divBdr>
    </w:div>
    <w:div w:id="1379089973">
      <w:bodyDiv w:val="1"/>
      <w:marLeft w:val="0"/>
      <w:marRight w:val="0"/>
      <w:marTop w:val="0"/>
      <w:marBottom w:val="0"/>
      <w:divBdr>
        <w:top w:val="none" w:sz="0" w:space="0" w:color="auto"/>
        <w:left w:val="none" w:sz="0" w:space="0" w:color="auto"/>
        <w:bottom w:val="none" w:sz="0" w:space="0" w:color="auto"/>
        <w:right w:val="none" w:sz="0" w:space="0" w:color="auto"/>
      </w:divBdr>
    </w:div>
    <w:div w:id="1748647994">
      <w:bodyDiv w:val="1"/>
      <w:marLeft w:val="0"/>
      <w:marRight w:val="0"/>
      <w:marTop w:val="0"/>
      <w:marBottom w:val="0"/>
      <w:divBdr>
        <w:top w:val="none" w:sz="0" w:space="0" w:color="auto"/>
        <w:left w:val="none" w:sz="0" w:space="0" w:color="auto"/>
        <w:bottom w:val="none" w:sz="0" w:space="0" w:color="auto"/>
        <w:right w:val="none" w:sz="0" w:space="0" w:color="auto"/>
      </w:divBdr>
    </w:div>
    <w:div w:id="1865092660">
      <w:bodyDiv w:val="1"/>
      <w:marLeft w:val="0"/>
      <w:marRight w:val="0"/>
      <w:marTop w:val="0"/>
      <w:marBottom w:val="0"/>
      <w:divBdr>
        <w:top w:val="none" w:sz="0" w:space="0" w:color="auto"/>
        <w:left w:val="none" w:sz="0" w:space="0" w:color="auto"/>
        <w:bottom w:val="none" w:sz="0" w:space="0" w:color="auto"/>
        <w:right w:val="none" w:sz="0" w:space="0" w:color="auto"/>
      </w:divBdr>
    </w:div>
    <w:div w:id="19219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nb.nl/voor-de-sector/open-boek-toezicht/sectoren/pensioenfondsen/verzamelpagina-transitie-wet-toekomst-pensioenen/risicohouding/factsheet-risicohouding-pensioenuitvoerders/" TargetMode="External"/><Relationship Id="rId2" Type="http://schemas.openxmlformats.org/officeDocument/2006/relationships/hyperlink" Target="https://www.dnb.nl/voor-de-sector/open-boek-toezicht/sectoren/pensioenfondsen/prudentieel-toezicht/beleggingen/beleggingen-pensioenfondsen/" TargetMode="External"/><Relationship Id="rId1" Type="http://schemas.openxmlformats.org/officeDocument/2006/relationships/hyperlink" Target="https://www.telegraaf.nl/financieel/geld/pensioenfondsen-lopen-door-verkeerde-beslissingen-miljarden-aan-rendement-mis-op-een-bepaald-moment-is-het-geen-toeval-meer/15046475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1414</ap:Words>
  <ap:Characters>7778</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2026-05-07T11:46:00.0000000Z</dcterms:created>
  <dcterms:modified xsi:type="dcterms:W3CDTF">2026-06-08T12:33:00.0000000Z</dcterms:modified>
  <version/>
  <category/>
</coreProperties>
</file>