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2AB9" w:rsidR="0028632E" w:rsidP="00D32AB9" w:rsidRDefault="0028632E" w14:paraId="58053923" w14:textId="73CFFF2A">
      <w:pPr>
        <w:spacing w:line="276" w:lineRule="auto"/>
        <w:rPr>
          <w:rFonts w:eastAsia="Calibri"/>
          <w:lang w:eastAsia="en-US"/>
        </w:rPr>
      </w:pPr>
      <w:r w:rsidRPr="009A4A3F">
        <w:rPr>
          <w:rFonts w:eastAsia="Calibri"/>
          <w:lang w:eastAsia="en-US"/>
        </w:rPr>
        <w:t xml:space="preserve">Geachte </w:t>
      </w:r>
      <w:r w:rsidRPr="009A4A3F" w:rsidR="002305BF">
        <w:rPr>
          <w:rFonts w:eastAsia="Calibri"/>
          <w:lang w:eastAsia="en-US"/>
        </w:rPr>
        <w:t>v</w:t>
      </w:r>
      <w:r w:rsidRPr="009A4A3F">
        <w:rPr>
          <w:rFonts w:eastAsia="Calibri"/>
          <w:lang w:eastAsia="en-US"/>
        </w:rPr>
        <w:t>oorzitter,</w:t>
      </w:r>
      <w:r w:rsidRPr="00DB1ABB" w:rsidR="00260006">
        <w:rPr>
          <w:noProof/>
        </w:rPr>
        <w:t xml:space="preserve"> </w:t>
      </w:r>
    </w:p>
    <w:p w:rsidR="00F36067" w:rsidP="007B5710" w:rsidRDefault="00F36067" w14:paraId="5CCF41D9" w14:textId="77777777">
      <w:pPr>
        <w:spacing w:line="276" w:lineRule="auto"/>
        <w:rPr>
          <w:rFonts w:eastAsia="Calibri"/>
          <w:szCs w:val="18"/>
          <w:lang w:eastAsia="en-US"/>
        </w:rPr>
      </w:pPr>
    </w:p>
    <w:p w:rsidRPr="00D32AB9" w:rsidR="00790454" w:rsidP="00D32AB9" w:rsidRDefault="006A1FF5" w14:paraId="42E7A2D4" w14:textId="729605DC">
      <w:pPr>
        <w:spacing w:line="276" w:lineRule="auto"/>
        <w:rPr>
          <w:rFonts w:eastAsia="Calibri"/>
          <w:lang w:eastAsia="en-US"/>
        </w:rPr>
      </w:pPr>
      <w:r>
        <w:rPr>
          <w:rFonts w:eastAsia="Calibri"/>
          <w:lang w:eastAsia="en-US"/>
        </w:rPr>
        <w:t xml:space="preserve">Nederland </w:t>
      </w:r>
      <w:r w:rsidR="00AB1F76">
        <w:rPr>
          <w:rFonts w:eastAsia="Calibri"/>
          <w:lang w:eastAsia="en-US"/>
        </w:rPr>
        <w:t xml:space="preserve">beschikt over </w:t>
      </w:r>
      <w:r>
        <w:rPr>
          <w:rFonts w:eastAsia="Calibri"/>
          <w:lang w:eastAsia="en-US"/>
        </w:rPr>
        <w:t>een innovatiev</w:t>
      </w:r>
      <w:r w:rsidR="00065B16">
        <w:rPr>
          <w:rFonts w:eastAsia="Calibri"/>
          <w:lang w:eastAsia="en-US"/>
        </w:rPr>
        <w:t>e</w:t>
      </w:r>
      <w:r w:rsidR="00F740DD">
        <w:rPr>
          <w:rFonts w:eastAsia="Calibri"/>
          <w:lang w:eastAsia="en-US"/>
        </w:rPr>
        <w:t xml:space="preserve"> en toonaangevende</w:t>
      </w:r>
      <w:r>
        <w:rPr>
          <w:rFonts w:eastAsia="Calibri"/>
          <w:lang w:eastAsia="en-US"/>
        </w:rPr>
        <w:t xml:space="preserve"> </w:t>
      </w:r>
      <w:r w:rsidRPr="009A4A3F">
        <w:rPr>
          <w:rFonts w:eastAsia="Calibri"/>
          <w:lang w:eastAsia="en-US"/>
        </w:rPr>
        <w:t>land- en tuinbouw en visserijsector</w:t>
      </w:r>
      <w:r w:rsidR="00A576C4">
        <w:rPr>
          <w:rFonts w:eastAsia="Calibri"/>
          <w:lang w:eastAsia="en-US"/>
        </w:rPr>
        <w:t>, en heeft unieke natuur met waardevolle natuurgebieden op land en op zee</w:t>
      </w:r>
      <w:r w:rsidR="00F740DD">
        <w:rPr>
          <w:rFonts w:eastAsia="Calibri"/>
          <w:lang w:eastAsia="en-US"/>
        </w:rPr>
        <w:t xml:space="preserve">. </w:t>
      </w:r>
      <w:r w:rsidR="0088197C">
        <w:rPr>
          <w:rFonts w:eastAsia="Calibri"/>
          <w:lang w:eastAsia="en-US"/>
        </w:rPr>
        <w:t>De Nederlandse land- en tuinbouw en visserijsector zijn van economisch belang voor Nederland</w:t>
      </w:r>
      <w:r w:rsidR="00A3744F">
        <w:rPr>
          <w:rFonts w:eastAsia="Calibri"/>
          <w:lang w:eastAsia="en-US"/>
        </w:rPr>
        <w:t xml:space="preserve"> en hebben een sterke internationale positie</w:t>
      </w:r>
      <w:r w:rsidR="00E02D70">
        <w:rPr>
          <w:rFonts w:eastAsia="Calibri"/>
          <w:lang w:eastAsia="en-US"/>
        </w:rPr>
        <w:t>, onder andere met betrekking tot innovatie en duurzaamheid</w:t>
      </w:r>
      <w:r w:rsidR="0088197C">
        <w:rPr>
          <w:rFonts w:eastAsia="Calibri"/>
          <w:lang w:eastAsia="en-US"/>
        </w:rPr>
        <w:t xml:space="preserve">. </w:t>
      </w:r>
      <w:r w:rsidR="00F740DD">
        <w:rPr>
          <w:rFonts w:eastAsia="Calibri"/>
          <w:lang w:eastAsia="en-US"/>
        </w:rPr>
        <w:t>D</w:t>
      </w:r>
      <w:r w:rsidR="00065B16">
        <w:rPr>
          <w:rFonts w:eastAsia="Calibri"/>
          <w:lang w:eastAsia="en-US"/>
        </w:rPr>
        <w:t>e ontwikkeling naar een duurzaam voedselsystee</w:t>
      </w:r>
      <w:r w:rsidR="00F740DD">
        <w:rPr>
          <w:rFonts w:eastAsia="Calibri"/>
          <w:lang w:eastAsia="en-US"/>
        </w:rPr>
        <w:t>m is noodzakelijk om de land- en tuinbouw en visserijsector toekomstbestendig te make</w:t>
      </w:r>
      <w:r w:rsidR="0064028F">
        <w:rPr>
          <w:rFonts w:eastAsia="Calibri"/>
          <w:lang w:eastAsia="en-US"/>
        </w:rPr>
        <w:t>n,</w:t>
      </w:r>
      <w:r w:rsidR="009F689B">
        <w:rPr>
          <w:rFonts w:eastAsia="Calibri"/>
          <w:lang w:eastAsia="en-US"/>
        </w:rPr>
        <w:t xml:space="preserve"> </w:t>
      </w:r>
      <w:r w:rsidR="00075B7B">
        <w:rPr>
          <w:rFonts w:eastAsia="Calibri"/>
          <w:lang w:eastAsia="en-US"/>
        </w:rPr>
        <w:t xml:space="preserve">klimaatverandering </w:t>
      </w:r>
      <w:r w:rsidR="00CB2738">
        <w:rPr>
          <w:rFonts w:eastAsia="Calibri"/>
          <w:lang w:eastAsia="en-US"/>
        </w:rPr>
        <w:t>te beperken</w:t>
      </w:r>
      <w:r w:rsidR="00D00764">
        <w:rPr>
          <w:rFonts w:eastAsia="Calibri"/>
          <w:lang w:eastAsia="en-US"/>
        </w:rPr>
        <w:t>,</w:t>
      </w:r>
      <w:r w:rsidR="00D1016E">
        <w:rPr>
          <w:rFonts w:eastAsia="Calibri"/>
          <w:lang w:eastAsia="en-US"/>
        </w:rPr>
        <w:t xml:space="preserve"> de veerkracht tegen de negatieve gevolgen van klimaatverandering te ver</w:t>
      </w:r>
      <w:r w:rsidR="00D00764">
        <w:rPr>
          <w:rFonts w:eastAsia="Calibri"/>
          <w:lang w:eastAsia="en-US"/>
        </w:rPr>
        <w:t>groten en</w:t>
      </w:r>
      <w:r w:rsidR="00075B7B">
        <w:rPr>
          <w:rFonts w:eastAsia="Calibri"/>
          <w:lang w:eastAsia="en-US"/>
        </w:rPr>
        <w:t xml:space="preserve"> </w:t>
      </w:r>
      <w:r w:rsidR="00F740DD">
        <w:rPr>
          <w:rFonts w:eastAsia="Calibri"/>
          <w:lang w:eastAsia="en-US"/>
        </w:rPr>
        <w:t>de natuur en biodiversiteit te versterken</w:t>
      </w:r>
      <w:r w:rsidR="00D00764">
        <w:rPr>
          <w:rFonts w:eastAsia="Calibri"/>
          <w:lang w:eastAsia="en-US"/>
        </w:rPr>
        <w:t>. Hiermee kan een bijdrage worden geleverd</w:t>
      </w:r>
      <w:r w:rsidR="004439C7">
        <w:rPr>
          <w:rFonts w:eastAsia="Calibri"/>
          <w:lang w:eastAsia="en-US"/>
        </w:rPr>
        <w:t xml:space="preserve"> aan </w:t>
      </w:r>
      <w:r w:rsidR="007873CE">
        <w:rPr>
          <w:rFonts w:eastAsia="Calibri"/>
          <w:lang w:eastAsia="en-US"/>
        </w:rPr>
        <w:t>het oplossen van de stikstofproblematiek.</w:t>
      </w:r>
      <w:r w:rsidR="002D4E2B">
        <w:rPr>
          <w:rFonts w:eastAsia="Calibri"/>
          <w:lang w:eastAsia="en-US"/>
        </w:rPr>
        <w:t xml:space="preserve"> </w:t>
      </w:r>
      <w:r w:rsidRPr="008E2E2B" w:rsidR="009969E0">
        <w:rPr>
          <w:rFonts w:eastAsia="Calibri"/>
          <w:lang w:eastAsia="en-US"/>
        </w:rPr>
        <w:t>We moeten daarom de biodiversiteit herstellen en een balans bereiken tussen wat de natuur kan dragen en wat we van haar vragen als samenleving</w:t>
      </w:r>
      <w:r w:rsidR="009969E0">
        <w:rPr>
          <w:rFonts w:eastAsia="Calibri"/>
          <w:lang w:eastAsia="en-US"/>
        </w:rPr>
        <w:t xml:space="preserve">. </w:t>
      </w:r>
      <w:r w:rsidRPr="009A4A3F" w:rsidR="00313BC2">
        <w:rPr>
          <w:rFonts w:eastAsia="Calibri"/>
          <w:lang w:eastAsia="en-US"/>
        </w:rPr>
        <w:t xml:space="preserve">Sterke landbouw en </w:t>
      </w:r>
      <w:r w:rsidR="00F740DD">
        <w:rPr>
          <w:rFonts w:eastAsia="Calibri"/>
          <w:lang w:eastAsia="en-US"/>
        </w:rPr>
        <w:t>visserij</w:t>
      </w:r>
      <w:r w:rsidRPr="009A4A3F" w:rsidR="00313BC2">
        <w:rPr>
          <w:rFonts w:eastAsia="Calibri"/>
          <w:lang w:eastAsia="en-US"/>
        </w:rPr>
        <w:t xml:space="preserve"> en </w:t>
      </w:r>
      <w:r w:rsidR="00F740DD">
        <w:rPr>
          <w:rFonts w:eastAsia="Calibri"/>
          <w:lang w:eastAsia="en-US"/>
        </w:rPr>
        <w:t xml:space="preserve">een </w:t>
      </w:r>
      <w:r w:rsidRPr="009A4A3F" w:rsidR="00313BC2">
        <w:rPr>
          <w:rFonts w:eastAsia="Calibri"/>
          <w:lang w:eastAsia="en-US"/>
        </w:rPr>
        <w:t xml:space="preserve">gezonde natuur zijn </w:t>
      </w:r>
      <w:r w:rsidR="00F740DD">
        <w:rPr>
          <w:rFonts w:eastAsia="Calibri"/>
          <w:lang w:eastAsia="en-US"/>
        </w:rPr>
        <w:t xml:space="preserve">hierin </w:t>
      </w:r>
      <w:r w:rsidRPr="009A4A3F" w:rsidR="00313BC2">
        <w:rPr>
          <w:rFonts w:eastAsia="Calibri"/>
          <w:lang w:eastAsia="en-US"/>
        </w:rPr>
        <w:t xml:space="preserve">geen tegenpolen, maar partners. </w:t>
      </w:r>
      <w:r w:rsidRPr="009A4A3F" w:rsidR="00594A83">
        <w:rPr>
          <w:rFonts w:eastAsia="Calibri"/>
          <w:lang w:eastAsia="en-US"/>
        </w:rPr>
        <w:t xml:space="preserve">De </w:t>
      </w:r>
      <w:r w:rsidRPr="009A4A3F" w:rsidR="00BA7534">
        <w:rPr>
          <w:rFonts w:eastAsia="Calibri"/>
          <w:lang w:eastAsia="en-US"/>
        </w:rPr>
        <w:t xml:space="preserve">kansen en </w:t>
      </w:r>
      <w:r w:rsidRPr="009A4A3F" w:rsidR="00594A83">
        <w:rPr>
          <w:rFonts w:eastAsia="Calibri"/>
          <w:lang w:eastAsia="en-US"/>
        </w:rPr>
        <w:t xml:space="preserve">uitdagingen op deze terreinen zijn </w:t>
      </w:r>
      <w:r w:rsidRPr="009A4A3F" w:rsidR="00BF27E1">
        <w:rPr>
          <w:rFonts w:eastAsia="Calibri"/>
          <w:lang w:eastAsia="en-US"/>
        </w:rPr>
        <w:t>grens over</w:t>
      </w:r>
      <w:r w:rsidR="00BF27E1">
        <w:rPr>
          <w:rFonts w:eastAsia="Calibri"/>
          <w:lang w:eastAsia="en-US"/>
        </w:rPr>
        <w:t>s</w:t>
      </w:r>
      <w:r w:rsidRPr="009A4A3F" w:rsidR="00BF27E1">
        <w:rPr>
          <w:rFonts w:eastAsia="Calibri"/>
          <w:lang w:eastAsia="en-US"/>
        </w:rPr>
        <w:t>ti</w:t>
      </w:r>
      <w:r w:rsidR="00BF27E1">
        <w:rPr>
          <w:rFonts w:eastAsia="Calibri"/>
          <w:lang w:eastAsia="en-US"/>
        </w:rPr>
        <w:t>j</w:t>
      </w:r>
      <w:r w:rsidRPr="009A4A3F" w:rsidR="00BF27E1">
        <w:rPr>
          <w:rFonts w:eastAsia="Calibri"/>
          <w:lang w:eastAsia="en-US"/>
        </w:rPr>
        <w:t>gend</w:t>
      </w:r>
      <w:r w:rsidRPr="009A4A3F" w:rsidR="00594A83">
        <w:rPr>
          <w:rFonts w:eastAsia="Calibri"/>
          <w:lang w:eastAsia="en-US"/>
        </w:rPr>
        <w:t xml:space="preserve">. </w:t>
      </w:r>
      <w:r w:rsidRPr="009A4A3F" w:rsidR="00171F5A">
        <w:rPr>
          <w:rFonts w:eastAsia="Calibri"/>
          <w:lang w:eastAsia="en-US"/>
        </w:rPr>
        <w:t>Hiervoor is</w:t>
      </w:r>
      <w:r w:rsidRPr="009A4A3F" w:rsidR="009A116D">
        <w:rPr>
          <w:rFonts w:eastAsia="Calibri"/>
          <w:lang w:eastAsia="en-US"/>
        </w:rPr>
        <w:t xml:space="preserve"> </w:t>
      </w:r>
      <w:r w:rsidRPr="009A4A3F" w:rsidR="00171F5A">
        <w:rPr>
          <w:rFonts w:eastAsia="Calibri"/>
          <w:lang w:eastAsia="en-US"/>
        </w:rPr>
        <w:t xml:space="preserve">de samenwerking </w:t>
      </w:r>
      <w:r w:rsidR="00A8613B">
        <w:rPr>
          <w:rFonts w:eastAsia="Calibri"/>
          <w:lang w:eastAsia="en-US"/>
        </w:rPr>
        <w:t xml:space="preserve">en een goede relatie </w:t>
      </w:r>
      <w:r w:rsidRPr="009A4A3F" w:rsidR="00171F5A">
        <w:rPr>
          <w:rFonts w:eastAsia="Calibri"/>
          <w:lang w:eastAsia="en-US"/>
        </w:rPr>
        <w:t xml:space="preserve">met andere </w:t>
      </w:r>
      <w:r w:rsidRPr="009A4A3F" w:rsidR="00087C9B">
        <w:rPr>
          <w:rFonts w:eastAsia="Calibri"/>
          <w:lang w:eastAsia="en-US"/>
        </w:rPr>
        <w:t>EU-</w:t>
      </w:r>
      <w:r w:rsidRPr="009A4A3F" w:rsidR="00171F5A">
        <w:rPr>
          <w:rFonts w:eastAsia="Calibri"/>
          <w:lang w:eastAsia="en-US"/>
        </w:rPr>
        <w:t>lidstaten</w:t>
      </w:r>
      <w:r w:rsidR="00A8613B">
        <w:rPr>
          <w:rFonts w:eastAsia="Calibri"/>
          <w:lang w:eastAsia="en-US"/>
        </w:rPr>
        <w:t xml:space="preserve">, </w:t>
      </w:r>
      <w:r w:rsidRPr="009A4A3F" w:rsidR="00171F5A">
        <w:rPr>
          <w:rFonts w:eastAsia="Calibri"/>
          <w:lang w:eastAsia="en-US"/>
        </w:rPr>
        <w:t>de Europese Commissie (hierna: Commissie)</w:t>
      </w:r>
      <w:r w:rsidR="00C85E97">
        <w:rPr>
          <w:rFonts w:eastAsia="Calibri"/>
          <w:lang w:eastAsia="en-US"/>
        </w:rPr>
        <w:t xml:space="preserve"> en </w:t>
      </w:r>
      <w:r w:rsidR="00D00764">
        <w:rPr>
          <w:rFonts w:eastAsia="Calibri"/>
          <w:lang w:eastAsia="en-US"/>
        </w:rPr>
        <w:t xml:space="preserve">de </w:t>
      </w:r>
      <w:r w:rsidR="00C85E97">
        <w:rPr>
          <w:rFonts w:eastAsia="Calibri"/>
          <w:lang w:eastAsia="en-US"/>
        </w:rPr>
        <w:t>andere Europese instellingen</w:t>
      </w:r>
      <w:r w:rsidRPr="009A4A3F" w:rsidR="00171F5A">
        <w:rPr>
          <w:rFonts w:eastAsia="Calibri"/>
          <w:lang w:eastAsia="en-US"/>
        </w:rPr>
        <w:t xml:space="preserve"> van </w:t>
      </w:r>
      <w:r w:rsidR="001421AA">
        <w:rPr>
          <w:rFonts w:eastAsia="Calibri"/>
          <w:lang w:eastAsia="en-US"/>
        </w:rPr>
        <w:t>groot</w:t>
      </w:r>
      <w:r w:rsidRPr="009A4A3F" w:rsidR="001421AA">
        <w:rPr>
          <w:rFonts w:eastAsia="Calibri"/>
          <w:lang w:eastAsia="en-US"/>
        </w:rPr>
        <w:t xml:space="preserve"> </w:t>
      </w:r>
      <w:r w:rsidRPr="009A4A3F" w:rsidR="00171F5A">
        <w:rPr>
          <w:rFonts w:eastAsia="Calibri"/>
          <w:lang w:eastAsia="en-US"/>
        </w:rPr>
        <w:t xml:space="preserve">belang. </w:t>
      </w:r>
      <w:r w:rsidR="00D00764">
        <w:rPr>
          <w:rFonts w:eastAsia="Calibri"/>
          <w:lang w:eastAsia="en-US"/>
        </w:rPr>
        <w:t>Nederland</w:t>
      </w:r>
      <w:r w:rsidR="00246449">
        <w:rPr>
          <w:rFonts w:eastAsia="Calibri"/>
          <w:lang w:eastAsia="en-US"/>
        </w:rPr>
        <w:t xml:space="preserve"> </w:t>
      </w:r>
      <w:r w:rsidRPr="009A4A3F" w:rsidR="00246449">
        <w:rPr>
          <w:rFonts w:eastAsia="Calibri"/>
          <w:lang w:eastAsia="en-US"/>
        </w:rPr>
        <w:t>wil een constructieve</w:t>
      </w:r>
      <w:r w:rsidR="00246449">
        <w:rPr>
          <w:rFonts w:eastAsia="Calibri"/>
          <w:lang w:eastAsia="en-US"/>
        </w:rPr>
        <w:t>, betrouwbare</w:t>
      </w:r>
      <w:r w:rsidRPr="009A4A3F" w:rsidR="00246449">
        <w:rPr>
          <w:rFonts w:eastAsia="Calibri"/>
          <w:lang w:eastAsia="en-US"/>
        </w:rPr>
        <w:t xml:space="preserve"> en leidende rol spelen in de E</w:t>
      </w:r>
      <w:r w:rsidR="00246449">
        <w:rPr>
          <w:rFonts w:eastAsia="Calibri"/>
          <w:lang w:eastAsia="en-US"/>
        </w:rPr>
        <w:t xml:space="preserve">U door voorstellen proactief naar voren te brengen, zodat </w:t>
      </w:r>
      <w:r w:rsidR="00D00764">
        <w:rPr>
          <w:rFonts w:eastAsia="Calibri"/>
          <w:lang w:eastAsia="en-US"/>
        </w:rPr>
        <w:t>in Europees verband</w:t>
      </w:r>
      <w:r w:rsidRPr="009A4A3F" w:rsidR="00246449">
        <w:rPr>
          <w:rFonts w:eastAsia="Calibri"/>
          <w:lang w:eastAsia="en-US"/>
        </w:rPr>
        <w:t xml:space="preserve"> toekomstbestendige oplossingen</w:t>
      </w:r>
      <w:r w:rsidR="00D00764">
        <w:rPr>
          <w:rFonts w:eastAsia="Calibri"/>
          <w:lang w:eastAsia="en-US"/>
        </w:rPr>
        <w:t xml:space="preserve"> kunnen worden gevonden</w:t>
      </w:r>
      <w:r w:rsidRPr="009A4A3F" w:rsidR="00246449">
        <w:rPr>
          <w:rFonts w:eastAsia="Calibri"/>
          <w:lang w:eastAsia="en-US"/>
        </w:rPr>
        <w:t xml:space="preserve"> en duidelijke keuzes voor de </w:t>
      </w:r>
      <w:r w:rsidR="00246449">
        <w:rPr>
          <w:rFonts w:eastAsia="Calibri"/>
          <w:lang w:eastAsia="en-US"/>
        </w:rPr>
        <w:t>natuur en de</w:t>
      </w:r>
      <w:r w:rsidRPr="009A4A3F" w:rsidR="00246449">
        <w:rPr>
          <w:rFonts w:eastAsia="Calibri"/>
          <w:lang w:eastAsia="en-US"/>
        </w:rPr>
        <w:t xml:space="preserve"> </w:t>
      </w:r>
      <w:r w:rsidR="00E51226">
        <w:rPr>
          <w:rFonts w:eastAsia="Calibri"/>
          <w:lang w:eastAsia="en-US"/>
        </w:rPr>
        <w:t xml:space="preserve">land- en tuinbouw en </w:t>
      </w:r>
      <w:r w:rsidRPr="009A4A3F" w:rsidR="00246449">
        <w:rPr>
          <w:rFonts w:eastAsia="Calibri"/>
          <w:lang w:eastAsia="en-US"/>
        </w:rPr>
        <w:t>visserijsector</w:t>
      </w:r>
      <w:r w:rsidR="00D00764">
        <w:rPr>
          <w:rFonts w:eastAsia="Calibri"/>
          <w:lang w:eastAsia="en-US"/>
        </w:rPr>
        <w:t xml:space="preserve"> kunnen worden gemaakt</w:t>
      </w:r>
      <w:r w:rsidRPr="009A4A3F" w:rsidR="00246449">
        <w:rPr>
          <w:rFonts w:eastAsia="Calibri"/>
          <w:lang w:eastAsia="en-US"/>
        </w:rPr>
        <w:t>.</w:t>
      </w:r>
    </w:p>
    <w:p w:rsidR="007B5710" w:rsidP="003D14DC" w:rsidRDefault="007B5710" w14:paraId="5D62D38D" w14:textId="77777777">
      <w:pPr>
        <w:spacing w:line="276" w:lineRule="auto"/>
        <w:rPr>
          <w:rFonts w:eastAsia="Calibri"/>
          <w:szCs w:val="18"/>
          <w:lang w:eastAsia="en-US"/>
        </w:rPr>
      </w:pPr>
    </w:p>
    <w:p w:rsidRPr="00BD79C6" w:rsidR="00F90848" w:rsidDel="00795423" w:rsidP="00BD79C6" w:rsidRDefault="00F90848" w14:paraId="59D95AC5" w14:textId="20BC274F">
      <w:pPr>
        <w:spacing w:line="276" w:lineRule="auto"/>
        <w:rPr>
          <w:rFonts w:eastAsia="Calibri"/>
          <w:lang w:eastAsia="en-US"/>
        </w:rPr>
      </w:pPr>
      <w:r w:rsidRPr="009A4A3F">
        <w:rPr>
          <w:rFonts w:eastAsia="Calibri"/>
          <w:lang w:eastAsia="en-US"/>
        </w:rPr>
        <w:t xml:space="preserve">In deze brief schetsen wij </w:t>
      </w:r>
      <w:r w:rsidR="00215EEA">
        <w:rPr>
          <w:rFonts w:eastAsia="Calibri"/>
          <w:lang w:eastAsia="en-US"/>
        </w:rPr>
        <w:t xml:space="preserve">de onderwerpen en prioriteiten </w:t>
      </w:r>
      <w:r w:rsidRPr="009A4A3F" w:rsidR="00650525">
        <w:rPr>
          <w:rFonts w:eastAsia="Calibri"/>
          <w:lang w:eastAsia="en-US"/>
        </w:rPr>
        <w:t>die de komende tijd leidend zullen zijn voo</w:t>
      </w:r>
      <w:r w:rsidRPr="009A4A3F" w:rsidR="0045214C">
        <w:rPr>
          <w:rFonts w:eastAsia="Calibri"/>
          <w:lang w:eastAsia="en-US"/>
        </w:rPr>
        <w:t>r</w:t>
      </w:r>
      <w:r w:rsidRPr="009A4A3F" w:rsidR="00650525">
        <w:rPr>
          <w:rFonts w:eastAsia="Calibri"/>
          <w:lang w:eastAsia="en-US"/>
        </w:rPr>
        <w:t xml:space="preserve"> </w:t>
      </w:r>
      <w:r w:rsidRPr="009A4A3F" w:rsidR="00A27AD0">
        <w:rPr>
          <w:rFonts w:eastAsia="Calibri"/>
          <w:lang w:eastAsia="en-US"/>
        </w:rPr>
        <w:t xml:space="preserve">de </w:t>
      </w:r>
      <w:r w:rsidRPr="009A4A3F" w:rsidR="00650525">
        <w:rPr>
          <w:rFonts w:eastAsia="Calibri"/>
          <w:lang w:eastAsia="en-US"/>
        </w:rPr>
        <w:t>inzet</w:t>
      </w:r>
      <w:r w:rsidRPr="009A4A3F" w:rsidR="0045214C">
        <w:rPr>
          <w:rFonts w:eastAsia="Calibri"/>
          <w:lang w:eastAsia="en-US"/>
        </w:rPr>
        <w:t xml:space="preserve"> van </w:t>
      </w:r>
      <w:r w:rsidR="00C85E97">
        <w:rPr>
          <w:rFonts w:eastAsia="Calibri"/>
          <w:lang w:eastAsia="en-US"/>
        </w:rPr>
        <w:t xml:space="preserve">het </w:t>
      </w:r>
      <w:r w:rsidR="00BF27E1">
        <w:rPr>
          <w:rFonts w:eastAsia="Calibri"/>
          <w:lang w:eastAsia="en-US"/>
        </w:rPr>
        <w:t>m</w:t>
      </w:r>
      <w:r w:rsidR="00C85E97">
        <w:rPr>
          <w:rFonts w:eastAsia="Calibri"/>
          <w:lang w:eastAsia="en-US"/>
        </w:rPr>
        <w:t>inisterie van Landbouw, Visserij, Voedselzekerheid en Natuur (</w:t>
      </w:r>
      <w:r w:rsidR="007873CE">
        <w:rPr>
          <w:rFonts w:eastAsia="Calibri"/>
          <w:lang w:eastAsia="en-US"/>
        </w:rPr>
        <w:t xml:space="preserve">hierna: </w:t>
      </w:r>
      <w:r w:rsidR="00C85E97">
        <w:rPr>
          <w:rFonts w:eastAsia="Calibri"/>
          <w:lang w:eastAsia="en-US"/>
        </w:rPr>
        <w:t>LVVN)</w:t>
      </w:r>
      <w:r w:rsidRPr="009A4A3F" w:rsidR="00C85E97">
        <w:rPr>
          <w:rFonts w:eastAsia="Calibri"/>
          <w:lang w:eastAsia="en-US"/>
        </w:rPr>
        <w:t xml:space="preserve"> </w:t>
      </w:r>
      <w:r w:rsidR="00BF27E1">
        <w:rPr>
          <w:rFonts w:eastAsia="Calibri"/>
          <w:lang w:eastAsia="en-US"/>
        </w:rPr>
        <w:t>en zijn</w:t>
      </w:r>
      <w:r w:rsidRPr="009A4A3F" w:rsidR="00002C14">
        <w:rPr>
          <w:rFonts w:eastAsia="Calibri"/>
          <w:lang w:eastAsia="en-US"/>
        </w:rPr>
        <w:t xml:space="preserve"> </w:t>
      </w:r>
      <w:r w:rsidR="007873CE">
        <w:rPr>
          <w:rFonts w:eastAsia="Calibri"/>
          <w:lang w:eastAsia="en-US"/>
        </w:rPr>
        <w:t xml:space="preserve">LVVN </w:t>
      </w:r>
      <w:r w:rsidR="00C53ECA">
        <w:rPr>
          <w:rFonts w:eastAsia="Calibri"/>
          <w:lang w:eastAsia="en-US"/>
        </w:rPr>
        <w:t>Attaché</w:t>
      </w:r>
      <w:r w:rsidR="00EB16B8">
        <w:rPr>
          <w:rFonts w:eastAsia="Calibri"/>
          <w:lang w:eastAsia="en-US"/>
        </w:rPr>
        <w:t xml:space="preserve"> N</w:t>
      </w:r>
      <w:r w:rsidRPr="009A4A3F" w:rsidR="00002C14">
        <w:rPr>
          <w:rFonts w:eastAsia="Calibri"/>
          <w:lang w:eastAsia="en-US"/>
        </w:rPr>
        <w:t>etwerk</w:t>
      </w:r>
      <w:r w:rsidRPr="009A4A3F" w:rsidR="00650525">
        <w:rPr>
          <w:rFonts w:eastAsia="Calibri"/>
          <w:lang w:eastAsia="en-US"/>
        </w:rPr>
        <w:t xml:space="preserve"> in de contacten met </w:t>
      </w:r>
      <w:r w:rsidRPr="009A4A3F">
        <w:rPr>
          <w:rFonts w:eastAsia="Calibri"/>
          <w:lang w:eastAsia="en-US"/>
        </w:rPr>
        <w:t>de Commissie, het Europees Parlement</w:t>
      </w:r>
      <w:r w:rsidR="007873CE">
        <w:rPr>
          <w:rFonts w:eastAsia="Calibri"/>
          <w:lang w:eastAsia="en-US"/>
        </w:rPr>
        <w:t>,</w:t>
      </w:r>
      <w:r w:rsidR="00A64145">
        <w:rPr>
          <w:rFonts w:eastAsia="Calibri"/>
          <w:lang w:eastAsia="en-US"/>
        </w:rPr>
        <w:t xml:space="preserve"> </w:t>
      </w:r>
      <w:r w:rsidRPr="009A4A3F" w:rsidR="008749BA">
        <w:rPr>
          <w:rFonts w:eastAsia="Calibri"/>
          <w:lang w:eastAsia="en-US"/>
        </w:rPr>
        <w:t xml:space="preserve">binnen de Raad van de EU </w:t>
      </w:r>
      <w:r w:rsidRPr="009A4A3F" w:rsidR="004A7083">
        <w:rPr>
          <w:rFonts w:eastAsia="Calibri"/>
          <w:lang w:eastAsia="en-US"/>
        </w:rPr>
        <w:t>(</w:t>
      </w:r>
      <w:r w:rsidR="00D00764">
        <w:rPr>
          <w:rFonts w:eastAsia="Calibri"/>
          <w:lang w:eastAsia="en-US"/>
        </w:rPr>
        <w:t xml:space="preserve">hierna: </w:t>
      </w:r>
      <w:r w:rsidRPr="009A4A3F" w:rsidR="004A7083">
        <w:rPr>
          <w:rFonts w:eastAsia="Calibri"/>
          <w:lang w:eastAsia="en-US"/>
        </w:rPr>
        <w:t>Raad)</w:t>
      </w:r>
      <w:r w:rsidR="007873CE">
        <w:rPr>
          <w:rFonts w:eastAsia="Calibri"/>
          <w:lang w:eastAsia="en-US"/>
        </w:rPr>
        <w:t xml:space="preserve">, en </w:t>
      </w:r>
      <w:r w:rsidR="003D760A">
        <w:rPr>
          <w:rFonts w:eastAsia="Calibri"/>
          <w:lang w:eastAsia="en-US"/>
        </w:rPr>
        <w:t xml:space="preserve">in relatie tot </w:t>
      </w:r>
      <w:r w:rsidR="007873CE">
        <w:rPr>
          <w:rFonts w:eastAsia="Calibri"/>
          <w:lang w:eastAsia="en-US"/>
        </w:rPr>
        <w:t>de hoofdsteden</w:t>
      </w:r>
      <w:r w:rsidR="00945C1B">
        <w:rPr>
          <w:rFonts w:eastAsia="Calibri"/>
          <w:lang w:eastAsia="en-US"/>
        </w:rPr>
        <w:t xml:space="preserve"> </w:t>
      </w:r>
      <w:r w:rsidR="003D760A">
        <w:rPr>
          <w:rFonts w:eastAsia="Calibri"/>
          <w:lang w:eastAsia="en-US"/>
        </w:rPr>
        <w:t>van</w:t>
      </w:r>
      <w:r w:rsidR="00945C1B">
        <w:rPr>
          <w:rFonts w:eastAsia="Calibri"/>
          <w:lang w:eastAsia="en-US"/>
        </w:rPr>
        <w:t xml:space="preserve"> lidstaten</w:t>
      </w:r>
      <w:r w:rsidRPr="009A4A3F">
        <w:rPr>
          <w:rFonts w:eastAsia="Calibri"/>
          <w:lang w:eastAsia="en-US"/>
        </w:rPr>
        <w:t>.</w:t>
      </w:r>
      <w:r w:rsidR="00CC11A4">
        <w:rPr>
          <w:rFonts w:eastAsia="Calibri"/>
          <w:lang w:eastAsia="en-US"/>
        </w:rPr>
        <w:t xml:space="preserve"> </w:t>
      </w:r>
      <w:r w:rsidRPr="00CC11A4" w:rsidR="00CC11A4">
        <w:rPr>
          <w:rFonts w:eastAsia="Calibri"/>
          <w:lang w:eastAsia="en-US"/>
        </w:rPr>
        <w:t xml:space="preserve">Door het versturen van deze Kamerbrief geven wij tevens uitvoering aan </w:t>
      </w:r>
      <w:r w:rsidRPr="009A4A3F" w:rsidR="00CC11A4">
        <w:rPr>
          <w:rFonts w:eastAsia="Calibri"/>
          <w:lang w:eastAsia="en-US"/>
        </w:rPr>
        <w:t xml:space="preserve">de </w:t>
      </w:r>
      <w:r w:rsidR="00CC11A4">
        <w:rPr>
          <w:rFonts w:eastAsia="Calibri"/>
          <w:lang w:eastAsia="en-US"/>
        </w:rPr>
        <w:t xml:space="preserve">aangenomen </w:t>
      </w:r>
      <w:r w:rsidRPr="009A4A3F" w:rsidR="00CC11A4">
        <w:rPr>
          <w:rFonts w:eastAsia="Calibri"/>
          <w:lang w:eastAsia="en-US"/>
        </w:rPr>
        <w:t>motie Van Campen c.s.</w:t>
      </w:r>
      <w:r w:rsidRPr="009A4A3F" w:rsidR="00CC11A4">
        <w:rPr>
          <w:rFonts w:eastAsia="Calibri"/>
          <w:vertAlign w:val="superscript"/>
          <w:lang w:eastAsia="en-US"/>
        </w:rPr>
        <w:footnoteReference w:id="2"/>
      </w:r>
      <w:r w:rsidR="00CC11A4">
        <w:t xml:space="preserve"> </w:t>
      </w:r>
      <w:r w:rsidRPr="00CC11A4" w:rsidR="00CC11A4">
        <w:rPr>
          <w:rFonts w:eastAsia="Calibri"/>
          <w:lang w:eastAsia="en-US"/>
        </w:rPr>
        <w:t xml:space="preserve">die ons verzoekt </w:t>
      </w:r>
      <w:r w:rsidR="00E263EF">
        <w:rPr>
          <w:rFonts w:eastAsia="Calibri"/>
          <w:lang w:eastAsia="en-US"/>
        </w:rPr>
        <w:t xml:space="preserve">jaarlijks met LVVN-begroting </w:t>
      </w:r>
      <w:r w:rsidRPr="00CC11A4" w:rsidR="00CC11A4">
        <w:rPr>
          <w:rFonts w:eastAsia="Calibri"/>
          <w:lang w:eastAsia="en-US"/>
        </w:rPr>
        <w:t>een inzet-brief te versturen</w:t>
      </w:r>
      <w:r w:rsidR="00E263EF">
        <w:rPr>
          <w:rFonts w:eastAsia="Calibri"/>
          <w:lang w:eastAsia="en-US"/>
        </w:rPr>
        <w:t>.</w:t>
      </w:r>
      <w:r w:rsidRPr="009A4A3F">
        <w:rPr>
          <w:rFonts w:eastAsia="Calibri"/>
          <w:lang w:eastAsia="en-US"/>
        </w:rPr>
        <w:t xml:space="preserve"> </w:t>
      </w:r>
    </w:p>
    <w:p w:rsidR="008631D2" w:rsidP="00D45578" w:rsidRDefault="00FC5A8A" w14:paraId="5E71E40F" w14:textId="0392784E">
      <w:pPr>
        <w:spacing w:line="276" w:lineRule="auto"/>
        <w:rPr>
          <w:rFonts w:eastAsia="Calibri"/>
          <w:lang w:eastAsia="en-US"/>
        </w:rPr>
      </w:pPr>
      <w:r w:rsidRPr="009A4A3F">
        <w:rPr>
          <w:rFonts w:eastAsia="Calibri"/>
          <w:lang w:eastAsia="en-US"/>
        </w:rPr>
        <w:lastRenderedPageBreak/>
        <w:t xml:space="preserve">Uiteraard </w:t>
      </w:r>
      <w:r w:rsidRPr="009A4A3F" w:rsidR="003B31B2">
        <w:rPr>
          <w:rFonts w:eastAsia="Calibri"/>
          <w:lang w:eastAsia="en-US"/>
        </w:rPr>
        <w:t>blij</w:t>
      </w:r>
      <w:r w:rsidR="001421AA">
        <w:rPr>
          <w:rFonts w:eastAsia="Calibri"/>
          <w:lang w:eastAsia="en-US"/>
        </w:rPr>
        <w:t>ft het kabinet</w:t>
      </w:r>
      <w:r w:rsidRPr="009A4A3F" w:rsidR="00A02A09">
        <w:rPr>
          <w:rFonts w:eastAsia="Calibri"/>
          <w:lang w:eastAsia="en-US"/>
        </w:rPr>
        <w:t xml:space="preserve"> </w:t>
      </w:r>
      <w:r w:rsidRPr="009A4A3F">
        <w:rPr>
          <w:rFonts w:eastAsia="Calibri"/>
          <w:lang w:eastAsia="en-US"/>
        </w:rPr>
        <w:t xml:space="preserve">hiernaast </w:t>
      </w:r>
      <w:r w:rsidR="000A2332">
        <w:rPr>
          <w:rFonts w:eastAsia="Calibri"/>
          <w:lang w:eastAsia="en-US"/>
        </w:rPr>
        <w:t>de</w:t>
      </w:r>
      <w:r w:rsidRPr="009A4A3F" w:rsidR="004E5DF3">
        <w:rPr>
          <w:rFonts w:eastAsia="Calibri"/>
          <w:lang w:eastAsia="en-US"/>
        </w:rPr>
        <w:t xml:space="preserve"> </w:t>
      </w:r>
      <w:r w:rsidRPr="009A4A3F" w:rsidR="001A3A03">
        <w:rPr>
          <w:rFonts w:eastAsia="Calibri"/>
          <w:lang w:eastAsia="en-US"/>
        </w:rPr>
        <w:t xml:space="preserve">Kamer </w:t>
      </w:r>
      <w:r w:rsidRPr="009A4A3F" w:rsidR="00650525">
        <w:rPr>
          <w:rFonts w:eastAsia="Calibri"/>
          <w:lang w:eastAsia="en-US"/>
        </w:rPr>
        <w:t xml:space="preserve">informeren </w:t>
      </w:r>
      <w:r w:rsidRPr="009A4A3F" w:rsidR="00F2731D">
        <w:rPr>
          <w:rFonts w:eastAsia="Calibri"/>
          <w:lang w:eastAsia="en-US"/>
        </w:rPr>
        <w:t>over lopende EU</w:t>
      </w:r>
      <w:r w:rsidRPr="009A4A3F" w:rsidR="00226DA4">
        <w:rPr>
          <w:rFonts w:eastAsia="Calibri"/>
          <w:lang w:eastAsia="en-US"/>
        </w:rPr>
        <w:t>-</w:t>
      </w:r>
      <w:r w:rsidRPr="009A4A3F" w:rsidR="00F2731D">
        <w:rPr>
          <w:rFonts w:eastAsia="Calibri"/>
          <w:lang w:eastAsia="en-US"/>
        </w:rPr>
        <w:t xml:space="preserve">onderhandelingen volgens de </w:t>
      </w:r>
      <w:r w:rsidRPr="009A4A3F" w:rsidR="009762DF">
        <w:rPr>
          <w:rFonts w:eastAsia="Calibri"/>
          <w:lang w:eastAsia="en-US"/>
        </w:rPr>
        <w:t>staande</w:t>
      </w:r>
      <w:r w:rsidRPr="009A4A3F" w:rsidR="009F41B3">
        <w:rPr>
          <w:rFonts w:eastAsia="Calibri"/>
          <w:lang w:eastAsia="en-US"/>
        </w:rPr>
        <w:t xml:space="preserve"> EU-informatieafspraken</w:t>
      </w:r>
      <w:r w:rsidRPr="009A4A3F" w:rsidR="006407D2">
        <w:rPr>
          <w:rStyle w:val="Voetnootmarkering"/>
          <w:rFonts w:eastAsia="Calibri"/>
          <w:lang w:eastAsia="en-US"/>
        </w:rPr>
        <w:footnoteReference w:id="3"/>
      </w:r>
      <w:r w:rsidRPr="009A4A3F" w:rsidR="001A3A03">
        <w:rPr>
          <w:rFonts w:eastAsia="Calibri"/>
          <w:lang w:eastAsia="en-US"/>
        </w:rPr>
        <w:t>,</w:t>
      </w:r>
      <w:r w:rsidRPr="009A4A3F" w:rsidR="00F2731D">
        <w:rPr>
          <w:rFonts w:eastAsia="Calibri"/>
          <w:lang w:eastAsia="en-US"/>
        </w:rPr>
        <w:t xml:space="preserve"> zoals </w:t>
      </w:r>
      <w:r w:rsidR="00945C1B">
        <w:rPr>
          <w:rFonts w:eastAsia="Calibri"/>
          <w:lang w:eastAsia="en-US"/>
        </w:rPr>
        <w:t>via</w:t>
      </w:r>
      <w:r w:rsidRPr="009A4A3F" w:rsidR="00F2731D">
        <w:rPr>
          <w:rFonts w:eastAsia="Calibri"/>
          <w:lang w:eastAsia="en-US"/>
        </w:rPr>
        <w:t xml:space="preserve"> </w:t>
      </w:r>
      <w:r w:rsidRPr="009A4A3F" w:rsidR="009F41B3">
        <w:rPr>
          <w:rFonts w:eastAsia="Calibri"/>
          <w:lang w:eastAsia="en-US"/>
        </w:rPr>
        <w:t>d</w:t>
      </w:r>
      <w:r w:rsidRPr="009A4A3F" w:rsidR="00456EE7">
        <w:rPr>
          <w:rFonts w:eastAsia="Calibri"/>
          <w:lang w:eastAsia="en-US"/>
        </w:rPr>
        <w:t xml:space="preserve">e </w:t>
      </w:r>
      <w:r w:rsidRPr="009A4A3F" w:rsidR="00A02A09">
        <w:rPr>
          <w:rFonts w:eastAsia="Calibri"/>
          <w:lang w:eastAsia="en-US"/>
        </w:rPr>
        <w:t>geannoteerde agenda’s</w:t>
      </w:r>
      <w:r w:rsidRPr="009A4A3F" w:rsidR="00456EE7">
        <w:rPr>
          <w:rFonts w:eastAsia="Calibri"/>
          <w:lang w:eastAsia="en-US"/>
        </w:rPr>
        <w:t xml:space="preserve"> en</w:t>
      </w:r>
      <w:r w:rsidRPr="009A4A3F" w:rsidR="00A02A09">
        <w:rPr>
          <w:rFonts w:eastAsia="Calibri"/>
          <w:lang w:eastAsia="en-US"/>
        </w:rPr>
        <w:t xml:space="preserve"> verslagen van </w:t>
      </w:r>
      <w:r w:rsidRPr="009A4A3F" w:rsidR="00A77823">
        <w:rPr>
          <w:rFonts w:eastAsia="Calibri"/>
          <w:lang w:eastAsia="en-US"/>
        </w:rPr>
        <w:t xml:space="preserve">vergaderingen </w:t>
      </w:r>
      <w:r w:rsidRPr="009A4A3F" w:rsidR="00A02A09">
        <w:rPr>
          <w:rFonts w:eastAsia="Calibri"/>
          <w:lang w:eastAsia="en-US"/>
        </w:rPr>
        <w:t xml:space="preserve">van </w:t>
      </w:r>
      <w:r w:rsidRPr="009A4A3F" w:rsidR="00A77823">
        <w:rPr>
          <w:rFonts w:eastAsia="Calibri"/>
          <w:lang w:eastAsia="en-US"/>
        </w:rPr>
        <w:t xml:space="preserve">de </w:t>
      </w:r>
      <w:r w:rsidRPr="009A4A3F" w:rsidR="009762DF">
        <w:rPr>
          <w:rFonts w:eastAsia="Calibri"/>
          <w:lang w:eastAsia="en-US"/>
        </w:rPr>
        <w:t>Landbouw- en Visserijr</w:t>
      </w:r>
      <w:r w:rsidRPr="009A4A3F" w:rsidR="00A77823">
        <w:rPr>
          <w:rFonts w:eastAsia="Calibri"/>
          <w:lang w:eastAsia="en-US"/>
        </w:rPr>
        <w:t>aad</w:t>
      </w:r>
      <w:r w:rsidRPr="009A4A3F" w:rsidR="00F2731D">
        <w:rPr>
          <w:rFonts w:eastAsia="Calibri"/>
          <w:lang w:eastAsia="en-US"/>
        </w:rPr>
        <w:t xml:space="preserve"> </w:t>
      </w:r>
      <w:r w:rsidRPr="009A4A3F" w:rsidR="009762DF">
        <w:rPr>
          <w:rFonts w:eastAsia="Calibri"/>
          <w:lang w:eastAsia="en-US"/>
        </w:rPr>
        <w:t xml:space="preserve">en </w:t>
      </w:r>
      <w:r w:rsidRPr="009A4A3F" w:rsidR="001A3A03">
        <w:rPr>
          <w:rFonts w:eastAsia="Calibri"/>
          <w:lang w:eastAsia="en-US"/>
        </w:rPr>
        <w:t xml:space="preserve">de </w:t>
      </w:r>
      <w:r w:rsidRPr="009A4A3F" w:rsidR="009762DF">
        <w:rPr>
          <w:rFonts w:eastAsia="Calibri"/>
          <w:lang w:eastAsia="en-US"/>
        </w:rPr>
        <w:t>Milieuraa</w:t>
      </w:r>
      <w:r w:rsidRPr="009A4A3F" w:rsidR="00D730CA">
        <w:rPr>
          <w:rFonts w:eastAsia="Calibri"/>
          <w:lang w:eastAsia="en-US"/>
        </w:rPr>
        <w:t xml:space="preserve">d </w:t>
      </w:r>
      <w:r w:rsidRPr="009A4A3F" w:rsidR="00F2731D">
        <w:rPr>
          <w:rFonts w:eastAsia="Calibri"/>
          <w:lang w:eastAsia="en-US"/>
        </w:rPr>
        <w:t>en</w:t>
      </w:r>
      <w:r w:rsidRPr="009A4A3F" w:rsidR="00456EE7">
        <w:rPr>
          <w:rFonts w:eastAsia="Calibri"/>
          <w:lang w:eastAsia="en-US"/>
        </w:rPr>
        <w:t xml:space="preserve"> </w:t>
      </w:r>
      <w:r w:rsidR="003D760A">
        <w:rPr>
          <w:rFonts w:eastAsia="Calibri"/>
          <w:lang w:eastAsia="en-US"/>
        </w:rPr>
        <w:t xml:space="preserve">via </w:t>
      </w:r>
      <w:r w:rsidRPr="009A4A3F" w:rsidR="00D730CA">
        <w:rPr>
          <w:rFonts w:eastAsia="Calibri"/>
          <w:lang w:eastAsia="en-US"/>
        </w:rPr>
        <w:t xml:space="preserve">de </w:t>
      </w:r>
      <w:r w:rsidRPr="009A4A3F" w:rsidR="00A02A09">
        <w:rPr>
          <w:rFonts w:eastAsia="Calibri"/>
          <w:lang w:eastAsia="en-US"/>
        </w:rPr>
        <w:t>BNC-fiches</w:t>
      </w:r>
      <w:r w:rsidRPr="009A4A3F" w:rsidR="000545C4">
        <w:rPr>
          <w:rFonts w:eastAsia="Calibri"/>
          <w:lang w:eastAsia="en-US"/>
        </w:rPr>
        <w:t>.</w:t>
      </w:r>
      <w:r w:rsidRPr="009A4A3F" w:rsidR="00407FA8">
        <w:rPr>
          <w:rFonts w:eastAsia="Calibri"/>
          <w:lang w:eastAsia="en-US"/>
        </w:rPr>
        <w:t xml:space="preserve"> </w:t>
      </w:r>
    </w:p>
    <w:p w:rsidRPr="00D45578" w:rsidR="00AF6A25" w:rsidP="00D45578" w:rsidRDefault="00AF6A25" w14:paraId="33691251" w14:textId="77777777">
      <w:pPr>
        <w:spacing w:line="276" w:lineRule="auto"/>
        <w:rPr>
          <w:rFonts w:eastAsia="Calibri"/>
          <w:szCs w:val="18"/>
          <w:lang w:eastAsia="en-US"/>
        </w:rPr>
      </w:pPr>
    </w:p>
    <w:p w:rsidRPr="00BD79C6" w:rsidR="001413B4" w:rsidP="00BD79C6" w:rsidRDefault="00727F68" w14:paraId="2F90E1EF" w14:textId="7C75CC35">
      <w:pPr>
        <w:pStyle w:val="Kop1"/>
        <w:numPr>
          <w:ilvl w:val="0"/>
          <w:numId w:val="19"/>
        </w:numPr>
        <w:spacing w:before="0" w:after="0" w:line="276" w:lineRule="auto"/>
        <w:rPr>
          <w:rFonts w:eastAsia="Calibri"/>
          <w:lang w:eastAsia="en-US"/>
        </w:rPr>
      </w:pPr>
      <w:r w:rsidRPr="009A4A3F">
        <w:t>Algemeen</w:t>
      </w:r>
    </w:p>
    <w:p w:rsidRPr="00604944" w:rsidR="00604944" w:rsidP="00E507B0" w:rsidRDefault="00604944" w14:paraId="7AAE33E7" w14:textId="77777777">
      <w:pPr>
        <w:rPr>
          <w:szCs w:val="18"/>
        </w:rPr>
      </w:pPr>
      <w:r w:rsidRPr="00604944">
        <w:rPr>
          <w:szCs w:val="18"/>
        </w:rPr>
        <w:t>Om over een wereldwijd toonaangevende en innovatieve land- en tuinbouw en visserijsector te blijven beschikken, is het werken aan toekomstbestendigheid noodzakelijk. Vooral in een klein en dichtbevolkt land als Nederland, vraagt dit om oplossingen waarbij de juiste balans en synergie tussen de verschillende opgaven moet worden gevonden. De ambities van LVVN dwingen daarom tot duidelijke en betrouwbare beleidskeuzes op nationaal niveau. De EU speelt tegelijkertijd op vrijwel alle beleidsterreinen van LVVN een belangrijke rol. Veel beleid dat van toepassing is op de land- en tuinbouw en de visserijsector en de natuur, komt namelijk via Europese wet- en regelgeving tot stand. We zien belangrijke kansen om in de EU stappen te gaan zetten die Nederland vooruit gaan helpen.</w:t>
      </w:r>
    </w:p>
    <w:p w:rsidR="00B24BCE" w:rsidP="002305BF" w:rsidRDefault="00B24BCE" w14:paraId="3C6A1433" w14:textId="74C8B928">
      <w:pPr>
        <w:spacing w:line="276" w:lineRule="auto"/>
        <w:rPr>
          <w:rFonts w:eastAsia="Calibri"/>
          <w:szCs w:val="18"/>
          <w:lang w:eastAsia="en-US"/>
        </w:rPr>
      </w:pPr>
    </w:p>
    <w:p w:rsidR="0033471C" w:rsidP="00D32AB9" w:rsidRDefault="00195092" w14:paraId="1D911AA7" w14:textId="39E2F68A">
      <w:pPr>
        <w:spacing w:line="276" w:lineRule="auto"/>
        <w:rPr>
          <w:rFonts w:eastAsia="Calibri"/>
          <w:lang w:eastAsia="en-US"/>
        </w:rPr>
      </w:pPr>
      <w:r>
        <w:rPr>
          <w:rFonts w:eastAsia="Calibri"/>
          <w:lang w:eastAsia="en-US"/>
        </w:rPr>
        <w:t>Om de belangen van de Nederlandse land- en tuinbouw en de Nederlandse visserijsector goed binnen de EU voor het voetlicht te brengen, is</w:t>
      </w:r>
      <w:r w:rsidRPr="009A4A3F" w:rsidR="00F54B58">
        <w:rPr>
          <w:rFonts w:eastAsia="Calibri"/>
          <w:lang w:eastAsia="en-US"/>
        </w:rPr>
        <w:t xml:space="preserve"> </w:t>
      </w:r>
      <w:r w:rsidRPr="009A4A3F" w:rsidR="00507943">
        <w:rPr>
          <w:rFonts w:eastAsia="Calibri"/>
          <w:lang w:eastAsia="en-US"/>
        </w:rPr>
        <w:t>een constructieve en positieve relatie met de Commissie en andere EU-lidstaten</w:t>
      </w:r>
      <w:r>
        <w:rPr>
          <w:rFonts w:eastAsia="Calibri"/>
          <w:lang w:eastAsia="en-US"/>
        </w:rPr>
        <w:t xml:space="preserve"> noodzakelijk</w:t>
      </w:r>
      <w:r w:rsidRPr="009A4A3F" w:rsidR="00507943">
        <w:rPr>
          <w:rFonts w:eastAsia="Calibri"/>
          <w:lang w:eastAsia="en-US"/>
        </w:rPr>
        <w:t>.</w:t>
      </w:r>
      <w:r w:rsidR="00693B4A">
        <w:rPr>
          <w:rFonts w:eastAsia="Calibri"/>
          <w:lang w:eastAsia="en-US"/>
        </w:rPr>
        <w:t xml:space="preserve"> </w:t>
      </w:r>
      <w:r w:rsidR="009B2AF5">
        <w:rPr>
          <w:rFonts w:eastAsia="Calibri"/>
          <w:lang w:eastAsia="en-US"/>
        </w:rPr>
        <w:t>Nederland heeft veel te bieden in deze relatie, zoals op</w:t>
      </w:r>
      <w:r w:rsidR="00386B12">
        <w:rPr>
          <w:rFonts w:eastAsia="Calibri"/>
          <w:lang w:eastAsia="en-US"/>
        </w:rPr>
        <w:t xml:space="preserve"> het gebied van</w:t>
      </w:r>
      <w:r w:rsidR="009B2AF5">
        <w:rPr>
          <w:rFonts w:eastAsia="Calibri"/>
          <w:lang w:eastAsia="en-US"/>
        </w:rPr>
        <w:t xml:space="preserve"> innovatie, dierenwelzijn</w:t>
      </w:r>
      <w:r w:rsidR="00B92BB4">
        <w:rPr>
          <w:rFonts w:eastAsia="Calibri"/>
          <w:lang w:eastAsia="en-US"/>
        </w:rPr>
        <w:t>, proefdiervrije onderzoeksmethoden</w:t>
      </w:r>
      <w:r w:rsidR="00555437">
        <w:rPr>
          <w:rFonts w:eastAsia="Calibri"/>
          <w:lang w:eastAsia="en-US"/>
        </w:rPr>
        <w:t>,</w:t>
      </w:r>
      <w:r w:rsidR="009B2AF5">
        <w:rPr>
          <w:rFonts w:eastAsia="Calibri"/>
          <w:lang w:eastAsia="en-US"/>
        </w:rPr>
        <w:t xml:space="preserve"> </w:t>
      </w:r>
      <w:r>
        <w:rPr>
          <w:rFonts w:eastAsia="Calibri"/>
          <w:lang w:eastAsia="en-US"/>
        </w:rPr>
        <w:t>dier</w:t>
      </w:r>
      <w:r w:rsidR="009B2AF5">
        <w:rPr>
          <w:rFonts w:eastAsia="Calibri"/>
          <w:lang w:eastAsia="en-US"/>
        </w:rPr>
        <w:t xml:space="preserve">gezondheid en ruimte voor ondernemerschap. </w:t>
      </w:r>
      <w:r w:rsidRPr="0033471C" w:rsidR="0033471C">
        <w:rPr>
          <w:rFonts w:eastAsia="Calibri"/>
          <w:lang w:eastAsia="en-US"/>
        </w:rPr>
        <w:t>Nederland speelt een actieve rol in Brussel en bouwt aan onderling vertrouwen.</w:t>
      </w:r>
      <w:r w:rsidR="0033471C">
        <w:rPr>
          <w:rFonts w:eastAsia="Calibri"/>
          <w:lang w:eastAsia="en-US"/>
        </w:rPr>
        <w:t xml:space="preserve"> </w:t>
      </w:r>
      <w:r w:rsidRPr="0033471C" w:rsidR="0033471C">
        <w:rPr>
          <w:rFonts w:eastAsia="Calibri"/>
          <w:lang w:eastAsia="en-US"/>
        </w:rPr>
        <w:t xml:space="preserve">Dit betekent dat Nederland in een vroeg stadium met lidstaten en </w:t>
      </w:r>
      <w:r w:rsidR="00555437">
        <w:rPr>
          <w:rFonts w:eastAsia="Calibri"/>
          <w:lang w:eastAsia="en-US"/>
        </w:rPr>
        <w:t xml:space="preserve">de </w:t>
      </w:r>
      <w:r w:rsidRPr="0033471C" w:rsidR="0033471C">
        <w:rPr>
          <w:rFonts w:eastAsia="Calibri"/>
          <w:lang w:eastAsia="en-US"/>
        </w:rPr>
        <w:t xml:space="preserve">Commissie in gesprek gaat, waardoor er ruimte is om gezamenlijk te komen tot oplossingen en om gezamenlijke kansen te creëren. Een </w:t>
      </w:r>
      <w:r w:rsidR="00EB16B8">
        <w:rPr>
          <w:rFonts w:eastAsia="Calibri"/>
          <w:lang w:eastAsia="en-US"/>
        </w:rPr>
        <w:t>constructieve</w:t>
      </w:r>
      <w:r w:rsidRPr="0033471C" w:rsidR="0033471C">
        <w:rPr>
          <w:rFonts w:eastAsia="Calibri"/>
          <w:lang w:eastAsia="en-US"/>
        </w:rPr>
        <w:t xml:space="preserve"> grondhouding is essentieel om de relatie met onze Europese partners te versterken. Hierbij speelt oog houden voor de positie van andere lidstaten en bereidheid om mee te bewegen een belangrijke rol</w:t>
      </w:r>
      <w:r w:rsidR="00B97C45">
        <w:rPr>
          <w:rFonts w:eastAsia="Calibri"/>
          <w:lang w:eastAsia="en-US"/>
        </w:rPr>
        <w:t>.</w:t>
      </w:r>
    </w:p>
    <w:p w:rsidR="0033471C" w:rsidP="00D32AB9" w:rsidRDefault="0033471C" w14:paraId="4FE7731E" w14:textId="77777777">
      <w:pPr>
        <w:spacing w:line="276" w:lineRule="auto"/>
        <w:rPr>
          <w:rFonts w:eastAsia="Calibri"/>
          <w:lang w:eastAsia="en-US"/>
        </w:rPr>
      </w:pPr>
    </w:p>
    <w:p w:rsidR="00A372B4" w:rsidP="00D32AB9" w:rsidRDefault="00195092" w14:paraId="262FF460" w14:textId="396984E5">
      <w:pPr>
        <w:spacing w:line="276" w:lineRule="auto"/>
        <w:rPr>
          <w:rFonts w:eastAsia="Calibri"/>
          <w:lang w:eastAsia="en-US"/>
        </w:rPr>
      </w:pPr>
      <w:r>
        <w:rPr>
          <w:rFonts w:eastAsia="Calibri"/>
          <w:lang w:eastAsia="en-US"/>
        </w:rPr>
        <w:t>Tegelijkertijd vra</w:t>
      </w:r>
      <w:r w:rsidR="00540DD4">
        <w:rPr>
          <w:rFonts w:eastAsia="Calibri"/>
          <w:lang w:eastAsia="en-US"/>
        </w:rPr>
        <w:t xml:space="preserve">gen de afspraken in Brussel </w:t>
      </w:r>
      <w:r>
        <w:rPr>
          <w:rFonts w:eastAsia="Calibri"/>
          <w:lang w:eastAsia="en-US"/>
        </w:rPr>
        <w:t xml:space="preserve">ons </w:t>
      </w:r>
      <w:r w:rsidR="00802E23">
        <w:rPr>
          <w:rFonts w:eastAsia="Calibri"/>
          <w:lang w:eastAsia="en-US"/>
        </w:rPr>
        <w:t xml:space="preserve">om </w:t>
      </w:r>
      <w:r>
        <w:rPr>
          <w:rFonts w:eastAsia="Calibri"/>
          <w:lang w:eastAsia="en-US"/>
        </w:rPr>
        <w:t xml:space="preserve">op verschillende </w:t>
      </w:r>
      <w:r w:rsidR="002E5348">
        <w:t xml:space="preserve">dossiers </w:t>
      </w:r>
      <w:r w:rsidRPr="002D7C83" w:rsidR="002E5348">
        <w:rPr>
          <w:rFonts w:eastAsia="Calibri"/>
          <w:lang w:eastAsia="en-US"/>
        </w:rPr>
        <w:t xml:space="preserve">op het snijvlak </w:t>
      </w:r>
      <w:r>
        <w:rPr>
          <w:rFonts w:eastAsia="Calibri"/>
          <w:lang w:eastAsia="en-US"/>
        </w:rPr>
        <w:t>van</w:t>
      </w:r>
      <w:r w:rsidRPr="002D7C83" w:rsidR="002E5348">
        <w:rPr>
          <w:rFonts w:eastAsia="Calibri"/>
          <w:lang w:eastAsia="en-US"/>
        </w:rPr>
        <w:t xml:space="preserve"> landbouw, natuur en ruimtelijke ordening</w:t>
      </w:r>
      <w:r>
        <w:rPr>
          <w:rFonts w:eastAsia="Calibri"/>
          <w:lang w:eastAsia="en-US"/>
        </w:rPr>
        <w:t>, onder andere op het gebied van waterkwaliteit, emissies en bescherming van de grutto, stappen te zetten</w:t>
      </w:r>
      <w:r w:rsidR="002E5348">
        <w:rPr>
          <w:rFonts w:eastAsia="Calibri"/>
          <w:lang w:eastAsia="en-US"/>
        </w:rPr>
        <w:t>. D</w:t>
      </w:r>
      <w:r w:rsidR="003A5D76">
        <w:rPr>
          <w:rFonts w:eastAsia="Calibri"/>
          <w:lang w:eastAsia="en-US"/>
        </w:rPr>
        <w:t xml:space="preserve">e mate waarin Nederland zich hierbij een betrouwbare partner </w:t>
      </w:r>
      <w:r w:rsidR="00802E23">
        <w:rPr>
          <w:rFonts w:eastAsia="Calibri"/>
          <w:lang w:eastAsia="en-US"/>
        </w:rPr>
        <w:t>toont</w:t>
      </w:r>
      <w:r w:rsidR="002E5348">
        <w:rPr>
          <w:rFonts w:eastAsia="Calibri"/>
          <w:lang w:eastAsia="en-US"/>
        </w:rPr>
        <w:t xml:space="preserve"> is van invloed op de relatie met de Commissie en andere lidstaten</w:t>
      </w:r>
      <w:r w:rsidR="006C4C3F">
        <w:rPr>
          <w:rFonts w:eastAsia="Calibri"/>
          <w:lang w:eastAsia="en-US"/>
        </w:rPr>
        <w:t>,</w:t>
      </w:r>
      <w:r w:rsidR="00097EE2">
        <w:rPr>
          <w:rFonts w:eastAsia="Calibri"/>
          <w:lang w:eastAsia="en-US"/>
        </w:rPr>
        <w:t xml:space="preserve"> evenals op de effectiviteit van de </w:t>
      </w:r>
      <w:r w:rsidR="00386B05">
        <w:rPr>
          <w:rFonts w:eastAsia="Calibri"/>
          <w:lang w:eastAsia="en-US"/>
        </w:rPr>
        <w:t xml:space="preserve">toekomstige </w:t>
      </w:r>
      <w:r w:rsidR="00097EE2">
        <w:rPr>
          <w:rFonts w:eastAsia="Calibri"/>
          <w:lang w:eastAsia="en-US"/>
        </w:rPr>
        <w:t>voorstellen die Nederland</w:t>
      </w:r>
      <w:r w:rsidR="003A5D76">
        <w:rPr>
          <w:rFonts w:eastAsia="Calibri"/>
          <w:lang w:eastAsia="en-US"/>
        </w:rPr>
        <w:t xml:space="preserve"> zelf</w:t>
      </w:r>
      <w:r w:rsidR="00097EE2">
        <w:rPr>
          <w:rFonts w:eastAsia="Calibri"/>
          <w:lang w:eastAsia="en-US"/>
        </w:rPr>
        <w:t xml:space="preserve"> in de EU </w:t>
      </w:r>
      <w:r w:rsidR="00EB16B8">
        <w:rPr>
          <w:rFonts w:eastAsia="Calibri"/>
          <w:lang w:eastAsia="en-US"/>
        </w:rPr>
        <w:t>doet</w:t>
      </w:r>
      <w:r w:rsidR="00E1060F">
        <w:rPr>
          <w:rFonts w:eastAsia="Calibri"/>
          <w:lang w:eastAsia="en-US"/>
        </w:rPr>
        <w:t>.</w:t>
      </w:r>
      <w:r w:rsidR="006C4C3F">
        <w:rPr>
          <w:rFonts w:eastAsia="Calibri"/>
          <w:lang w:eastAsia="en-US"/>
        </w:rPr>
        <w:t xml:space="preserve"> </w:t>
      </w:r>
      <w:r w:rsidR="004C4054">
        <w:rPr>
          <w:rFonts w:eastAsia="Calibri"/>
          <w:lang w:eastAsia="en-US"/>
        </w:rPr>
        <w:t xml:space="preserve">Deze nodige stappen </w:t>
      </w:r>
      <w:r w:rsidR="006C4C3F">
        <w:rPr>
          <w:rFonts w:eastAsia="Calibri"/>
          <w:lang w:eastAsia="en-US"/>
        </w:rPr>
        <w:t>ondersteun</w:t>
      </w:r>
      <w:r w:rsidR="004C4054">
        <w:rPr>
          <w:rFonts w:eastAsia="Calibri"/>
          <w:lang w:eastAsia="en-US"/>
        </w:rPr>
        <w:t>en</w:t>
      </w:r>
      <w:r w:rsidR="006C4C3F">
        <w:rPr>
          <w:rFonts w:eastAsia="Calibri"/>
          <w:lang w:eastAsia="en-US"/>
        </w:rPr>
        <w:t xml:space="preserve"> namelijk de inzet van Nederland op </w:t>
      </w:r>
      <w:r w:rsidR="009F0BBF">
        <w:rPr>
          <w:rFonts w:eastAsia="Calibri"/>
          <w:lang w:eastAsia="en-US"/>
        </w:rPr>
        <w:t xml:space="preserve">verschillende LVVN-dossiers, zoals </w:t>
      </w:r>
      <w:r w:rsidR="004C4054">
        <w:rPr>
          <w:rFonts w:eastAsia="Calibri"/>
          <w:lang w:eastAsia="en-US"/>
        </w:rPr>
        <w:t xml:space="preserve">de </w:t>
      </w:r>
      <w:r w:rsidR="00EB16B8">
        <w:rPr>
          <w:rFonts w:eastAsia="Calibri"/>
          <w:lang w:eastAsia="en-US"/>
        </w:rPr>
        <w:t>N</w:t>
      </w:r>
      <w:r w:rsidR="004C4054">
        <w:rPr>
          <w:rFonts w:eastAsia="Calibri"/>
          <w:lang w:eastAsia="en-US"/>
        </w:rPr>
        <w:t xml:space="preserve">itraatrichtlijn, de </w:t>
      </w:r>
      <w:r w:rsidR="006C4C3F">
        <w:rPr>
          <w:rFonts w:eastAsia="Calibri"/>
          <w:lang w:eastAsia="en-US"/>
        </w:rPr>
        <w:t>herziening van dierenwelzijnswetgeving,</w:t>
      </w:r>
      <w:r w:rsidR="006C4C3F">
        <w:t xml:space="preserve"> </w:t>
      </w:r>
      <w:r w:rsidR="00AE1F5D">
        <w:t xml:space="preserve">Natuurherstelverordening (hierna: NHV), de Vogel- en Habitatrichtlijn (hierna: VHR), </w:t>
      </w:r>
      <w:r w:rsidR="0088197C">
        <w:t xml:space="preserve">vereenvoudiging en het ruimte bieden voor Nederlandse innovaties in de EU. </w:t>
      </w:r>
      <w:r w:rsidR="00EB16B8">
        <w:t>Wij vinden het daarom belangrijk om</w:t>
      </w:r>
      <w:r w:rsidR="00883915">
        <w:rPr>
          <w:rFonts w:eastAsia="Calibri"/>
          <w:lang w:eastAsia="en-US"/>
        </w:rPr>
        <w:t xml:space="preserve"> in deze relatie </w:t>
      </w:r>
      <w:r w:rsidR="00EB16B8">
        <w:rPr>
          <w:rFonts w:eastAsia="Calibri"/>
          <w:lang w:eastAsia="en-US"/>
        </w:rPr>
        <w:t>te investeren</w:t>
      </w:r>
      <w:r w:rsidR="00693B4A">
        <w:rPr>
          <w:rFonts w:eastAsia="Calibri"/>
          <w:lang w:eastAsia="en-US"/>
        </w:rPr>
        <w:t>.</w:t>
      </w:r>
    </w:p>
    <w:p w:rsidR="0033471C" w:rsidP="00D32AB9" w:rsidRDefault="0033471C" w14:paraId="4D490A1D" w14:textId="77777777">
      <w:pPr>
        <w:spacing w:line="276" w:lineRule="auto"/>
        <w:rPr>
          <w:rFonts w:eastAsia="Calibri"/>
          <w:lang w:eastAsia="en-US"/>
        </w:rPr>
      </w:pPr>
    </w:p>
    <w:p w:rsidRPr="00D32AB9" w:rsidR="0033471C" w:rsidP="00D32AB9" w:rsidRDefault="0033471C" w14:paraId="3AF81ABD" w14:textId="7B7075E2">
      <w:pPr>
        <w:spacing w:line="276" w:lineRule="auto"/>
        <w:rPr>
          <w:rFonts w:eastAsia="Calibri"/>
          <w:lang w:eastAsia="en-US"/>
        </w:rPr>
      </w:pPr>
      <w:r>
        <w:rPr>
          <w:rFonts w:eastAsia="Calibri"/>
          <w:lang w:eastAsia="en-US"/>
        </w:rPr>
        <w:t>Wij werken</w:t>
      </w:r>
      <w:r w:rsidRPr="0033471C">
        <w:rPr>
          <w:rFonts w:eastAsia="Calibri"/>
          <w:lang w:eastAsia="en-US"/>
        </w:rPr>
        <w:t xml:space="preserve"> met gelijkgestemde EU-lidstaten samen om te komen tot gezamenlijke standpunten en oplossingen, bijvoorbeeld door het actief organiseren van bi- en </w:t>
      </w:r>
      <w:r w:rsidRPr="0033471C">
        <w:rPr>
          <w:rFonts w:eastAsia="Calibri"/>
          <w:lang w:eastAsia="en-US"/>
        </w:rPr>
        <w:lastRenderedPageBreak/>
        <w:t>multilaterale overleggen of het gezamenlijk agenderen van relevante onderwerpen in de Landbouw- en Visserijraad of</w:t>
      </w:r>
      <w:r w:rsidR="00EB16B8">
        <w:rPr>
          <w:rFonts w:eastAsia="Calibri"/>
          <w:lang w:eastAsia="en-US"/>
        </w:rPr>
        <w:t xml:space="preserve"> in de</w:t>
      </w:r>
      <w:r w:rsidRPr="0033471C">
        <w:rPr>
          <w:rFonts w:eastAsia="Calibri"/>
          <w:lang w:eastAsia="en-US"/>
        </w:rPr>
        <w:t xml:space="preserve"> Milieuraad. Dat betekent ook dat LVVN toenadering blijft zoeken tot EU-lidstaten die belangrijk zijn in het behalen van meerderheden of blokkerende minderheden. Daarom is een stevig postennetwerk en samenwerking met en inzet van het LVVN</w:t>
      </w:r>
      <w:r w:rsidR="00EB16B8">
        <w:rPr>
          <w:rFonts w:eastAsia="Calibri"/>
          <w:lang w:eastAsia="en-US"/>
        </w:rPr>
        <w:t xml:space="preserve"> A</w:t>
      </w:r>
      <w:r w:rsidRPr="0033471C">
        <w:rPr>
          <w:rFonts w:eastAsia="Calibri"/>
          <w:lang w:eastAsia="en-US"/>
        </w:rPr>
        <w:t>ttaché</w:t>
      </w:r>
      <w:r w:rsidR="00EB16B8">
        <w:rPr>
          <w:rFonts w:eastAsia="Calibri"/>
          <w:lang w:eastAsia="en-US"/>
        </w:rPr>
        <w:t xml:space="preserve"> N</w:t>
      </w:r>
      <w:r w:rsidRPr="0033471C">
        <w:rPr>
          <w:rFonts w:eastAsia="Calibri"/>
          <w:lang w:eastAsia="en-US"/>
        </w:rPr>
        <w:t>etwerk in de verschillende EU-lidstaten van groot belang.</w:t>
      </w:r>
    </w:p>
    <w:p w:rsidR="002305BF" w:rsidP="002305BF" w:rsidRDefault="002305BF" w14:paraId="0B7ACBC9" w14:textId="23DC5112">
      <w:pPr>
        <w:spacing w:line="276" w:lineRule="auto"/>
        <w:rPr>
          <w:rFonts w:cs="Calibri"/>
          <w:color w:val="000000"/>
          <w:szCs w:val="18"/>
        </w:rPr>
      </w:pPr>
    </w:p>
    <w:p w:rsidRPr="003D14DC" w:rsidR="00317AA9" w:rsidRDefault="00097EE2" w14:paraId="77729514" w14:textId="260029C2">
      <w:pPr>
        <w:pStyle w:val="Lijstalinea"/>
        <w:numPr>
          <w:ilvl w:val="0"/>
          <w:numId w:val="20"/>
        </w:numPr>
        <w:spacing w:line="276" w:lineRule="auto"/>
        <w:rPr>
          <w:b/>
          <w:bCs/>
          <w:u w:val="single"/>
        </w:rPr>
      </w:pPr>
      <w:r>
        <w:rPr>
          <w:rFonts w:cs="Calibri"/>
          <w:b/>
          <w:bCs/>
          <w:color w:val="000000"/>
        </w:rPr>
        <w:t xml:space="preserve">De </w:t>
      </w:r>
      <w:r w:rsidRPr="009A4A3F" w:rsidR="00317AA9">
        <w:rPr>
          <w:rFonts w:cs="Calibri"/>
          <w:b/>
          <w:bCs/>
          <w:color w:val="000000"/>
        </w:rPr>
        <w:t xml:space="preserve">LVVN-inzet in de EU </w:t>
      </w:r>
    </w:p>
    <w:p w:rsidRPr="00BB1C2B" w:rsidR="00FB0C0A" w:rsidP="003419F8" w:rsidRDefault="00855599" w14:paraId="420CBB77" w14:textId="179CD097">
      <w:pPr>
        <w:spacing w:line="276" w:lineRule="auto"/>
        <w:rPr>
          <w:rFonts w:eastAsia="Calibri"/>
          <w:lang w:eastAsia="en-US"/>
        </w:rPr>
      </w:pPr>
      <w:r>
        <w:t xml:space="preserve">Wij </w:t>
      </w:r>
      <w:r w:rsidR="00527340">
        <w:t>zet</w:t>
      </w:r>
      <w:r>
        <w:t>ten</w:t>
      </w:r>
      <w:r w:rsidR="00527340">
        <w:t xml:space="preserve"> </w:t>
      </w:r>
      <w:r w:rsidR="00B82843">
        <w:t xml:space="preserve">in de EU </w:t>
      </w:r>
      <w:r w:rsidR="00FB0C0A">
        <w:t xml:space="preserve">primair </w:t>
      </w:r>
      <w:r w:rsidR="00527340">
        <w:t xml:space="preserve">in </w:t>
      </w:r>
      <w:r w:rsidR="00F740DD">
        <w:rPr>
          <w:rFonts w:eastAsia="Calibri"/>
          <w:lang w:eastAsia="en-US"/>
        </w:rPr>
        <w:t xml:space="preserve">op </w:t>
      </w:r>
      <w:r w:rsidR="00B82843">
        <w:rPr>
          <w:rFonts w:eastAsia="Calibri"/>
          <w:lang w:eastAsia="en-US"/>
        </w:rPr>
        <w:t>de</w:t>
      </w:r>
      <w:r w:rsidR="0062597C">
        <w:rPr>
          <w:rFonts w:eastAsia="Calibri"/>
          <w:lang w:eastAsia="en-US"/>
        </w:rPr>
        <w:t xml:space="preserve"> onderwerpen</w:t>
      </w:r>
      <w:r w:rsidR="00032A06">
        <w:rPr>
          <w:rFonts w:eastAsia="Calibri"/>
          <w:lang w:eastAsia="en-US"/>
        </w:rPr>
        <w:t xml:space="preserve"> </w:t>
      </w:r>
      <w:r w:rsidR="00386B05">
        <w:rPr>
          <w:rFonts w:eastAsia="Calibri"/>
          <w:lang w:eastAsia="en-US"/>
        </w:rPr>
        <w:t>die hieronder worden toegelicht.</w:t>
      </w:r>
      <w:r w:rsidR="00E65449">
        <w:rPr>
          <w:rFonts w:eastAsia="Calibri"/>
          <w:lang w:eastAsia="en-US"/>
        </w:rPr>
        <w:t xml:space="preserve"> Deze onderwerpen sluiten aan bij de Beleidsbrief LVVN</w:t>
      </w:r>
      <w:r w:rsidR="00AA1CB4">
        <w:rPr>
          <w:rStyle w:val="Voetnootmarkering"/>
          <w:rFonts w:eastAsia="Calibri"/>
          <w:lang w:eastAsia="en-US"/>
        </w:rPr>
        <w:footnoteReference w:id="4"/>
      </w:r>
      <w:r w:rsidR="00E65449">
        <w:rPr>
          <w:rFonts w:eastAsia="Calibri"/>
          <w:lang w:eastAsia="en-US"/>
        </w:rPr>
        <w:t xml:space="preserve"> die op</w:t>
      </w:r>
      <w:r w:rsidR="008E1CD6">
        <w:rPr>
          <w:rFonts w:eastAsia="Calibri"/>
          <w:lang w:eastAsia="en-US"/>
        </w:rPr>
        <w:t xml:space="preserve"> 24 april </w:t>
      </w:r>
      <w:r w:rsidR="00E65449">
        <w:rPr>
          <w:rFonts w:eastAsia="Calibri"/>
          <w:lang w:eastAsia="en-US"/>
        </w:rPr>
        <w:t>jl. met de Kamer is gedeeld</w:t>
      </w:r>
      <w:r w:rsidR="00AA1CB4">
        <w:rPr>
          <w:rFonts w:eastAsia="Calibri"/>
          <w:lang w:eastAsia="en-US"/>
        </w:rPr>
        <w:t xml:space="preserve">. </w:t>
      </w:r>
      <w:r w:rsidR="00773215">
        <w:rPr>
          <w:rFonts w:eastAsia="Calibri"/>
          <w:lang w:eastAsia="en-US"/>
        </w:rPr>
        <w:t>Per</w:t>
      </w:r>
      <w:r w:rsidR="00E65449">
        <w:rPr>
          <w:rFonts w:eastAsia="Calibri"/>
          <w:lang w:eastAsia="en-US"/>
        </w:rPr>
        <w:t xml:space="preserve"> onderwerp worden de relevante prioriteiten voor LVVN in de EU uiteengezet.</w:t>
      </w:r>
      <w:r w:rsidR="00B82843">
        <w:rPr>
          <w:rFonts w:eastAsia="Calibri"/>
          <w:lang w:eastAsia="en-US"/>
        </w:rPr>
        <w:t xml:space="preserve"> </w:t>
      </w:r>
    </w:p>
    <w:p w:rsidRPr="003419F8" w:rsidR="003419F8" w:rsidP="003D14DC" w:rsidRDefault="003419F8" w14:paraId="7C69B78C" w14:textId="77777777">
      <w:pPr>
        <w:spacing w:line="276" w:lineRule="auto"/>
      </w:pPr>
    </w:p>
    <w:p w:rsidR="00A43CAE" w:rsidP="00A43CAE" w:rsidRDefault="006E34A9" w14:paraId="63237DF2" w14:textId="21CE2121">
      <w:pPr>
        <w:spacing w:line="276" w:lineRule="auto"/>
      </w:pPr>
      <w:r w:rsidRPr="54ED3237">
        <w:rPr>
          <w:rFonts w:cs="Calibri"/>
          <w:b/>
          <w:bCs/>
          <w:i/>
          <w:iCs/>
          <w:color w:val="000000"/>
        </w:rPr>
        <w:t>Een t</w:t>
      </w:r>
      <w:r w:rsidRPr="54ED3237" w:rsidR="000E6DB8">
        <w:rPr>
          <w:rFonts w:cs="Calibri"/>
          <w:b/>
          <w:bCs/>
          <w:i/>
          <w:iCs/>
          <w:color w:val="000000"/>
        </w:rPr>
        <w:t>oekomstbestendig</w:t>
      </w:r>
      <w:r w:rsidRPr="54ED3237" w:rsidR="00317AA9">
        <w:rPr>
          <w:rFonts w:cs="Calibri"/>
          <w:b/>
          <w:bCs/>
          <w:i/>
          <w:iCs/>
          <w:color w:val="000000"/>
        </w:rPr>
        <w:t xml:space="preserve"> </w:t>
      </w:r>
      <w:r w:rsidRPr="54ED3237" w:rsidR="0062597C">
        <w:rPr>
          <w:rFonts w:cs="Calibri"/>
          <w:b/>
          <w:bCs/>
          <w:i/>
          <w:iCs/>
          <w:color w:val="000000"/>
        </w:rPr>
        <w:t>voedselsysteem</w:t>
      </w:r>
      <w:r w:rsidR="00056013">
        <w:rPr>
          <w:rFonts w:cs="Calibri"/>
          <w:b/>
          <w:bCs/>
          <w:i/>
          <w:iCs/>
          <w:color w:val="000000"/>
        </w:rPr>
        <w:br/>
      </w:r>
      <w:r w:rsidRPr="54ED3237" w:rsidR="0062597C">
        <w:rPr>
          <w:rFonts w:eastAsia="Calibri"/>
          <w:i/>
          <w:iCs/>
          <w:lang w:eastAsia="en-US"/>
        </w:rPr>
        <w:t>Gemeenschappelijk Landbouwbeleid</w:t>
      </w:r>
    </w:p>
    <w:p w:rsidRPr="00FA448D" w:rsidR="003560CB" w:rsidP="54ED3237" w:rsidRDefault="00A43CAE" w14:paraId="67A35647" w14:textId="067305E6">
      <w:pPr>
        <w:spacing w:after="160" w:line="276" w:lineRule="auto"/>
        <w:rPr>
          <w:rFonts w:cs="Calibri"/>
          <w:b/>
          <w:bCs/>
          <w:i/>
          <w:iCs/>
          <w:color w:val="000000"/>
        </w:rPr>
      </w:pPr>
      <w:r>
        <w:t xml:space="preserve">Naast inzet voor een zo goed mogelijke uitvoering van het huidige Gemeenschappelijk Landbouwbeleid (GLB), blijft LVVN zich het komend jaar actief inzetten in de onderhandelingen over het toekomstige GLB binnen de nieuwe </w:t>
      </w:r>
      <w:r w:rsidR="00EB16B8">
        <w:t xml:space="preserve">structuur van het </w:t>
      </w:r>
      <w:r>
        <w:t>Nationaal en Regionaal Partnerschapsplan</w:t>
      </w:r>
      <w:r w:rsidRPr="0C566BC1">
        <w:t>.</w:t>
      </w:r>
      <w:r>
        <w:t xml:space="preserve"> Het GLB heeft toegevoegde waarde voor grensoverschrijdende uitdagingen, zoals het </w:t>
      </w:r>
      <w:r w:rsidR="00B17985">
        <w:t>waarborgen</w:t>
      </w:r>
      <w:r>
        <w:t xml:space="preserve"> van de interne markt</w:t>
      </w:r>
      <w:r w:rsidR="00E91E1D">
        <w:t>, kennisverspreiding en innovatie,</w:t>
      </w:r>
      <w:r>
        <w:t xml:space="preserve"> en het </w:t>
      </w:r>
      <w:r w:rsidR="00B17985">
        <w:t xml:space="preserve">beschermen van het </w:t>
      </w:r>
      <w:r>
        <w:t xml:space="preserve">klimaat en </w:t>
      </w:r>
      <w:r w:rsidR="00B17985">
        <w:t xml:space="preserve">het </w:t>
      </w:r>
      <w:r>
        <w:t xml:space="preserve">milieu. Nederland pleit daarom voor een GLB met voldoende gemeenschappelijke inzet voor de economische en groene doelen van het GLB. Hierbij is het van belang dat er flexibiliteit en ruimte wordt behouden voor lidstaten om de GLB-instrumenten doelgericht en efficiënt in te zetten voor grote nationale opgaven, bijvoorbeeld voor water, innovatie, klimaat, biodiversiteit en leefbaarheid in het landelijk gebied. Naast de inzet voor economische en groene doelen dient </w:t>
      </w:r>
      <w:r w:rsidRPr="00A43CAE">
        <w:t xml:space="preserve">het GLB generatievernieuwing te stimuleren. Zo zal Nederland pleiten voor het oormerken van 6% binnen het beschikbare GLB-budget voor generatievernieuwing. </w:t>
      </w:r>
      <w:r w:rsidR="00B62F08">
        <w:t>Nederland</w:t>
      </w:r>
      <w:r w:rsidRPr="00A43CAE">
        <w:t xml:space="preserve"> zet in op een GLB dat bijdraagt aan een goede beloning voor publieke diensten die boeren leveren, waaronder ecosysteemdiensten op het gebied van natuur, milieu</w:t>
      </w:r>
      <w:r w:rsidR="00FE1C81">
        <w:t>, dierenwelzijn (waaronder dierwaardigheid)</w:t>
      </w:r>
      <w:r w:rsidRPr="00A43CAE">
        <w:t xml:space="preserve"> en klimaat. </w:t>
      </w:r>
      <w:r w:rsidR="00B62F08">
        <w:t>Boeren</w:t>
      </w:r>
      <w:r w:rsidRPr="00A43CAE">
        <w:t xml:space="preserve"> leveren namelijk een belangrijke bijdrage aan het behalen van klimaat- en natuurdoelen, ondersteund door bijvoorbeeld agrarisch natuur- en landschapsbeheer, de eco</w:t>
      </w:r>
      <w:r w:rsidR="00B62F08">
        <w:t>-</w:t>
      </w:r>
      <w:r w:rsidRPr="00A43CAE">
        <w:t xml:space="preserve">regeling en andere GLB-regelingen. </w:t>
      </w:r>
      <w:r w:rsidR="00FE1C81">
        <w:t xml:space="preserve">In de zoektocht naar maximale benutting van de GLB-gelden is het belangrijk om de synergie tussen de verschillende doelen te benadrukken. </w:t>
      </w:r>
      <w:r w:rsidRPr="001543D9">
        <w:t xml:space="preserve">Hiervoor is het van belang dat de </w:t>
      </w:r>
      <w:r w:rsidR="00B62F08">
        <w:t xml:space="preserve">Europese regelgeving aansluit bij de </w:t>
      </w:r>
      <w:r w:rsidRPr="001543D9">
        <w:t>systematiek van het werken met collectieven binnen het agrarisch natuur- en landschapsbeheer en dat de verschillende GLB-regelingen op het erf beter op elkaar aansluiten.</w:t>
      </w:r>
      <w:r>
        <w:t xml:space="preserve"> </w:t>
      </w:r>
      <w:r w:rsidRPr="00002427">
        <w:t>Daarbij</w:t>
      </w:r>
      <w:r w:rsidRPr="001543D9">
        <w:t xml:space="preserve"> </w:t>
      </w:r>
      <w:r>
        <w:t xml:space="preserve">zet het kabinet zich in voor een tijdige implementatie van het toekomstige GLB en </w:t>
      </w:r>
      <w:r w:rsidR="00E1060F">
        <w:t xml:space="preserve">is </w:t>
      </w:r>
      <w:r w:rsidR="00263B23">
        <w:t xml:space="preserve">er </w:t>
      </w:r>
      <w:r w:rsidR="00E1060F">
        <w:t>aandacht</w:t>
      </w:r>
      <w:r>
        <w:t xml:space="preserve"> voor uitvoerbaarheid, zodat het GLB ook voor de begunstigden een betrouwbaar en efficiënt instrument kan zijn.</w:t>
      </w:r>
    </w:p>
    <w:p w:rsidRPr="00593AF5" w:rsidR="00593AF5" w:rsidP="00593AF5" w:rsidRDefault="0062597C" w14:paraId="4DB131E3" w14:textId="63457967">
      <w:pPr>
        <w:spacing w:after="160" w:line="276" w:lineRule="auto"/>
        <w:rPr>
          <w:rFonts w:eastAsia="Verdana" w:cs="Verdana"/>
        </w:rPr>
      </w:pPr>
      <w:r w:rsidRPr="54ED3237">
        <w:rPr>
          <w:i/>
          <w:iCs/>
        </w:rPr>
        <w:lastRenderedPageBreak/>
        <w:t>Nitraat</w:t>
      </w:r>
      <w:r>
        <w:rPr>
          <w:rFonts w:eastAsia="Calibri"/>
          <w:i/>
          <w:iCs/>
          <w:lang w:eastAsia="en-US"/>
        </w:rPr>
        <w:br/>
      </w:r>
      <w:r w:rsidRPr="00593AF5" w:rsidR="002E27AD">
        <w:rPr>
          <w:rFonts w:eastAsia="Verdana" w:cs="Verdana"/>
        </w:rPr>
        <w:t>In het afgelopen jaar heeft de Commissie de Nitraatrichtlijn geëvalueerd. Het is nog niet zeker of de evaluatie zal leiden tot een herziening van de Nitraatrichtlijn</w:t>
      </w:r>
      <w:r w:rsidR="003A2A7C">
        <w:rPr>
          <w:rFonts w:eastAsia="Verdana" w:cs="Verdana"/>
        </w:rPr>
        <w:t xml:space="preserve"> door de Commissie</w:t>
      </w:r>
      <w:r w:rsidRPr="00593AF5" w:rsidR="002E27AD">
        <w:rPr>
          <w:rFonts w:eastAsia="Verdana" w:cs="Verdana"/>
        </w:rPr>
        <w:t xml:space="preserve">. </w:t>
      </w:r>
      <w:r w:rsidR="0086680E">
        <w:rPr>
          <w:rFonts w:eastAsia="Verdana" w:cs="Verdana"/>
        </w:rPr>
        <w:t>Wij zetten ons ervoor</w:t>
      </w:r>
      <w:r w:rsidRPr="00396B5A" w:rsidR="00396B5A">
        <w:rPr>
          <w:rFonts w:eastAsia="Verdana" w:cs="Verdana"/>
        </w:rPr>
        <w:t xml:space="preserve"> in om de reikwijdte van de circulaire productie en het gebruik van meststoffen afkomstig uit dierlijke mest (onder andere RENURE) uit te breiden.</w:t>
      </w:r>
      <w:r w:rsidR="00EB2786">
        <w:rPr>
          <w:rFonts w:eastAsia="Verdana" w:cs="Verdana"/>
        </w:rPr>
        <w:t xml:space="preserve"> </w:t>
      </w:r>
      <w:r w:rsidRPr="00EB2786" w:rsidR="00EB2786">
        <w:rPr>
          <w:rFonts w:eastAsia="Verdana" w:cs="Verdana"/>
        </w:rPr>
        <w:t xml:space="preserve">Het op 19 mei gepubliceerde </w:t>
      </w:r>
      <w:r w:rsidRPr="00EB2786" w:rsidR="00EB2786">
        <w:rPr>
          <w:rFonts w:eastAsia="Verdana" w:cs="Verdana"/>
          <w:i/>
          <w:iCs/>
        </w:rPr>
        <w:t xml:space="preserve">Fertiliser Action Plan </w:t>
      </w:r>
      <w:r w:rsidRPr="00EB2786" w:rsidR="00EB2786">
        <w:rPr>
          <w:rFonts w:eastAsia="Verdana" w:cs="Verdana"/>
        </w:rPr>
        <w:t xml:space="preserve">biedt hiervoor aanknopingspunten, waarbij we de concrete uitwerking door de Commissie met interesse tegemoet zien. </w:t>
      </w:r>
      <w:r w:rsidRPr="00593AF5" w:rsidR="002E27AD">
        <w:rPr>
          <w:rFonts w:eastAsia="Verdana" w:cs="Verdana"/>
        </w:rPr>
        <w:t xml:space="preserve">Hierdoor kan een meer circulaire vorm van landbouw worden gestimuleerd, met voordelen voor de waterkwaliteit, het klimaat en het verminderen van de afhankelijkheid van kunstmest uit derde landen. Hierbij wordt de samenhang met andere milieuopgaven meegenomen. Daarnaast werken wij momenteel, in nauwe samenwerking met </w:t>
      </w:r>
      <w:r w:rsidR="0086680E">
        <w:rPr>
          <w:rFonts w:eastAsia="Verdana" w:cs="Verdana"/>
        </w:rPr>
        <w:t>de</w:t>
      </w:r>
      <w:r w:rsidRPr="00593AF5" w:rsidR="002E27AD">
        <w:rPr>
          <w:rFonts w:eastAsia="Verdana" w:cs="Verdana"/>
        </w:rPr>
        <w:t xml:space="preserve"> minister van Infrastructuur en Waterstaat</w:t>
      </w:r>
      <w:r w:rsidR="0086680E">
        <w:rPr>
          <w:rFonts w:eastAsia="Verdana" w:cs="Verdana"/>
        </w:rPr>
        <w:t>,</w:t>
      </w:r>
      <w:r w:rsidRPr="00593AF5" w:rsidR="002E27AD">
        <w:rPr>
          <w:rFonts w:eastAsia="Verdana" w:cs="Verdana"/>
        </w:rPr>
        <w:t xml:space="preserve"> aan het 8</w:t>
      </w:r>
      <w:r w:rsidRPr="00593AF5" w:rsidR="002E27AD">
        <w:rPr>
          <w:rFonts w:eastAsia="Verdana" w:cs="Verdana"/>
          <w:vertAlign w:val="superscript"/>
        </w:rPr>
        <w:t>e</w:t>
      </w:r>
      <w:r w:rsidRPr="00593AF5" w:rsidR="002E27AD">
        <w:rPr>
          <w:rFonts w:eastAsia="Verdana" w:cs="Verdana"/>
        </w:rPr>
        <w:t xml:space="preserve"> </w:t>
      </w:r>
      <w:r w:rsidR="0086680E">
        <w:rPr>
          <w:rFonts w:eastAsia="Verdana" w:cs="Verdana"/>
        </w:rPr>
        <w:t>A</w:t>
      </w:r>
      <w:r w:rsidRPr="00593AF5" w:rsidR="002E27AD">
        <w:rPr>
          <w:rFonts w:eastAsia="Verdana" w:cs="Verdana"/>
        </w:rPr>
        <w:t xml:space="preserve">ctieprogramma Nitraatrichtlijn. Voor een verdere toelichting op </w:t>
      </w:r>
      <w:r w:rsidR="0086680E">
        <w:rPr>
          <w:rFonts w:eastAsia="Verdana" w:cs="Verdana"/>
        </w:rPr>
        <w:t>de evaluatie van de Nitraatrichtlijn en het 8</w:t>
      </w:r>
      <w:r w:rsidRPr="0086680E" w:rsidR="0086680E">
        <w:rPr>
          <w:rFonts w:eastAsia="Verdana" w:cs="Verdana"/>
          <w:vertAlign w:val="superscript"/>
        </w:rPr>
        <w:t>e</w:t>
      </w:r>
      <w:r w:rsidR="0086680E">
        <w:rPr>
          <w:rFonts w:eastAsia="Verdana" w:cs="Verdana"/>
        </w:rPr>
        <w:t xml:space="preserve"> Actieprogramma </w:t>
      </w:r>
      <w:r w:rsidRPr="00593AF5" w:rsidR="002E27AD">
        <w:rPr>
          <w:rFonts w:eastAsia="Verdana" w:cs="Verdana"/>
        </w:rPr>
        <w:t>verwijzen wij de Kamer graag naar de</w:t>
      </w:r>
      <w:r w:rsidR="00EB2786">
        <w:rPr>
          <w:rFonts w:eastAsia="Verdana" w:cs="Verdana"/>
        </w:rPr>
        <w:t xml:space="preserve"> brieven</w:t>
      </w:r>
      <w:r w:rsidR="0035598E">
        <w:rPr>
          <w:rStyle w:val="Voetnootmarkering"/>
          <w:rFonts w:eastAsia="Verdana" w:cs="Verdana"/>
        </w:rPr>
        <w:footnoteReference w:id="5"/>
      </w:r>
      <w:r w:rsidRPr="00593AF5" w:rsidR="002E27AD">
        <w:rPr>
          <w:rFonts w:eastAsia="Verdana" w:cs="Verdana"/>
        </w:rPr>
        <w:t xml:space="preserve"> die op </w:t>
      </w:r>
      <w:r w:rsidR="008E1CD6">
        <w:rPr>
          <w:rFonts w:eastAsia="Verdana" w:cs="Verdana"/>
        </w:rPr>
        <w:t>8 april</w:t>
      </w:r>
      <w:r w:rsidRPr="00593AF5" w:rsidR="008E1CD6">
        <w:rPr>
          <w:rFonts w:eastAsia="Verdana" w:cs="Verdana"/>
        </w:rPr>
        <w:t xml:space="preserve"> </w:t>
      </w:r>
      <w:r w:rsidRPr="00593AF5" w:rsidR="002E27AD">
        <w:rPr>
          <w:rFonts w:eastAsia="Verdana" w:cs="Verdana"/>
        </w:rPr>
        <w:t xml:space="preserve">jl. </w:t>
      </w:r>
      <w:r w:rsidR="00EB2786">
        <w:rPr>
          <w:rFonts w:eastAsia="Verdana" w:cs="Verdana"/>
        </w:rPr>
        <w:t>en op 22 mei jl. zijn</w:t>
      </w:r>
      <w:r w:rsidRPr="00593AF5" w:rsidR="002E27AD">
        <w:rPr>
          <w:rFonts w:eastAsia="Verdana" w:cs="Verdana"/>
        </w:rPr>
        <w:t xml:space="preserve"> verstuurd aan de Kamer</w:t>
      </w:r>
      <w:r w:rsidR="0035598E">
        <w:rPr>
          <w:rFonts w:eastAsia="Verdana" w:cs="Verdana"/>
        </w:rPr>
        <w:t>.</w:t>
      </w:r>
      <w:r w:rsidR="0086680E">
        <w:rPr>
          <w:rFonts w:eastAsia="Verdana" w:cs="Verdana"/>
        </w:rPr>
        <w:t xml:space="preserve"> </w:t>
      </w:r>
    </w:p>
    <w:p w:rsidRPr="00FA448D" w:rsidR="006E34A9" w:rsidP="54ED3237" w:rsidRDefault="0062597C" w14:paraId="5D4F52B5" w14:textId="46AFB7F9">
      <w:pPr>
        <w:pStyle w:val="Geenafstand"/>
        <w:spacing w:line="276" w:lineRule="auto"/>
        <w:rPr>
          <w:rFonts w:ascii="Verdana" w:hAnsi="Verdana"/>
          <w:i/>
          <w:iCs/>
          <w:sz w:val="18"/>
          <w:szCs w:val="18"/>
        </w:rPr>
      </w:pPr>
      <w:r w:rsidRPr="00FA448D">
        <w:rPr>
          <w:rFonts w:ascii="Verdana" w:hAnsi="Verdana"/>
          <w:i/>
          <w:iCs/>
          <w:sz w:val="18"/>
          <w:szCs w:val="18"/>
        </w:rPr>
        <w:t>Positie van de boer in de keten</w:t>
      </w:r>
      <w:r w:rsidR="001E525A">
        <w:rPr>
          <w:rFonts w:ascii="Verdana" w:hAnsi="Verdana"/>
          <w:i/>
          <w:iCs/>
          <w:sz w:val="18"/>
          <w:szCs w:val="18"/>
        </w:rPr>
        <w:t xml:space="preserve"> en verdienvermogen</w:t>
      </w:r>
    </w:p>
    <w:p w:rsidR="00B32547" w:rsidP="00BD79C6" w:rsidRDefault="00855599" w14:paraId="2366D028" w14:textId="02A51300">
      <w:pPr>
        <w:pStyle w:val="Geenafstand"/>
        <w:spacing w:line="276" w:lineRule="auto"/>
      </w:pPr>
      <w:r w:rsidRPr="00BD79C6">
        <w:rPr>
          <w:rFonts w:ascii="Verdana" w:hAnsi="Verdana"/>
          <w:sz w:val="18"/>
          <w:szCs w:val="18"/>
        </w:rPr>
        <w:t xml:space="preserve">Het </w:t>
      </w:r>
      <w:r w:rsidRPr="00BD79C6" w:rsidR="00B315DC">
        <w:rPr>
          <w:rFonts w:ascii="Verdana" w:hAnsi="Verdana"/>
          <w:sz w:val="18"/>
          <w:szCs w:val="18"/>
        </w:rPr>
        <w:t>verbeteren van d</w:t>
      </w:r>
      <w:r w:rsidRPr="00BD79C6" w:rsidR="007B53DD">
        <w:rPr>
          <w:rFonts w:ascii="Verdana" w:hAnsi="Verdana"/>
          <w:sz w:val="18"/>
          <w:szCs w:val="18"/>
        </w:rPr>
        <w:t>e positie van de boer in de keten</w:t>
      </w:r>
      <w:r w:rsidRPr="00BD79C6">
        <w:rPr>
          <w:rFonts w:ascii="Verdana" w:hAnsi="Verdana"/>
          <w:sz w:val="18"/>
          <w:szCs w:val="18"/>
        </w:rPr>
        <w:t xml:space="preserve"> is</w:t>
      </w:r>
      <w:r w:rsidRPr="00BD79C6" w:rsidR="120541C3">
        <w:rPr>
          <w:rFonts w:ascii="Verdana" w:hAnsi="Verdana"/>
          <w:sz w:val="18"/>
          <w:szCs w:val="18"/>
        </w:rPr>
        <w:t xml:space="preserve"> </w:t>
      </w:r>
      <w:r w:rsidR="009703F6">
        <w:rPr>
          <w:rFonts w:ascii="Verdana" w:hAnsi="Verdana"/>
          <w:sz w:val="18"/>
          <w:szCs w:val="18"/>
        </w:rPr>
        <w:t xml:space="preserve">voor ons </w:t>
      </w:r>
      <w:r w:rsidR="00BD3C3B">
        <w:rPr>
          <w:rFonts w:ascii="Verdana" w:hAnsi="Verdana"/>
          <w:sz w:val="18"/>
          <w:szCs w:val="18"/>
        </w:rPr>
        <w:t xml:space="preserve">een </w:t>
      </w:r>
      <w:r w:rsidRPr="00BD79C6">
        <w:rPr>
          <w:rFonts w:ascii="Verdana" w:hAnsi="Verdana"/>
          <w:sz w:val="18"/>
          <w:szCs w:val="18"/>
        </w:rPr>
        <w:t>belangrijk</w:t>
      </w:r>
      <w:r w:rsidR="00BD3C3B">
        <w:rPr>
          <w:rFonts w:ascii="Verdana" w:hAnsi="Verdana"/>
          <w:sz w:val="18"/>
          <w:szCs w:val="18"/>
        </w:rPr>
        <w:t xml:space="preserve"> thema</w:t>
      </w:r>
      <w:r w:rsidRPr="00BD79C6" w:rsidR="00B315DC">
        <w:rPr>
          <w:rFonts w:ascii="Verdana" w:hAnsi="Verdana"/>
          <w:sz w:val="18"/>
          <w:szCs w:val="18"/>
        </w:rPr>
        <w:t xml:space="preserve">. </w:t>
      </w:r>
      <w:r w:rsidRPr="00BD79C6" w:rsidR="00F25BFF">
        <w:rPr>
          <w:rFonts w:ascii="Verdana" w:hAnsi="Verdana"/>
          <w:sz w:val="18"/>
          <w:szCs w:val="18"/>
        </w:rPr>
        <w:t xml:space="preserve">De </w:t>
      </w:r>
      <w:r w:rsidRPr="00BD79C6" w:rsidR="007B53DD">
        <w:rPr>
          <w:rFonts w:ascii="Verdana" w:hAnsi="Verdana"/>
          <w:sz w:val="18"/>
          <w:szCs w:val="18"/>
        </w:rPr>
        <w:t>herziening van de Richtlijn Oneerlijke Handelspraktijken</w:t>
      </w:r>
      <w:r w:rsidR="00E1060F">
        <w:rPr>
          <w:rFonts w:ascii="Verdana" w:hAnsi="Verdana"/>
          <w:sz w:val="18"/>
          <w:szCs w:val="18"/>
        </w:rPr>
        <w:t xml:space="preserve"> </w:t>
      </w:r>
      <w:r w:rsidRPr="00BD79C6" w:rsidR="002B481F">
        <w:rPr>
          <w:rFonts w:ascii="Verdana" w:hAnsi="Verdana"/>
          <w:sz w:val="18"/>
          <w:szCs w:val="18"/>
        </w:rPr>
        <w:t>kan</w:t>
      </w:r>
      <w:r w:rsidRPr="00BD79C6" w:rsidR="007B53DD">
        <w:rPr>
          <w:rFonts w:ascii="Verdana" w:hAnsi="Verdana"/>
          <w:sz w:val="18"/>
          <w:szCs w:val="18"/>
        </w:rPr>
        <w:t xml:space="preserve"> </w:t>
      </w:r>
      <w:r w:rsidRPr="00BD79C6" w:rsidR="00F25BFF">
        <w:rPr>
          <w:rFonts w:ascii="Verdana" w:hAnsi="Verdana"/>
          <w:sz w:val="18"/>
          <w:szCs w:val="18"/>
        </w:rPr>
        <w:t xml:space="preserve">handvatten </w:t>
      </w:r>
      <w:r w:rsidRPr="00BD79C6" w:rsidR="002B481F">
        <w:rPr>
          <w:rFonts w:ascii="Verdana" w:hAnsi="Verdana"/>
          <w:sz w:val="18"/>
          <w:szCs w:val="18"/>
        </w:rPr>
        <w:t xml:space="preserve">bieden </w:t>
      </w:r>
      <w:r w:rsidRPr="00BD79C6" w:rsidR="00F25BFF">
        <w:rPr>
          <w:rFonts w:ascii="Verdana" w:hAnsi="Verdana"/>
          <w:sz w:val="18"/>
          <w:szCs w:val="18"/>
        </w:rPr>
        <w:t xml:space="preserve">om </w:t>
      </w:r>
      <w:r w:rsidRPr="00BD79C6" w:rsidR="007B53DD">
        <w:rPr>
          <w:rFonts w:ascii="Verdana" w:hAnsi="Verdana"/>
          <w:sz w:val="18"/>
          <w:szCs w:val="18"/>
        </w:rPr>
        <w:t xml:space="preserve">boeren en kleine leveranciers </w:t>
      </w:r>
      <w:r w:rsidRPr="00BD79C6" w:rsidR="00F25BFF">
        <w:rPr>
          <w:rFonts w:ascii="Verdana" w:hAnsi="Verdana"/>
          <w:sz w:val="18"/>
          <w:szCs w:val="18"/>
        </w:rPr>
        <w:t>beter te beschermen tegen oneerlijke handelspraktijken door grotere afnemers.</w:t>
      </w:r>
      <w:r w:rsidRPr="00BD79C6" w:rsidR="007B53DD">
        <w:rPr>
          <w:rFonts w:ascii="Verdana" w:hAnsi="Verdana" w:eastAsia="Verdana" w:cs="Verdana"/>
          <w:sz w:val="18"/>
          <w:szCs w:val="18"/>
        </w:rPr>
        <w:t xml:space="preserve"> </w:t>
      </w:r>
      <w:r w:rsidR="000A1CF6">
        <w:rPr>
          <w:rFonts w:ascii="Verdana" w:hAnsi="Verdana"/>
          <w:sz w:val="18"/>
          <w:szCs w:val="18"/>
        </w:rPr>
        <w:t xml:space="preserve">LVVN </w:t>
      </w:r>
      <w:r w:rsidR="002C08E0">
        <w:rPr>
          <w:rFonts w:ascii="Verdana" w:hAnsi="Verdana"/>
          <w:sz w:val="18"/>
          <w:szCs w:val="18"/>
        </w:rPr>
        <w:t xml:space="preserve">zal uitdragen dat </w:t>
      </w:r>
      <w:r w:rsidRPr="00BD79C6" w:rsidR="00B32547">
        <w:rPr>
          <w:rFonts w:ascii="Verdana" w:hAnsi="Verdana"/>
          <w:sz w:val="18"/>
          <w:szCs w:val="18"/>
        </w:rPr>
        <w:t xml:space="preserve">het bij een herziening belangrijk </w:t>
      </w:r>
      <w:r w:rsidR="002C08E0">
        <w:rPr>
          <w:rFonts w:ascii="Verdana" w:hAnsi="Verdana"/>
          <w:sz w:val="18"/>
          <w:szCs w:val="18"/>
        </w:rPr>
        <w:t xml:space="preserve">is </w:t>
      </w:r>
      <w:r w:rsidRPr="00BD79C6" w:rsidR="00B32547">
        <w:rPr>
          <w:rFonts w:ascii="Verdana" w:hAnsi="Verdana"/>
          <w:sz w:val="18"/>
          <w:szCs w:val="18"/>
        </w:rPr>
        <w:t>dat het uitgangspunt om kleinere leveranciers te beschermen tegen grotere afnemers wordt behouden</w:t>
      </w:r>
      <w:r w:rsidR="007E0CC3">
        <w:rPr>
          <w:rFonts w:ascii="Verdana" w:hAnsi="Verdana"/>
          <w:sz w:val="18"/>
          <w:szCs w:val="18"/>
        </w:rPr>
        <w:t xml:space="preserve">. </w:t>
      </w:r>
      <w:r w:rsidR="000A1CF6">
        <w:rPr>
          <w:rFonts w:ascii="Verdana" w:hAnsi="Verdana"/>
          <w:sz w:val="18"/>
          <w:szCs w:val="18"/>
        </w:rPr>
        <w:t xml:space="preserve">Wij zijn </w:t>
      </w:r>
      <w:r w:rsidRPr="00BD79C6" w:rsidR="00B32547">
        <w:rPr>
          <w:rFonts w:ascii="Verdana" w:hAnsi="Verdana"/>
          <w:sz w:val="18"/>
          <w:szCs w:val="18"/>
        </w:rPr>
        <w:t xml:space="preserve">geen voorstander van nationale koppen bovenop de geharmoniseerde lijst met </w:t>
      </w:r>
      <w:r w:rsidR="000A1CF6">
        <w:rPr>
          <w:rFonts w:ascii="Verdana" w:hAnsi="Verdana"/>
          <w:sz w:val="18"/>
          <w:szCs w:val="18"/>
        </w:rPr>
        <w:t>o</w:t>
      </w:r>
      <w:r w:rsidRPr="00BD79C6" w:rsidR="00B32547">
        <w:rPr>
          <w:rFonts w:ascii="Verdana" w:hAnsi="Verdana"/>
          <w:sz w:val="18"/>
          <w:szCs w:val="18"/>
        </w:rPr>
        <w:t>neerlijke handelspraktijken en wij</w:t>
      </w:r>
      <w:r w:rsidR="000A1CF6">
        <w:rPr>
          <w:rFonts w:ascii="Verdana" w:hAnsi="Verdana"/>
          <w:sz w:val="18"/>
          <w:szCs w:val="18"/>
        </w:rPr>
        <w:t>zen</w:t>
      </w:r>
      <w:r w:rsidRPr="00BD79C6" w:rsidR="00B32547">
        <w:rPr>
          <w:rFonts w:ascii="Verdana" w:hAnsi="Verdana"/>
          <w:sz w:val="18"/>
          <w:szCs w:val="18"/>
        </w:rPr>
        <w:t xml:space="preserve"> de Commissie op het risico van een toename in administratieve lasten en beperking van een gelijk speelveld indien verschillen tussen lidstaten toenemen. </w:t>
      </w:r>
      <w:r w:rsidR="001240C1">
        <w:rPr>
          <w:rFonts w:ascii="Verdana" w:hAnsi="Verdana"/>
          <w:sz w:val="18"/>
          <w:szCs w:val="18"/>
        </w:rPr>
        <w:t xml:space="preserve">Daarnaast </w:t>
      </w:r>
      <w:r w:rsidR="000A1CF6">
        <w:rPr>
          <w:rFonts w:ascii="Verdana" w:hAnsi="Verdana"/>
          <w:sz w:val="18"/>
          <w:szCs w:val="18"/>
        </w:rPr>
        <w:t xml:space="preserve">verwelkomen wij </w:t>
      </w:r>
      <w:r w:rsidRPr="00BD79C6" w:rsidR="00B32547">
        <w:rPr>
          <w:rFonts w:ascii="Verdana" w:hAnsi="Verdana"/>
          <w:sz w:val="18"/>
          <w:szCs w:val="18"/>
        </w:rPr>
        <w:t xml:space="preserve">de aankondiging van de Commissie </w:t>
      </w:r>
      <w:r w:rsidR="001240C1">
        <w:rPr>
          <w:rFonts w:ascii="Verdana" w:hAnsi="Verdana"/>
          <w:sz w:val="18"/>
          <w:szCs w:val="18"/>
        </w:rPr>
        <w:t xml:space="preserve">in </w:t>
      </w:r>
      <w:r w:rsidR="0085765A">
        <w:rPr>
          <w:rFonts w:ascii="Verdana" w:hAnsi="Verdana"/>
          <w:sz w:val="18"/>
          <w:szCs w:val="18"/>
        </w:rPr>
        <w:t>haar</w:t>
      </w:r>
      <w:r w:rsidR="001240C1">
        <w:rPr>
          <w:rFonts w:ascii="Verdana" w:hAnsi="Verdana"/>
          <w:sz w:val="18"/>
          <w:szCs w:val="18"/>
        </w:rPr>
        <w:t xml:space="preserve"> Visie voor Landbouw en Voedsel </w:t>
      </w:r>
      <w:r w:rsidRPr="00BD79C6" w:rsidR="00B32547">
        <w:rPr>
          <w:rFonts w:ascii="Verdana" w:hAnsi="Verdana"/>
          <w:sz w:val="18"/>
          <w:szCs w:val="18"/>
        </w:rPr>
        <w:t xml:space="preserve">om een vrijwillig benchmarkingsysteem voor duurzaamheid te ontwikkelen. Een </w:t>
      </w:r>
      <w:r w:rsidR="00F36554">
        <w:rPr>
          <w:rFonts w:ascii="Verdana" w:hAnsi="Verdana"/>
          <w:sz w:val="18"/>
          <w:szCs w:val="18"/>
        </w:rPr>
        <w:t xml:space="preserve">geharmoniseerd </w:t>
      </w:r>
      <w:r w:rsidRPr="00BD79C6" w:rsidR="00B32547">
        <w:rPr>
          <w:rFonts w:ascii="Verdana" w:hAnsi="Verdana"/>
          <w:sz w:val="18"/>
          <w:szCs w:val="18"/>
        </w:rPr>
        <w:t xml:space="preserve">benchmarkingsysteem kan een effectieve manier zijn om </w:t>
      </w:r>
      <w:r w:rsidRPr="00D50F5C" w:rsidR="00D50F5C">
        <w:rPr>
          <w:rFonts w:ascii="Verdana" w:hAnsi="Verdana"/>
          <w:sz w:val="18"/>
          <w:szCs w:val="18"/>
        </w:rPr>
        <w:t xml:space="preserve">boeren </w:t>
      </w:r>
      <w:r w:rsidR="00F36554">
        <w:rPr>
          <w:rFonts w:ascii="Verdana" w:hAnsi="Verdana"/>
          <w:sz w:val="18"/>
          <w:szCs w:val="18"/>
        </w:rPr>
        <w:t xml:space="preserve">vanuit de markt te vergoeden voor hun duurzaamheidsprestaties </w:t>
      </w:r>
      <w:r w:rsidR="00D50F5C">
        <w:rPr>
          <w:rFonts w:ascii="Verdana" w:hAnsi="Verdana"/>
          <w:sz w:val="18"/>
          <w:szCs w:val="18"/>
        </w:rPr>
        <w:t xml:space="preserve">en bovendien meer in het algemeen </w:t>
      </w:r>
      <w:r w:rsidR="0085765A">
        <w:rPr>
          <w:rFonts w:ascii="Verdana" w:hAnsi="Verdana"/>
          <w:sz w:val="18"/>
          <w:szCs w:val="18"/>
        </w:rPr>
        <w:t xml:space="preserve">om </w:t>
      </w:r>
      <w:r w:rsidR="00F36554">
        <w:rPr>
          <w:rFonts w:ascii="Verdana" w:hAnsi="Verdana"/>
          <w:sz w:val="18"/>
          <w:szCs w:val="18"/>
        </w:rPr>
        <w:t xml:space="preserve">hen te stimuleren </w:t>
      </w:r>
      <w:r w:rsidRPr="00BD79C6" w:rsidR="00B32547">
        <w:rPr>
          <w:rFonts w:ascii="Verdana" w:hAnsi="Verdana"/>
          <w:sz w:val="18"/>
          <w:szCs w:val="18"/>
        </w:rPr>
        <w:t xml:space="preserve">de productiestandaard te verhogen. </w:t>
      </w:r>
      <w:r w:rsidR="000A1CF6">
        <w:rPr>
          <w:rFonts w:ascii="Verdana" w:hAnsi="Verdana"/>
          <w:sz w:val="18"/>
          <w:szCs w:val="18"/>
        </w:rPr>
        <w:t>Wij zullen daarom met de Commissie en lidstaten verder verkennen hoe een benchmarkingsysteem eruit kan gaan zien</w:t>
      </w:r>
      <w:r w:rsidR="002B0B07">
        <w:rPr>
          <w:rFonts w:ascii="Verdana" w:hAnsi="Verdana"/>
          <w:sz w:val="18"/>
          <w:szCs w:val="18"/>
        </w:rPr>
        <w:t xml:space="preserve"> en </w:t>
      </w:r>
      <w:r w:rsidR="009917C6">
        <w:rPr>
          <w:rFonts w:ascii="Verdana" w:hAnsi="Verdana"/>
          <w:sz w:val="18"/>
          <w:szCs w:val="18"/>
        </w:rPr>
        <w:t xml:space="preserve">op dit onderwerp </w:t>
      </w:r>
      <w:r w:rsidR="002B0B07">
        <w:rPr>
          <w:rFonts w:ascii="Verdana" w:hAnsi="Verdana"/>
          <w:sz w:val="18"/>
          <w:szCs w:val="18"/>
        </w:rPr>
        <w:t xml:space="preserve">een </w:t>
      </w:r>
      <w:r w:rsidR="00D16420">
        <w:rPr>
          <w:rFonts w:ascii="Verdana" w:hAnsi="Verdana"/>
          <w:sz w:val="18"/>
          <w:szCs w:val="18"/>
        </w:rPr>
        <w:t xml:space="preserve">leidende </w:t>
      </w:r>
      <w:r w:rsidR="002B0B07">
        <w:rPr>
          <w:rFonts w:ascii="Verdana" w:hAnsi="Verdana"/>
          <w:sz w:val="18"/>
          <w:szCs w:val="18"/>
        </w:rPr>
        <w:t>rol</w:t>
      </w:r>
      <w:r w:rsidR="002612C3">
        <w:rPr>
          <w:rFonts w:ascii="Verdana" w:hAnsi="Verdana"/>
          <w:sz w:val="18"/>
          <w:szCs w:val="18"/>
        </w:rPr>
        <w:t xml:space="preserve"> </w:t>
      </w:r>
      <w:r w:rsidR="009917C6">
        <w:rPr>
          <w:rFonts w:ascii="Verdana" w:hAnsi="Verdana"/>
          <w:sz w:val="18"/>
          <w:szCs w:val="18"/>
        </w:rPr>
        <w:t>in</w:t>
      </w:r>
      <w:r w:rsidR="002612C3">
        <w:rPr>
          <w:rFonts w:ascii="Verdana" w:hAnsi="Verdana"/>
          <w:sz w:val="18"/>
          <w:szCs w:val="18"/>
        </w:rPr>
        <w:t>nemen</w:t>
      </w:r>
      <w:r w:rsidR="000A1CF6">
        <w:rPr>
          <w:rFonts w:ascii="Verdana" w:hAnsi="Verdana"/>
          <w:sz w:val="18"/>
          <w:szCs w:val="18"/>
        </w:rPr>
        <w:t xml:space="preserve">. </w:t>
      </w:r>
      <w:r w:rsidRPr="00A9531B" w:rsidR="00B702AD">
        <w:rPr>
          <w:rFonts w:ascii="Verdana" w:hAnsi="Verdana" w:eastAsia="Verdana" w:cs="Verdana"/>
          <w:sz w:val="18"/>
          <w:szCs w:val="18"/>
        </w:rPr>
        <w:t xml:space="preserve">Ook </w:t>
      </w:r>
      <w:r w:rsidRPr="00A9531B" w:rsidR="00B702AD">
        <w:rPr>
          <w:rFonts w:ascii="Verdana" w:hAnsi="Verdana"/>
          <w:sz w:val="18"/>
          <w:szCs w:val="18"/>
        </w:rPr>
        <w:t>vragen we aandacht voor het gelijk</w:t>
      </w:r>
      <w:r w:rsidR="0085765A">
        <w:rPr>
          <w:rFonts w:ascii="Verdana" w:hAnsi="Verdana"/>
          <w:sz w:val="18"/>
          <w:szCs w:val="18"/>
        </w:rPr>
        <w:t>e</w:t>
      </w:r>
      <w:r w:rsidRPr="00A9531B" w:rsidR="00B702AD">
        <w:rPr>
          <w:rFonts w:ascii="Verdana" w:hAnsi="Verdana"/>
          <w:sz w:val="18"/>
          <w:szCs w:val="18"/>
        </w:rPr>
        <w:t xml:space="preserve"> speelveld via verankering van handhaving om zo de verschillen in naleving en toezicht tussen lidstaten te verminderen.</w:t>
      </w:r>
    </w:p>
    <w:p w:rsidR="001E525A" w:rsidP="001E525A" w:rsidRDefault="001E525A" w14:paraId="4B0B6EF7" w14:textId="77777777">
      <w:pPr>
        <w:spacing w:line="276" w:lineRule="auto"/>
        <w:rPr>
          <w:szCs w:val="18"/>
        </w:rPr>
      </w:pPr>
    </w:p>
    <w:p w:rsidRPr="00BF63D3" w:rsidR="001E525A" w:rsidP="001E525A" w:rsidRDefault="001E525A" w14:paraId="3ED83E12" w14:textId="53B814F8">
      <w:pPr>
        <w:spacing w:line="276" w:lineRule="auto"/>
        <w:rPr>
          <w:szCs w:val="18"/>
        </w:rPr>
      </w:pPr>
      <w:r>
        <w:rPr>
          <w:szCs w:val="18"/>
        </w:rPr>
        <w:t xml:space="preserve">Daarnaast </w:t>
      </w:r>
      <w:r w:rsidR="00E849A2">
        <w:rPr>
          <w:szCs w:val="18"/>
        </w:rPr>
        <w:t>vloeit</w:t>
      </w:r>
      <w:r>
        <w:rPr>
          <w:szCs w:val="18"/>
        </w:rPr>
        <w:t xml:space="preserve"> e</w:t>
      </w:r>
      <w:r w:rsidRPr="001C3FF2">
        <w:rPr>
          <w:szCs w:val="18"/>
        </w:rPr>
        <w:t xml:space="preserve">en belangrijk deel van het verdienvermogen van de Nederlandse </w:t>
      </w:r>
      <w:r w:rsidR="00211CD5">
        <w:rPr>
          <w:szCs w:val="18"/>
        </w:rPr>
        <w:t>land- en tuinbouw</w:t>
      </w:r>
      <w:r w:rsidRPr="001C3FF2" w:rsidR="00211CD5">
        <w:rPr>
          <w:szCs w:val="18"/>
        </w:rPr>
        <w:t xml:space="preserve"> </w:t>
      </w:r>
      <w:r w:rsidRPr="001C3FF2">
        <w:rPr>
          <w:szCs w:val="18"/>
        </w:rPr>
        <w:t xml:space="preserve">en visserijsectoren voort uit een goede internationale handelspositie, een sterke concurrentiepositie en flexibiliteit in geval van onverwachte marktomstandigheden. Het merendeel van de internationale handel vindt plaats met onze buurlanden op de interne markt. Een gelijk speelveld is daarbij belangrijk. Voor de interne markt is de EU-inzet gericht op harmonisatie </w:t>
      </w:r>
      <w:r w:rsidRPr="001C3FF2">
        <w:rPr>
          <w:szCs w:val="18"/>
        </w:rPr>
        <w:lastRenderedPageBreak/>
        <w:t>van product- en productiestandaarden binnen de EU. Internationaal zet Nederland zich via de Commissie in dat er handelsakkoorden worden afgesloten met belangrijke afzetmarkten voor onze agro- en visserij producten.</w:t>
      </w:r>
      <w:r w:rsidR="00E849A2">
        <w:rPr>
          <w:szCs w:val="18"/>
        </w:rPr>
        <w:t xml:space="preserve"> Deze inzet ziet o.a. op</w:t>
      </w:r>
      <w:r w:rsidRPr="00E849A2" w:rsidR="00E849A2">
        <w:rPr>
          <w:rFonts w:cs="Calibri"/>
          <w:color w:val="000000"/>
        </w:rPr>
        <w:t xml:space="preserve"> </w:t>
      </w:r>
      <w:r w:rsidR="00E849A2">
        <w:rPr>
          <w:rFonts w:cs="Calibri"/>
          <w:color w:val="000000"/>
        </w:rPr>
        <w:t>het beschermen van sectoren die gevoelig zijn voor concurrentie uit derde landen door middel van tariefquota en vrijwaringsmaatregelen.</w:t>
      </w:r>
    </w:p>
    <w:p w:rsidR="00D42DE9" w:rsidP="00402550" w:rsidRDefault="00D42DE9" w14:paraId="03662243" w14:textId="77777777">
      <w:pPr>
        <w:spacing w:line="276" w:lineRule="auto"/>
        <w:rPr>
          <w:rFonts w:eastAsia="Verdana" w:cs="Verdana"/>
          <w:szCs w:val="18"/>
        </w:rPr>
      </w:pPr>
    </w:p>
    <w:p w:rsidRPr="00FA448D" w:rsidR="0062597C" w:rsidP="00FA448D" w:rsidRDefault="0062597C" w14:paraId="47FE0106" w14:textId="2AC575F0">
      <w:pPr>
        <w:spacing w:line="276" w:lineRule="auto"/>
        <w:rPr>
          <w:rFonts w:eastAsia="Verdana" w:cs="Verdana"/>
          <w:i/>
          <w:iCs/>
        </w:rPr>
      </w:pPr>
      <w:r w:rsidRPr="00DB1ABB">
        <w:rPr>
          <w:rFonts w:eastAsia="Verdana" w:cs="Verdana"/>
          <w:i/>
          <w:iCs/>
        </w:rPr>
        <w:t>Dierenwelzijn en diergezondheid</w:t>
      </w:r>
    </w:p>
    <w:p w:rsidRPr="00FA448D" w:rsidR="1D6A7E3E" w:rsidP="00FA448D" w:rsidRDefault="00855599" w14:paraId="09E7D17B" w14:textId="5A14063C">
      <w:pPr>
        <w:spacing w:line="276" w:lineRule="auto"/>
        <w:rPr>
          <w:rFonts w:eastAsia="Verdana" w:cs="Verdana"/>
        </w:rPr>
      </w:pPr>
      <w:r w:rsidRPr="00FA448D">
        <w:t>D</w:t>
      </w:r>
      <w:r w:rsidRPr="00FA448D" w:rsidR="005873C4">
        <w:t xml:space="preserve">ierwaardige veehouderij </w:t>
      </w:r>
      <w:r w:rsidRPr="00FA448D">
        <w:t xml:space="preserve">is </w:t>
      </w:r>
      <w:r w:rsidRPr="00FA448D" w:rsidR="0072715B">
        <w:t xml:space="preserve">een belangrijk </w:t>
      </w:r>
      <w:r w:rsidRPr="00FA448D" w:rsidR="005873C4">
        <w:t xml:space="preserve">onderdeel van een toekomstbestendige landbouwsector. </w:t>
      </w:r>
      <w:r w:rsidRPr="00FA448D" w:rsidR="0072715B">
        <w:t>Wij zullen ons</w:t>
      </w:r>
      <w:r w:rsidRPr="00FA448D" w:rsidR="000C2467">
        <w:t xml:space="preserve"> </w:t>
      </w:r>
      <w:r w:rsidRPr="00FA448D" w:rsidR="005873C4">
        <w:t>daarom inzetten om ook op Europees niveau</w:t>
      </w:r>
      <w:r w:rsidRPr="00FA448D" w:rsidR="005C33B3">
        <w:t xml:space="preserve">, onder andere </w:t>
      </w:r>
      <w:r w:rsidRPr="00FA448D" w:rsidR="002E27AD">
        <w:t>via</w:t>
      </w:r>
      <w:r w:rsidRPr="00FA448D" w:rsidR="005C33B3">
        <w:t xml:space="preserve"> de </w:t>
      </w:r>
      <w:r w:rsidRPr="00FA448D" w:rsidR="009703F6">
        <w:t xml:space="preserve">Strategie </w:t>
      </w:r>
      <w:r w:rsidRPr="00FA448D" w:rsidR="005C33B3">
        <w:t>voor Veehouderij van de Commissie</w:t>
      </w:r>
      <w:r w:rsidR="001967A0">
        <w:t xml:space="preserve"> die naar verwachting op 7 juli 2026 zal worden gepresenteerd</w:t>
      </w:r>
      <w:r w:rsidRPr="00FA448D" w:rsidR="005C33B3">
        <w:t xml:space="preserve">, </w:t>
      </w:r>
      <w:r w:rsidRPr="00FA448D" w:rsidR="005873C4">
        <w:t>tot beleid t</w:t>
      </w:r>
      <w:r w:rsidRPr="00FA448D" w:rsidR="001240C1">
        <w:t>e</w:t>
      </w:r>
      <w:r w:rsidRPr="00FA448D" w:rsidR="005873C4">
        <w:t xml:space="preserve"> komen</w:t>
      </w:r>
      <w:r w:rsidRPr="00FA448D" w:rsidR="00005339">
        <w:t xml:space="preserve"> dat recht doet aan de maatschappelijke ambities voor dier</w:t>
      </w:r>
      <w:r w:rsidRPr="00FA448D" w:rsidR="004451A6">
        <w:t>en</w:t>
      </w:r>
      <w:r w:rsidRPr="00FA448D" w:rsidR="00005339">
        <w:t>welzijn</w:t>
      </w:r>
      <w:r w:rsidRPr="00FA448D" w:rsidR="141FBB90">
        <w:t>.</w:t>
      </w:r>
      <w:r w:rsidRPr="00FA448D" w:rsidR="003105E3">
        <w:t xml:space="preserve"> </w:t>
      </w:r>
      <w:r w:rsidRPr="00FA448D" w:rsidR="1CBA5333">
        <w:rPr>
          <w:rFonts w:eastAsia="Verdana" w:cs="Verdana"/>
        </w:rPr>
        <w:t>We willen d</w:t>
      </w:r>
      <w:r w:rsidRPr="00FA448D" w:rsidR="1FB5B3DA">
        <w:rPr>
          <w:rFonts w:eastAsia="Verdana" w:cs="Verdana"/>
        </w:rPr>
        <w:t>eze ambities</w:t>
      </w:r>
      <w:r w:rsidRPr="00FA448D" w:rsidR="1CBA5333">
        <w:rPr>
          <w:rFonts w:eastAsia="Verdana" w:cs="Verdana"/>
        </w:rPr>
        <w:t xml:space="preserve"> zoveel mogelijk doorgevoerd krijgen in EU-wetgeving inzake dierenwelzijn (voor productiedieren), vooral ook met het oog op de realisatie van een gelijk speelveld tussen de EU-lidstaten, alsook voor wat betreft dieren en dierlijke producten die vanuit derde landen naa</w:t>
      </w:r>
      <w:r w:rsidRPr="00FA448D" w:rsidR="330EFC59">
        <w:rPr>
          <w:rFonts w:eastAsia="Verdana" w:cs="Verdana"/>
        </w:rPr>
        <w:t xml:space="preserve">r de EU worden gezonden. </w:t>
      </w:r>
      <w:r w:rsidRPr="00FA448D" w:rsidR="001643E4">
        <w:t xml:space="preserve">Zo </w:t>
      </w:r>
      <w:r w:rsidRPr="00FA448D">
        <w:t xml:space="preserve">zullen wij ons </w:t>
      </w:r>
      <w:r w:rsidRPr="00FA448D" w:rsidR="001643E4">
        <w:t xml:space="preserve">inzetten </w:t>
      </w:r>
      <w:r w:rsidRPr="00FA448D" w:rsidR="004B2E2F">
        <w:t>voor</w:t>
      </w:r>
      <w:r w:rsidRPr="00FA448D" w:rsidR="001643E4">
        <w:t xml:space="preserve"> het starten van </w:t>
      </w:r>
      <w:r w:rsidRPr="00FA448D" w:rsidR="4BB35916">
        <w:rPr>
          <w:rFonts w:eastAsia="Verdana" w:cs="Verdana"/>
        </w:rPr>
        <w:t>discussies over hoe Europese</w:t>
      </w:r>
      <w:r w:rsidRPr="00FA448D" w:rsidR="002A5948">
        <w:rPr>
          <w:rFonts w:eastAsia="Verdana" w:cs="Verdana"/>
        </w:rPr>
        <w:t xml:space="preserve"> regelgeving</w:t>
      </w:r>
      <w:r w:rsidRPr="00FA448D" w:rsidR="4BB35916">
        <w:rPr>
          <w:rFonts w:eastAsia="Verdana" w:cs="Verdana"/>
        </w:rPr>
        <w:t xml:space="preserve"> dierenwelzijn op het boerenerf k</w:t>
      </w:r>
      <w:r w:rsidRPr="00FA448D" w:rsidR="002A5948">
        <w:rPr>
          <w:rFonts w:eastAsia="Verdana" w:cs="Verdana"/>
        </w:rPr>
        <w:t xml:space="preserve">an </w:t>
      </w:r>
      <w:r w:rsidRPr="00FA448D" w:rsidR="4BB35916">
        <w:rPr>
          <w:rFonts w:eastAsia="Verdana" w:cs="Verdana"/>
        </w:rPr>
        <w:t>verbeteren</w:t>
      </w:r>
      <w:r w:rsidRPr="00FA448D" w:rsidR="001643E4">
        <w:rPr>
          <w:rFonts w:eastAsia="Verdana" w:cs="Verdana"/>
        </w:rPr>
        <w:t>,</w:t>
      </w:r>
      <w:r w:rsidRPr="00FA448D" w:rsidR="4BB35916">
        <w:rPr>
          <w:rFonts w:eastAsia="Verdana" w:cs="Verdana"/>
        </w:rPr>
        <w:t xml:space="preserve"> zonder daarbij het </w:t>
      </w:r>
      <w:r w:rsidRPr="00FA448D" w:rsidR="00EA32C4">
        <w:rPr>
          <w:rFonts w:eastAsia="Verdana" w:cs="Verdana"/>
        </w:rPr>
        <w:t>gelijk</w:t>
      </w:r>
      <w:r w:rsidR="00E4019B">
        <w:rPr>
          <w:rFonts w:eastAsia="Verdana" w:cs="Verdana"/>
        </w:rPr>
        <w:t>e</w:t>
      </w:r>
      <w:r w:rsidRPr="00FA448D" w:rsidR="000C2467">
        <w:rPr>
          <w:rFonts w:eastAsia="Verdana" w:cs="Verdana"/>
        </w:rPr>
        <w:t xml:space="preserve"> </w:t>
      </w:r>
      <w:r w:rsidRPr="00FA448D" w:rsidR="00EA32C4">
        <w:rPr>
          <w:rFonts w:eastAsia="Verdana" w:cs="Verdana"/>
        </w:rPr>
        <w:t>speelveld</w:t>
      </w:r>
      <w:r w:rsidRPr="00FA448D" w:rsidR="4BB35916">
        <w:rPr>
          <w:rFonts w:eastAsia="Verdana" w:cs="Verdana"/>
        </w:rPr>
        <w:t xml:space="preserve"> te verminderen. </w:t>
      </w:r>
      <w:r w:rsidRPr="00FA448D" w:rsidR="220E96B9">
        <w:rPr>
          <w:rFonts w:eastAsia="Verdana" w:cs="Verdana"/>
        </w:rPr>
        <w:t xml:space="preserve">Belangrijk onderdeel hiervan is ook de uitfasering van kooihuisvestingen, voor onder meer kippen en (zogende) zeugen. </w:t>
      </w:r>
      <w:r w:rsidRPr="00FA448D" w:rsidR="4BB35916">
        <w:rPr>
          <w:rFonts w:eastAsia="Verdana" w:cs="Verdana"/>
        </w:rPr>
        <w:t xml:space="preserve">In </w:t>
      </w:r>
      <w:r w:rsidRPr="00FA448D" w:rsidR="00D56BC8">
        <w:rPr>
          <w:rFonts w:eastAsia="Verdana" w:cs="Verdana"/>
        </w:rPr>
        <w:t xml:space="preserve">de </w:t>
      </w:r>
      <w:r w:rsidRPr="00FA448D" w:rsidR="4BB35916">
        <w:rPr>
          <w:rFonts w:eastAsia="Verdana" w:cs="Verdana"/>
        </w:rPr>
        <w:t xml:space="preserve">afgelopen jaren zijn we daarnaast meermaals geconfronteerd met de gevolgen die besmettelijke dierziekten kunnen hebben voor de veehouderij en voor de dieren. Dit vraagt om meer inzet op preventie, waaronder vaccinatie. In de komende jaren zullen we daarom blijven werken aan de acceptatie van vaccinatie tegen besmettelijke dierziektes, zoals hoogpathogene vogelgriep. </w:t>
      </w:r>
    </w:p>
    <w:p w:rsidR="00F90241" w:rsidP="002F3311" w:rsidRDefault="00F90241" w14:paraId="2C46B302" w14:textId="6C0AA166">
      <w:pPr>
        <w:spacing w:line="276" w:lineRule="auto"/>
        <w:rPr>
          <w:rFonts w:eastAsia="Verdana" w:cs="Verdana"/>
          <w:szCs w:val="18"/>
        </w:rPr>
      </w:pPr>
    </w:p>
    <w:p w:rsidRPr="00FA448D" w:rsidR="00317AA9" w:rsidP="00FA448D" w:rsidRDefault="0062597C" w14:paraId="26A040ED" w14:textId="3DBDD198">
      <w:pPr>
        <w:spacing w:line="276" w:lineRule="auto"/>
        <w:rPr>
          <w:rFonts w:cs="Calibri"/>
          <w:i/>
          <w:iCs/>
          <w:color w:val="000000"/>
        </w:rPr>
      </w:pPr>
      <w:r w:rsidRPr="00DB1ABB">
        <w:rPr>
          <w:rFonts w:cs="Calibri"/>
          <w:i/>
          <w:iCs/>
          <w:color w:val="000000"/>
        </w:rPr>
        <w:t>Visserij</w:t>
      </w:r>
    </w:p>
    <w:p w:rsidRPr="00FA448D" w:rsidR="00ED5448" w:rsidP="00FA448D" w:rsidRDefault="008C54AE" w14:paraId="42668CA5" w14:textId="68C91688">
      <w:pPr>
        <w:spacing w:line="276" w:lineRule="auto"/>
        <w:rPr>
          <w:rFonts w:cs="Calibri"/>
          <w:color w:val="000000"/>
        </w:rPr>
      </w:pPr>
      <w:r w:rsidRPr="004474ED">
        <w:rPr>
          <w:rFonts w:cs="Calibri"/>
          <w:color w:val="000000"/>
        </w:rPr>
        <w:t xml:space="preserve">Om een toekomstbestendige visserijsector te ondersteunen, is een herziening van het </w:t>
      </w:r>
      <w:r w:rsidRPr="004474ED" w:rsidR="00EC4F3C">
        <w:rPr>
          <w:rFonts w:cs="Calibri"/>
          <w:color w:val="000000"/>
        </w:rPr>
        <w:t>G</w:t>
      </w:r>
      <w:r w:rsidRPr="004474ED" w:rsidR="000B6784">
        <w:rPr>
          <w:rFonts w:cs="Calibri"/>
          <w:color w:val="000000"/>
        </w:rPr>
        <w:t>emeenschappelijk Visserijbeleid (GVB)</w:t>
      </w:r>
      <w:r w:rsidRPr="004474ED" w:rsidR="005D1803">
        <w:rPr>
          <w:rFonts w:cs="Calibri"/>
          <w:color w:val="000000"/>
        </w:rPr>
        <w:t xml:space="preserve"> </w:t>
      </w:r>
      <w:r w:rsidRPr="004474ED">
        <w:rPr>
          <w:rFonts w:cs="Calibri"/>
          <w:color w:val="000000"/>
        </w:rPr>
        <w:t>van belang</w:t>
      </w:r>
      <w:r w:rsidRPr="004474ED" w:rsidR="005D1803">
        <w:rPr>
          <w:rFonts w:cs="Calibri"/>
          <w:color w:val="000000"/>
        </w:rPr>
        <w:t xml:space="preserve">. Hiervoor </w:t>
      </w:r>
      <w:r w:rsidRPr="004474ED" w:rsidR="00EC4F3C">
        <w:rPr>
          <w:rFonts w:cs="Calibri"/>
          <w:color w:val="000000"/>
        </w:rPr>
        <w:t xml:space="preserve">geldt dat </w:t>
      </w:r>
      <w:r w:rsidR="007C2CA3">
        <w:rPr>
          <w:rFonts w:cs="Calibri"/>
          <w:color w:val="000000"/>
        </w:rPr>
        <w:t xml:space="preserve">Nederland </w:t>
      </w:r>
      <w:r w:rsidRPr="004474ED" w:rsidR="00EC4F3C">
        <w:rPr>
          <w:rFonts w:cs="Calibri"/>
          <w:color w:val="000000"/>
        </w:rPr>
        <w:t xml:space="preserve">onder andere inzet op de herziening van de aanlandplicht. </w:t>
      </w:r>
      <w:r w:rsidR="007C2CA3">
        <w:rPr>
          <w:rFonts w:cs="Calibri"/>
          <w:color w:val="000000"/>
        </w:rPr>
        <w:t xml:space="preserve">De implementatie van de aanlandplicht heeft tot dusver onvoldoende geleid tot het behalen van de onderliggende </w:t>
      </w:r>
      <w:r w:rsidRPr="004474ED" w:rsidR="00EC4F3C">
        <w:rPr>
          <w:rFonts w:cs="Calibri"/>
          <w:color w:val="000000"/>
        </w:rPr>
        <w:t>doelstellingen en</w:t>
      </w:r>
      <w:r w:rsidR="007C2CA3">
        <w:rPr>
          <w:rFonts w:cs="Calibri"/>
          <w:color w:val="000000"/>
        </w:rPr>
        <w:t xml:space="preserve"> gaat</w:t>
      </w:r>
      <w:r w:rsidRPr="004474ED" w:rsidR="00EC4F3C">
        <w:rPr>
          <w:rFonts w:cs="Calibri"/>
          <w:color w:val="000000"/>
        </w:rPr>
        <w:t xml:space="preserve"> gepaard met een hoge administratieve lastendruk voor zowel de sector als de overheid. </w:t>
      </w:r>
      <w:r w:rsidRPr="004474ED">
        <w:rPr>
          <w:rFonts w:cs="Calibri"/>
          <w:color w:val="000000"/>
        </w:rPr>
        <w:t xml:space="preserve">Wij </w:t>
      </w:r>
      <w:r w:rsidRPr="004474ED" w:rsidR="00EC4F3C">
        <w:rPr>
          <w:rFonts w:cs="Calibri"/>
          <w:color w:val="000000"/>
        </w:rPr>
        <w:t>werk</w:t>
      </w:r>
      <w:r w:rsidRPr="004474ED">
        <w:rPr>
          <w:rFonts w:cs="Calibri"/>
          <w:color w:val="000000"/>
        </w:rPr>
        <w:t>en</w:t>
      </w:r>
      <w:r w:rsidRPr="004474ED" w:rsidR="00EC4F3C">
        <w:rPr>
          <w:rFonts w:cs="Calibri"/>
          <w:color w:val="000000"/>
        </w:rPr>
        <w:t xml:space="preserve"> aan</w:t>
      </w:r>
      <w:r w:rsidRPr="004474ED" w:rsidR="005D1803">
        <w:rPr>
          <w:rFonts w:cs="Calibri"/>
          <w:color w:val="000000"/>
        </w:rPr>
        <w:t xml:space="preserve"> een</w:t>
      </w:r>
      <w:r w:rsidRPr="004474ED" w:rsidR="00EC4F3C">
        <w:rPr>
          <w:rFonts w:cs="Calibri"/>
          <w:color w:val="000000"/>
        </w:rPr>
        <w:t xml:space="preserve"> </w:t>
      </w:r>
      <w:r w:rsidR="00B97C45">
        <w:rPr>
          <w:rFonts w:cs="Calibri"/>
          <w:color w:val="000000"/>
        </w:rPr>
        <w:t>alternatief</w:t>
      </w:r>
      <w:r w:rsidRPr="004474ED" w:rsidR="00B97C45">
        <w:rPr>
          <w:rFonts w:cs="Calibri"/>
          <w:color w:val="000000"/>
        </w:rPr>
        <w:t xml:space="preserve"> </w:t>
      </w:r>
      <w:r w:rsidRPr="004474ED" w:rsidR="00EC4F3C">
        <w:rPr>
          <w:rFonts w:cs="Calibri"/>
          <w:color w:val="000000"/>
        </w:rPr>
        <w:t>d</w:t>
      </w:r>
      <w:r w:rsidR="00E4019B">
        <w:rPr>
          <w:rFonts w:cs="Calibri"/>
          <w:color w:val="000000"/>
        </w:rPr>
        <w:t>at</w:t>
      </w:r>
      <w:r w:rsidRPr="004474ED" w:rsidR="00EC4F3C">
        <w:rPr>
          <w:rFonts w:cs="Calibri"/>
          <w:color w:val="000000"/>
        </w:rPr>
        <w:t xml:space="preserve"> gebaseerd is op technologische innovatie en de inzet van </w:t>
      </w:r>
      <w:r w:rsidR="00EE0325">
        <w:rPr>
          <w:rFonts w:cs="Calibri"/>
          <w:color w:val="000000"/>
        </w:rPr>
        <w:t>a</w:t>
      </w:r>
      <w:r w:rsidRPr="004474ED" w:rsidR="00E5591C">
        <w:rPr>
          <w:rFonts w:cs="Calibri"/>
          <w:color w:val="000000"/>
        </w:rPr>
        <w:t xml:space="preserve">rtificiële </w:t>
      </w:r>
      <w:r w:rsidR="00EE0325">
        <w:rPr>
          <w:rFonts w:cs="Calibri"/>
          <w:color w:val="000000"/>
        </w:rPr>
        <w:t>i</w:t>
      </w:r>
      <w:r w:rsidRPr="004474ED" w:rsidR="00E5591C">
        <w:rPr>
          <w:rFonts w:cs="Calibri"/>
          <w:color w:val="000000"/>
        </w:rPr>
        <w:t>ntelligentie (AI)</w:t>
      </w:r>
      <w:r w:rsidRPr="004474ED" w:rsidR="00EC4F3C">
        <w:rPr>
          <w:rFonts w:cs="Calibri"/>
          <w:color w:val="000000"/>
        </w:rPr>
        <w:t>.</w:t>
      </w:r>
      <w:r w:rsidR="00514D95">
        <w:rPr>
          <w:rFonts w:cs="Calibri"/>
          <w:color w:val="000000"/>
        </w:rPr>
        <w:t xml:space="preserve"> Nederland zet zich in voor innovatieve toepassingen in de visserij, evenals voor bewezen duurzame technieken zoals de pulsvisserij.</w:t>
      </w:r>
      <w:r w:rsidRPr="004474ED" w:rsidR="00EC4F3C">
        <w:rPr>
          <w:rFonts w:cs="Calibri"/>
          <w:color w:val="000000"/>
        </w:rPr>
        <w:t> </w:t>
      </w:r>
      <w:r w:rsidRPr="004474ED" w:rsidR="005D1803">
        <w:rPr>
          <w:rFonts w:cs="Calibri"/>
          <w:color w:val="000000"/>
        </w:rPr>
        <w:t xml:space="preserve">De Commissie heeft daarnaast </w:t>
      </w:r>
      <w:r w:rsidR="00E4019B">
        <w:rPr>
          <w:rFonts w:cs="Calibri"/>
          <w:color w:val="000000"/>
        </w:rPr>
        <w:t xml:space="preserve">aangekondigd later dit jaar </w:t>
      </w:r>
      <w:r w:rsidRPr="004474ED" w:rsidR="005D1803">
        <w:rPr>
          <w:rFonts w:cs="Calibri"/>
          <w:color w:val="000000"/>
        </w:rPr>
        <w:t>de Visie voor Visserij en Aquacultuur 2040</w:t>
      </w:r>
      <w:r w:rsidR="00A21FB2">
        <w:rPr>
          <w:rFonts w:cs="Calibri"/>
          <w:color w:val="000000"/>
        </w:rPr>
        <w:t xml:space="preserve"> (hierna: Visie)</w:t>
      </w:r>
      <w:r w:rsidRPr="004474ED" w:rsidR="005D1803">
        <w:rPr>
          <w:rFonts w:cs="Calibri"/>
          <w:color w:val="000000"/>
        </w:rPr>
        <w:t xml:space="preserve"> </w:t>
      </w:r>
      <w:r w:rsidR="00A21FB2">
        <w:rPr>
          <w:rFonts w:cs="Calibri"/>
          <w:color w:val="000000"/>
        </w:rPr>
        <w:t>te publiceren</w:t>
      </w:r>
      <w:r w:rsidRPr="004C1173" w:rsidR="005D1803">
        <w:rPr>
          <w:rFonts w:cs="Calibri"/>
          <w:color w:val="000000"/>
        </w:rPr>
        <w:t xml:space="preserve">. </w:t>
      </w:r>
      <w:r w:rsidRPr="004C1173" w:rsidR="000B1350">
        <w:rPr>
          <w:rFonts w:cs="Calibri"/>
          <w:color w:val="000000"/>
        </w:rPr>
        <w:t xml:space="preserve">Over de Nederlandse </w:t>
      </w:r>
      <w:r w:rsidRPr="004C1173" w:rsidR="001967A0">
        <w:rPr>
          <w:rFonts w:cs="Calibri"/>
          <w:color w:val="000000"/>
        </w:rPr>
        <w:t xml:space="preserve">prioriteiten </w:t>
      </w:r>
      <w:r w:rsidRPr="004C1173" w:rsidR="000B1350">
        <w:rPr>
          <w:rFonts w:cs="Calibri"/>
          <w:color w:val="000000"/>
        </w:rPr>
        <w:t xml:space="preserve">op deze Visie </w:t>
      </w:r>
      <w:r w:rsidR="008F6048">
        <w:rPr>
          <w:rFonts w:cs="Calibri"/>
          <w:color w:val="000000"/>
        </w:rPr>
        <w:t xml:space="preserve">wordt </w:t>
      </w:r>
      <w:r w:rsidR="0011596B">
        <w:rPr>
          <w:rFonts w:cs="Calibri"/>
          <w:color w:val="000000"/>
        </w:rPr>
        <w:t>de</w:t>
      </w:r>
      <w:r w:rsidRPr="004C1173" w:rsidR="000B1350">
        <w:rPr>
          <w:rFonts w:cs="Calibri"/>
          <w:color w:val="000000"/>
        </w:rPr>
        <w:t xml:space="preserve"> Kamer geïnformeerd</w:t>
      </w:r>
      <w:r w:rsidRPr="004C1173" w:rsidR="00207C37">
        <w:rPr>
          <w:rFonts w:cs="Calibri"/>
          <w:color w:val="000000"/>
        </w:rPr>
        <w:t>.</w:t>
      </w:r>
      <w:r w:rsidR="00207C37">
        <w:rPr>
          <w:rFonts w:cs="Calibri"/>
          <w:color w:val="000000"/>
        </w:rPr>
        <w:t xml:space="preserve"> </w:t>
      </w:r>
      <w:r w:rsidRPr="004474ED">
        <w:rPr>
          <w:rFonts w:cs="Calibri"/>
          <w:color w:val="000000"/>
        </w:rPr>
        <w:t xml:space="preserve">Hiervoor is het </w:t>
      </w:r>
      <w:r w:rsidRPr="004474ED" w:rsidR="00174CD6">
        <w:rPr>
          <w:rFonts w:cs="Calibri"/>
          <w:color w:val="000000"/>
        </w:rPr>
        <w:t xml:space="preserve">van belang dat er een </w:t>
      </w:r>
      <w:r w:rsidRPr="004474ED" w:rsidR="00EC4F3C">
        <w:rPr>
          <w:rFonts w:cs="Calibri"/>
          <w:color w:val="000000"/>
        </w:rPr>
        <w:t>helder toekomstbeeld vanuit de</w:t>
      </w:r>
      <w:r w:rsidRPr="004474ED" w:rsidR="00174CD6">
        <w:rPr>
          <w:rFonts w:cs="Calibri"/>
          <w:color w:val="000000"/>
        </w:rPr>
        <w:t xml:space="preserve"> Commissie komt, </w:t>
      </w:r>
      <w:r w:rsidRPr="004474ED" w:rsidR="00E34DC7">
        <w:rPr>
          <w:rFonts w:cs="Calibri"/>
          <w:color w:val="000000"/>
        </w:rPr>
        <w:t xml:space="preserve">dat </w:t>
      </w:r>
      <w:r w:rsidR="00A21FB2">
        <w:rPr>
          <w:rFonts w:cs="Calibri"/>
          <w:color w:val="000000"/>
        </w:rPr>
        <w:t xml:space="preserve">de Visie </w:t>
      </w:r>
      <w:r w:rsidRPr="004474ED" w:rsidR="00E34DC7">
        <w:rPr>
          <w:rFonts w:cs="Calibri"/>
          <w:color w:val="000000"/>
        </w:rPr>
        <w:t>duurzame voedselproductie vanuit zee ondersteunt</w:t>
      </w:r>
      <w:r w:rsidR="00DA1100">
        <w:rPr>
          <w:rFonts w:cs="Calibri"/>
          <w:color w:val="000000"/>
        </w:rPr>
        <w:t xml:space="preserve"> en </w:t>
      </w:r>
      <w:r w:rsidR="00A21FB2">
        <w:rPr>
          <w:rFonts w:cs="Calibri"/>
          <w:color w:val="000000"/>
        </w:rPr>
        <w:t xml:space="preserve">dat de Visie </w:t>
      </w:r>
      <w:r w:rsidR="00DA1100">
        <w:rPr>
          <w:rFonts w:cs="Calibri"/>
          <w:color w:val="000000"/>
        </w:rPr>
        <w:t>oog heeft voor de energietransitie van de visserij- en aquacultuursector</w:t>
      </w:r>
      <w:r w:rsidRPr="004474ED" w:rsidR="00DA1100">
        <w:rPr>
          <w:rFonts w:cs="Calibri"/>
          <w:color w:val="000000"/>
        </w:rPr>
        <w:t>.</w:t>
      </w:r>
      <w:r w:rsidR="00056B4F">
        <w:rPr>
          <w:rFonts w:cs="Calibri"/>
          <w:color w:val="000000"/>
        </w:rPr>
        <w:t xml:space="preserve"> </w:t>
      </w:r>
      <w:r w:rsidRPr="00056B4F" w:rsidR="00056B4F">
        <w:rPr>
          <w:rFonts w:cs="Calibri"/>
          <w:color w:val="000000"/>
        </w:rPr>
        <w:t xml:space="preserve">Zoals in de Beleidsbrief LVVN is aangegeven, tonen </w:t>
      </w:r>
      <w:r w:rsidR="00056B4F">
        <w:rPr>
          <w:rFonts w:cs="Calibri"/>
          <w:color w:val="000000"/>
        </w:rPr>
        <w:t xml:space="preserve">daarnaast </w:t>
      </w:r>
      <w:r w:rsidRPr="00056B4F" w:rsidR="00056B4F">
        <w:rPr>
          <w:rFonts w:cs="Calibri"/>
          <w:color w:val="000000"/>
        </w:rPr>
        <w:t>de actuele hoge brandstofkosten nadrukkelijk de noodzaak aan om in te zetten op het toekomstbestendig maken van de visserijvloot door middel van innovatie en het verbeteren van de energie-efficiëntie.</w:t>
      </w:r>
      <w:r w:rsidRPr="004474ED" w:rsidR="00174CD6">
        <w:rPr>
          <w:rFonts w:cs="Calibri"/>
          <w:color w:val="000000"/>
        </w:rPr>
        <w:t xml:space="preserve"> </w:t>
      </w:r>
    </w:p>
    <w:p w:rsidRPr="00BD79C6" w:rsidR="00317540" w:rsidP="00BD79C6" w:rsidRDefault="00317540" w14:paraId="2F85487D" w14:textId="77777777">
      <w:pPr>
        <w:spacing w:line="276" w:lineRule="auto"/>
        <w:rPr>
          <w:u w:val="single"/>
        </w:rPr>
      </w:pPr>
    </w:p>
    <w:p w:rsidRPr="00FA448D" w:rsidR="001B5AAB" w:rsidP="54ED3237" w:rsidRDefault="0062597C" w14:paraId="3AACE03C" w14:textId="32E6BAA2">
      <w:pPr>
        <w:rPr>
          <w:b/>
          <w:bCs/>
          <w:i/>
          <w:iCs/>
        </w:rPr>
      </w:pPr>
      <w:r w:rsidRPr="54ED3237">
        <w:rPr>
          <w:rFonts w:cs="Calibri"/>
          <w:b/>
          <w:bCs/>
          <w:i/>
          <w:iCs/>
          <w:color w:val="000000"/>
        </w:rPr>
        <w:t>Natuurbeheer, -behoud en -verbetering</w:t>
      </w:r>
    </w:p>
    <w:p w:rsidRPr="00FA448D" w:rsidR="006E34A9" w:rsidP="54ED3237" w:rsidRDefault="00E712C8" w14:paraId="61E85281" w14:textId="01779440">
      <w:pPr>
        <w:spacing w:line="276" w:lineRule="auto"/>
        <w:rPr>
          <w:i/>
          <w:iCs/>
        </w:rPr>
      </w:pPr>
      <w:r>
        <w:rPr>
          <w:rFonts w:eastAsia="Calibri"/>
          <w:lang w:eastAsia="en-US"/>
        </w:rPr>
        <w:lastRenderedPageBreak/>
        <w:t>Het kabinet</w:t>
      </w:r>
      <w:r w:rsidRPr="0062597C" w:rsidR="0062597C">
        <w:rPr>
          <w:rFonts w:eastAsia="Calibri"/>
          <w:lang w:eastAsia="en-US"/>
        </w:rPr>
        <w:t xml:space="preserve"> werkt aan het herstel en behoud van de natuur en de biodiversiteit</w:t>
      </w:r>
      <w:r w:rsidR="00A21FB2">
        <w:rPr>
          <w:rFonts w:eastAsia="Calibri"/>
          <w:lang w:eastAsia="en-US"/>
        </w:rPr>
        <w:t>,</w:t>
      </w:r>
      <w:r w:rsidRPr="0062597C" w:rsidR="0062597C">
        <w:rPr>
          <w:rFonts w:eastAsia="Calibri"/>
          <w:lang w:eastAsia="en-US"/>
        </w:rPr>
        <w:t xml:space="preserve"> waarbij </w:t>
      </w:r>
      <w:r>
        <w:rPr>
          <w:rFonts w:eastAsia="Calibri"/>
          <w:lang w:eastAsia="en-US"/>
        </w:rPr>
        <w:t>het</w:t>
      </w:r>
      <w:r w:rsidRPr="0062597C" w:rsidR="0062597C">
        <w:rPr>
          <w:rFonts w:eastAsia="Calibri"/>
          <w:lang w:eastAsia="en-US"/>
        </w:rPr>
        <w:t xml:space="preserve"> wil zorgen voor een gezonde leefomgeving voor burgers. Natuur is een essentieel onderdeel van het economisch functioneren van de maatschappij. Nederland staat voor de opgave om op korte termijn substantiële stappen te zetten richting een sterke, veerkrachtige natuur</w:t>
      </w:r>
      <w:r w:rsidR="00A21FB2">
        <w:rPr>
          <w:rFonts w:eastAsia="Calibri"/>
          <w:lang w:eastAsia="en-US"/>
        </w:rPr>
        <w:t>,</w:t>
      </w:r>
      <w:r w:rsidRPr="0062597C" w:rsidR="0062597C">
        <w:rPr>
          <w:rFonts w:eastAsia="Calibri"/>
          <w:lang w:eastAsia="en-US"/>
        </w:rPr>
        <w:t xml:space="preserve"> ook met het oog op Europese doelstellingen. De verplichtingen die voortkomen uit Europese regels bieden daarbij niet alleen een kader, maar ook een kans: een kans om natuur daadwerkelijk centraal te stellen en om een duurzame toekomst vorm te geven waarin natuur, mens en landschap in evenwicht samen bestaan. </w:t>
      </w:r>
    </w:p>
    <w:p w:rsidR="006E34A9" w:rsidP="006E34A9" w:rsidRDefault="006E34A9" w14:paraId="6D5DCBE3" w14:textId="77777777">
      <w:pPr>
        <w:spacing w:line="276" w:lineRule="auto"/>
        <w:rPr>
          <w:i/>
          <w:iCs/>
        </w:rPr>
      </w:pPr>
    </w:p>
    <w:p w:rsidRPr="00FA448D" w:rsidR="00612182" w:rsidP="54ED3237" w:rsidRDefault="0062597C" w14:paraId="2038FB21" w14:textId="04E95C85">
      <w:pPr>
        <w:spacing w:line="276" w:lineRule="auto"/>
        <w:rPr>
          <w:i/>
          <w:iCs/>
        </w:rPr>
      </w:pPr>
      <w:r w:rsidRPr="54ED3237">
        <w:rPr>
          <w:i/>
          <w:iCs/>
        </w:rPr>
        <w:t>Stikstof</w:t>
      </w:r>
      <w:r w:rsidR="00AE1F5D">
        <w:rPr>
          <w:i/>
          <w:iCs/>
        </w:rPr>
        <w:t xml:space="preserve"> en Natuurherstel</w:t>
      </w:r>
      <w:r>
        <w:rPr>
          <w:i/>
          <w:iCs/>
        </w:rPr>
        <w:br/>
      </w:r>
      <w:r w:rsidR="00612182">
        <w:t>De</w:t>
      </w:r>
      <w:r w:rsidR="001B5AAB">
        <w:t xml:space="preserve"> Nederlandse</w:t>
      </w:r>
      <w:r w:rsidR="00612182">
        <w:t xml:space="preserve"> agrarische sector zal vervolgstappen in de transitie</w:t>
      </w:r>
      <w:r w:rsidRPr="4597E960" w:rsidR="00612182">
        <w:t xml:space="preserve"> </w:t>
      </w:r>
      <w:r w:rsidR="00612182">
        <w:t>naar een meer duurzaam voedselsysteem moeten maken</w:t>
      </w:r>
      <w:r w:rsidRPr="4597E960" w:rsidR="00612182">
        <w:t xml:space="preserve">, </w:t>
      </w:r>
      <w:r w:rsidR="00612182">
        <w:t>met onder andere reductie van stikstofemissies en broeikasgassen</w:t>
      </w:r>
      <w:r w:rsidRPr="4597E960" w:rsidR="00612182">
        <w:t xml:space="preserve">. </w:t>
      </w:r>
      <w:r w:rsidRPr="009A4A3F" w:rsidR="00612182">
        <w:t xml:space="preserve">Het kabinet werkt op korte termijn aan een </w:t>
      </w:r>
      <w:r w:rsidR="00612182">
        <w:t xml:space="preserve">geborgd, </w:t>
      </w:r>
      <w:r w:rsidRPr="009A4A3F" w:rsidR="00612182">
        <w:t>nationaal maatregelenpakket</w:t>
      </w:r>
      <w:r w:rsidR="00612182">
        <w:t xml:space="preserve"> </w:t>
      </w:r>
      <w:r w:rsidR="009969E0">
        <w:t xml:space="preserve">om ruimte te creëren voor vergunningverlening. </w:t>
      </w:r>
      <w:r w:rsidRPr="009A4A3F" w:rsidR="00612182">
        <w:t>Hoewel dit een nationaal traject is, zal het kabinet de Commissie</w:t>
      </w:r>
      <w:r w:rsidR="0033471C">
        <w:t>,</w:t>
      </w:r>
      <w:r w:rsidR="008A254E">
        <w:t xml:space="preserve"> vanwege de nauwe samenhang met andere lopende EU-dossiers</w:t>
      </w:r>
      <w:r w:rsidR="0033471C">
        <w:t>,</w:t>
      </w:r>
      <w:r w:rsidRPr="009A4A3F" w:rsidR="00612182">
        <w:t xml:space="preserve"> proactief op de hoogte houden van deze stappen</w:t>
      </w:r>
      <w:r w:rsidR="001B5AAB">
        <w:t xml:space="preserve">. Daarbij voert Nederland </w:t>
      </w:r>
      <w:r w:rsidRPr="009A4A3F" w:rsidR="00612182">
        <w:t xml:space="preserve">ook </w:t>
      </w:r>
      <w:r w:rsidR="001B5AAB">
        <w:t>het</w:t>
      </w:r>
      <w:r w:rsidRPr="009A4A3F" w:rsidR="00612182">
        <w:t xml:space="preserve"> gesprek over onderdelen waarvoor samenwerking met </w:t>
      </w:r>
      <w:r w:rsidR="001B5AAB">
        <w:t xml:space="preserve">of instemming van </w:t>
      </w:r>
      <w:r w:rsidRPr="009A4A3F" w:rsidR="00612182">
        <w:t>de Commissie nodig is</w:t>
      </w:r>
      <w:r w:rsidR="009969E0">
        <w:t xml:space="preserve">, onder meer ten aanzien van </w:t>
      </w:r>
      <w:r w:rsidR="001B5AAB">
        <w:t>staatssteunkaders</w:t>
      </w:r>
      <w:r w:rsidRPr="4597E960" w:rsidR="00612182">
        <w:t xml:space="preserve">. </w:t>
      </w:r>
    </w:p>
    <w:p w:rsidR="006E34A9" w:rsidRDefault="006E34A9" w14:paraId="72E3DBBF" w14:textId="77777777">
      <w:pPr>
        <w:spacing w:line="276" w:lineRule="auto"/>
        <w:rPr>
          <w:i/>
          <w:iCs/>
        </w:rPr>
      </w:pPr>
    </w:p>
    <w:p w:rsidRPr="00FA448D" w:rsidR="00B56632" w:rsidP="54ED3237" w:rsidRDefault="0062597C" w14:paraId="50E4BBF0" w14:textId="4E8425E9">
      <w:pPr>
        <w:spacing w:line="276" w:lineRule="auto"/>
        <w:rPr>
          <w:i/>
          <w:iCs/>
        </w:rPr>
      </w:pPr>
      <w:r w:rsidRPr="54ED3237">
        <w:rPr>
          <w:i/>
          <w:iCs/>
        </w:rPr>
        <w:t xml:space="preserve">Samenhang en implementatie </w:t>
      </w:r>
      <w:r w:rsidRPr="54ED3237" w:rsidR="00E712C8">
        <w:rPr>
          <w:i/>
          <w:iCs/>
        </w:rPr>
        <w:t xml:space="preserve">natuur- en </w:t>
      </w:r>
      <w:r w:rsidRPr="54ED3237">
        <w:rPr>
          <w:i/>
          <w:iCs/>
        </w:rPr>
        <w:t>milieuwetgeving</w:t>
      </w:r>
    </w:p>
    <w:p w:rsidR="009774FD" w:rsidRDefault="003A24F8" w14:paraId="63616261" w14:textId="2ED44A20">
      <w:pPr>
        <w:spacing w:line="276" w:lineRule="auto"/>
        <w:rPr>
          <w:rFonts w:eastAsia="Verdana" w:cs="Verdana"/>
        </w:rPr>
      </w:pPr>
      <w:r>
        <w:t>Voor</w:t>
      </w:r>
      <w:r w:rsidR="004D307E">
        <w:t xml:space="preserve"> natuurherstel en het ver</w:t>
      </w:r>
      <w:r w:rsidR="00F92DBD">
        <w:t>groten</w:t>
      </w:r>
      <w:r w:rsidR="004D307E">
        <w:t xml:space="preserve"> van biodiversiteit </w:t>
      </w:r>
      <w:r>
        <w:t xml:space="preserve">is het </w:t>
      </w:r>
      <w:r w:rsidR="004D307E">
        <w:t xml:space="preserve">onder andere </w:t>
      </w:r>
      <w:r>
        <w:t xml:space="preserve">van belang </w:t>
      </w:r>
      <w:r w:rsidRPr="009774FD" w:rsidR="009774FD">
        <w:t xml:space="preserve">uitvoering te geven aan de Europese verplichtingen op het gebied van natuur en biodiversiteit, zoals de </w:t>
      </w:r>
      <w:r w:rsidR="00FE69B8">
        <w:t>VH</w:t>
      </w:r>
      <w:r w:rsidRPr="009774FD" w:rsidR="009774FD">
        <w:t xml:space="preserve">R, </w:t>
      </w:r>
      <w:r w:rsidR="00F92DBD">
        <w:t xml:space="preserve">de </w:t>
      </w:r>
      <w:r w:rsidRPr="009774FD" w:rsidR="009774FD">
        <w:t>K</w:t>
      </w:r>
      <w:r w:rsidR="00FE69B8">
        <w:t xml:space="preserve">aderrichtlijn </w:t>
      </w:r>
      <w:r w:rsidRPr="009774FD" w:rsidR="009774FD">
        <w:t>W</w:t>
      </w:r>
      <w:r w:rsidR="00FE69B8">
        <w:t>ater (KRW)</w:t>
      </w:r>
      <w:r w:rsidRPr="009774FD" w:rsidR="009774FD">
        <w:t xml:space="preserve">, </w:t>
      </w:r>
      <w:r w:rsidR="00FE69B8">
        <w:t xml:space="preserve">de </w:t>
      </w:r>
      <w:r w:rsidRPr="009774FD" w:rsidR="009774FD">
        <w:t>K</w:t>
      </w:r>
      <w:r w:rsidR="00FE69B8">
        <w:t>aderrichtlijn Mariene Strategie (K</w:t>
      </w:r>
      <w:r w:rsidRPr="009774FD" w:rsidR="009774FD">
        <w:t>RM</w:t>
      </w:r>
      <w:r w:rsidR="00FE69B8">
        <w:t>)</w:t>
      </w:r>
      <w:r w:rsidRPr="009774FD" w:rsidR="009774FD">
        <w:t xml:space="preserve"> en de in 2024 </w:t>
      </w:r>
      <w:r w:rsidR="003336A0">
        <w:t>vastgestelde</w:t>
      </w:r>
      <w:r w:rsidRPr="009774FD" w:rsidR="003336A0">
        <w:t xml:space="preserve"> </w:t>
      </w:r>
      <w:r w:rsidR="00AE1F5D">
        <w:t>NHV</w:t>
      </w:r>
      <w:r w:rsidRPr="009774FD" w:rsidR="009774FD">
        <w:t>.</w:t>
      </w:r>
      <w:r w:rsidR="00DF2C48">
        <w:t xml:space="preserve"> </w:t>
      </w:r>
      <w:r w:rsidRPr="003D14DC" w:rsidR="00B9767B">
        <w:t xml:space="preserve">De inzet richt zich, binnen de beschikbare middelen, onder andere op </w:t>
      </w:r>
      <w:r w:rsidR="00717097">
        <w:t xml:space="preserve">het verbinden van natuurgebieden, </w:t>
      </w:r>
      <w:r w:rsidRPr="003D14DC" w:rsidR="00B9767B">
        <w:t>de vergroening van stedelijke gebieden</w:t>
      </w:r>
      <w:r w:rsidR="00717097">
        <w:t xml:space="preserve"> </w:t>
      </w:r>
      <w:r w:rsidRPr="003D14DC" w:rsidR="00B9767B">
        <w:t xml:space="preserve">en op natuurherstel in de Noordzee en de Waddenzee. </w:t>
      </w:r>
      <w:r w:rsidRPr="004474ED" w:rsidR="009774FD">
        <w:rPr>
          <w:rFonts w:eastAsia="Verdana" w:cs="Verdana"/>
        </w:rPr>
        <w:t>Tijdens de implementatie en uitvoering van de NHV blijven we in nauw contact met de Commissie en andere E</w:t>
      </w:r>
      <w:r w:rsidR="00A438FD">
        <w:rPr>
          <w:rFonts w:eastAsia="Verdana" w:cs="Verdana"/>
        </w:rPr>
        <w:t>U-</w:t>
      </w:r>
      <w:r w:rsidRPr="004474ED" w:rsidR="009774FD">
        <w:rPr>
          <w:rFonts w:eastAsia="Verdana" w:cs="Verdana"/>
        </w:rPr>
        <w:t>lidstaten. Bij het opstellen van het definitieve Natuurplan wordt verdere samenwerking gezocht met aangrenzende lidstaten om synergie tussen de plannen te waarborgen.</w:t>
      </w:r>
      <w:r w:rsidR="00DF2C48">
        <w:rPr>
          <w:rFonts w:eastAsia="Verdana" w:cs="Verdana"/>
        </w:rPr>
        <w:t xml:space="preserve"> </w:t>
      </w:r>
    </w:p>
    <w:p w:rsidR="0062597C" w:rsidRDefault="0062597C" w14:paraId="632166CE" w14:textId="77777777">
      <w:pPr>
        <w:spacing w:line="276" w:lineRule="auto"/>
        <w:rPr>
          <w:rFonts w:eastAsia="Verdana" w:cs="Verdana"/>
        </w:rPr>
      </w:pPr>
    </w:p>
    <w:p w:rsidR="0062597C" w:rsidRDefault="0062597C" w14:paraId="3AFDDF21" w14:textId="4B7763DC">
      <w:pPr>
        <w:spacing w:line="276" w:lineRule="auto"/>
        <w:rPr>
          <w:rFonts w:eastAsia="Verdana" w:cs="Verdana"/>
        </w:rPr>
      </w:pPr>
      <w:r>
        <w:t>Daarnaast zoeken we naar mogelijkheden bij nieuwe Commissievoorstellen voor het versterken van de natuur.</w:t>
      </w:r>
      <w:r w:rsidRPr="009774FD">
        <w:rPr>
          <w:rFonts w:eastAsia="Verdana" w:cs="Verdana"/>
        </w:rPr>
        <w:t xml:space="preserve"> </w:t>
      </w:r>
      <w:r>
        <w:t xml:space="preserve">Zo richt de inzet, bij de </w:t>
      </w:r>
      <w:r w:rsidR="00A438FD">
        <w:t xml:space="preserve">door de Commissie </w:t>
      </w:r>
      <w:r>
        <w:t xml:space="preserve">aangekondigde Oceaanwet en de herziening van de KRM, zich onder meer op het stroomlijnen van processen en een betere samenhang met de NHV, </w:t>
      </w:r>
      <w:r w:rsidR="00A438FD">
        <w:t xml:space="preserve">de </w:t>
      </w:r>
      <w:r>
        <w:t xml:space="preserve">VHR en ander relevant EU-beleid, zodat de natuurdoelen gehaald kunnen worden. </w:t>
      </w:r>
      <w:r w:rsidRPr="00075568">
        <w:rPr>
          <w:rFonts w:eastAsia="Verdana" w:cs="Verdana"/>
        </w:rPr>
        <w:t xml:space="preserve">Ook kijken we binnen de onderhandelingen over het volgend </w:t>
      </w:r>
      <w:r w:rsidR="00E1060F">
        <w:rPr>
          <w:rFonts w:eastAsia="Verdana" w:cs="Verdana"/>
        </w:rPr>
        <w:t>Meerjarig Financieel Kader (</w:t>
      </w:r>
      <w:r w:rsidRPr="00075568">
        <w:rPr>
          <w:rFonts w:eastAsia="Verdana" w:cs="Verdana"/>
        </w:rPr>
        <w:t>MFK</w:t>
      </w:r>
      <w:r w:rsidR="00E1060F">
        <w:rPr>
          <w:rFonts w:eastAsia="Verdana" w:cs="Verdana"/>
        </w:rPr>
        <w:t>)</w:t>
      </w:r>
      <w:r w:rsidRPr="00075568">
        <w:rPr>
          <w:rFonts w:eastAsia="Verdana" w:cs="Verdana"/>
        </w:rPr>
        <w:t xml:space="preserve"> hoe EU-middelen optimaal kunnen bijdragen aan de uitvoering van Europese natuurwetgeving.</w:t>
      </w:r>
    </w:p>
    <w:p w:rsidR="00075568" w:rsidP="00B9767B" w:rsidRDefault="00075568" w14:paraId="330EE2E8" w14:textId="77777777">
      <w:pPr>
        <w:spacing w:line="276" w:lineRule="auto"/>
      </w:pPr>
    </w:p>
    <w:p w:rsidRPr="00FA448D" w:rsidR="00386B05" w:rsidP="54ED3237" w:rsidRDefault="00386B05" w14:paraId="0CCC71E4" w14:textId="34A20B54">
      <w:pPr>
        <w:spacing w:line="276" w:lineRule="auto"/>
        <w:rPr>
          <w:i/>
          <w:iCs/>
        </w:rPr>
      </w:pPr>
      <w:r w:rsidRPr="54ED3237">
        <w:rPr>
          <w:i/>
          <w:iCs/>
        </w:rPr>
        <w:t>Wolf</w:t>
      </w:r>
    </w:p>
    <w:p w:rsidRPr="00FA448D" w:rsidR="006E34A9" w:rsidRDefault="00386B05" w14:paraId="68880ABC" w14:textId="5C758B68">
      <w:pPr>
        <w:rPr>
          <w:rFonts w:cs="Calibri"/>
          <w:color w:val="000000"/>
        </w:rPr>
      </w:pPr>
      <w:r>
        <w:t xml:space="preserve">Zoals aangekondigd in de </w:t>
      </w:r>
      <w:r w:rsidR="00504ADF">
        <w:t>B</w:t>
      </w:r>
      <w:r>
        <w:t xml:space="preserve">eleidsbrief </w:t>
      </w:r>
      <w:r w:rsidR="00504ADF">
        <w:t>LVVN</w:t>
      </w:r>
      <w:r w:rsidR="000D12D8">
        <w:t xml:space="preserve">, </w:t>
      </w:r>
      <w:r>
        <w:t xml:space="preserve">is </w:t>
      </w:r>
      <w:r w:rsidR="00F00FC1">
        <w:t xml:space="preserve">de </w:t>
      </w:r>
      <w:r>
        <w:t xml:space="preserve">gunstige staat van instandhouding voor de wolf op langere termijn van belang. Hiervoor zoeken wij de samenwerking met onze buurlanden </w:t>
      </w:r>
      <w:r w:rsidRPr="00386B05">
        <w:t>met wie wij onze wolvenpopulatie delen, zodat wij de gedeelde populatie gezamenlijk kunnen definiëren</w:t>
      </w:r>
      <w:r w:rsidRPr="00CF593B" w:rsidR="00CF593B">
        <w:t xml:space="preserve">, </w:t>
      </w:r>
      <w:r w:rsidRPr="00E507B0" w:rsidR="00CF593B">
        <w:rPr>
          <w:szCs w:val="18"/>
        </w:rPr>
        <w:t>met als doel om op termijn beheer mogelijk te maken.</w:t>
      </w:r>
    </w:p>
    <w:p w:rsidRPr="00FA448D" w:rsidR="009B55BF" w:rsidP="54ED3237" w:rsidRDefault="00EF5050" w14:paraId="4AD26CA4" w14:textId="1475DD11">
      <w:pPr>
        <w:spacing w:line="276" w:lineRule="auto"/>
        <w:rPr>
          <w:b/>
          <w:bCs/>
          <w:i/>
          <w:iCs/>
        </w:rPr>
      </w:pPr>
      <w:r w:rsidRPr="54ED3237">
        <w:rPr>
          <w:rFonts w:cs="Calibri"/>
          <w:b/>
          <w:bCs/>
          <w:i/>
          <w:iCs/>
          <w:color w:val="000000"/>
        </w:rPr>
        <w:lastRenderedPageBreak/>
        <w:t>Een sociaal en economisch vitaal platteland</w:t>
      </w:r>
      <w:r w:rsidRPr="54ED3237" w:rsidR="001C2E04">
        <w:rPr>
          <w:rFonts w:cs="Calibri"/>
          <w:b/>
          <w:bCs/>
          <w:i/>
          <w:iCs/>
          <w:color w:val="000000"/>
        </w:rPr>
        <w:t xml:space="preserve"> </w:t>
      </w:r>
    </w:p>
    <w:p w:rsidRPr="007E5D3C" w:rsidR="00581493" w:rsidP="00FA448D" w:rsidRDefault="00581493" w14:paraId="59559C2D" w14:textId="034FD188">
      <w:pPr>
        <w:spacing w:line="276" w:lineRule="auto"/>
        <w:rPr>
          <w:rFonts w:cs="Calibri"/>
          <w:color w:val="000000"/>
        </w:rPr>
      </w:pPr>
      <w:r w:rsidRPr="00DB1ABB">
        <w:rPr>
          <w:rFonts w:cs="Calibri"/>
          <w:color w:val="000000"/>
        </w:rPr>
        <w:t xml:space="preserve">Voor Nederland is het van belang dat er oog blijft voor de diversiteit van het landelijk gebied, hetgeen in Nederland dichterbij steden ligt dan elders in de EU, en de verscheidenheid in uitdagingen van plattelandsgebieden binnen de EU. Via de uitvoering van de </w:t>
      </w:r>
      <w:r w:rsidRPr="00DB1ABB">
        <w:rPr>
          <w:rFonts w:cs="Calibri"/>
          <w:i/>
          <w:iCs/>
          <w:color w:val="000000"/>
        </w:rPr>
        <w:t xml:space="preserve">Longterm Vision for Rural Areas </w:t>
      </w:r>
      <w:r w:rsidRPr="00DB1ABB">
        <w:rPr>
          <w:rFonts w:cs="Calibri"/>
          <w:color w:val="000000"/>
        </w:rPr>
        <w:t>en het Europese en Nederlandse Rural Pact, willen wij samen met de plattelandsgemeenschappen verder werken aan sterker, verbonden, veerkrachtig en welvarend landelijk gebied.</w:t>
      </w:r>
    </w:p>
    <w:p w:rsidR="00581493" w:rsidP="00EF5050" w:rsidRDefault="00581493" w14:paraId="517D82BF" w14:textId="77777777">
      <w:pPr>
        <w:spacing w:line="276" w:lineRule="auto"/>
        <w:rPr>
          <w:i/>
          <w:iCs/>
        </w:rPr>
      </w:pPr>
    </w:p>
    <w:p w:rsidRPr="00FA448D" w:rsidR="00EF5050" w:rsidP="54ED3237" w:rsidRDefault="00EF5050" w14:paraId="0EB0F255" w14:textId="358BDBD6">
      <w:pPr>
        <w:spacing w:line="276" w:lineRule="auto"/>
        <w:rPr>
          <w:i/>
          <w:iCs/>
        </w:rPr>
      </w:pPr>
      <w:r w:rsidRPr="54ED3237">
        <w:rPr>
          <w:i/>
          <w:iCs/>
        </w:rPr>
        <w:t>Ruimte voor ondernemerschap en verlagen van regeldruk</w:t>
      </w:r>
    </w:p>
    <w:p w:rsidRPr="007E5D3C" w:rsidR="00FF1BA4" w:rsidP="54ED3237" w:rsidRDefault="00EF5050" w14:paraId="0137D15F" w14:textId="25DCB2E7">
      <w:pPr>
        <w:spacing w:line="276" w:lineRule="auto"/>
        <w:rPr>
          <w:rFonts w:eastAsia="Calibri"/>
          <w:i/>
          <w:iCs/>
        </w:rPr>
      </w:pPr>
      <w:r w:rsidRPr="009A4A3F">
        <w:t xml:space="preserve">De opeenstapeling van (Europese) regels en </w:t>
      </w:r>
      <w:r w:rsidR="00A438FD">
        <w:t xml:space="preserve">de </w:t>
      </w:r>
      <w:r w:rsidRPr="009A4A3F">
        <w:t xml:space="preserve">nationale invulling daarvan </w:t>
      </w:r>
      <w:r w:rsidR="00435015">
        <w:t xml:space="preserve">kunnen </w:t>
      </w:r>
      <w:r w:rsidRPr="009A4A3F">
        <w:t xml:space="preserve">een negatief effect </w:t>
      </w:r>
      <w:r w:rsidR="00435015">
        <w:t>hebben</w:t>
      </w:r>
      <w:r w:rsidRPr="009A4A3F" w:rsidR="00435015">
        <w:t xml:space="preserve"> </w:t>
      </w:r>
      <w:r w:rsidRPr="009A4A3F">
        <w:t>op het concurrentievermogen van de EU</w:t>
      </w:r>
      <w:r w:rsidRPr="009A4A3F">
        <w:rPr>
          <w:rStyle w:val="Voetnootmarkering"/>
        </w:rPr>
        <w:footnoteReference w:id="6"/>
      </w:r>
      <w:r w:rsidRPr="4597E960">
        <w:t xml:space="preserve">. </w:t>
      </w:r>
      <w:r>
        <w:t xml:space="preserve">We </w:t>
      </w:r>
      <w:r w:rsidRPr="009A4A3F">
        <w:t>zet</w:t>
      </w:r>
      <w:r>
        <w:t>ten</w:t>
      </w:r>
      <w:r w:rsidRPr="4597E960">
        <w:t xml:space="preserve"> </w:t>
      </w:r>
      <w:r w:rsidRPr="009A4A3F">
        <w:t xml:space="preserve">daarom in op het </w:t>
      </w:r>
      <w:r>
        <w:t xml:space="preserve">verminderen </w:t>
      </w:r>
      <w:r w:rsidRPr="009A4A3F">
        <w:t xml:space="preserve">van </w:t>
      </w:r>
      <w:r>
        <w:t xml:space="preserve">regeldruk en </w:t>
      </w:r>
      <w:r w:rsidRPr="009A4A3F">
        <w:t xml:space="preserve">administratieve lasten, </w:t>
      </w:r>
      <w:r w:rsidR="00A438FD">
        <w:t xml:space="preserve">het verbeteren van </w:t>
      </w:r>
      <w:r w:rsidRPr="00DB1ABB">
        <w:t xml:space="preserve">uitvoerbaarheid en effectiviteit van beleid in de praktijk </w:t>
      </w:r>
      <w:r w:rsidRPr="009A4A3F">
        <w:t>en vereenvoudiging van regelgeving</w:t>
      </w:r>
      <w:r>
        <w:t>, onder andere</w:t>
      </w:r>
      <w:r w:rsidRPr="009A4A3F">
        <w:t xml:space="preserve"> voor landbouw, </w:t>
      </w:r>
      <w:r w:rsidR="00A438FD">
        <w:t>land</w:t>
      </w:r>
      <w:r w:rsidRPr="009A4A3F">
        <w:t>- en tuinbouw</w:t>
      </w:r>
      <w:r w:rsidR="00A438FD">
        <w:t>,</w:t>
      </w:r>
      <w:r w:rsidRPr="009A4A3F" w:rsidDel="001435EC">
        <w:t xml:space="preserve"> </w:t>
      </w:r>
      <w:r w:rsidRPr="009A4A3F">
        <w:t>visserij</w:t>
      </w:r>
      <w:r w:rsidR="00A438FD">
        <w:t xml:space="preserve"> en</w:t>
      </w:r>
      <w:r w:rsidR="00962B7C">
        <w:t xml:space="preserve"> op</w:t>
      </w:r>
      <w:r w:rsidR="00A438FD">
        <w:t xml:space="preserve"> het</w:t>
      </w:r>
      <w:r w:rsidR="00962B7C">
        <w:t xml:space="preserve"> gebied van biotechnologie</w:t>
      </w:r>
      <w:r w:rsidRPr="009A4A3F">
        <w:t>.</w:t>
      </w:r>
      <w:r w:rsidR="005C4197">
        <w:t xml:space="preserve"> </w:t>
      </w:r>
      <w:r w:rsidR="000F6138">
        <w:t xml:space="preserve">Daarbij is het van belang dat vereenvoudigingsvoorstellen </w:t>
      </w:r>
      <w:r w:rsidRPr="0042793E" w:rsidR="000F6138">
        <w:t>niet zullen leiden tot extra schade aan gezondheid, natuur en milieu</w:t>
      </w:r>
      <w:r w:rsidR="000F6138">
        <w:t>,</w:t>
      </w:r>
      <w:r w:rsidRPr="0042793E" w:rsidR="000F6138">
        <w:t xml:space="preserve"> </w:t>
      </w:r>
      <w:r w:rsidR="000F6138">
        <w:t xml:space="preserve">en zullen bijdragen aan maatschappelijke opgaven (o.a. defensiegereedstelling, volksgezondheid, woningbouw, energie, landbouw, etc.). </w:t>
      </w:r>
      <w:r w:rsidRPr="006D2C00" w:rsidR="000F6138">
        <w:t xml:space="preserve">Dit is ook in lijn met de recentelijk aangenomen </w:t>
      </w:r>
      <w:r w:rsidRPr="006D2C00" w:rsidR="008579CA">
        <w:t xml:space="preserve"> motie-Kostić</w:t>
      </w:r>
      <w:r w:rsidR="00AA1CB4">
        <w:rPr>
          <w:rStyle w:val="Voetnootmarkering"/>
        </w:rPr>
        <w:footnoteReference w:id="7"/>
      </w:r>
      <w:r w:rsidRPr="006D2C00" w:rsidR="008579CA">
        <w:t>.</w:t>
      </w:r>
      <w:r w:rsidRPr="009A4A3F">
        <w:t xml:space="preserve"> </w:t>
      </w:r>
      <w:r w:rsidRPr="00D7323C">
        <w:rPr>
          <w:rFonts w:eastAsia="Calibri"/>
        </w:rPr>
        <w:t>Bij de totstandkoming van nieuwe E</w:t>
      </w:r>
      <w:r w:rsidR="00D95D7A">
        <w:rPr>
          <w:rFonts w:eastAsia="Calibri"/>
        </w:rPr>
        <w:t>U-</w:t>
      </w:r>
      <w:r w:rsidRPr="00D7323C">
        <w:rPr>
          <w:rFonts w:eastAsia="Calibri"/>
        </w:rPr>
        <w:t xml:space="preserve">wet- en regelgeving </w:t>
      </w:r>
      <w:r w:rsidR="003B7964">
        <w:rPr>
          <w:rFonts w:eastAsia="Calibri"/>
        </w:rPr>
        <w:t>zijn</w:t>
      </w:r>
      <w:r w:rsidRPr="00D7323C" w:rsidR="003B7964">
        <w:rPr>
          <w:rFonts w:eastAsia="Calibri"/>
        </w:rPr>
        <w:t xml:space="preserve"> </w:t>
      </w:r>
      <w:r w:rsidRPr="00D7323C">
        <w:rPr>
          <w:rFonts w:eastAsia="Calibri"/>
        </w:rPr>
        <w:t xml:space="preserve">en blijven regeldruk en beperking van administratieve en uitvoeringslasten voor de </w:t>
      </w:r>
      <w:r>
        <w:rPr>
          <w:rFonts w:eastAsia="Calibri"/>
        </w:rPr>
        <w:t>(</w:t>
      </w:r>
      <w:r w:rsidRPr="00D7323C">
        <w:rPr>
          <w:rFonts w:eastAsia="Calibri"/>
        </w:rPr>
        <w:t>agrarische</w:t>
      </w:r>
      <w:r>
        <w:rPr>
          <w:rFonts w:eastAsia="Calibri"/>
        </w:rPr>
        <w:t xml:space="preserve"> en/of visserij)</w:t>
      </w:r>
      <w:r w:rsidRPr="00D7323C">
        <w:rPr>
          <w:rFonts w:eastAsia="Calibri"/>
        </w:rPr>
        <w:t xml:space="preserve"> ondernemer en voor toezicht- en uitvoeringsorganisaties </w:t>
      </w:r>
      <w:r w:rsidR="00D95D7A">
        <w:rPr>
          <w:rFonts w:eastAsia="Calibri"/>
        </w:rPr>
        <w:t>zo</w:t>
      </w:r>
      <w:r w:rsidRPr="00D7323C">
        <w:rPr>
          <w:rFonts w:eastAsia="Calibri"/>
        </w:rPr>
        <w:t>als de Nederlandse Voedsel- en Warenautoriteit (NVWA) en de Rijksdienst voor Ondernemend Nederland (RVO) een permanent aandachtspunt bij de Nederlandse inzet</w:t>
      </w:r>
      <w:r w:rsidR="005C4197">
        <w:rPr>
          <w:rFonts w:eastAsia="Calibri"/>
        </w:rPr>
        <w:t xml:space="preserve">. Deze inzet sluit ook aan op het Rijksbrede actieprogramma </w:t>
      </w:r>
      <w:r w:rsidRPr="54ED3237" w:rsidR="005C4197">
        <w:rPr>
          <w:rFonts w:eastAsia="Calibri"/>
          <w:i/>
          <w:iCs/>
        </w:rPr>
        <w:t>Minder Druk met Regels.</w:t>
      </w:r>
    </w:p>
    <w:p w:rsidR="00FF1BA4" w:rsidP="004010C1" w:rsidRDefault="00FF1BA4" w14:paraId="2B047309" w14:textId="77777777">
      <w:pPr>
        <w:spacing w:line="276" w:lineRule="auto"/>
        <w:rPr>
          <w:rFonts w:eastAsia="Calibri"/>
          <w:i/>
          <w:iCs/>
        </w:rPr>
      </w:pPr>
    </w:p>
    <w:p w:rsidR="002E6E39" w:rsidP="004010C1" w:rsidRDefault="00D95D7A" w14:paraId="09A08459" w14:textId="7B1DAB2D">
      <w:pPr>
        <w:spacing w:line="276" w:lineRule="auto"/>
        <w:rPr>
          <w:rFonts w:cs="Calibri"/>
          <w:color w:val="000000"/>
        </w:rPr>
      </w:pPr>
      <w:r>
        <w:rPr>
          <w:rFonts w:cs="Calibri"/>
          <w:color w:val="000000"/>
        </w:rPr>
        <w:t>O</w:t>
      </w:r>
      <w:r w:rsidR="004010C1">
        <w:rPr>
          <w:rFonts w:cs="Calibri"/>
          <w:color w:val="000000"/>
        </w:rPr>
        <w:t>nze</w:t>
      </w:r>
      <w:r w:rsidR="00924DE9">
        <w:rPr>
          <w:rFonts w:cs="Calibri"/>
          <w:color w:val="000000"/>
        </w:rPr>
        <w:t xml:space="preserve"> EU-</w:t>
      </w:r>
      <w:r w:rsidR="004010C1">
        <w:rPr>
          <w:rFonts w:cs="Calibri"/>
          <w:color w:val="000000"/>
        </w:rPr>
        <w:t>inzet</w:t>
      </w:r>
      <w:r>
        <w:rPr>
          <w:rFonts w:cs="Calibri"/>
          <w:color w:val="000000"/>
        </w:rPr>
        <w:t xml:space="preserve"> is</w:t>
      </w:r>
      <w:r w:rsidR="004010C1">
        <w:rPr>
          <w:rFonts w:cs="Calibri"/>
          <w:color w:val="000000"/>
        </w:rPr>
        <w:t xml:space="preserve"> </w:t>
      </w:r>
      <w:r w:rsidR="00B97C45">
        <w:rPr>
          <w:rFonts w:cs="Calibri"/>
          <w:color w:val="000000"/>
        </w:rPr>
        <w:t>ook gericht op</w:t>
      </w:r>
      <w:r w:rsidRPr="004474ED" w:rsidR="004010C1">
        <w:rPr>
          <w:rFonts w:cs="Calibri"/>
          <w:color w:val="000000"/>
        </w:rPr>
        <w:t xml:space="preserve"> vereenvoudiging van regelgeving en beperking van de administratieve lasten</w:t>
      </w:r>
      <w:r w:rsidR="004010C1">
        <w:rPr>
          <w:rFonts w:cs="Calibri"/>
          <w:color w:val="000000"/>
        </w:rPr>
        <w:t xml:space="preserve"> voor de vissers</w:t>
      </w:r>
      <w:r w:rsidRPr="004474ED" w:rsidR="004010C1">
        <w:rPr>
          <w:rFonts w:cs="Calibri"/>
          <w:color w:val="000000"/>
        </w:rPr>
        <w:t>.</w:t>
      </w:r>
      <w:r w:rsidR="00593AF5">
        <w:rPr>
          <w:rFonts w:cs="Calibri"/>
          <w:color w:val="000000"/>
        </w:rPr>
        <w:t xml:space="preserve"> </w:t>
      </w:r>
      <w:r w:rsidRPr="00593AF5" w:rsidR="00593AF5">
        <w:rPr>
          <w:rFonts w:cs="Calibri"/>
          <w:color w:val="000000"/>
        </w:rPr>
        <w:t>Hoewel er inmiddels een aantal vereenvoudiging</w:t>
      </w:r>
      <w:r w:rsidR="00FB19E0">
        <w:rPr>
          <w:rFonts w:cs="Calibri"/>
          <w:color w:val="000000"/>
        </w:rPr>
        <w:t>s</w:t>
      </w:r>
      <w:r w:rsidRPr="00593AF5" w:rsidR="00593AF5">
        <w:rPr>
          <w:rFonts w:cs="Calibri"/>
          <w:color w:val="000000"/>
        </w:rPr>
        <w:t>voorstellen is aangenomen, b</w:t>
      </w:r>
      <w:r w:rsidR="00593AF5">
        <w:rPr>
          <w:rFonts w:cs="Calibri"/>
          <w:color w:val="000000"/>
        </w:rPr>
        <w:t>ij</w:t>
      </w:r>
      <w:r w:rsidRPr="00593AF5" w:rsidR="00593AF5">
        <w:rPr>
          <w:rFonts w:cs="Calibri"/>
          <w:color w:val="000000"/>
        </w:rPr>
        <w:t>v</w:t>
      </w:r>
      <w:r w:rsidR="00593AF5">
        <w:rPr>
          <w:rFonts w:cs="Calibri"/>
          <w:color w:val="000000"/>
        </w:rPr>
        <w:t>oorbeeld het</w:t>
      </w:r>
      <w:r w:rsidRPr="00593AF5" w:rsidR="00593AF5">
        <w:rPr>
          <w:rFonts w:cs="Calibri"/>
          <w:color w:val="000000"/>
        </w:rPr>
        <w:t xml:space="preserve"> GLB-vereenvoudigingspakket, of in onderhandeling zijn (b</w:t>
      </w:r>
      <w:r w:rsidR="00593AF5">
        <w:rPr>
          <w:rFonts w:cs="Calibri"/>
          <w:color w:val="000000"/>
        </w:rPr>
        <w:t>ijvoorbeeld d</w:t>
      </w:r>
      <w:r w:rsidRPr="00593AF5" w:rsidR="00593AF5">
        <w:rPr>
          <w:rFonts w:cs="Calibri"/>
          <w:color w:val="000000"/>
        </w:rPr>
        <w:t>e Omnibus voor voedsel en diervoeder), heeft de Commissie voor de visserijsector nog geen voorstellen gedaan. Daarom</w:t>
      </w:r>
      <w:r w:rsidRPr="004474ED" w:rsidR="004010C1">
        <w:rPr>
          <w:rFonts w:cs="Calibri"/>
          <w:color w:val="000000"/>
        </w:rPr>
        <w:t xml:space="preserve"> </w:t>
      </w:r>
      <w:r w:rsidRPr="00317540" w:rsidR="004010C1">
        <w:rPr>
          <w:rFonts w:cs="Calibri"/>
          <w:color w:val="000000"/>
        </w:rPr>
        <w:t>zet</w:t>
      </w:r>
      <w:r w:rsidR="004010C1">
        <w:rPr>
          <w:rFonts w:cs="Calibri"/>
          <w:color w:val="000000"/>
        </w:rPr>
        <w:t>ten</w:t>
      </w:r>
      <w:r w:rsidR="00593AF5">
        <w:rPr>
          <w:rFonts w:cs="Calibri"/>
          <w:color w:val="000000"/>
        </w:rPr>
        <w:t xml:space="preserve"> wij</w:t>
      </w:r>
      <w:r w:rsidR="004010C1">
        <w:rPr>
          <w:rFonts w:cs="Calibri"/>
          <w:color w:val="000000"/>
        </w:rPr>
        <w:t xml:space="preserve"> ons</w:t>
      </w:r>
      <w:r w:rsidRPr="00317540" w:rsidR="004010C1">
        <w:rPr>
          <w:rFonts w:cs="Calibri"/>
          <w:color w:val="000000"/>
        </w:rPr>
        <w:t xml:space="preserve"> </w:t>
      </w:r>
      <w:r w:rsidR="00BF7BF6">
        <w:rPr>
          <w:rFonts w:cs="Calibri"/>
          <w:color w:val="000000"/>
        </w:rPr>
        <w:t xml:space="preserve">actief </w:t>
      </w:r>
      <w:r w:rsidRPr="00317540" w:rsidR="004010C1">
        <w:rPr>
          <w:rFonts w:cs="Calibri"/>
          <w:color w:val="000000"/>
        </w:rPr>
        <w:t xml:space="preserve">in </w:t>
      </w:r>
      <w:r>
        <w:rPr>
          <w:rFonts w:cs="Calibri"/>
          <w:color w:val="000000"/>
        </w:rPr>
        <w:t>voor</w:t>
      </w:r>
      <w:r w:rsidRPr="00317540" w:rsidR="004010C1">
        <w:rPr>
          <w:rFonts w:cs="Calibri"/>
          <w:color w:val="000000"/>
        </w:rPr>
        <w:t xml:space="preserve"> vereenvoudiging van verschillende onderdelen van het </w:t>
      </w:r>
      <w:r w:rsidR="004010C1">
        <w:rPr>
          <w:rFonts w:cs="Calibri"/>
          <w:color w:val="000000"/>
        </w:rPr>
        <w:t>GVB,</w:t>
      </w:r>
      <w:r w:rsidRPr="00317540" w:rsidR="004010C1">
        <w:rPr>
          <w:rFonts w:cs="Calibri"/>
          <w:color w:val="000000"/>
        </w:rPr>
        <w:t xml:space="preserve"> zoals de Controleverordening</w:t>
      </w:r>
      <w:r w:rsidR="00B97C45">
        <w:rPr>
          <w:rFonts w:cs="Calibri"/>
          <w:color w:val="000000"/>
        </w:rPr>
        <w:t xml:space="preserve"> en meerjarenplannen</w:t>
      </w:r>
      <w:r>
        <w:rPr>
          <w:rFonts w:cs="Calibri"/>
          <w:color w:val="000000"/>
        </w:rPr>
        <w:t>. Wij</w:t>
      </w:r>
      <w:r w:rsidR="004010C1">
        <w:rPr>
          <w:rFonts w:cs="Calibri"/>
          <w:color w:val="000000"/>
        </w:rPr>
        <w:t xml:space="preserve"> trekken hier</w:t>
      </w:r>
      <w:r w:rsidR="003B7964">
        <w:rPr>
          <w:rFonts w:cs="Calibri"/>
          <w:color w:val="000000"/>
        </w:rPr>
        <w:t>in</w:t>
      </w:r>
      <w:r w:rsidR="004010C1">
        <w:rPr>
          <w:rFonts w:cs="Calibri"/>
          <w:color w:val="000000"/>
        </w:rPr>
        <w:t xml:space="preserve"> samen </w:t>
      </w:r>
      <w:r w:rsidR="003B7964">
        <w:rPr>
          <w:rFonts w:cs="Calibri"/>
          <w:color w:val="000000"/>
        </w:rPr>
        <w:t xml:space="preserve">op </w:t>
      </w:r>
      <w:r w:rsidR="004010C1">
        <w:rPr>
          <w:rFonts w:cs="Calibri"/>
          <w:color w:val="000000"/>
        </w:rPr>
        <w:t xml:space="preserve">met andere lidstaten richting de Commissie. </w:t>
      </w:r>
      <w:r w:rsidRPr="00317540" w:rsidR="004010C1">
        <w:rPr>
          <w:rFonts w:cs="Calibri"/>
          <w:color w:val="000000"/>
        </w:rPr>
        <w:t>De inzet richt zich op handhaafbare, uitvoerbare en proportionele E</w:t>
      </w:r>
      <w:r>
        <w:rPr>
          <w:rFonts w:cs="Calibri"/>
          <w:color w:val="000000"/>
        </w:rPr>
        <w:t>U-</w:t>
      </w:r>
      <w:r w:rsidRPr="00317540" w:rsidR="004010C1">
        <w:rPr>
          <w:rFonts w:cs="Calibri"/>
          <w:color w:val="000000"/>
        </w:rPr>
        <w:t>wet- en regelgeving die zoveel mogelijk aansluit bij de Nederlandse situatie</w:t>
      </w:r>
      <w:r w:rsidR="00C21408">
        <w:rPr>
          <w:rFonts w:cs="Calibri"/>
          <w:color w:val="000000"/>
        </w:rPr>
        <w:t>.</w:t>
      </w:r>
    </w:p>
    <w:p w:rsidRPr="00B7672E" w:rsidR="004010C1" w:rsidP="00B7672E" w:rsidRDefault="004010C1" w14:paraId="168D5A51" w14:textId="77777777">
      <w:pPr>
        <w:spacing w:line="276" w:lineRule="auto"/>
        <w:rPr>
          <w:rFonts w:cs="Calibri"/>
          <w:color w:val="000000"/>
        </w:rPr>
      </w:pPr>
    </w:p>
    <w:p w:rsidRPr="007E5D3C" w:rsidR="00EF5050" w:rsidP="54ED3237" w:rsidRDefault="00EF5050" w14:paraId="7D338FD1" w14:textId="3AF10F46">
      <w:pPr>
        <w:spacing w:line="276" w:lineRule="auto"/>
        <w:rPr>
          <w:i/>
          <w:iCs/>
        </w:rPr>
      </w:pPr>
      <w:r w:rsidRPr="54ED3237">
        <w:rPr>
          <w:i/>
          <w:iCs/>
        </w:rPr>
        <w:t>Innovatie</w:t>
      </w:r>
    </w:p>
    <w:p w:rsidR="00263B23" w:rsidP="00263B23" w:rsidRDefault="00263B23" w14:paraId="5539C3B6" w14:textId="3F8599C1">
      <w:pPr>
        <w:spacing w:line="276" w:lineRule="auto"/>
      </w:pPr>
      <w:r w:rsidRPr="00B315DC">
        <w:t>Een voedselsysteem</w:t>
      </w:r>
      <w:r>
        <w:t xml:space="preserve"> da</w:t>
      </w:r>
      <w:r w:rsidRPr="00B315DC">
        <w:t>t weerbaar is en</w:t>
      </w:r>
      <w:r>
        <w:t xml:space="preserve"> ruimte biedt voor innovaties,</w:t>
      </w:r>
      <w:r w:rsidRPr="00B315DC">
        <w:t xml:space="preserve"> is essentieel voor </w:t>
      </w:r>
      <w:r>
        <w:t xml:space="preserve">de </w:t>
      </w:r>
      <w:r w:rsidRPr="00B315DC">
        <w:t xml:space="preserve">strategische autonomie en </w:t>
      </w:r>
      <w:r>
        <w:t xml:space="preserve">het </w:t>
      </w:r>
      <w:r w:rsidRPr="00B315DC">
        <w:t>concurrentievermogen</w:t>
      </w:r>
      <w:r>
        <w:t xml:space="preserve"> van de EU en Nederland</w:t>
      </w:r>
      <w:r w:rsidRPr="00B315DC">
        <w:t>.</w:t>
      </w:r>
      <w:r>
        <w:t xml:space="preserve"> Wij vinden het van belang dat we</w:t>
      </w:r>
      <w:r w:rsidRPr="00B315DC">
        <w:t xml:space="preserve"> </w:t>
      </w:r>
      <w:r>
        <w:rPr>
          <w:rFonts w:eastAsia="Calibri"/>
          <w:lang w:eastAsia="en-US"/>
        </w:rPr>
        <w:t xml:space="preserve">de Nederlandse </w:t>
      </w:r>
      <w:r w:rsidRPr="009A4A3F">
        <w:rPr>
          <w:rFonts w:eastAsia="Calibri"/>
          <w:lang w:eastAsia="en-US"/>
        </w:rPr>
        <w:t xml:space="preserve">oplossingsrichtingen die </w:t>
      </w:r>
      <w:r>
        <w:rPr>
          <w:rFonts w:eastAsia="Calibri"/>
          <w:lang w:eastAsia="en-US"/>
        </w:rPr>
        <w:t xml:space="preserve">voortkomen uit onze kennis en </w:t>
      </w:r>
      <w:r w:rsidR="00D95D7A">
        <w:rPr>
          <w:rFonts w:eastAsia="Calibri"/>
          <w:lang w:eastAsia="en-US"/>
        </w:rPr>
        <w:t xml:space="preserve">ons </w:t>
      </w:r>
      <w:r>
        <w:rPr>
          <w:rFonts w:eastAsia="Calibri"/>
          <w:lang w:eastAsia="en-US"/>
        </w:rPr>
        <w:t xml:space="preserve">innovatief vermogen </w:t>
      </w:r>
      <w:r w:rsidRPr="009A4A3F">
        <w:rPr>
          <w:rFonts w:eastAsia="Calibri"/>
          <w:lang w:eastAsia="en-US"/>
        </w:rPr>
        <w:t xml:space="preserve">met de Commissie, </w:t>
      </w:r>
      <w:r w:rsidR="00D95D7A">
        <w:rPr>
          <w:rFonts w:eastAsia="Calibri"/>
          <w:lang w:eastAsia="en-US"/>
        </w:rPr>
        <w:lastRenderedPageBreak/>
        <w:t xml:space="preserve">de </w:t>
      </w:r>
      <w:r w:rsidRPr="009A4A3F">
        <w:rPr>
          <w:rFonts w:eastAsia="Calibri"/>
          <w:lang w:eastAsia="en-US"/>
        </w:rPr>
        <w:t>andere EU-instellingen en de andere EU-lidstaten</w:t>
      </w:r>
      <w:r w:rsidRPr="009A4A3F">
        <w:rPr>
          <w:rFonts w:cs="Calibri"/>
          <w:color w:val="000000"/>
          <w:lang w:eastAsia="en-US"/>
        </w:rPr>
        <w:t xml:space="preserve"> </w:t>
      </w:r>
      <w:r>
        <w:rPr>
          <w:rFonts w:cs="Calibri"/>
          <w:color w:val="000000"/>
          <w:lang w:eastAsia="en-US"/>
        </w:rPr>
        <w:t xml:space="preserve">delen. </w:t>
      </w:r>
      <w:r>
        <w:t xml:space="preserve">Wij zullen </w:t>
      </w:r>
      <w:r w:rsidRPr="009A4A3F">
        <w:t>in de EU</w:t>
      </w:r>
      <w:r w:rsidRPr="4E125568">
        <w:t xml:space="preserve"> </w:t>
      </w:r>
      <w:r>
        <w:t xml:space="preserve">daarom </w:t>
      </w:r>
      <w:r w:rsidRPr="009A4A3F">
        <w:t>nadrukkelijk inzetten op innovatie</w:t>
      </w:r>
      <w:r>
        <w:t>. Dit geldt onder andere voor hoogtechnologische innovaties zoals</w:t>
      </w:r>
      <w:r w:rsidRPr="009A4A3F">
        <w:t xml:space="preserve"> op het gebied van biotechnologie</w:t>
      </w:r>
      <w:r>
        <w:t xml:space="preserve"> (inclusief nieuwe veredelingstechnieken en cellulaire agricultuur)</w:t>
      </w:r>
      <w:r w:rsidRPr="009A4A3F">
        <w:t>, AI, drones</w:t>
      </w:r>
      <w:r w:rsidRPr="4E125568">
        <w:t xml:space="preserve"> </w:t>
      </w:r>
      <w:r w:rsidRPr="009A4A3F">
        <w:t>en robotisering</w:t>
      </w:r>
      <w:r w:rsidRPr="004474ED">
        <w:t>. Een voorbeeld van</w:t>
      </w:r>
      <w:r>
        <w:t xml:space="preserve"> een thema waarop we gaan inzetten</w:t>
      </w:r>
      <w:r w:rsidRPr="004474ED">
        <w:t xml:space="preserve"> is kweekvlees, waarvoor we gaan onderzoeken hoe </w:t>
      </w:r>
      <w:r>
        <w:t xml:space="preserve">Nederland </w:t>
      </w:r>
      <w:r w:rsidRPr="004474ED">
        <w:t xml:space="preserve">hier met andere lidstaten samen </w:t>
      </w:r>
      <w:r>
        <w:t>kan</w:t>
      </w:r>
      <w:r w:rsidRPr="004474ED">
        <w:t xml:space="preserve"> werken in nieuwe onderzoeken, mogelijkheden voor proeverijen en transparantere en eenduidigere toelatingsprocedures. Het is van belang dat de EU open blijft staan voor voedselinnovaties</w:t>
      </w:r>
      <w:r>
        <w:t>, zowel vanuit het oogpunt van concurrentievermogen als vanuit het perspectief van voedselzekerheid</w:t>
      </w:r>
      <w:r w:rsidRPr="004474ED">
        <w:t>. Wij willen hier graag een voortrekkersrol in vervullen, in samenwerking met andere lidstaten, kennisinstellingen en bedrijven</w:t>
      </w:r>
      <w:r>
        <w:t>.</w:t>
      </w:r>
      <w:r w:rsidRPr="00DB1ABB">
        <w:rPr>
          <w:rFonts w:cs="Segoe UI"/>
        </w:rPr>
        <w:t xml:space="preserve"> </w:t>
      </w:r>
      <w:r>
        <w:t xml:space="preserve">Investeren in innovatie betekent ook ervoor zorgen dat </w:t>
      </w:r>
      <w:r w:rsidRPr="00E91E1D">
        <w:t xml:space="preserve">de basis van het Agrarisch </w:t>
      </w:r>
      <w:r>
        <w:t>K</w:t>
      </w:r>
      <w:r w:rsidRPr="00E91E1D">
        <w:t>ennis</w:t>
      </w:r>
      <w:r>
        <w:t>-</w:t>
      </w:r>
      <w:r w:rsidRPr="00E91E1D">
        <w:t xml:space="preserve"> en </w:t>
      </w:r>
      <w:r>
        <w:t>I</w:t>
      </w:r>
      <w:r w:rsidRPr="00E91E1D">
        <w:t>nn</w:t>
      </w:r>
      <w:r>
        <w:t>o</w:t>
      </w:r>
      <w:r w:rsidRPr="00E91E1D">
        <w:t>vatiesysteem (AKIS) op orde is.</w:t>
      </w:r>
      <w:r>
        <w:t xml:space="preserve"> Ook daar is onze inzet op gericht.</w:t>
      </w:r>
      <w:r w:rsidRPr="00E91E1D">
        <w:t xml:space="preserve"> </w:t>
      </w:r>
    </w:p>
    <w:p w:rsidR="00263B23" w:rsidP="00263B23" w:rsidRDefault="00263B23" w14:paraId="24160BF0" w14:textId="3C3CD9BB">
      <w:pPr>
        <w:spacing w:line="276" w:lineRule="auto"/>
      </w:pPr>
      <w:r>
        <w:t>Zoals reeds aangekondigd</w:t>
      </w:r>
      <w:r w:rsidR="002A59B0">
        <w:t xml:space="preserve"> bij de Begrotingsbehandeling</w:t>
      </w:r>
      <w:r>
        <w:t xml:space="preserve">, </w:t>
      </w:r>
      <w:r w:rsidRPr="00604944" w:rsidR="00604944">
        <w:t>ontvangt de Kamer voor de zomer een brief over een innovatieagenda. Hierin wordt de benodigde Europese inzet meegenomen.</w:t>
      </w:r>
    </w:p>
    <w:p w:rsidRPr="00263B23" w:rsidR="00263B23" w:rsidP="00263B23" w:rsidRDefault="00263B23" w14:paraId="093525A0" w14:textId="02170C43">
      <w:pPr>
        <w:spacing w:line="276" w:lineRule="auto"/>
      </w:pPr>
      <w:r w:rsidDel="008C0907">
        <w:t xml:space="preserve"> </w:t>
      </w:r>
    </w:p>
    <w:p w:rsidR="00263B23" w:rsidP="00263B23" w:rsidRDefault="00263B23" w14:paraId="56F12F3C" w14:textId="275178EE">
      <w:pPr>
        <w:spacing w:line="276" w:lineRule="auto"/>
      </w:pPr>
      <w:r>
        <w:rPr>
          <w:rFonts w:eastAsia="Verdana" w:cs="Verdana"/>
        </w:rPr>
        <w:t>In de EU zetten we ook in op het mogelijk maken van innovaties</w:t>
      </w:r>
      <w:r w:rsidR="00D95D7A">
        <w:rPr>
          <w:rFonts w:eastAsia="Verdana" w:cs="Verdana"/>
        </w:rPr>
        <w:t>,</w:t>
      </w:r>
      <w:r>
        <w:rPr>
          <w:rFonts w:eastAsia="Verdana" w:cs="Verdana"/>
        </w:rPr>
        <w:t xml:space="preserve"> zoals </w:t>
      </w:r>
      <w:r w:rsidRPr="00D650BD">
        <w:t xml:space="preserve">de doorontwikkeling van </w:t>
      </w:r>
      <w:r>
        <w:t>RENURE</w:t>
      </w:r>
      <w:r w:rsidRPr="00D650BD">
        <w:t>-meststoffe</w:t>
      </w:r>
      <w:r>
        <w:t>n en alternatieven voor schadelijke gewasbeschermingsmiddelen.</w:t>
      </w:r>
      <w:r w:rsidRPr="00F5360C">
        <w:rPr>
          <w:rFonts w:eastAsia="Verdana" w:cs="Verdana"/>
        </w:rPr>
        <w:t xml:space="preserve"> Conform het coalitieakkoord zet </w:t>
      </w:r>
      <w:r w:rsidRPr="004474ED">
        <w:rPr>
          <w:rFonts w:eastAsia="Verdana" w:cs="Verdana"/>
        </w:rPr>
        <w:t xml:space="preserve">LVVN in op </w:t>
      </w:r>
      <w:r w:rsidRPr="00F5360C">
        <w:rPr>
          <w:rFonts w:eastAsia="Verdana" w:cs="Verdana"/>
        </w:rPr>
        <w:t>het beperken</w:t>
      </w:r>
      <w:r w:rsidRPr="004474ED">
        <w:rPr>
          <w:rFonts w:eastAsia="Verdana" w:cs="Verdana"/>
        </w:rPr>
        <w:t xml:space="preserve"> van het gebruik van schadelijke </w:t>
      </w:r>
      <w:r w:rsidRPr="00F5360C">
        <w:rPr>
          <w:rFonts w:eastAsia="Verdana" w:cs="Verdana"/>
        </w:rPr>
        <w:t>gewasbeschermingsmiddelen</w:t>
      </w:r>
      <w:r w:rsidR="00D95D7A">
        <w:rPr>
          <w:rFonts w:eastAsia="Verdana" w:cs="Verdana"/>
        </w:rPr>
        <w:t xml:space="preserve">, </w:t>
      </w:r>
      <w:r w:rsidRPr="00257602" w:rsidR="00D95D7A">
        <w:rPr>
          <w:rFonts w:eastAsia="Verdana" w:cs="Verdana"/>
        </w:rPr>
        <w:t>bijvoorbeeld via het Omnibuspakket voor de veiligheid van voedsel en diervoeder</w:t>
      </w:r>
      <w:r w:rsidRPr="004474ED">
        <w:rPr>
          <w:rFonts w:eastAsia="Verdana" w:cs="Verdana"/>
        </w:rPr>
        <w:t xml:space="preserve">. </w:t>
      </w:r>
      <w:r>
        <w:rPr>
          <w:rFonts w:eastAsia="Verdana" w:cs="Verdana"/>
        </w:rPr>
        <w:t xml:space="preserve">Hiertoe is het van belang dat alternatieven beschikbaar komen op de markt. </w:t>
      </w:r>
      <w:r w:rsidRPr="00257602">
        <w:rPr>
          <w:rFonts w:eastAsia="Verdana" w:cs="Verdana"/>
        </w:rPr>
        <w:t xml:space="preserve">In de gesprekken over </w:t>
      </w:r>
      <w:r w:rsidR="00F1632A">
        <w:rPr>
          <w:rFonts w:eastAsia="Verdana" w:cs="Verdana"/>
        </w:rPr>
        <w:t>het Omnibus</w:t>
      </w:r>
      <w:r w:rsidRPr="00257602">
        <w:rPr>
          <w:rFonts w:eastAsia="Verdana" w:cs="Verdana"/>
        </w:rPr>
        <w:t xml:space="preserve">pakket zet Nederland in op versimpeling van regelgeving, met als voorwaarde dat het beschermingsniveau voor mens, dier en milieu blijft gewaarborgd. De Nederlandse inzet voor dit Omnibuspakket </w:t>
      </w:r>
      <w:r w:rsidR="00F1632A">
        <w:rPr>
          <w:rFonts w:eastAsia="Verdana" w:cs="Verdana"/>
        </w:rPr>
        <w:t>is conform</w:t>
      </w:r>
      <w:r w:rsidRPr="00257602">
        <w:rPr>
          <w:rFonts w:eastAsia="Verdana" w:cs="Verdana"/>
        </w:rPr>
        <w:t xml:space="preserve"> het BNC</w:t>
      </w:r>
      <w:r>
        <w:rPr>
          <w:rFonts w:eastAsia="Verdana" w:cs="Verdana"/>
        </w:rPr>
        <w:t>-</w:t>
      </w:r>
      <w:r w:rsidRPr="00257602">
        <w:rPr>
          <w:rFonts w:eastAsia="Verdana" w:cs="Verdana"/>
        </w:rPr>
        <w:t>fiche en de motie</w:t>
      </w:r>
      <w:r w:rsidR="00F1632A">
        <w:rPr>
          <w:rFonts w:eastAsia="Verdana" w:cs="Verdana"/>
        </w:rPr>
        <w:t>-</w:t>
      </w:r>
      <w:r w:rsidRPr="00257602">
        <w:rPr>
          <w:rFonts w:eastAsia="Verdana" w:cs="Verdana"/>
        </w:rPr>
        <w:t>Podt/Bromet</w:t>
      </w:r>
      <w:r>
        <w:rPr>
          <w:rStyle w:val="Voetnootmarkering"/>
          <w:rFonts w:eastAsia="Verdana" w:cs="Verdana"/>
        </w:rPr>
        <w:footnoteReference w:id="8"/>
      </w:r>
      <w:r w:rsidRPr="00257602">
        <w:rPr>
          <w:rFonts w:eastAsia="Verdana" w:cs="Verdana"/>
        </w:rPr>
        <w:t xml:space="preserve"> en</w:t>
      </w:r>
      <w:r w:rsidR="00F1632A">
        <w:rPr>
          <w:rFonts w:eastAsia="Verdana" w:cs="Verdana"/>
        </w:rPr>
        <w:t xml:space="preserve"> de motie-</w:t>
      </w:r>
      <w:r w:rsidRPr="00257602">
        <w:rPr>
          <w:rFonts w:eastAsia="Verdana" w:cs="Verdana"/>
        </w:rPr>
        <w:t>Den Hollander/Bromet</w:t>
      </w:r>
      <w:r>
        <w:rPr>
          <w:rStyle w:val="Voetnootmarkering"/>
          <w:rFonts w:eastAsia="Verdana" w:cs="Verdana"/>
        </w:rPr>
        <w:footnoteReference w:id="9"/>
      </w:r>
      <w:r>
        <w:rPr>
          <w:rFonts w:eastAsia="Verdana" w:cs="Verdana"/>
        </w:rPr>
        <w:t xml:space="preserve">. Ten aanzien van innovatie </w:t>
      </w:r>
      <w:r w:rsidRPr="000F495B">
        <w:t xml:space="preserve">en digitalisering van productiemethoden </w:t>
      </w:r>
      <w:r>
        <w:t xml:space="preserve">is het van belang om rekening te houden met de </w:t>
      </w:r>
      <w:r w:rsidRPr="000F495B">
        <w:t>impact op het toezicht en d</w:t>
      </w:r>
      <w:r>
        <w:t>us</w:t>
      </w:r>
      <w:r w:rsidRPr="000F495B">
        <w:t xml:space="preserve"> ook om modernisering van wet- en regelgeving </w:t>
      </w:r>
      <w:r>
        <w:t xml:space="preserve">te </w:t>
      </w:r>
      <w:r w:rsidRPr="000F495B">
        <w:t>vragen, om zo effectief toezicht te kunnen blijven houden.</w:t>
      </w:r>
      <w:r w:rsidRPr="008C0907">
        <w:t xml:space="preserve"> </w:t>
      </w:r>
      <w:r w:rsidRPr="00DB1ABB">
        <w:t>Kwalitatief goed toezicht binnen de EU, maar ook buiten de grenzen van de EU, draagt bij aan de versterking van de concurrentiepositie en wereldhandel.</w:t>
      </w:r>
      <w:r w:rsidRPr="008C0907">
        <w:t xml:space="preserve"> </w:t>
      </w:r>
      <w:r>
        <w:t xml:space="preserve">Samen met </w:t>
      </w:r>
      <w:r w:rsidR="00F1632A">
        <w:t>de</w:t>
      </w:r>
      <w:r>
        <w:t xml:space="preserve"> Minister van Economische Zaken en Klimaat zetten wij in op optimale aansluiting van het toekomstige Europees Concurrentievermogenfonds als onderdeel van het volgende MFK.</w:t>
      </w:r>
    </w:p>
    <w:p w:rsidR="006E34A9" w:rsidP="12FBAF0D" w:rsidRDefault="006E34A9" w14:paraId="48A089A8" w14:textId="77777777">
      <w:pPr>
        <w:spacing w:line="276" w:lineRule="auto"/>
        <w:rPr>
          <w:i/>
          <w:iCs/>
        </w:rPr>
      </w:pPr>
    </w:p>
    <w:p w:rsidRPr="007E5D3C" w:rsidR="00E25695" w:rsidP="54ED3237" w:rsidRDefault="00386B05" w14:paraId="4AC548B8" w14:textId="30084735">
      <w:pPr>
        <w:spacing w:line="276" w:lineRule="auto"/>
        <w:rPr>
          <w:i/>
          <w:iCs/>
        </w:rPr>
      </w:pPr>
      <w:r w:rsidRPr="54ED3237">
        <w:rPr>
          <w:i/>
          <w:iCs/>
        </w:rPr>
        <w:t>Innovatie visserij</w:t>
      </w:r>
    </w:p>
    <w:p w:rsidRPr="00BD79C6" w:rsidR="00DA1100" w:rsidP="00DA1100" w:rsidRDefault="00DA1100" w14:paraId="4E659592" w14:textId="0480FF74">
      <w:pPr>
        <w:spacing w:line="276" w:lineRule="auto"/>
        <w:rPr>
          <w:rFonts w:cs="Calibri"/>
          <w:color w:val="000000"/>
        </w:rPr>
      </w:pPr>
      <w:r>
        <w:rPr>
          <w:rFonts w:cs="Calibri"/>
          <w:color w:val="000000"/>
        </w:rPr>
        <w:t>Het is belangrijk dat de Nederlandse visserij innoveert om uitdagingen op het gebied van de energietransitie, bijvangst en vissenwelzijn het hoofd te bieden. Hierin zullen we samenwerken met onze Europese partners, om te garanderen dat we de krachten bundelen, in plaats van dat er parallel dezelfde onderzoeken worden gedaan in verschillende landen. Daarnaast zetten we ons ervoor in dat reeds bestaande technieken, zoals de pulsvisserij, gelegaliseerd word</w:t>
      </w:r>
      <w:r w:rsidR="00B41753">
        <w:rPr>
          <w:rFonts w:cs="Calibri"/>
          <w:color w:val="000000"/>
        </w:rPr>
        <w:t>en</w:t>
      </w:r>
      <w:r>
        <w:rPr>
          <w:rFonts w:cs="Calibri"/>
          <w:color w:val="000000"/>
        </w:rPr>
        <w:t xml:space="preserve">. De </w:t>
      </w:r>
      <w:r>
        <w:rPr>
          <w:rFonts w:cs="Calibri"/>
          <w:color w:val="000000"/>
        </w:rPr>
        <w:lastRenderedPageBreak/>
        <w:t>eerste stap hiervoor is gezamenlijk onderzoek</w:t>
      </w:r>
      <w:r w:rsidR="00B45698">
        <w:rPr>
          <w:rFonts w:cs="Calibri"/>
          <w:color w:val="000000"/>
        </w:rPr>
        <w:t xml:space="preserve"> en </w:t>
      </w:r>
      <w:r w:rsidR="001E525A">
        <w:rPr>
          <w:rFonts w:cs="Calibri"/>
          <w:color w:val="000000"/>
        </w:rPr>
        <w:t xml:space="preserve">verkennende </w:t>
      </w:r>
      <w:r w:rsidR="00206A00">
        <w:rPr>
          <w:rFonts w:cs="Calibri"/>
          <w:color w:val="000000"/>
        </w:rPr>
        <w:t>gesprekken</w:t>
      </w:r>
      <w:r w:rsidR="001E525A">
        <w:rPr>
          <w:rFonts w:cs="Calibri"/>
          <w:color w:val="000000"/>
        </w:rPr>
        <w:t xml:space="preserve"> voeren</w:t>
      </w:r>
      <w:r w:rsidR="00206A00">
        <w:rPr>
          <w:rFonts w:cs="Calibri"/>
          <w:color w:val="000000"/>
        </w:rPr>
        <w:t xml:space="preserve"> met de Commissie en andere lidstaten</w:t>
      </w:r>
      <w:r>
        <w:rPr>
          <w:rFonts w:cs="Calibri"/>
          <w:color w:val="000000"/>
        </w:rPr>
        <w:t>.</w:t>
      </w:r>
      <w:r w:rsidRPr="00317540">
        <w:rPr>
          <w:rFonts w:cs="Calibri"/>
          <w:color w:val="000000"/>
        </w:rPr>
        <w:t xml:space="preserve"> </w:t>
      </w:r>
      <w:r w:rsidRPr="004474ED">
        <w:rPr>
          <w:rFonts w:cs="Calibri"/>
          <w:color w:val="000000"/>
        </w:rPr>
        <w:t xml:space="preserve">Wij hechten er </w:t>
      </w:r>
      <w:r>
        <w:rPr>
          <w:rFonts w:cs="Calibri"/>
          <w:color w:val="000000"/>
        </w:rPr>
        <w:t>daarnaast</w:t>
      </w:r>
      <w:r w:rsidRPr="004474ED">
        <w:rPr>
          <w:rFonts w:cs="Calibri"/>
          <w:color w:val="000000"/>
        </w:rPr>
        <w:t xml:space="preserve"> aan dat </w:t>
      </w:r>
      <w:r w:rsidR="00D229FA">
        <w:rPr>
          <w:rFonts w:cs="Calibri"/>
          <w:color w:val="000000"/>
        </w:rPr>
        <w:t xml:space="preserve">de voor visserij bestemde middelen binnen </w:t>
      </w:r>
      <w:r w:rsidRPr="004474ED">
        <w:rPr>
          <w:rFonts w:cs="Calibri"/>
          <w:color w:val="000000"/>
        </w:rPr>
        <w:t xml:space="preserve">het </w:t>
      </w:r>
      <w:r w:rsidR="00D229FA">
        <w:rPr>
          <w:rFonts w:cs="Calibri"/>
          <w:color w:val="000000"/>
        </w:rPr>
        <w:t>toekomstig</w:t>
      </w:r>
      <w:r w:rsidR="00F1632A">
        <w:rPr>
          <w:rFonts w:cs="Calibri"/>
          <w:color w:val="000000"/>
        </w:rPr>
        <w:t>e</w:t>
      </w:r>
      <w:r w:rsidR="00D229FA">
        <w:rPr>
          <w:rFonts w:cs="Calibri"/>
          <w:color w:val="000000"/>
        </w:rPr>
        <w:t xml:space="preserve"> </w:t>
      </w:r>
      <w:r w:rsidRPr="004474ED">
        <w:rPr>
          <w:rFonts w:cs="Calibri"/>
          <w:color w:val="000000"/>
        </w:rPr>
        <w:t>MFK k</w:t>
      </w:r>
      <w:r w:rsidR="00D229FA">
        <w:rPr>
          <w:rFonts w:cs="Calibri"/>
          <w:color w:val="000000"/>
        </w:rPr>
        <w:t>un</w:t>
      </w:r>
      <w:r w:rsidRPr="004474ED">
        <w:rPr>
          <w:rFonts w:cs="Calibri"/>
          <w:color w:val="000000"/>
        </w:rPr>
        <w:t>n</w:t>
      </w:r>
      <w:r w:rsidR="00D229FA">
        <w:rPr>
          <w:rFonts w:cs="Calibri"/>
          <w:color w:val="000000"/>
        </w:rPr>
        <w:t>en</w:t>
      </w:r>
      <w:r w:rsidRPr="004474ED">
        <w:rPr>
          <w:rFonts w:cs="Calibri"/>
          <w:color w:val="000000"/>
        </w:rPr>
        <w:t xml:space="preserve"> worden ingezet om bij te dragen aan het toekomstperspectief van de visserij. </w:t>
      </w:r>
      <w:r>
        <w:rPr>
          <w:rFonts w:cs="Calibri"/>
          <w:color w:val="000000"/>
        </w:rPr>
        <w:t>Innovatieve</w:t>
      </w:r>
      <w:r w:rsidRPr="004474ED">
        <w:rPr>
          <w:rFonts w:cs="Calibri"/>
          <w:color w:val="000000"/>
        </w:rPr>
        <w:t xml:space="preserve"> aquacultuur en nieuwe vormen van schaal-, schelp- en zeewierkweek </w:t>
      </w:r>
      <w:r>
        <w:rPr>
          <w:rFonts w:cs="Calibri"/>
          <w:color w:val="000000"/>
        </w:rPr>
        <w:t xml:space="preserve">bieden </w:t>
      </w:r>
      <w:r w:rsidRPr="004474ED">
        <w:rPr>
          <w:rFonts w:cs="Calibri"/>
          <w:color w:val="000000"/>
        </w:rPr>
        <w:t xml:space="preserve">extra kansen voor een duurzame visserijsector met minder impact op de natuur. We werken daarin samen met Noordzeelanden en sturen op duidelijke Europese regelgeving. </w:t>
      </w:r>
    </w:p>
    <w:p w:rsidR="00737AD5" w:rsidP="003D14DC" w:rsidRDefault="00737AD5" w14:paraId="3FC39D36" w14:textId="77777777">
      <w:pPr>
        <w:spacing w:line="240" w:lineRule="auto"/>
        <w:rPr>
          <w:szCs w:val="18"/>
        </w:rPr>
      </w:pPr>
    </w:p>
    <w:p w:rsidR="004C1173" w:rsidP="003D14DC" w:rsidRDefault="004C1173" w14:paraId="64D56419" w14:textId="77777777">
      <w:pPr>
        <w:spacing w:line="240" w:lineRule="auto"/>
        <w:rPr>
          <w:szCs w:val="18"/>
        </w:rPr>
      </w:pPr>
    </w:p>
    <w:p w:rsidRPr="00737AD5" w:rsidR="004C1173" w:rsidP="003D14DC" w:rsidRDefault="004C1173" w14:paraId="3DD2EF8A" w14:textId="77777777">
      <w:pPr>
        <w:spacing w:line="240" w:lineRule="auto"/>
        <w:rPr>
          <w:szCs w:val="18"/>
        </w:rPr>
      </w:pPr>
    </w:p>
    <w:p w:rsidR="00377C58" w:rsidP="003A5F25" w:rsidRDefault="00377C58" w14:paraId="2F4420B4" w14:textId="1D1D5665">
      <w:pPr>
        <w:spacing w:line="276" w:lineRule="auto"/>
      </w:pPr>
    </w:p>
    <w:p w:rsidR="004C1173" w:rsidP="003A5F25" w:rsidRDefault="004C1173" w14:paraId="3C96D3FB" w14:textId="7E75A5DE">
      <w:pPr>
        <w:spacing w:line="276" w:lineRule="auto"/>
      </w:pPr>
      <w:r>
        <w:t>Jaimi van Essen</w:t>
      </w:r>
    </w:p>
    <w:p w:rsidRPr="00144B73" w:rsidR="004C1173" w:rsidP="004C1173" w:rsidRDefault="004C1173" w14:paraId="184AA76A" w14:textId="0913B3D2">
      <w:pPr>
        <w:rPr>
          <w:i/>
          <w:iCs/>
        </w:rPr>
      </w:pPr>
      <w:r>
        <w:rPr>
          <w:rFonts w:cs="Arial"/>
          <w:color w:val="000000"/>
          <w:szCs w:val="18"/>
        </w:rPr>
        <w:t>Minister</w:t>
      </w:r>
      <w:r w:rsidRPr="00A359BC">
        <w:rPr>
          <w:rFonts w:cs="Arial"/>
          <w:color w:val="000000"/>
          <w:szCs w:val="18"/>
        </w:rPr>
        <w:t xml:space="preserve"> van </w:t>
      </w:r>
      <w:r w:rsidRPr="000A4D70">
        <w:rPr>
          <w:rFonts w:cs="Arial"/>
          <w:color w:val="000000"/>
          <w:szCs w:val="18"/>
        </w:rPr>
        <w:t>Landbouw, Visserij, Voedselzekerheid en Natuur</w:t>
      </w:r>
    </w:p>
    <w:p w:rsidR="00DA0944" w:rsidP="003A5F25" w:rsidRDefault="00DA0944" w14:paraId="531994C0" w14:textId="77777777">
      <w:pPr>
        <w:spacing w:line="276" w:lineRule="auto"/>
      </w:pPr>
    </w:p>
    <w:p w:rsidR="001A1C9F" w:rsidP="003A5F25" w:rsidRDefault="001A1C9F" w14:paraId="4A4F79C0" w14:textId="77777777">
      <w:pPr>
        <w:spacing w:line="276" w:lineRule="auto"/>
      </w:pPr>
    </w:p>
    <w:p w:rsidR="001A1C9F" w:rsidP="003A5F25" w:rsidRDefault="001A1C9F" w14:paraId="0AA252C3" w14:textId="77777777">
      <w:pPr>
        <w:spacing w:line="276" w:lineRule="auto"/>
      </w:pPr>
    </w:p>
    <w:p w:rsidR="004C1173" w:rsidP="003A5F25" w:rsidRDefault="004C1173" w14:paraId="4A9B6D61" w14:textId="77777777">
      <w:pPr>
        <w:spacing w:line="276" w:lineRule="auto"/>
      </w:pPr>
    </w:p>
    <w:p w:rsidRPr="00A54BCC" w:rsidR="004C1173" w:rsidP="004C1173" w:rsidRDefault="004C1173" w14:paraId="256DAE21" w14:textId="77777777">
      <w:pPr>
        <w:rPr>
          <w:szCs w:val="18"/>
        </w:rPr>
      </w:pPr>
      <w:r>
        <w:rPr>
          <w:szCs w:val="18"/>
        </w:rPr>
        <w:t>Silvio P.A. Erkens</w:t>
      </w:r>
    </w:p>
    <w:p w:rsidRPr="00144B73" w:rsidR="004C1173" w:rsidP="004C1173" w:rsidRDefault="004C1173" w14:paraId="7BBDDF0F" w14:textId="77777777">
      <w:pPr>
        <w:rPr>
          <w:i/>
          <w:iCs/>
        </w:rPr>
      </w:pPr>
      <w:r w:rsidRPr="00A359BC">
        <w:rPr>
          <w:rFonts w:cs="Arial"/>
          <w:color w:val="000000"/>
          <w:szCs w:val="18"/>
        </w:rPr>
        <w:t xml:space="preserve">Staatssecretaris van </w:t>
      </w:r>
      <w:r w:rsidRPr="000A4D70">
        <w:rPr>
          <w:rFonts w:cs="Arial"/>
          <w:color w:val="000000"/>
          <w:szCs w:val="18"/>
        </w:rPr>
        <w:t>Landbouw, Visserij, Voedselzekerheid en Natuur</w:t>
      </w:r>
    </w:p>
    <w:p w:rsidR="00DA0944" w:rsidP="004C1173" w:rsidRDefault="00DA0944" w14:paraId="5154A22C" w14:textId="55CFF16C">
      <w:pPr>
        <w:spacing w:line="276" w:lineRule="auto"/>
      </w:pPr>
    </w:p>
    <w:sectPr w:rsidR="00DA0944" w:rsidSect="00DB1ABB">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923F" w14:textId="77777777" w:rsidR="005E27B3" w:rsidRDefault="005E27B3">
      <w:r>
        <w:separator/>
      </w:r>
    </w:p>
    <w:p w14:paraId="5356625D" w14:textId="77777777" w:rsidR="005E27B3" w:rsidRDefault="005E27B3"/>
  </w:endnote>
  <w:endnote w:type="continuationSeparator" w:id="0">
    <w:p w14:paraId="3FFFAD04" w14:textId="77777777" w:rsidR="005E27B3" w:rsidRDefault="005E27B3">
      <w:r>
        <w:continuationSeparator/>
      </w:r>
    </w:p>
    <w:p w14:paraId="4E9D3823" w14:textId="77777777" w:rsidR="005E27B3" w:rsidRDefault="005E27B3"/>
  </w:endnote>
  <w:endnote w:type="continuationNotice" w:id="1">
    <w:p w14:paraId="33A08E2C" w14:textId="77777777" w:rsidR="005E27B3" w:rsidRDefault="005E27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E30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43EC2" w14:paraId="6A6E401D" w14:textId="77777777" w:rsidTr="00CA6A25">
      <w:trPr>
        <w:trHeight w:hRule="exact" w:val="240"/>
      </w:trPr>
      <w:tc>
        <w:tcPr>
          <w:tcW w:w="7601" w:type="dxa"/>
        </w:tcPr>
        <w:p w14:paraId="4C4BFDEC" w14:textId="77777777" w:rsidR="00527BD4" w:rsidRDefault="00527BD4" w:rsidP="003F1F6B">
          <w:pPr>
            <w:pStyle w:val="Huisstijl-Rubricering"/>
          </w:pPr>
        </w:p>
      </w:tc>
      <w:tc>
        <w:tcPr>
          <w:tcW w:w="2156" w:type="dxa"/>
        </w:tcPr>
        <w:p w14:paraId="1A592F0A" w14:textId="4DC6FC2E" w:rsidR="00527BD4" w:rsidRPr="00645414" w:rsidRDefault="009450F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E73991">
              <w:t>9</w:t>
            </w:r>
          </w:fldSimple>
        </w:p>
      </w:tc>
    </w:tr>
  </w:tbl>
  <w:p w14:paraId="229E7C3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43EC2" w14:paraId="2574EC49" w14:textId="77777777" w:rsidTr="00CA6A25">
      <w:trPr>
        <w:trHeight w:hRule="exact" w:val="240"/>
      </w:trPr>
      <w:tc>
        <w:tcPr>
          <w:tcW w:w="7601" w:type="dxa"/>
        </w:tcPr>
        <w:p w14:paraId="4F4FE66D" w14:textId="77777777" w:rsidR="00527BD4" w:rsidRDefault="00527BD4" w:rsidP="008C356D">
          <w:pPr>
            <w:pStyle w:val="Huisstijl-Rubricering"/>
          </w:pPr>
        </w:p>
      </w:tc>
      <w:tc>
        <w:tcPr>
          <w:tcW w:w="2170" w:type="dxa"/>
        </w:tcPr>
        <w:p w14:paraId="4747B844" w14:textId="41457BE0" w:rsidR="00527BD4" w:rsidRPr="00ED539E" w:rsidRDefault="009450F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E73991">
              <w:t>9</w:t>
            </w:r>
          </w:fldSimple>
        </w:p>
      </w:tc>
    </w:tr>
  </w:tbl>
  <w:p w14:paraId="11996F5C" w14:textId="77777777" w:rsidR="00527BD4" w:rsidRPr="00BC3B53" w:rsidRDefault="00527BD4" w:rsidP="008C356D">
    <w:pPr>
      <w:pStyle w:val="Voettekst"/>
      <w:spacing w:line="240" w:lineRule="auto"/>
      <w:rPr>
        <w:sz w:val="2"/>
        <w:szCs w:val="2"/>
      </w:rPr>
    </w:pPr>
  </w:p>
  <w:p w14:paraId="4651D0C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E772" w14:textId="77777777" w:rsidR="005E27B3" w:rsidRDefault="005E27B3">
      <w:r>
        <w:separator/>
      </w:r>
    </w:p>
    <w:p w14:paraId="51C6D78E" w14:textId="77777777" w:rsidR="005E27B3" w:rsidRDefault="005E27B3"/>
  </w:footnote>
  <w:footnote w:type="continuationSeparator" w:id="0">
    <w:p w14:paraId="73B002D8" w14:textId="77777777" w:rsidR="005E27B3" w:rsidRDefault="005E27B3">
      <w:r>
        <w:continuationSeparator/>
      </w:r>
    </w:p>
    <w:p w14:paraId="4269FF92" w14:textId="77777777" w:rsidR="005E27B3" w:rsidRDefault="005E27B3"/>
  </w:footnote>
  <w:footnote w:type="continuationNotice" w:id="1">
    <w:p w14:paraId="4588568C" w14:textId="77777777" w:rsidR="005E27B3" w:rsidRDefault="005E27B3">
      <w:pPr>
        <w:spacing w:line="240" w:lineRule="auto"/>
      </w:pPr>
    </w:p>
  </w:footnote>
  <w:footnote w:id="2">
    <w:p w14:paraId="26AC1FA2" w14:textId="77777777" w:rsidR="00CC11A4" w:rsidRPr="00B77E53" w:rsidRDefault="00CC11A4" w:rsidP="00CC11A4">
      <w:pPr>
        <w:pStyle w:val="Voetnoottekst"/>
        <w:rPr>
          <w:szCs w:val="13"/>
        </w:rPr>
      </w:pPr>
      <w:r w:rsidRPr="00D32AB9">
        <w:rPr>
          <w:rStyle w:val="Voetnootmarkering"/>
        </w:rPr>
        <w:footnoteRef/>
      </w:r>
      <w:r>
        <w:t xml:space="preserve"> Kamerstuk</w:t>
      </w:r>
      <w:r w:rsidRPr="00D32AB9">
        <w:t xml:space="preserve"> 36 200 XIV, nr. 27</w:t>
      </w:r>
      <w:r w:rsidRPr="00BB1C2B">
        <w:fldChar w:fldCharType="begin"/>
      </w:r>
      <w:r w:rsidRPr="00B77E53">
        <w:rPr>
          <w:szCs w:val="13"/>
        </w:rPr>
        <w:instrText>"https://www.tweedekamer.nl/kamerstukken/moties/detail?id=2022D52597&amp;did=2022D52597"</w:instrText>
      </w:r>
      <w:r w:rsidRPr="00BB1C2B">
        <w:rPr>
          <w:lang w:val="en-GB"/>
        </w:rPr>
        <w:fldChar w:fldCharType="separate"/>
      </w:r>
      <w:r w:rsidRPr="00D32AB9">
        <w:rPr>
          <w:rStyle w:val="Hyperlink"/>
        </w:rPr>
        <w:t>Kamerstukken II, 2022-23, 36 200 XIV nr. 27</w:t>
      </w:r>
      <w:r w:rsidRPr="00BB1C2B">
        <w:fldChar w:fldCharType="end"/>
      </w:r>
    </w:p>
  </w:footnote>
  <w:footnote w:id="3">
    <w:p w14:paraId="7231AE05" w14:textId="03C7236F" w:rsidR="006407D2" w:rsidRDefault="006407D2">
      <w:pPr>
        <w:pStyle w:val="Voetnoottekst"/>
      </w:pPr>
    </w:p>
  </w:footnote>
  <w:footnote w:id="4">
    <w:p w14:paraId="5F0450E2" w14:textId="48B28962" w:rsidR="00AA1CB4" w:rsidRDefault="00AA1CB4">
      <w:pPr>
        <w:pStyle w:val="Voetnoottekst"/>
      </w:pPr>
      <w:r>
        <w:rPr>
          <w:rStyle w:val="Voetnootmarkering"/>
        </w:rPr>
        <w:footnoteRef/>
      </w:r>
      <w:r>
        <w:t xml:space="preserve"> Kamerstuk </w:t>
      </w:r>
      <w:r w:rsidRPr="00AA1CB4">
        <w:t>36800</w:t>
      </w:r>
      <w:r>
        <w:t xml:space="preserve"> </w:t>
      </w:r>
      <w:r w:rsidRPr="00AA1CB4">
        <w:t>XIV</w:t>
      </w:r>
      <w:r>
        <w:t xml:space="preserve">, nr. </w:t>
      </w:r>
      <w:r w:rsidRPr="00AA1CB4">
        <w:t>84</w:t>
      </w:r>
    </w:p>
  </w:footnote>
  <w:footnote w:id="5">
    <w:p w14:paraId="02986E68" w14:textId="10B04AE7" w:rsidR="0035598E" w:rsidRDefault="0035598E">
      <w:pPr>
        <w:pStyle w:val="Voetnoottekst"/>
      </w:pPr>
      <w:r>
        <w:rPr>
          <w:rStyle w:val="Voetnootmarkering"/>
        </w:rPr>
        <w:footnoteRef/>
      </w:r>
      <w:r>
        <w:t xml:space="preserve"> Kamerstukken </w:t>
      </w:r>
      <w:r w:rsidRPr="0035598E">
        <w:t>33037</w:t>
      </w:r>
      <w:r w:rsidR="00AA1CB4">
        <w:t xml:space="preserve">, nr. </w:t>
      </w:r>
      <w:r w:rsidRPr="0035598E">
        <w:t>643</w:t>
      </w:r>
    </w:p>
  </w:footnote>
  <w:footnote w:id="6">
    <w:p w14:paraId="420BE862" w14:textId="77777777" w:rsidR="00EF5050" w:rsidRDefault="00EF5050" w:rsidP="00EF5050">
      <w:pPr>
        <w:pStyle w:val="Voetnoottekst"/>
      </w:pPr>
      <w:r>
        <w:rPr>
          <w:rStyle w:val="Voetnootmarkering"/>
        </w:rPr>
        <w:footnoteRef/>
      </w:r>
      <w:r>
        <w:t xml:space="preserve"> </w:t>
      </w:r>
      <w:r w:rsidRPr="00283213">
        <w:t>https://commission.europa.eu/topics/competitiveness/draghi-report_en</w:t>
      </w:r>
    </w:p>
  </w:footnote>
  <w:footnote w:id="7">
    <w:p w14:paraId="10CF4389" w14:textId="1E734AD5" w:rsidR="00AA1CB4" w:rsidRDefault="00AA1CB4">
      <w:pPr>
        <w:pStyle w:val="Voetnoottekst"/>
      </w:pPr>
      <w:r>
        <w:rPr>
          <w:rStyle w:val="Voetnootmarkering"/>
        </w:rPr>
        <w:footnoteRef/>
      </w:r>
      <w:r>
        <w:t xml:space="preserve"> Motie Kostic – nr. 21501-08-1020</w:t>
      </w:r>
    </w:p>
  </w:footnote>
  <w:footnote w:id="8">
    <w:p w14:paraId="35E6B1B3" w14:textId="77777777" w:rsidR="00263B23" w:rsidRDefault="00263B23" w:rsidP="00263B23">
      <w:pPr>
        <w:pStyle w:val="Voetnoottekst"/>
      </w:pPr>
      <w:r>
        <w:rPr>
          <w:rStyle w:val="Voetnootmarkering"/>
        </w:rPr>
        <w:footnoteRef/>
      </w:r>
      <w:r>
        <w:t xml:space="preserve"> Motie Podt/Bromet – nr. </w:t>
      </w:r>
      <w:r w:rsidRPr="00CA6CB3">
        <w:t>21501-32-1744</w:t>
      </w:r>
    </w:p>
  </w:footnote>
  <w:footnote w:id="9">
    <w:p w14:paraId="6E3BE436" w14:textId="77777777" w:rsidR="00263B23" w:rsidRDefault="00263B23" w:rsidP="00263B23">
      <w:pPr>
        <w:pStyle w:val="Voetnoottekst"/>
      </w:pPr>
      <w:r>
        <w:rPr>
          <w:rStyle w:val="Voetnootmarkering"/>
        </w:rPr>
        <w:footnoteRef/>
      </w:r>
      <w:r>
        <w:t xml:space="preserve"> Motie Den Hollander/Bromet – nr. </w:t>
      </w:r>
      <w:r w:rsidRPr="00CA6CB3">
        <w:t>21501-32-1771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43EC2" w14:paraId="2E181B95" w14:textId="77777777" w:rsidTr="00A50CF6">
      <w:tc>
        <w:tcPr>
          <w:tcW w:w="2156" w:type="dxa"/>
        </w:tcPr>
        <w:p w14:paraId="23F94D52" w14:textId="77777777" w:rsidR="00527BD4" w:rsidRPr="005819CE" w:rsidRDefault="009450F7" w:rsidP="00A50CF6">
          <w:pPr>
            <w:pStyle w:val="Huisstijl-Adres"/>
            <w:rPr>
              <w:b/>
            </w:rPr>
          </w:pPr>
          <w:r>
            <w:rPr>
              <w:b/>
            </w:rPr>
            <w:t>Directoraat-generaal Agro</w:t>
          </w:r>
          <w:r w:rsidRPr="005819CE">
            <w:rPr>
              <w:b/>
            </w:rPr>
            <w:br/>
          </w:r>
          <w:r>
            <w:t xml:space="preserve">Directie Europees, Internationaal en Agro economisch beleid </w:t>
          </w:r>
        </w:p>
      </w:tc>
    </w:tr>
    <w:tr w:rsidR="00243EC2" w14:paraId="4D2B19D0" w14:textId="77777777" w:rsidTr="00A50CF6">
      <w:trPr>
        <w:trHeight w:hRule="exact" w:val="200"/>
      </w:trPr>
      <w:tc>
        <w:tcPr>
          <w:tcW w:w="2156" w:type="dxa"/>
        </w:tcPr>
        <w:p w14:paraId="6DE6DFF8" w14:textId="77777777" w:rsidR="00527BD4" w:rsidRPr="005819CE" w:rsidRDefault="00527BD4" w:rsidP="00A50CF6"/>
      </w:tc>
    </w:tr>
    <w:tr w:rsidR="00243EC2" w14:paraId="0DD17342" w14:textId="77777777" w:rsidTr="00502512">
      <w:trPr>
        <w:trHeight w:hRule="exact" w:val="774"/>
      </w:trPr>
      <w:tc>
        <w:tcPr>
          <w:tcW w:w="2156" w:type="dxa"/>
        </w:tcPr>
        <w:p w14:paraId="098A2FFC" w14:textId="77777777" w:rsidR="00527BD4" w:rsidRDefault="009450F7" w:rsidP="003A5290">
          <w:pPr>
            <w:pStyle w:val="Huisstijl-Kopje"/>
          </w:pPr>
          <w:r>
            <w:t>Ons kenmerk</w:t>
          </w:r>
        </w:p>
        <w:p w14:paraId="155F8DD9" w14:textId="33488B86" w:rsidR="00527BD4" w:rsidRPr="005819CE" w:rsidRDefault="009450F7" w:rsidP="001A1C9F">
          <w:pPr>
            <w:pStyle w:val="Huisstijl-Kopje"/>
          </w:pPr>
          <w:r>
            <w:rPr>
              <w:b w:val="0"/>
            </w:rPr>
            <w:t>DGA-EIA</w:t>
          </w:r>
          <w:r w:rsidRPr="00502512">
            <w:rPr>
              <w:b w:val="0"/>
            </w:rPr>
            <w:t xml:space="preserve"> /</w:t>
          </w:r>
          <w:r w:rsidR="001A1C9F">
            <w:rPr>
              <w:b w:val="0"/>
            </w:rPr>
            <w:t xml:space="preserve"> </w:t>
          </w:r>
          <w:r w:rsidR="001A1C9F" w:rsidRPr="001A1C9F">
            <w:rPr>
              <w:b w:val="0"/>
            </w:rPr>
            <w:t xml:space="preserve">06453893 </w:t>
          </w:r>
          <w:r w:rsidRPr="00502512">
            <w:rPr>
              <w:b w:val="0"/>
            </w:rPr>
            <w:t xml:space="preserve"> </w:t>
          </w:r>
        </w:p>
      </w:tc>
    </w:tr>
  </w:tbl>
  <w:p w14:paraId="373F7202" w14:textId="77777777" w:rsidR="00527BD4" w:rsidRDefault="00527BD4" w:rsidP="008C356D"/>
  <w:p w14:paraId="18059810" w14:textId="77777777" w:rsidR="00527BD4" w:rsidRPr="00740712" w:rsidRDefault="00527BD4" w:rsidP="008C356D"/>
  <w:p w14:paraId="29A74F6B" w14:textId="77777777" w:rsidR="00527BD4" w:rsidRPr="00217880" w:rsidRDefault="00527BD4" w:rsidP="008C356D">
    <w:pPr>
      <w:spacing w:line="0" w:lineRule="atLeast"/>
      <w:rPr>
        <w:sz w:val="2"/>
        <w:szCs w:val="2"/>
      </w:rPr>
    </w:pPr>
  </w:p>
  <w:p w14:paraId="129E78CA" w14:textId="77777777" w:rsidR="00527BD4" w:rsidRDefault="00527BD4" w:rsidP="004F44C2">
    <w:pPr>
      <w:pStyle w:val="Koptekst"/>
      <w:rPr>
        <w:rFonts w:cs="Verdana-Bold"/>
        <w:b/>
        <w:bCs/>
        <w:smallCaps/>
        <w:szCs w:val="18"/>
      </w:rPr>
    </w:pPr>
  </w:p>
  <w:p w14:paraId="648CAAB5" w14:textId="77777777" w:rsidR="00527BD4" w:rsidRDefault="00527BD4" w:rsidP="004F44C2"/>
  <w:p w14:paraId="037DCCFB" w14:textId="77777777" w:rsidR="00527BD4" w:rsidRPr="00740712" w:rsidRDefault="00527BD4" w:rsidP="004F44C2"/>
  <w:p w14:paraId="0C2D69E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43EC2" w14:paraId="0402846A" w14:textId="77777777" w:rsidTr="00751A6A">
      <w:trPr>
        <w:trHeight w:val="2636"/>
      </w:trPr>
      <w:tc>
        <w:tcPr>
          <w:tcW w:w="737" w:type="dxa"/>
        </w:tcPr>
        <w:p w14:paraId="225569EE" w14:textId="5B6A3991" w:rsidR="00527BD4" w:rsidRDefault="00527BD4" w:rsidP="00D0609E">
          <w:pPr>
            <w:framePr w:w="6340" w:h="2750" w:hRule="exact" w:hSpace="180" w:wrap="around" w:vAnchor="page" w:hAnchor="text" w:x="3873" w:y="-140"/>
            <w:spacing w:line="240" w:lineRule="auto"/>
          </w:pPr>
        </w:p>
      </w:tc>
      <w:tc>
        <w:tcPr>
          <w:tcW w:w="5156" w:type="dxa"/>
        </w:tcPr>
        <w:p w14:paraId="41CD820A" w14:textId="54150960" w:rsidR="00527BD4" w:rsidRDefault="00260006" w:rsidP="00D0609E">
          <w:pPr>
            <w:rPr>
              <w:szCs w:val="18"/>
            </w:rPr>
          </w:pPr>
          <w:r>
            <w:rPr>
              <w:noProof/>
              <w:szCs w:val="18"/>
            </w:rPr>
            <w:drawing>
              <wp:inline distT="0" distB="0" distL="0" distR="0" wp14:anchorId="4615793F" wp14:editId="40D949C4">
                <wp:extent cx="2340000" cy="1584000"/>
                <wp:effectExtent l="0" t="0" r="3175" b="0"/>
                <wp:docPr id="1" name="Picture 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F9E949F" w14:textId="77777777" w:rsidR="00527BD4" w:rsidRDefault="00527BD4" w:rsidP="00D0609E">
    <w:pPr>
      <w:framePr w:w="6340" w:h="2750" w:hRule="exact" w:hSpace="180" w:wrap="around" w:vAnchor="page" w:hAnchor="text" w:x="3873" w:y="-140"/>
    </w:pPr>
  </w:p>
  <w:p w14:paraId="31B887D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43EC2" w14:paraId="3B34C04E" w14:textId="77777777" w:rsidTr="00A50CF6">
      <w:tc>
        <w:tcPr>
          <w:tcW w:w="2160" w:type="dxa"/>
        </w:tcPr>
        <w:p w14:paraId="0F40AC36" w14:textId="77777777" w:rsidR="00527BD4" w:rsidRPr="005819CE" w:rsidRDefault="009450F7" w:rsidP="00A50CF6">
          <w:pPr>
            <w:pStyle w:val="Huisstijl-Adres"/>
            <w:rPr>
              <w:b/>
            </w:rPr>
          </w:pPr>
          <w:r>
            <w:rPr>
              <w:b/>
            </w:rPr>
            <w:t>Directoraat-generaal Agro</w:t>
          </w:r>
          <w:r w:rsidRPr="005819CE">
            <w:rPr>
              <w:b/>
            </w:rPr>
            <w:br/>
          </w:r>
          <w:r>
            <w:t xml:space="preserve">Directie Europees, Internationaal en Agro economisch beleid </w:t>
          </w:r>
        </w:p>
        <w:p w14:paraId="3F1B4A51" w14:textId="77777777" w:rsidR="00527BD4" w:rsidRPr="00BE5ED9" w:rsidRDefault="009450F7" w:rsidP="00A50CF6">
          <w:pPr>
            <w:pStyle w:val="Huisstijl-Adres"/>
          </w:pPr>
          <w:r>
            <w:rPr>
              <w:b/>
            </w:rPr>
            <w:t>Bezoekadres</w:t>
          </w:r>
          <w:r>
            <w:rPr>
              <w:b/>
            </w:rPr>
            <w:br/>
          </w:r>
          <w:r>
            <w:t>Bezuidenhoutseweg 73</w:t>
          </w:r>
          <w:r w:rsidRPr="005819CE">
            <w:br/>
          </w:r>
          <w:r>
            <w:t>2594 AC Den Haag</w:t>
          </w:r>
        </w:p>
        <w:p w14:paraId="14FECFD5" w14:textId="77777777" w:rsidR="00EF495B" w:rsidRDefault="009450F7" w:rsidP="0098788A">
          <w:pPr>
            <w:pStyle w:val="Huisstijl-Adres"/>
          </w:pPr>
          <w:r>
            <w:rPr>
              <w:b/>
            </w:rPr>
            <w:t>Postadres</w:t>
          </w:r>
          <w:r>
            <w:rPr>
              <w:b/>
            </w:rPr>
            <w:br/>
          </w:r>
          <w:r>
            <w:t>Postbus 20401</w:t>
          </w:r>
          <w:r w:rsidRPr="005819CE">
            <w:br/>
            <w:t>2500 E</w:t>
          </w:r>
          <w:r>
            <w:t>K</w:t>
          </w:r>
          <w:r w:rsidRPr="005819CE">
            <w:t xml:space="preserve"> Den Haag</w:t>
          </w:r>
        </w:p>
        <w:p w14:paraId="0E77E005" w14:textId="6A035E90" w:rsidR="00556BEE" w:rsidRPr="005B3814" w:rsidRDefault="009450F7" w:rsidP="0098788A">
          <w:pPr>
            <w:pStyle w:val="Huisstijl-Adres"/>
          </w:pPr>
          <w:r>
            <w:rPr>
              <w:b/>
            </w:rPr>
            <w:t>Overheidsidentificatienr</w:t>
          </w:r>
          <w:r>
            <w:rPr>
              <w:b/>
            </w:rPr>
            <w:br/>
          </w:r>
        </w:p>
        <w:p w14:paraId="654FA333" w14:textId="3862AEAF" w:rsidR="00527BD4" w:rsidRPr="00536DDE" w:rsidRDefault="009450F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www.rijksoverheid.nl/lnv</w:t>
          </w:r>
        </w:p>
      </w:tc>
    </w:tr>
    <w:tr w:rsidR="00243EC2" w14:paraId="4767BDB7" w14:textId="77777777" w:rsidTr="00A50CF6">
      <w:trPr>
        <w:trHeight w:hRule="exact" w:val="200"/>
      </w:trPr>
      <w:tc>
        <w:tcPr>
          <w:tcW w:w="2160" w:type="dxa"/>
        </w:tcPr>
        <w:p w14:paraId="71C255F0" w14:textId="77777777" w:rsidR="00527BD4" w:rsidRPr="005819CE" w:rsidRDefault="00527BD4" w:rsidP="00A50CF6"/>
      </w:tc>
    </w:tr>
    <w:tr w:rsidR="00243EC2" w14:paraId="1DC5BFE1" w14:textId="77777777" w:rsidTr="00A50CF6">
      <w:tc>
        <w:tcPr>
          <w:tcW w:w="2160" w:type="dxa"/>
        </w:tcPr>
        <w:p w14:paraId="71E5F41D" w14:textId="77777777" w:rsidR="000C0163" w:rsidRPr="005819CE" w:rsidRDefault="009450F7" w:rsidP="000C0163">
          <w:pPr>
            <w:pStyle w:val="Huisstijl-Kopje"/>
          </w:pPr>
          <w:r>
            <w:t>Ons kenmerk</w:t>
          </w:r>
          <w:r w:rsidRPr="005819CE">
            <w:t xml:space="preserve"> </w:t>
          </w:r>
        </w:p>
        <w:p w14:paraId="46E01656" w14:textId="2530286F" w:rsidR="00527BD4" w:rsidRPr="005819CE" w:rsidRDefault="002630D5" w:rsidP="001A1C9F">
          <w:pPr>
            <w:pStyle w:val="Huisstijl-Gegeven"/>
          </w:pPr>
          <w:r>
            <w:t>DGA-EIA</w:t>
          </w:r>
          <w:r w:rsidRPr="00502512">
            <w:t xml:space="preserve"> / </w:t>
          </w:r>
          <w:r w:rsidR="001A1C9F">
            <w:t>106453893</w:t>
          </w:r>
        </w:p>
      </w:tc>
    </w:tr>
  </w:tbl>
  <w:p w14:paraId="465EDE0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43EC2" w:rsidRPr="00C85E97" w14:paraId="669557FC" w14:textId="77777777" w:rsidTr="007E5D3C">
      <w:trPr>
        <w:trHeight w:val="400"/>
      </w:trPr>
      <w:tc>
        <w:tcPr>
          <w:tcW w:w="7520" w:type="dxa"/>
          <w:gridSpan w:val="2"/>
        </w:tcPr>
        <w:p w14:paraId="40786A5D" w14:textId="77777777" w:rsidR="00527BD4" w:rsidRPr="00BB1C2B" w:rsidRDefault="009450F7" w:rsidP="00A50CF6">
          <w:pPr>
            <w:pStyle w:val="Huisstijl-Retouradres"/>
            <w:rPr>
              <w:lang w:val="de-DE"/>
            </w:rPr>
          </w:pPr>
          <w:r w:rsidRPr="00BB1C2B">
            <w:rPr>
              <w:lang w:val="de-DE"/>
            </w:rPr>
            <w:t>&gt; Retouradres Postbus 20401 2500 EK Den Haag</w:t>
          </w:r>
        </w:p>
      </w:tc>
    </w:tr>
    <w:tr w:rsidR="00243EC2" w:rsidRPr="00C85E97" w14:paraId="39A44D75" w14:textId="77777777" w:rsidTr="007E5D3C">
      <w:tc>
        <w:tcPr>
          <w:tcW w:w="7520" w:type="dxa"/>
          <w:gridSpan w:val="2"/>
        </w:tcPr>
        <w:p w14:paraId="0A5D5576" w14:textId="77777777" w:rsidR="00527BD4" w:rsidRPr="00BB1C2B" w:rsidRDefault="00527BD4" w:rsidP="00A50CF6">
          <w:pPr>
            <w:pStyle w:val="Huisstijl-Rubricering"/>
            <w:rPr>
              <w:lang w:val="de-DE"/>
            </w:rPr>
          </w:pPr>
        </w:p>
      </w:tc>
    </w:tr>
    <w:tr w:rsidR="00243EC2" w14:paraId="27A315B7" w14:textId="77777777" w:rsidTr="007E5D3C">
      <w:trPr>
        <w:trHeight w:hRule="exact" w:val="2440"/>
      </w:trPr>
      <w:tc>
        <w:tcPr>
          <w:tcW w:w="7520" w:type="dxa"/>
          <w:gridSpan w:val="2"/>
        </w:tcPr>
        <w:p w14:paraId="6F3C672E" w14:textId="647DB38D" w:rsidR="00527BD4" w:rsidRDefault="00536DDE" w:rsidP="00A50CF6">
          <w:pPr>
            <w:pStyle w:val="Huisstijl-NAW"/>
          </w:pPr>
          <w:r>
            <w:t>D</w:t>
          </w:r>
          <w:r w:rsidR="009450F7">
            <w:t>e Voorzitter van de Tweede Kamer</w:t>
          </w:r>
        </w:p>
        <w:p w14:paraId="16D9CC59" w14:textId="77777777" w:rsidR="00F95611" w:rsidRDefault="00F95611">
          <w:pPr>
            <w:pStyle w:val="Huisstijl-NAW"/>
          </w:pPr>
          <w:r>
            <w:t xml:space="preserve">der Staten-Generaal </w:t>
          </w:r>
        </w:p>
        <w:p w14:paraId="6BB63206" w14:textId="77777777" w:rsidR="00F95611" w:rsidRDefault="00F95611">
          <w:pPr>
            <w:pStyle w:val="Huisstijl-NAW"/>
          </w:pPr>
          <w:r>
            <w:t xml:space="preserve">Prinses Irenestraat 6 </w:t>
          </w:r>
        </w:p>
        <w:p w14:paraId="1C59446F" w14:textId="360EB03F" w:rsidR="00243EC2" w:rsidRDefault="00F95611">
          <w:pPr>
            <w:pStyle w:val="Huisstijl-NAW"/>
          </w:pPr>
          <w:r>
            <w:t>2595 BD DEN HAAG</w:t>
          </w:r>
        </w:p>
      </w:tc>
    </w:tr>
    <w:tr w:rsidR="00243EC2" w14:paraId="21C25C73" w14:textId="77777777" w:rsidTr="007E5D3C">
      <w:trPr>
        <w:trHeight w:hRule="exact" w:val="400"/>
      </w:trPr>
      <w:tc>
        <w:tcPr>
          <w:tcW w:w="7520" w:type="dxa"/>
          <w:gridSpan w:val="2"/>
        </w:tcPr>
        <w:p w14:paraId="3684DA9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43EC2" w14:paraId="785821E9" w14:textId="77777777" w:rsidTr="54ED3237">
      <w:trPr>
        <w:trHeight w:val="240"/>
      </w:trPr>
      <w:tc>
        <w:tcPr>
          <w:tcW w:w="900" w:type="dxa"/>
        </w:tcPr>
        <w:p w14:paraId="386164D8" w14:textId="77777777" w:rsidR="00527BD4" w:rsidRPr="007709EF" w:rsidRDefault="009450F7" w:rsidP="54ED3237">
          <w:pPr>
            <w:rPr>
              <w:szCs w:val="18"/>
            </w:rPr>
          </w:pPr>
          <w:r w:rsidRPr="009A4A3F">
            <w:t>Datum</w:t>
          </w:r>
        </w:p>
      </w:tc>
      <w:tc>
        <w:tcPr>
          <w:tcW w:w="6620" w:type="dxa"/>
        </w:tcPr>
        <w:p w14:paraId="0B668DBC" w14:textId="585CD684" w:rsidR="00527BD4" w:rsidRPr="007709EF" w:rsidRDefault="00A71336" w:rsidP="00A50CF6">
          <w:r>
            <w:t>8 juni 2026</w:t>
          </w:r>
        </w:p>
      </w:tc>
    </w:tr>
    <w:tr w:rsidR="00243EC2" w14:paraId="48D0A034" w14:textId="77777777" w:rsidTr="54ED3237">
      <w:trPr>
        <w:trHeight w:val="240"/>
      </w:trPr>
      <w:tc>
        <w:tcPr>
          <w:tcW w:w="900" w:type="dxa"/>
        </w:tcPr>
        <w:p w14:paraId="6819E5D2" w14:textId="77777777" w:rsidR="00527BD4" w:rsidRPr="007709EF" w:rsidRDefault="009450F7" w:rsidP="54ED3237">
          <w:pPr>
            <w:rPr>
              <w:szCs w:val="18"/>
            </w:rPr>
          </w:pPr>
          <w:r w:rsidRPr="009A4A3F">
            <w:t>Betreft</w:t>
          </w:r>
        </w:p>
      </w:tc>
      <w:tc>
        <w:tcPr>
          <w:tcW w:w="6620" w:type="dxa"/>
        </w:tcPr>
        <w:p w14:paraId="4492A4FF" w14:textId="6C8C3867" w:rsidR="00527BD4" w:rsidRPr="007709EF" w:rsidRDefault="00113ED5" w:rsidP="00A50CF6">
          <w:r>
            <w:t>LVVN</w:t>
          </w:r>
          <w:r w:rsidR="00226DA4">
            <w:t>-</w:t>
          </w:r>
          <w:r w:rsidR="005D6A2B">
            <w:t>i</w:t>
          </w:r>
          <w:r w:rsidR="00186A89" w:rsidRPr="00186A89">
            <w:t>nzet</w:t>
          </w:r>
          <w:r w:rsidR="00226DA4">
            <w:t xml:space="preserve"> in de EU</w:t>
          </w:r>
          <w:r w:rsidR="00186A89" w:rsidRPr="00186A89">
            <w:t xml:space="preserve"> </w:t>
          </w:r>
        </w:p>
      </w:tc>
    </w:tr>
  </w:tbl>
  <w:p w14:paraId="069ED55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27A2A33"/>
    <w:multiLevelType w:val="hybridMultilevel"/>
    <w:tmpl w:val="59102F1A"/>
    <w:lvl w:ilvl="0" w:tplc="B3904F7A">
      <w:start w:val="3"/>
      <w:numFmt w:val="bullet"/>
      <w:lvlText w:val="-"/>
      <w:lvlJc w:val="left"/>
      <w:pPr>
        <w:ind w:left="1080" w:hanging="360"/>
      </w:pPr>
      <w:rPr>
        <w:rFonts w:ascii="Verdana" w:eastAsia="Times New Roman" w:hAnsi="Verdana" w:cs="Calibri" w:hint="default"/>
        <w:color w:val="00000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6C1E2C"/>
    <w:multiLevelType w:val="hybridMultilevel"/>
    <w:tmpl w:val="49FA5C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A4120A4"/>
    <w:multiLevelType w:val="hybridMultilevel"/>
    <w:tmpl w:val="1D8E1FCE"/>
    <w:lvl w:ilvl="0" w:tplc="1732294E">
      <w:start w:val="1"/>
      <w:numFmt w:val="bullet"/>
      <w:pStyle w:val="Lijstopsomteken"/>
      <w:lvlText w:val="•"/>
      <w:lvlJc w:val="left"/>
      <w:pPr>
        <w:tabs>
          <w:tab w:val="num" w:pos="227"/>
        </w:tabs>
        <w:ind w:left="227" w:hanging="227"/>
      </w:pPr>
      <w:rPr>
        <w:rFonts w:ascii="Verdana" w:hAnsi="Verdana" w:hint="default"/>
        <w:sz w:val="18"/>
        <w:szCs w:val="18"/>
      </w:rPr>
    </w:lvl>
    <w:lvl w:ilvl="1" w:tplc="1CF2CF32" w:tentative="1">
      <w:start w:val="1"/>
      <w:numFmt w:val="bullet"/>
      <w:lvlText w:val="o"/>
      <w:lvlJc w:val="left"/>
      <w:pPr>
        <w:tabs>
          <w:tab w:val="num" w:pos="1440"/>
        </w:tabs>
        <w:ind w:left="1440" w:hanging="360"/>
      </w:pPr>
      <w:rPr>
        <w:rFonts w:ascii="Courier New" w:hAnsi="Courier New" w:cs="Courier New" w:hint="default"/>
      </w:rPr>
    </w:lvl>
    <w:lvl w:ilvl="2" w:tplc="5A84DA28" w:tentative="1">
      <w:start w:val="1"/>
      <w:numFmt w:val="bullet"/>
      <w:lvlText w:val=""/>
      <w:lvlJc w:val="left"/>
      <w:pPr>
        <w:tabs>
          <w:tab w:val="num" w:pos="2160"/>
        </w:tabs>
        <w:ind w:left="2160" w:hanging="360"/>
      </w:pPr>
      <w:rPr>
        <w:rFonts w:ascii="Wingdings" w:hAnsi="Wingdings" w:hint="default"/>
      </w:rPr>
    </w:lvl>
    <w:lvl w:ilvl="3" w:tplc="E5CEAE84" w:tentative="1">
      <w:start w:val="1"/>
      <w:numFmt w:val="bullet"/>
      <w:lvlText w:val=""/>
      <w:lvlJc w:val="left"/>
      <w:pPr>
        <w:tabs>
          <w:tab w:val="num" w:pos="2880"/>
        </w:tabs>
        <w:ind w:left="2880" w:hanging="360"/>
      </w:pPr>
      <w:rPr>
        <w:rFonts w:ascii="Symbol" w:hAnsi="Symbol" w:hint="default"/>
      </w:rPr>
    </w:lvl>
    <w:lvl w:ilvl="4" w:tplc="8B0E1994" w:tentative="1">
      <w:start w:val="1"/>
      <w:numFmt w:val="bullet"/>
      <w:lvlText w:val="o"/>
      <w:lvlJc w:val="left"/>
      <w:pPr>
        <w:tabs>
          <w:tab w:val="num" w:pos="3600"/>
        </w:tabs>
        <w:ind w:left="3600" w:hanging="360"/>
      </w:pPr>
      <w:rPr>
        <w:rFonts w:ascii="Courier New" w:hAnsi="Courier New" w:cs="Courier New" w:hint="default"/>
      </w:rPr>
    </w:lvl>
    <w:lvl w:ilvl="5" w:tplc="8ABE1C60" w:tentative="1">
      <w:start w:val="1"/>
      <w:numFmt w:val="bullet"/>
      <w:lvlText w:val=""/>
      <w:lvlJc w:val="left"/>
      <w:pPr>
        <w:tabs>
          <w:tab w:val="num" w:pos="4320"/>
        </w:tabs>
        <w:ind w:left="4320" w:hanging="360"/>
      </w:pPr>
      <w:rPr>
        <w:rFonts w:ascii="Wingdings" w:hAnsi="Wingdings" w:hint="default"/>
      </w:rPr>
    </w:lvl>
    <w:lvl w:ilvl="6" w:tplc="F2728FE4" w:tentative="1">
      <w:start w:val="1"/>
      <w:numFmt w:val="bullet"/>
      <w:lvlText w:val=""/>
      <w:lvlJc w:val="left"/>
      <w:pPr>
        <w:tabs>
          <w:tab w:val="num" w:pos="5040"/>
        </w:tabs>
        <w:ind w:left="5040" w:hanging="360"/>
      </w:pPr>
      <w:rPr>
        <w:rFonts w:ascii="Symbol" w:hAnsi="Symbol" w:hint="default"/>
      </w:rPr>
    </w:lvl>
    <w:lvl w:ilvl="7" w:tplc="904E883E" w:tentative="1">
      <w:start w:val="1"/>
      <w:numFmt w:val="bullet"/>
      <w:lvlText w:val="o"/>
      <w:lvlJc w:val="left"/>
      <w:pPr>
        <w:tabs>
          <w:tab w:val="num" w:pos="5760"/>
        </w:tabs>
        <w:ind w:left="5760" w:hanging="360"/>
      </w:pPr>
      <w:rPr>
        <w:rFonts w:ascii="Courier New" w:hAnsi="Courier New" w:cs="Courier New" w:hint="default"/>
      </w:rPr>
    </w:lvl>
    <w:lvl w:ilvl="8" w:tplc="4AE000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AC0699"/>
    <w:multiLevelType w:val="hybridMultilevel"/>
    <w:tmpl w:val="167A9EE6"/>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CC93196"/>
    <w:multiLevelType w:val="hybridMultilevel"/>
    <w:tmpl w:val="9410CE72"/>
    <w:lvl w:ilvl="0" w:tplc="DFFA1442">
      <w:start w:val="3"/>
      <w:numFmt w:val="bullet"/>
      <w:lvlText w:val="-"/>
      <w:lvlJc w:val="left"/>
      <w:pPr>
        <w:ind w:left="720" w:hanging="360"/>
      </w:pPr>
      <w:rPr>
        <w:rFonts w:ascii="Verdana" w:eastAsia="Times New Roman" w:hAnsi="Verdana" w:cs="Calibr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FDC0BE1"/>
    <w:multiLevelType w:val="hybridMultilevel"/>
    <w:tmpl w:val="EE1421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A94F9D"/>
    <w:multiLevelType w:val="hybridMultilevel"/>
    <w:tmpl w:val="52A03746"/>
    <w:lvl w:ilvl="0" w:tplc="CCAC606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E555FEF"/>
    <w:multiLevelType w:val="hybridMultilevel"/>
    <w:tmpl w:val="50F0923E"/>
    <w:lvl w:ilvl="0" w:tplc="29423B18">
      <w:start w:val="1"/>
      <w:numFmt w:val="bullet"/>
      <w:pStyle w:val="Lijstopsomteken2"/>
      <w:lvlText w:val="–"/>
      <w:lvlJc w:val="left"/>
      <w:pPr>
        <w:tabs>
          <w:tab w:val="num" w:pos="227"/>
        </w:tabs>
        <w:ind w:left="227" w:firstLine="0"/>
      </w:pPr>
      <w:rPr>
        <w:rFonts w:ascii="Verdana" w:hAnsi="Verdana" w:hint="default"/>
      </w:rPr>
    </w:lvl>
    <w:lvl w:ilvl="1" w:tplc="8042E87E" w:tentative="1">
      <w:start w:val="1"/>
      <w:numFmt w:val="bullet"/>
      <w:lvlText w:val="o"/>
      <w:lvlJc w:val="left"/>
      <w:pPr>
        <w:tabs>
          <w:tab w:val="num" w:pos="1440"/>
        </w:tabs>
        <w:ind w:left="1440" w:hanging="360"/>
      </w:pPr>
      <w:rPr>
        <w:rFonts w:ascii="Courier New" w:hAnsi="Courier New" w:cs="Courier New" w:hint="default"/>
      </w:rPr>
    </w:lvl>
    <w:lvl w:ilvl="2" w:tplc="DB5AC996" w:tentative="1">
      <w:start w:val="1"/>
      <w:numFmt w:val="bullet"/>
      <w:lvlText w:val=""/>
      <w:lvlJc w:val="left"/>
      <w:pPr>
        <w:tabs>
          <w:tab w:val="num" w:pos="2160"/>
        </w:tabs>
        <w:ind w:left="2160" w:hanging="360"/>
      </w:pPr>
      <w:rPr>
        <w:rFonts w:ascii="Wingdings" w:hAnsi="Wingdings" w:hint="default"/>
      </w:rPr>
    </w:lvl>
    <w:lvl w:ilvl="3" w:tplc="2E96A914" w:tentative="1">
      <w:start w:val="1"/>
      <w:numFmt w:val="bullet"/>
      <w:lvlText w:val=""/>
      <w:lvlJc w:val="left"/>
      <w:pPr>
        <w:tabs>
          <w:tab w:val="num" w:pos="2880"/>
        </w:tabs>
        <w:ind w:left="2880" w:hanging="360"/>
      </w:pPr>
      <w:rPr>
        <w:rFonts w:ascii="Symbol" w:hAnsi="Symbol" w:hint="default"/>
      </w:rPr>
    </w:lvl>
    <w:lvl w:ilvl="4" w:tplc="173EEB9E" w:tentative="1">
      <w:start w:val="1"/>
      <w:numFmt w:val="bullet"/>
      <w:lvlText w:val="o"/>
      <w:lvlJc w:val="left"/>
      <w:pPr>
        <w:tabs>
          <w:tab w:val="num" w:pos="3600"/>
        </w:tabs>
        <w:ind w:left="3600" w:hanging="360"/>
      </w:pPr>
      <w:rPr>
        <w:rFonts w:ascii="Courier New" w:hAnsi="Courier New" w:cs="Courier New" w:hint="default"/>
      </w:rPr>
    </w:lvl>
    <w:lvl w:ilvl="5" w:tplc="C472C890" w:tentative="1">
      <w:start w:val="1"/>
      <w:numFmt w:val="bullet"/>
      <w:lvlText w:val=""/>
      <w:lvlJc w:val="left"/>
      <w:pPr>
        <w:tabs>
          <w:tab w:val="num" w:pos="4320"/>
        </w:tabs>
        <w:ind w:left="4320" w:hanging="360"/>
      </w:pPr>
      <w:rPr>
        <w:rFonts w:ascii="Wingdings" w:hAnsi="Wingdings" w:hint="default"/>
      </w:rPr>
    </w:lvl>
    <w:lvl w:ilvl="6" w:tplc="BE58AD2A" w:tentative="1">
      <w:start w:val="1"/>
      <w:numFmt w:val="bullet"/>
      <w:lvlText w:val=""/>
      <w:lvlJc w:val="left"/>
      <w:pPr>
        <w:tabs>
          <w:tab w:val="num" w:pos="5040"/>
        </w:tabs>
        <w:ind w:left="5040" w:hanging="360"/>
      </w:pPr>
      <w:rPr>
        <w:rFonts w:ascii="Symbol" w:hAnsi="Symbol" w:hint="default"/>
      </w:rPr>
    </w:lvl>
    <w:lvl w:ilvl="7" w:tplc="99A6F3FC" w:tentative="1">
      <w:start w:val="1"/>
      <w:numFmt w:val="bullet"/>
      <w:lvlText w:val="o"/>
      <w:lvlJc w:val="left"/>
      <w:pPr>
        <w:tabs>
          <w:tab w:val="num" w:pos="5760"/>
        </w:tabs>
        <w:ind w:left="5760" w:hanging="360"/>
      </w:pPr>
      <w:rPr>
        <w:rFonts w:ascii="Courier New" w:hAnsi="Courier New" w:cs="Courier New" w:hint="default"/>
      </w:rPr>
    </w:lvl>
    <w:lvl w:ilvl="8" w:tplc="9282F6C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DA7F28"/>
    <w:multiLevelType w:val="hybridMultilevel"/>
    <w:tmpl w:val="C5C47DA2"/>
    <w:lvl w:ilvl="0" w:tplc="8EDE5BA8">
      <w:start w:val="3"/>
      <w:numFmt w:val="bullet"/>
      <w:lvlText w:val="-"/>
      <w:lvlJc w:val="left"/>
      <w:pPr>
        <w:ind w:left="1080" w:hanging="360"/>
      </w:pPr>
      <w:rPr>
        <w:rFonts w:ascii="Verdana" w:eastAsia="Times New Roman" w:hAnsi="Verdana" w:cs="Calibri" w:hint="default"/>
        <w:color w:val="000000"/>
        <w:u w:val="singl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52A4BAE"/>
    <w:multiLevelType w:val="hybridMultilevel"/>
    <w:tmpl w:val="012C4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9A50CA"/>
    <w:multiLevelType w:val="hybridMultilevel"/>
    <w:tmpl w:val="47B8E268"/>
    <w:lvl w:ilvl="0" w:tplc="8FFC5FB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45AD424A"/>
    <w:multiLevelType w:val="multilevel"/>
    <w:tmpl w:val="A694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2E78AE"/>
    <w:multiLevelType w:val="hybridMultilevel"/>
    <w:tmpl w:val="8A704C5C"/>
    <w:lvl w:ilvl="0" w:tplc="9C8878AA">
      <w:start w:val="1"/>
      <w:numFmt w:val="decimal"/>
      <w:lvlText w:val="%1."/>
      <w:lvlJc w:val="left"/>
      <w:pPr>
        <w:ind w:left="1080" w:hanging="360"/>
      </w:pPr>
      <w:rPr>
        <w:rFonts w:hint="default"/>
        <w:u w:val="none"/>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4F997614"/>
    <w:multiLevelType w:val="hybridMultilevel"/>
    <w:tmpl w:val="8396B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077BF2"/>
    <w:multiLevelType w:val="multilevel"/>
    <w:tmpl w:val="9EF2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282707"/>
    <w:multiLevelType w:val="hybridMultilevel"/>
    <w:tmpl w:val="F738EB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1FD6BBB"/>
    <w:multiLevelType w:val="hybridMultilevel"/>
    <w:tmpl w:val="8B34ACF0"/>
    <w:lvl w:ilvl="0" w:tplc="1DBE6F22">
      <w:start w:val="2"/>
      <w:numFmt w:val="decimal"/>
      <w:lvlText w:val="%1."/>
      <w:lvlJc w:val="left"/>
      <w:pPr>
        <w:ind w:left="720" w:hanging="360"/>
      </w:pPr>
      <w:rPr>
        <w:rFonts w:cs="Arial" w:hint="default"/>
        <w:b/>
        <w:bCs w:val="0"/>
        <w:color w:val="auto"/>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4682348"/>
    <w:multiLevelType w:val="multilevel"/>
    <w:tmpl w:val="6478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A05A55"/>
    <w:multiLevelType w:val="hybridMultilevel"/>
    <w:tmpl w:val="F2D44EC0"/>
    <w:lvl w:ilvl="0" w:tplc="FEA8FC62">
      <w:start w:val="3"/>
      <w:numFmt w:val="bullet"/>
      <w:lvlText w:val="-"/>
      <w:lvlJc w:val="left"/>
      <w:pPr>
        <w:ind w:left="720" w:hanging="360"/>
      </w:pPr>
      <w:rPr>
        <w:rFonts w:ascii="Verdana" w:eastAsia="Times New Roman" w:hAnsi="Verdana" w:cs="Calibri" w:hint="default"/>
        <w:color w:val="000000"/>
        <w:u w:val="singl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E8C35A1"/>
    <w:multiLevelType w:val="hybridMultilevel"/>
    <w:tmpl w:val="D236E976"/>
    <w:lvl w:ilvl="0" w:tplc="0BE82370">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36709EC"/>
    <w:multiLevelType w:val="multilevel"/>
    <w:tmpl w:val="A396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F00669"/>
    <w:multiLevelType w:val="multilevel"/>
    <w:tmpl w:val="5548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F4170E"/>
    <w:multiLevelType w:val="hybridMultilevel"/>
    <w:tmpl w:val="382094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DC2617A"/>
    <w:multiLevelType w:val="hybridMultilevel"/>
    <w:tmpl w:val="A90834E8"/>
    <w:lvl w:ilvl="0" w:tplc="C76C2D50">
      <w:start w:val="1"/>
      <w:numFmt w:val="decimal"/>
      <w:lvlText w:val="%1."/>
      <w:lvlJc w:val="left"/>
      <w:pPr>
        <w:ind w:left="1080" w:hanging="360"/>
      </w:pPr>
      <w:rPr>
        <w:rFonts w:hint="default"/>
        <w:u w:val="none"/>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894312764">
    <w:abstractNumId w:val="12"/>
  </w:num>
  <w:num w:numId="2" w16cid:durableId="2037612319">
    <w:abstractNumId w:val="7"/>
  </w:num>
  <w:num w:numId="3" w16cid:durableId="67848009">
    <w:abstractNumId w:val="6"/>
  </w:num>
  <w:num w:numId="4" w16cid:durableId="338969964">
    <w:abstractNumId w:val="5"/>
  </w:num>
  <w:num w:numId="5" w16cid:durableId="2032534285">
    <w:abstractNumId w:val="4"/>
  </w:num>
  <w:num w:numId="6" w16cid:durableId="2083016877">
    <w:abstractNumId w:val="8"/>
  </w:num>
  <w:num w:numId="7" w16cid:durableId="797451386">
    <w:abstractNumId w:val="3"/>
  </w:num>
  <w:num w:numId="8" w16cid:durableId="2010205597">
    <w:abstractNumId w:val="2"/>
  </w:num>
  <w:num w:numId="9" w16cid:durableId="771317437">
    <w:abstractNumId w:val="1"/>
  </w:num>
  <w:num w:numId="10" w16cid:durableId="83385367">
    <w:abstractNumId w:val="0"/>
  </w:num>
  <w:num w:numId="11" w16cid:durableId="1225332505">
    <w:abstractNumId w:val="10"/>
  </w:num>
  <w:num w:numId="12" w16cid:durableId="1159421829">
    <w:abstractNumId w:val="16"/>
  </w:num>
  <w:num w:numId="13" w16cid:durableId="158931845">
    <w:abstractNumId w:val="25"/>
  </w:num>
  <w:num w:numId="14" w16cid:durableId="1191607744">
    <w:abstractNumId w:val="18"/>
  </w:num>
  <w:num w:numId="15" w16cid:durableId="1541212592">
    <w:abstractNumId w:val="26"/>
  </w:num>
  <w:num w:numId="16" w16cid:durableId="1305962368">
    <w:abstractNumId w:val="32"/>
  </w:num>
  <w:num w:numId="17" w16cid:durableId="2009861717">
    <w:abstractNumId w:val="33"/>
  </w:num>
  <w:num w:numId="18" w16cid:durableId="2092700285">
    <w:abstractNumId w:val="29"/>
  </w:num>
  <w:num w:numId="19" w16cid:durableId="1641615326">
    <w:abstractNumId w:val="15"/>
  </w:num>
  <w:num w:numId="20" w16cid:durableId="2034653193">
    <w:abstractNumId w:val="28"/>
  </w:num>
  <w:num w:numId="21" w16cid:durableId="449906701">
    <w:abstractNumId w:val="11"/>
  </w:num>
  <w:num w:numId="22" w16cid:durableId="144931487">
    <w:abstractNumId w:val="17"/>
  </w:num>
  <w:num w:numId="23" w16cid:durableId="1060252183">
    <w:abstractNumId w:val="14"/>
  </w:num>
  <w:num w:numId="24" w16cid:durableId="584072173">
    <w:abstractNumId w:val="20"/>
  </w:num>
  <w:num w:numId="25" w16cid:durableId="379285126">
    <w:abstractNumId w:val="21"/>
  </w:num>
  <w:num w:numId="26" w16cid:durableId="266277503">
    <w:abstractNumId w:val="19"/>
  </w:num>
  <w:num w:numId="27" w16cid:durableId="2037072926">
    <w:abstractNumId w:val="30"/>
  </w:num>
  <w:num w:numId="28" w16cid:durableId="35661027">
    <w:abstractNumId w:val="9"/>
  </w:num>
  <w:num w:numId="29" w16cid:durableId="1173841052">
    <w:abstractNumId w:val="13"/>
  </w:num>
  <w:num w:numId="30" w16cid:durableId="49427637">
    <w:abstractNumId w:val="24"/>
  </w:num>
  <w:num w:numId="31" w16cid:durableId="640768618">
    <w:abstractNumId w:val="23"/>
  </w:num>
  <w:num w:numId="32" w16cid:durableId="351876969">
    <w:abstractNumId w:val="34"/>
  </w:num>
  <w:num w:numId="33" w16cid:durableId="801847825">
    <w:abstractNumId w:val="35"/>
  </w:num>
  <w:num w:numId="34" w16cid:durableId="683287043">
    <w:abstractNumId w:val="31"/>
  </w:num>
  <w:num w:numId="35" w16cid:durableId="522012088">
    <w:abstractNumId w:val="22"/>
  </w:num>
  <w:num w:numId="36" w16cid:durableId="1194999058">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12A2"/>
    <w:rsid w:val="000012B6"/>
    <w:rsid w:val="00002C14"/>
    <w:rsid w:val="00003964"/>
    <w:rsid w:val="000049FB"/>
    <w:rsid w:val="00005339"/>
    <w:rsid w:val="00006C01"/>
    <w:rsid w:val="000073FB"/>
    <w:rsid w:val="00007B8A"/>
    <w:rsid w:val="00007F04"/>
    <w:rsid w:val="0001357C"/>
    <w:rsid w:val="00013862"/>
    <w:rsid w:val="00016012"/>
    <w:rsid w:val="00016E5B"/>
    <w:rsid w:val="0002008A"/>
    <w:rsid w:val="00020189"/>
    <w:rsid w:val="00020225"/>
    <w:rsid w:val="00020EE4"/>
    <w:rsid w:val="000231ED"/>
    <w:rsid w:val="00023C14"/>
    <w:rsid w:val="00023E8D"/>
    <w:rsid w:val="00023E9A"/>
    <w:rsid w:val="000301C7"/>
    <w:rsid w:val="00030242"/>
    <w:rsid w:val="00030428"/>
    <w:rsid w:val="000310B1"/>
    <w:rsid w:val="0003245F"/>
    <w:rsid w:val="000328E7"/>
    <w:rsid w:val="00032A06"/>
    <w:rsid w:val="000334D8"/>
    <w:rsid w:val="00033CDD"/>
    <w:rsid w:val="00034A84"/>
    <w:rsid w:val="00035E67"/>
    <w:rsid w:val="000366F3"/>
    <w:rsid w:val="00037C23"/>
    <w:rsid w:val="000403D1"/>
    <w:rsid w:val="00041C4C"/>
    <w:rsid w:val="000425EF"/>
    <w:rsid w:val="00042F77"/>
    <w:rsid w:val="00044067"/>
    <w:rsid w:val="00045499"/>
    <w:rsid w:val="0004633F"/>
    <w:rsid w:val="000464AA"/>
    <w:rsid w:val="000545C4"/>
    <w:rsid w:val="000554ED"/>
    <w:rsid w:val="000556EC"/>
    <w:rsid w:val="00056013"/>
    <w:rsid w:val="00056617"/>
    <w:rsid w:val="00056B4F"/>
    <w:rsid w:val="00057184"/>
    <w:rsid w:val="0006024D"/>
    <w:rsid w:val="0006122A"/>
    <w:rsid w:val="00061D61"/>
    <w:rsid w:val="00061ED7"/>
    <w:rsid w:val="0006201D"/>
    <w:rsid w:val="00063E8A"/>
    <w:rsid w:val="00064021"/>
    <w:rsid w:val="00065B16"/>
    <w:rsid w:val="00066162"/>
    <w:rsid w:val="00067B4E"/>
    <w:rsid w:val="00071F28"/>
    <w:rsid w:val="00074079"/>
    <w:rsid w:val="00075568"/>
    <w:rsid w:val="00075B7B"/>
    <w:rsid w:val="00083C7C"/>
    <w:rsid w:val="0008674C"/>
    <w:rsid w:val="00087C9B"/>
    <w:rsid w:val="0009092D"/>
    <w:rsid w:val="00092799"/>
    <w:rsid w:val="00092C5F"/>
    <w:rsid w:val="000933C4"/>
    <w:rsid w:val="000940C9"/>
    <w:rsid w:val="0009464A"/>
    <w:rsid w:val="00096179"/>
    <w:rsid w:val="00096680"/>
    <w:rsid w:val="0009780B"/>
    <w:rsid w:val="00097EE2"/>
    <w:rsid w:val="000A0F36"/>
    <w:rsid w:val="000A174A"/>
    <w:rsid w:val="000A1CF6"/>
    <w:rsid w:val="000A220A"/>
    <w:rsid w:val="000A2332"/>
    <w:rsid w:val="000A3E0A"/>
    <w:rsid w:val="000A4AE7"/>
    <w:rsid w:val="000A611A"/>
    <w:rsid w:val="000A65AC"/>
    <w:rsid w:val="000B1350"/>
    <w:rsid w:val="000B3A3D"/>
    <w:rsid w:val="000B5254"/>
    <w:rsid w:val="000B535D"/>
    <w:rsid w:val="000B6784"/>
    <w:rsid w:val="000B7281"/>
    <w:rsid w:val="000B742E"/>
    <w:rsid w:val="000B7FAB"/>
    <w:rsid w:val="000C0163"/>
    <w:rsid w:val="000C10D6"/>
    <w:rsid w:val="000C172A"/>
    <w:rsid w:val="000C1BA1"/>
    <w:rsid w:val="000C1C04"/>
    <w:rsid w:val="000C1C30"/>
    <w:rsid w:val="000C2467"/>
    <w:rsid w:val="000C2FD3"/>
    <w:rsid w:val="000C3A84"/>
    <w:rsid w:val="000C3EA9"/>
    <w:rsid w:val="000C4EBD"/>
    <w:rsid w:val="000C63D4"/>
    <w:rsid w:val="000C6B27"/>
    <w:rsid w:val="000C6E6D"/>
    <w:rsid w:val="000C75EB"/>
    <w:rsid w:val="000D0225"/>
    <w:rsid w:val="000D0419"/>
    <w:rsid w:val="000D12D8"/>
    <w:rsid w:val="000D1CFE"/>
    <w:rsid w:val="000D5994"/>
    <w:rsid w:val="000D625E"/>
    <w:rsid w:val="000D692D"/>
    <w:rsid w:val="000D73D7"/>
    <w:rsid w:val="000D7DC0"/>
    <w:rsid w:val="000E18FC"/>
    <w:rsid w:val="000E3561"/>
    <w:rsid w:val="000E43B3"/>
    <w:rsid w:val="000E6DB8"/>
    <w:rsid w:val="000E7895"/>
    <w:rsid w:val="000F0702"/>
    <w:rsid w:val="000F161D"/>
    <w:rsid w:val="000F495B"/>
    <w:rsid w:val="000F52B1"/>
    <w:rsid w:val="000F6138"/>
    <w:rsid w:val="001000B3"/>
    <w:rsid w:val="00103CD5"/>
    <w:rsid w:val="001114C2"/>
    <w:rsid w:val="00111E94"/>
    <w:rsid w:val="00113ED5"/>
    <w:rsid w:val="0011596B"/>
    <w:rsid w:val="00121BF0"/>
    <w:rsid w:val="00122012"/>
    <w:rsid w:val="00123171"/>
    <w:rsid w:val="00123481"/>
    <w:rsid w:val="00123704"/>
    <w:rsid w:val="001240C1"/>
    <w:rsid w:val="001270C7"/>
    <w:rsid w:val="00130879"/>
    <w:rsid w:val="00130DD4"/>
    <w:rsid w:val="00132540"/>
    <w:rsid w:val="00132D42"/>
    <w:rsid w:val="00133124"/>
    <w:rsid w:val="00137442"/>
    <w:rsid w:val="001413B4"/>
    <w:rsid w:val="001421AA"/>
    <w:rsid w:val="001435EC"/>
    <w:rsid w:val="00143737"/>
    <w:rsid w:val="00143F15"/>
    <w:rsid w:val="0014498E"/>
    <w:rsid w:val="00144EF6"/>
    <w:rsid w:val="0014510F"/>
    <w:rsid w:val="00146ECA"/>
    <w:rsid w:val="00147565"/>
    <w:rsid w:val="0014771E"/>
    <w:rsid w:val="0014786A"/>
    <w:rsid w:val="001516A4"/>
    <w:rsid w:val="00151E5F"/>
    <w:rsid w:val="001536B3"/>
    <w:rsid w:val="0015496A"/>
    <w:rsid w:val="001569AB"/>
    <w:rsid w:val="00162BFC"/>
    <w:rsid w:val="001633EC"/>
    <w:rsid w:val="001643E4"/>
    <w:rsid w:val="00164D63"/>
    <w:rsid w:val="00165E4D"/>
    <w:rsid w:val="0016725C"/>
    <w:rsid w:val="00171AB3"/>
    <w:rsid w:val="00171F5A"/>
    <w:rsid w:val="001726F3"/>
    <w:rsid w:val="00173C51"/>
    <w:rsid w:val="00173D96"/>
    <w:rsid w:val="0017448A"/>
    <w:rsid w:val="00174CC2"/>
    <w:rsid w:val="00174CD6"/>
    <w:rsid w:val="001761F8"/>
    <w:rsid w:val="00176CC6"/>
    <w:rsid w:val="00177208"/>
    <w:rsid w:val="001773D9"/>
    <w:rsid w:val="00181389"/>
    <w:rsid w:val="00181BE4"/>
    <w:rsid w:val="00181ED4"/>
    <w:rsid w:val="00183029"/>
    <w:rsid w:val="001852DF"/>
    <w:rsid w:val="00185576"/>
    <w:rsid w:val="00185951"/>
    <w:rsid w:val="00186A89"/>
    <w:rsid w:val="00190DE2"/>
    <w:rsid w:val="0019115F"/>
    <w:rsid w:val="00194374"/>
    <w:rsid w:val="00195092"/>
    <w:rsid w:val="001967A0"/>
    <w:rsid w:val="00196B8B"/>
    <w:rsid w:val="001A1C9F"/>
    <w:rsid w:val="001A2BEA"/>
    <w:rsid w:val="001A3A03"/>
    <w:rsid w:val="001A6D93"/>
    <w:rsid w:val="001A7941"/>
    <w:rsid w:val="001B0719"/>
    <w:rsid w:val="001B0964"/>
    <w:rsid w:val="001B165F"/>
    <w:rsid w:val="001B21C9"/>
    <w:rsid w:val="001B5AAB"/>
    <w:rsid w:val="001B6961"/>
    <w:rsid w:val="001C02CC"/>
    <w:rsid w:val="001C04AC"/>
    <w:rsid w:val="001C0F09"/>
    <w:rsid w:val="001C263C"/>
    <w:rsid w:val="001C286C"/>
    <w:rsid w:val="001C2E04"/>
    <w:rsid w:val="001C2E97"/>
    <w:rsid w:val="001C32EC"/>
    <w:rsid w:val="001C38BD"/>
    <w:rsid w:val="001C4CB4"/>
    <w:rsid w:val="001C4D5A"/>
    <w:rsid w:val="001D0DE9"/>
    <w:rsid w:val="001D105C"/>
    <w:rsid w:val="001D1A3F"/>
    <w:rsid w:val="001D26C5"/>
    <w:rsid w:val="001D2A64"/>
    <w:rsid w:val="001D48C3"/>
    <w:rsid w:val="001D5282"/>
    <w:rsid w:val="001E0074"/>
    <w:rsid w:val="001E1CB6"/>
    <w:rsid w:val="001E233F"/>
    <w:rsid w:val="001E28D1"/>
    <w:rsid w:val="001E34C6"/>
    <w:rsid w:val="001E399D"/>
    <w:rsid w:val="001E525A"/>
    <w:rsid w:val="001E5581"/>
    <w:rsid w:val="001E5E54"/>
    <w:rsid w:val="001E6117"/>
    <w:rsid w:val="001E6968"/>
    <w:rsid w:val="001E6DB8"/>
    <w:rsid w:val="001F071B"/>
    <w:rsid w:val="001F077A"/>
    <w:rsid w:val="001F1E3A"/>
    <w:rsid w:val="001F1FFE"/>
    <w:rsid w:val="001F3C70"/>
    <w:rsid w:val="001F419E"/>
    <w:rsid w:val="001F4922"/>
    <w:rsid w:val="001F4B75"/>
    <w:rsid w:val="001F4FE6"/>
    <w:rsid w:val="001F58B4"/>
    <w:rsid w:val="001F5AB0"/>
    <w:rsid w:val="001F6452"/>
    <w:rsid w:val="001F64DC"/>
    <w:rsid w:val="00200D88"/>
    <w:rsid w:val="002012F9"/>
    <w:rsid w:val="00201DF1"/>
    <w:rsid w:val="00201F68"/>
    <w:rsid w:val="00202197"/>
    <w:rsid w:val="00202739"/>
    <w:rsid w:val="002031F0"/>
    <w:rsid w:val="0020326F"/>
    <w:rsid w:val="00204935"/>
    <w:rsid w:val="00206A00"/>
    <w:rsid w:val="00207C37"/>
    <w:rsid w:val="00211CD5"/>
    <w:rsid w:val="00211E7B"/>
    <w:rsid w:val="002122E4"/>
    <w:rsid w:val="00212AAA"/>
    <w:rsid w:val="00212F2A"/>
    <w:rsid w:val="00214678"/>
    <w:rsid w:val="00214E9D"/>
    <w:rsid w:val="00214F2B"/>
    <w:rsid w:val="00215EEA"/>
    <w:rsid w:val="00216352"/>
    <w:rsid w:val="00217880"/>
    <w:rsid w:val="00217ED1"/>
    <w:rsid w:val="00220F02"/>
    <w:rsid w:val="0022124D"/>
    <w:rsid w:val="00222040"/>
    <w:rsid w:val="00222B82"/>
    <w:rsid w:val="00222D66"/>
    <w:rsid w:val="00224327"/>
    <w:rsid w:val="002249E6"/>
    <w:rsid w:val="00224A8A"/>
    <w:rsid w:val="002251FA"/>
    <w:rsid w:val="00225C5B"/>
    <w:rsid w:val="00226DA4"/>
    <w:rsid w:val="002305BF"/>
    <w:rsid w:val="002309A8"/>
    <w:rsid w:val="00231ED8"/>
    <w:rsid w:val="00232C0D"/>
    <w:rsid w:val="00233345"/>
    <w:rsid w:val="002335E7"/>
    <w:rsid w:val="0023625C"/>
    <w:rsid w:val="002367EB"/>
    <w:rsid w:val="00236CFE"/>
    <w:rsid w:val="00242376"/>
    <w:rsid w:val="002428E3"/>
    <w:rsid w:val="00243031"/>
    <w:rsid w:val="00243EC2"/>
    <w:rsid w:val="0024533A"/>
    <w:rsid w:val="00246449"/>
    <w:rsid w:val="002542BF"/>
    <w:rsid w:val="002569C5"/>
    <w:rsid w:val="00256F85"/>
    <w:rsid w:val="0025750A"/>
    <w:rsid w:val="00257602"/>
    <w:rsid w:val="0025795C"/>
    <w:rsid w:val="00260006"/>
    <w:rsid w:val="002608B9"/>
    <w:rsid w:val="00260BAF"/>
    <w:rsid w:val="002612C3"/>
    <w:rsid w:val="00261D0F"/>
    <w:rsid w:val="00261D44"/>
    <w:rsid w:val="002630D5"/>
    <w:rsid w:val="002639C6"/>
    <w:rsid w:val="00263B23"/>
    <w:rsid w:val="00264BD9"/>
    <w:rsid w:val="002650F7"/>
    <w:rsid w:val="00265106"/>
    <w:rsid w:val="002661C0"/>
    <w:rsid w:val="00267CD3"/>
    <w:rsid w:val="00270A7E"/>
    <w:rsid w:val="002720A9"/>
    <w:rsid w:val="00273F3B"/>
    <w:rsid w:val="00274DB7"/>
    <w:rsid w:val="00275984"/>
    <w:rsid w:val="00275DE3"/>
    <w:rsid w:val="002761A4"/>
    <w:rsid w:val="00277736"/>
    <w:rsid w:val="00277A3C"/>
    <w:rsid w:val="00280A14"/>
    <w:rsid w:val="00280F74"/>
    <w:rsid w:val="00281C9C"/>
    <w:rsid w:val="00281EA7"/>
    <w:rsid w:val="00283213"/>
    <w:rsid w:val="00284F3A"/>
    <w:rsid w:val="0028632E"/>
    <w:rsid w:val="00286551"/>
    <w:rsid w:val="00286998"/>
    <w:rsid w:val="00291360"/>
    <w:rsid w:val="00291AB7"/>
    <w:rsid w:val="002929FE"/>
    <w:rsid w:val="0029422B"/>
    <w:rsid w:val="00294A24"/>
    <w:rsid w:val="00295576"/>
    <w:rsid w:val="002A14E0"/>
    <w:rsid w:val="002A2D57"/>
    <w:rsid w:val="002A5948"/>
    <w:rsid w:val="002A59B0"/>
    <w:rsid w:val="002A5D22"/>
    <w:rsid w:val="002A5DA7"/>
    <w:rsid w:val="002B0B07"/>
    <w:rsid w:val="002B0BB0"/>
    <w:rsid w:val="002B0D71"/>
    <w:rsid w:val="002B153C"/>
    <w:rsid w:val="002B1C3F"/>
    <w:rsid w:val="002B294C"/>
    <w:rsid w:val="002B481F"/>
    <w:rsid w:val="002B52FC"/>
    <w:rsid w:val="002B5C46"/>
    <w:rsid w:val="002B66F6"/>
    <w:rsid w:val="002B679E"/>
    <w:rsid w:val="002C08E0"/>
    <w:rsid w:val="002C147C"/>
    <w:rsid w:val="002C2830"/>
    <w:rsid w:val="002C3D94"/>
    <w:rsid w:val="002D001A"/>
    <w:rsid w:val="002D28E2"/>
    <w:rsid w:val="002D317B"/>
    <w:rsid w:val="002D3587"/>
    <w:rsid w:val="002D3E33"/>
    <w:rsid w:val="002D4E2B"/>
    <w:rsid w:val="002D502D"/>
    <w:rsid w:val="002D63CA"/>
    <w:rsid w:val="002D7693"/>
    <w:rsid w:val="002D7C83"/>
    <w:rsid w:val="002D7E54"/>
    <w:rsid w:val="002E0647"/>
    <w:rsid w:val="002E0F69"/>
    <w:rsid w:val="002E1272"/>
    <w:rsid w:val="002E27AD"/>
    <w:rsid w:val="002E360C"/>
    <w:rsid w:val="002E4110"/>
    <w:rsid w:val="002E5348"/>
    <w:rsid w:val="002E6E39"/>
    <w:rsid w:val="002F0A79"/>
    <w:rsid w:val="002F2726"/>
    <w:rsid w:val="002F3311"/>
    <w:rsid w:val="002F5147"/>
    <w:rsid w:val="002F6A7A"/>
    <w:rsid w:val="002F6CFC"/>
    <w:rsid w:val="002F7ABD"/>
    <w:rsid w:val="003017E0"/>
    <w:rsid w:val="00301CFC"/>
    <w:rsid w:val="00304266"/>
    <w:rsid w:val="00304509"/>
    <w:rsid w:val="0030642A"/>
    <w:rsid w:val="003105E3"/>
    <w:rsid w:val="00312597"/>
    <w:rsid w:val="00313763"/>
    <w:rsid w:val="003137E0"/>
    <w:rsid w:val="00313A87"/>
    <w:rsid w:val="00313BC2"/>
    <w:rsid w:val="00314441"/>
    <w:rsid w:val="00315EF8"/>
    <w:rsid w:val="00317540"/>
    <w:rsid w:val="00317AA9"/>
    <w:rsid w:val="0032363E"/>
    <w:rsid w:val="00324188"/>
    <w:rsid w:val="00324548"/>
    <w:rsid w:val="003263EA"/>
    <w:rsid w:val="003264B0"/>
    <w:rsid w:val="003268CD"/>
    <w:rsid w:val="0032692D"/>
    <w:rsid w:val="00326F3E"/>
    <w:rsid w:val="00327BA5"/>
    <w:rsid w:val="00330B2E"/>
    <w:rsid w:val="003326B3"/>
    <w:rsid w:val="003326DD"/>
    <w:rsid w:val="003336A0"/>
    <w:rsid w:val="00334154"/>
    <w:rsid w:val="0033471C"/>
    <w:rsid w:val="003372C4"/>
    <w:rsid w:val="00340DEC"/>
    <w:rsid w:val="00340E1F"/>
    <w:rsid w:val="00340ECA"/>
    <w:rsid w:val="003419F8"/>
    <w:rsid w:val="00341FA0"/>
    <w:rsid w:val="00343A76"/>
    <w:rsid w:val="00344F3D"/>
    <w:rsid w:val="00345299"/>
    <w:rsid w:val="00345DF9"/>
    <w:rsid w:val="0034744C"/>
    <w:rsid w:val="00351A8D"/>
    <w:rsid w:val="00351EE6"/>
    <w:rsid w:val="003526BB"/>
    <w:rsid w:val="00352BCF"/>
    <w:rsid w:val="0035337B"/>
    <w:rsid w:val="0035369D"/>
    <w:rsid w:val="00353932"/>
    <w:rsid w:val="0035464B"/>
    <w:rsid w:val="0035550C"/>
    <w:rsid w:val="00355540"/>
    <w:rsid w:val="0035588E"/>
    <w:rsid w:val="0035598E"/>
    <w:rsid w:val="003560CB"/>
    <w:rsid w:val="00356CB6"/>
    <w:rsid w:val="00357CE0"/>
    <w:rsid w:val="00357D53"/>
    <w:rsid w:val="0036013F"/>
    <w:rsid w:val="00360A4B"/>
    <w:rsid w:val="003616C4"/>
    <w:rsid w:val="00361A56"/>
    <w:rsid w:val="00361B35"/>
    <w:rsid w:val="0036252A"/>
    <w:rsid w:val="00362C90"/>
    <w:rsid w:val="00364995"/>
    <w:rsid w:val="00364D9D"/>
    <w:rsid w:val="00364F87"/>
    <w:rsid w:val="0036679C"/>
    <w:rsid w:val="00367093"/>
    <w:rsid w:val="00367A9B"/>
    <w:rsid w:val="00371048"/>
    <w:rsid w:val="00372BBF"/>
    <w:rsid w:val="00372D0F"/>
    <w:rsid w:val="0037396C"/>
    <w:rsid w:val="0037421D"/>
    <w:rsid w:val="0037442D"/>
    <w:rsid w:val="003757C6"/>
    <w:rsid w:val="00376093"/>
    <w:rsid w:val="003766A1"/>
    <w:rsid w:val="00376A79"/>
    <w:rsid w:val="00377C58"/>
    <w:rsid w:val="00380733"/>
    <w:rsid w:val="00381A4B"/>
    <w:rsid w:val="00382163"/>
    <w:rsid w:val="00383DA1"/>
    <w:rsid w:val="0038426A"/>
    <w:rsid w:val="003847E6"/>
    <w:rsid w:val="00385F30"/>
    <w:rsid w:val="00386B05"/>
    <w:rsid w:val="00386B12"/>
    <w:rsid w:val="00387664"/>
    <w:rsid w:val="00390BBE"/>
    <w:rsid w:val="00391906"/>
    <w:rsid w:val="0039201D"/>
    <w:rsid w:val="003922C0"/>
    <w:rsid w:val="0039262E"/>
    <w:rsid w:val="00392B27"/>
    <w:rsid w:val="00393696"/>
    <w:rsid w:val="00393963"/>
    <w:rsid w:val="0039535E"/>
    <w:rsid w:val="00395575"/>
    <w:rsid w:val="00395672"/>
    <w:rsid w:val="00396B5A"/>
    <w:rsid w:val="003972C4"/>
    <w:rsid w:val="0039750C"/>
    <w:rsid w:val="003A06C8"/>
    <w:rsid w:val="003A0D16"/>
    <w:rsid w:val="003A0D7C"/>
    <w:rsid w:val="003A24F8"/>
    <w:rsid w:val="003A2A7C"/>
    <w:rsid w:val="003A4C04"/>
    <w:rsid w:val="003A5290"/>
    <w:rsid w:val="003A5D76"/>
    <w:rsid w:val="003A5F25"/>
    <w:rsid w:val="003B0155"/>
    <w:rsid w:val="003B31B2"/>
    <w:rsid w:val="003B413E"/>
    <w:rsid w:val="003B5845"/>
    <w:rsid w:val="003B6156"/>
    <w:rsid w:val="003B7964"/>
    <w:rsid w:val="003B7EE7"/>
    <w:rsid w:val="003C125B"/>
    <w:rsid w:val="003C21E9"/>
    <w:rsid w:val="003C2CCB"/>
    <w:rsid w:val="003C34F9"/>
    <w:rsid w:val="003C3668"/>
    <w:rsid w:val="003C6C66"/>
    <w:rsid w:val="003C71E3"/>
    <w:rsid w:val="003D04E2"/>
    <w:rsid w:val="003D0ADD"/>
    <w:rsid w:val="003D0DB8"/>
    <w:rsid w:val="003D14DC"/>
    <w:rsid w:val="003D39EC"/>
    <w:rsid w:val="003D47D1"/>
    <w:rsid w:val="003D760A"/>
    <w:rsid w:val="003E01EC"/>
    <w:rsid w:val="003E0394"/>
    <w:rsid w:val="003E0469"/>
    <w:rsid w:val="003E081C"/>
    <w:rsid w:val="003E3DD5"/>
    <w:rsid w:val="003E5DEF"/>
    <w:rsid w:val="003E6685"/>
    <w:rsid w:val="003E6DC0"/>
    <w:rsid w:val="003F07C6"/>
    <w:rsid w:val="003F1F6B"/>
    <w:rsid w:val="003F22C1"/>
    <w:rsid w:val="003F2821"/>
    <w:rsid w:val="003F3757"/>
    <w:rsid w:val="003F38BD"/>
    <w:rsid w:val="003F44B7"/>
    <w:rsid w:val="003F5D36"/>
    <w:rsid w:val="003F7705"/>
    <w:rsid w:val="00400054"/>
    <w:rsid w:val="004008E9"/>
    <w:rsid w:val="004010C1"/>
    <w:rsid w:val="00402550"/>
    <w:rsid w:val="00403B6A"/>
    <w:rsid w:val="004046E6"/>
    <w:rsid w:val="00404AE4"/>
    <w:rsid w:val="00405477"/>
    <w:rsid w:val="004064AA"/>
    <w:rsid w:val="004079EC"/>
    <w:rsid w:val="00407FA8"/>
    <w:rsid w:val="00411D50"/>
    <w:rsid w:val="00413917"/>
    <w:rsid w:val="0041393D"/>
    <w:rsid w:val="00413D48"/>
    <w:rsid w:val="004161FE"/>
    <w:rsid w:val="00421E27"/>
    <w:rsid w:val="00422BE3"/>
    <w:rsid w:val="00423389"/>
    <w:rsid w:val="004254CC"/>
    <w:rsid w:val="00430D34"/>
    <w:rsid w:val="00431B68"/>
    <w:rsid w:val="00433228"/>
    <w:rsid w:val="00435015"/>
    <w:rsid w:val="004356B7"/>
    <w:rsid w:val="004371E0"/>
    <w:rsid w:val="004376B2"/>
    <w:rsid w:val="004411FB"/>
    <w:rsid w:val="004417B2"/>
    <w:rsid w:val="00441AC2"/>
    <w:rsid w:val="0044249B"/>
    <w:rsid w:val="004439C7"/>
    <w:rsid w:val="00443E5F"/>
    <w:rsid w:val="004451A6"/>
    <w:rsid w:val="004474ED"/>
    <w:rsid w:val="0045023C"/>
    <w:rsid w:val="00451A5B"/>
    <w:rsid w:val="0045214C"/>
    <w:rsid w:val="00452BCD"/>
    <w:rsid w:val="00452CEA"/>
    <w:rsid w:val="00453129"/>
    <w:rsid w:val="004536EE"/>
    <w:rsid w:val="00454737"/>
    <w:rsid w:val="00455CD4"/>
    <w:rsid w:val="00456EE7"/>
    <w:rsid w:val="00462476"/>
    <w:rsid w:val="004629FF"/>
    <w:rsid w:val="00465B52"/>
    <w:rsid w:val="00465EC0"/>
    <w:rsid w:val="0046708E"/>
    <w:rsid w:val="00470271"/>
    <w:rsid w:val="00471321"/>
    <w:rsid w:val="004719B5"/>
    <w:rsid w:val="00472A65"/>
    <w:rsid w:val="004739B0"/>
    <w:rsid w:val="00474463"/>
    <w:rsid w:val="00474B75"/>
    <w:rsid w:val="00475934"/>
    <w:rsid w:val="00476801"/>
    <w:rsid w:val="004770E9"/>
    <w:rsid w:val="00481085"/>
    <w:rsid w:val="00483984"/>
    <w:rsid w:val="00483F0B"/>
    <w:rsid w:val="004850C1"/>
    <w:rsid w:val="004860C4"/>
    <w:rsid w:val="00487EF5"/>
    <w:rsid w:val="004908A1"/>
    <w:rsid w:val="00491242"/>
    <w:rsid w:val="0049168C"/>
    <w:rsid w:val="004938C3"/>
    <w:rsid w:val="00494233"/>
    <w:rsid w:val="00494237"/>
    <w:rsid w:val="00494A1E"/>
    <w:rsid w:val="004958A7"/>
    <w:rsid w:val="00495919"/>
    <w:rsid w:val="00496319"/>
    <w:rsid w:val="00497279"/>
    <w:rsid w:val="00497E52"/>
    <w:rsid w:val="004A0856"/>
    <w:rsid w:val="004A090C"/>
    <w:rsid w:val="004A0B23"/>
    <w:rsid w:val="004A143C"/>
    <w:rsid w:val="004A670A"/>
    <w:rsid w:val="004A7083"/>
    <w:rsid w:val="004A7546"/>
    <w:rsid w:val="004A7B4B"/>
    <w:rsid w:val="004B2E2F"/>
    <w:rsid w:val="004B3810"/>
    <w:rsid w:val="004B5465"/>
    <w:rsid w:val="004B6DB6"/>
    <w:rsid w:val="004B70F0"/>
    <w:rsid w:val="004C0D35"/>
    <w:rsid w:val="004C0F17"/>
    <w:rsid w:val="004C1173"/>
    <w:rsid w:val="004C1622"/>
    <w:rsid w:val="004C274B"/>
    <w:rsid w:val="004C39D6"/>
    <w:rsid w:val="004C4054"/>
    <w:rsid w:val="004C4BBA"/>
    <w:rsid w:val="004C75E3"/>
    <w:rsid w:val="004D2552"/>
    <w:rsid w:val="004D307E"/>
    <w:rsid w:val="004D3483"/>
    <w:rsid w:val="004D41D0"/>
    <w:rsid w:val="004D505E"/>
    <w:rsid w:val="004D5482"/>
    <w:rsid w:val="004D60FA"/>
    <w:rsid w:val="004D6849"/>
    <w:rsid w:val="004D72CA"/>
    <w:rsid w:val="004D7E15"/>
    <w:rsid w:val="004E126A"/>
    <w:rsid w:val="004E2242"/>
    <w:rsid w:val="004E2A1D"/>
    <w:rsid w:val="004E327C"/>
    <w:rsid w:val="004E505E"/>
    <w:rsid w:val="004E57B3"/>
    <w:rsid w:val="004E57F0"/>
    <w:rsid w:val="004E5DF3"/>
    <w:rsid w:val="004E6FCB"/>
    <w:rsid w:val="004F2F43"/>
    <w:rsid w:val="004F42FF"/>
    <w:rsid w:val="004F44C2"/>
    <w:rsid w:val="004F4569"/>
    <w:rsid w:val="004F6C8E"/>
    <w:rsid w:val="00502236"/>
    <w:rsid w:val="00502512"/>
    <w:rsid w:val="00504ADF"/>
    <w:rsid w:val="00505262"/>
    <w:rsid w:val="005057A3"/>
    <w:rsid w:val="005064B1"/>
    <w:rsid w:val="005065DB"/>
    <w:rsid w:val="005067EA"/>
    <w:rsid w:val="00507943"/>
    <w:rsid w:val="00510DC5"/>
    <w:rsid w:val="0051132F"/>
    <w:rsid w:val="00511EF0"/>
    <w:rsid w:val="00512E6F"/>
    <w:rsid w:val="00512F65"/>
    <w:rsid w:val="005137F2"/>
    <w:rsid w:val="00513A69"/>
    <w:rsid w:val="0051405C"/>
    <w:rsid w:val="005148D2"/>
    <w:rsid w:val="00514D95"/>
    <w:rsid w:val="00516022"/>
    <w:rsid w:val="00521BDE"/>
    <w:rsid w:val="00521CEE"/>
    <w:rsid w:val="0052204B"/>
    <w:rsid w:val="00522B33"/>
    <w:rsid w:val="00524FB4"/>
    <w:rsid w:val="00527340"/>
    <w:rsid w:val="00527BD4"/>
    <w:rsid w:val="00531DA9"/>
    <w:rsid w:val="00535E29"/>
    <w:rsid w:val="00536DDE"/>
    <w:rsid w:val="00537B08"/>
    <w:rsid w:val="005403C8"/>
    <w:rsid w:val="00540950"/>
    <w:rsid w:val="00540DD4"/>
    <w:rsid w:val="00541064"/>
    <w:rsid w:val="005415AF"/>
    <w:rsid w:val="00541827"/>
    <w:rsid w:val="005422B5"/>
    <w:rsid w:val="005429DC"/>
    <w:rsid w:val="00544D35"/>
    <w:rsid w:val="00545B23"/>
    <w:rsid w:val="0054730D"/>
    <w:rsid w:val="00554C00"/>
    <w:rsid w:val="00555437"/>
    <w:rsid w:val="005559A3"/>
    <w:rsid w:val="005565F9"/>
    <w:rsid w:val="00556674"/>
    <w:rsid w:val="005566F5"/>
    <w:rsid w:val="00556BEE"/>
    <w:rsid w:val="00557EAB"/>
    <w:rsid w:val="005628F2"/>
    <w:rsid w:val="00562B2E"/>
    <w:rsid w:val="00562E59"/>
    <w:rsid w:val="00563A15"/>
    <w:rsid w:val="00563AC8"/>
    <w:rsid w:val="005654C3"/>
    <w:rsid w:val="00566841"/>
    <w:rsid w:val="00566C21"/>
    <w:rsid w:val="00566D96"/>
    <w:rsid w:val="00567ED1"/>
    <w:rsid w:val="0057052D"/>
    <w:rsid w:val="00571E23"/>
    <w:rsid w:val="005723E5"/>
    <w:rsid w:val="00572504"/>
    <w:rsid w:val="00573041"/>
    <w:rsid w:val="00575B80"/>
    <w:rsid w:val="0057620F"/>
    <w:rsid w:val="00581493"/>
    <w:rsid w:val="005819CE"/>
    <w:rsid w:val="00582350"/>
    <w:rsid w:val="0058253F"/>
    <w:rsid w:val="0058298D"/>
    <w:rsid w:val="00584BAC"/>
    <w:rsid w:val="005857C4"/>
    <w:rsid w:val="005873C4"/>
    <w:rsid w:val="005901ED"/>
    <w:rsid w:val="005930AD"/>
    <w:rsid w:val="00593AF5"/>
    <w:rsid w:val="00593C2B"/>
    <w:rsid w:val="00594A83"/>
    <w:rsid w:val="00595231"/>
    <w:rsid w:val="00596166"/>
    <w:rsid w:val="00597A31"/>
    <w:rsid w:val="00597F0D"/>
    <w:rsid w:val="00597F64"/>
    <w:rsid w:val="005A044A"/>
    <w:rsid w:val="005A078C"/>
    <w:rsid w:val="005A0807"/>
    <w:rsid w:val="005A207F"/>
    <w:rsid w:val="005A231B"/>
    <w:rsid w:val="005A2F35"/>
    <w:rsid w:val="005A51B0"/>
    <w:rsid w:val="005A5BE5"/>
    <w:rsid w:val="005A6C37"/>
    <w:rsid w:val="005A6E29"/>
    <w:rsid w:val="005B04D4"/>
    <w:rsid w:val="005B0C11"/>
    <w:rsid w:val="005B117F"/>
    <w:rsid w:val="005B11EF"/>
    <w:rsid w:val="005B18BB"/>
    <w:rsid w:val="005B288F"/>
    <w:rsid w:val="005B3814"/>
    <w:rsid w:val="005B3DC4"/>
    <w:rsid w:val="005B43BC"/>
    <w:rsid w:val="005B463E"/>
    <w:rsid w:val="005B550B"/>
    <w:rsid w:val="005B7F20"/>
    <w:rsid w:val="005C33B3"/>
    <w:rsid w:val="005C34E1"/>
    <w:rsid w:val="005C3FE0"/>
    <w:rsid w:val="005C4197"/>
    <w:rsid w:val="005C4A94"/>
    <w:rsid w:val="005C6EA4"/>
    <w:rsid w:val="005C740C"/>
    <w:rsid w:val="005D1803"/>
    <w:rsid w:val="005D2990"/>
    <w:rsid w:val="005D2CA6"/>
    <w:rsid w:val="005D4569"/>
    <w:rsid w:val="005D5605"/>
    <w:rsid w:val="005D605A"/>
    <w:rsid w:val="005D625B"/>
    <w:rsid w:val="005D64BD"/>
    <w:rsid w:val="005D6A2B"/>
    <w:rsid w:val="005D70CF"/>
    <w:rsid w:val="005E0F0D"/>
    <w:rsid w:val="005E0FBB"/>
    <w:rsid w:val="005E27B3"/>
    <w:rsid w:val="005E5237"/>
    <w:rsid w:val="005E5FCC"/>
    <w:rsid w:val="005F2ABC"/>
    <w:rsid w:val="005F367F"/>
    <w:rsid w:val="005F3884"/>
    <w:rsid w:val="005F62D3"/>
    <w:rsid w:val="005F6AF8"/>
    <w:rsid w:val="005F6D11"/>
    <w:rsid w:val="005F7530"/>
    <w:rsid w:val="00600CF0"/>
    <w:rsid w:val="006029CE"/>
    <w:rsid w:val="00603DD7"/>
    <w:rsid w:val="006048F4"/>
    <w:rsid w:val="00604944"/>
    <w:rsid w:val="0060660A"/>
    <w:rsid w:val="0060721D"/>
    <w:rsid w:val="0060783C"/>
    <w:rsid w:val="00607BAA"/>
    <w:rsid w:val="006117DD"/>
    <w:rsid w:val="00612182"/>
    <w:rsid w:val="006128F0"/>
    <w:rsid w:val="00613B1D"/>
    <w:rsid w:val="0061485A"/>
    <w:rsid w:val="00616CD1"/>
    <w:rsid w:val="00617A44"/>
    <w:rsid w:val="006202B6"/>
    <w:rsid w:val="00621C4F"/>
    <w:rsid w:val="00621DBC"/>
    <w:rsid w:val="00623AAA"/>
    <w:rsid w:val="006247BE"/>
    <w:rsid w:val="0062597C"/>
    <w:rsid w:val="00625CD0"/>
    <w:rsid w:val="0062627D"/>
    <w:rsid w:val="00627129"/>
    <w:rsid w:val="00627432"/>
    <w:rsid w:val="00630CC4"/>
    <w:rsid w:val="00633E12"/>
    <w:rsid w:val="00634803"/>
    <w:rsid w:val="00635527"/>
    <w:rsid w:val="00635666"/>
    <w:rsid w:val="00635EEE"/>
    <w:rsid w:val="00637328"/>
    <w:rsid w:val="0064008B"/>
    <w:rsid w:val="0064028F"/>
    <w:rsid w:val="00640716"/>
    <w:rsid w:val="006407D2"/>
    <w:rsid w:val="006413C1"/>
    <w:rsid w:val="00642AF2"/>
    <w:rsid w:val="006448E4"/>
    <w:rsid w:val="00644D33"/>
    <w:rsid w:val="00645414"/>
    <w:rsid w:val="0064680F"/>
    <w:rsid w:val="00647D23"/>
    <w:rsid w:val="00650525"/>
    <w:rsid w:val="00650AF8"/>
    <w:rsid w:val="0065252A"/>
    <w:rsid w:val="00653606"/>
    <w:rsid w:val="0065534F"/>
    <w:rsid w:val="0065714D"/>
    <w:rsid w:val="006606A1"/>
    <w:rsid w:val="006610E9"/>
    <w:rsid w:val="00661591"/>
    <w:rsid w:val="00661EDB"/>
    <w:rsid w:val="006638A3"/>
    <w:rsid w:val="0066632F"/>
    <w:rsid w:val="00674A89"/>
    <w:rsid w:val="00674F3D"/>
    <w:rsid w:val="00676B42"/>
    <w:rsid w:val="00682946"/>
    <w:rsid w:val="00682F21"/>
    <w:rsid w:val="006852C7"/>
    <w:rsid w:val="00685545"/>
    <w:rsid w:val="00685765"/>
    <w:rsid w:val="006864B3"/>
    <w:rsid w:val="0069123C"/>
    <w:rsid w:val="00691830"/>
    <w:rsid w:val="0069248E"/>
    <w:rsid w:val="00692D64"/>
    <w:rsid w:val="00693B4A"/>
    <w:rsid w:val="00695611"/>
    <w:rsid w:val="0069738F"/>
    <w:rsid w:val="006A0BAE"/>
    <w:rsid w:val="006A10F8"/>
    <w:rsid w:val="006A15A5"/>
    <w:rsid w:val="006A1FF5"/>
    <w:rsid w:val="006A2100"/>
    <w:rsid w:val="006A29C9"/>
    <w:rsid w:val="006A2F2F"/>
    <w:rsid w:val="006A5C3B"/>
    <w:rsid w:val="006A6B89"/>
    <w:rsid w:val="006A6FCB"/>
    <w:rsid w:val="006A72E0"/>
    <w:rsid w:val="006B0BF3"/>
    <w:rsid w:val="006B0FF1"/>
    <w:rsid w:val="006B1D26"/>
    <w:rsid w:val="006B416E"/>
    <w:rsid w:val="006B4CD5"/>
    <w:rsid w:val="006B5398"/>
    <w:rsid w:val="006B670F"/>
    <w:rsid w:val="006B684E"/>
    <w:rsid w:val="006B775E"/>
    <w:rsid w:val="006B7BC7"/>
    <w:rsid w:val="006C0E5D"/>
    <w:rsid w:val="006C1FD5"/>
    <w:rsid w:val="006C2535"/>
    <w:rsid w:val="006C441E"/>
    <w:rsid w:val="006C493D"/>
    <w:rsid w:val="006C4B90"/>
    <w:rsid w:val="006C4C3F"/>
    <w:rsid w:val="006C62CE"/>
    <w:rsid w:val="006C77EF"/>
    <w:rsid w:val="006C7978"/>
    <w:rsid w:val="006C7DDB"/>
    <w:rsid w:val="006D1016"/>
    <w:rsid w:val="006D17F2"/>
    <w:rsid w:val="006D2019"/>
    <w:rsid w:val="006D2C00"/>
    <w:rsid w:val="006D7E41"/>
    <w:rsid w:val="006E0F5E"/>
    <w:rsid w:val="006E1E89"/>
    <w:rsid w:val="006E34A9"/>
    <w:rsid w:val="006E3546"/>
    <w:rsid w:val="006E3FA9"/>
    <w:rsid w:val="006E4BA0"/>
    <w:rsid w:val="006E553E"/>
    <w:rsid w:val="006E7D7E"/>
    <w:rsid w:val="006E7D82"/>
    <w:rsid w:val="006F010E"/>
    <w:rsid w:val="006F038F"/>
    <w:rsid w:val="006F0F93"/>
    <w:rsid w:val="006F1391"/>
    <w:rsid w:val="006F142F"/>
    <w:rsid w:val="006F31F2"/>
    <w:rsid w:val="006F634D"/>
    <w:rsid w:val="006F7494"/>
    <w:rsid w:val="006F751F"/>
    <w:rsid w:val="00700035"/>
    <w:rsid w:val="007009A2"/>
    <w:rsid w:val="00702E0E"/>
    <w:rsid w:val="007033C4"/>
    <w:rsid w:val="007060EA"/>
    <w:rsid w:val="00706A26"/>
    <w:rsid w:val="0070729B"/>
    <w:rsid w:val="00710546"/>
    <w:rsid w:val="00711901"/>
    <w:rsid w:val="007145AC"/>
    <w:rsid w:val="0071485B"/>
    <w:rsid w:val="00714DC5"/>
    <w:rsid w:val="00715237"/>
    <w:rsid w:val="00716CAE"/>
    <w:rsid w:val="00717097"/>
    <w:rsid w:val="00720CE6"/>
    <w:rsid w:val="00720D3A"/>
    <w:rsid w:val="00721DAD"/>
    <w:rsid w:val="007239A1"/>
    <w:rsid w:val="007254A5"/>
    <w:rsid w:val="007255FC"/>
    <w:rsid w:val="00725748"/>
    <w:rsid w:val="0072715B"/>
    <w:rsid w:val="00727939"/>
    <w:rsid w:val="00727ED6"/>
    <w:rsid w:val="00727F68"/>
    <w:rsid w:val="007322C3"/>
    <w:rsid w:val="007330F3"/>
    <w:rsid w:val="007333E4"/>
    <w:rsid w:val="0073516D"/>
    <w:rsid w:val="0073526E"/>
    <w:rsid w:val="00735D88"/>
    <w:rsid w:val="00736F9F"/>
    <w:rsid w:val="0073700B"/>
    <w:rsid w:val="0073720D"/>
    <w:rsid w:val="00737507"/>
    <w:rsid w:val="00737AD5"/>
    <w:rsid w:val="00740712"/>
    <w:rsid w:val="007426AA"/>
    <w:rsid w:val="0074271C"/>
    <w:rsid w:val="00742AB9"/>
    <w:rsid w:val="007450AD"/>
    <w:rsid w:val="007459AC"/>
    <w:rsid w:val="0074676E"/>
    <w:rsid w:val="0075004F"/>
    <w:rsid w:val="0075082A"/>
    <w:rsid w:val="00751091"/>
    <w:rsid w:val="00751A6A"/>
    <w:rsid w:val="00753362"/>
    <w:rsid w:val="0075407E"/>
    <w:rsid w:val="00754690"/>
    <w:rsid w:val="00754FBF"/>
    <w:rsid w:val="00755E67"/>
    <w:rsid w:val="00756E9B"/>
    <w:rsid w:val="0076421F"/>
    <w:rsid w:val="007659A7"/>
    <w:rsid w:val="00766682"/>
    <w:rsid w:val="00767085"/>
    <w:rsid w:val="00767D3D"/>
    <w:rsid w:val="007709EF"/>
    <w:rsid w:val="0077108D"/>
    <w:rsid w:val="00771813"/>
    <w:rsid w:val="00771824"/>
    <w:rsid w:val="00772963"/>
    <w:rsid w:val="0077315A"/>
    <w:rsid w:val="00773215"/>
    <w:rsid w:val="007740B1"/>
    <w:rsid w:val="0078113C"/>
    <w:rsid w:val="007813AA"/>
    <w:rsid w:val="0078174F"/>
    <w:rsid w:val="00782CA6"/>
    <w:rsid w:val="00783559"/>
    <w:rsid w:val="00783C11"/>
    <w:rsid w:val="007856A3"/>
    <w:rsid w:val="007868C6"/>
    <w:rsid w:val="007873CE"/>
    <w:rsid w:val="00790454"/>
    <w:rsid w:val="007945EB"/>
    <w:rsid w:val="00795423"/>
    <w:rsid w:val="0079551B"/>
    <w:rsid w:val="007974C4"/>
    <w:rsid w:val="007978AB"/>
    <w:rsid w:val="00797AA5"/>
    <w:rsid w:val="007A26BD"/>
    <w:rsid w:val="007A4105"/>
    <w:rsid w:val="007A42F3"/>
    <w:rsid w:val="007A7093"/>
    <w:rsid w:val="007A7526"/>
    <w:rsid w:val="007B150D"/>
    <w:rsid w:val="007B3FFD"/>
    <w:rsid w:val="007B40D8"/>
    <w:rsid w:val="007B4503"/>
    <w:rsid w:val="007B539A"/>
    <w:rsid w:val="007B53DD"/>
    <w:rsid w:val="007B5710"/>
    <w:rsid w:val="007B5ECE"/>
    <w:rsid w:val="007B7531"/>
    <w:rsid w:val="007C055D"/>
    <w:rsid w:val="007C1F07"/>
    <w:rsid w:val="007C2CA3"/>
    <w:rsid w:val="007C406E"/>
    <w:rsid w:val="007C5183"/>
    <w:rsid w:val="007C5C06"/>
    <w:rsid w:val="007C6480"/>
    <w:rsid w:val="007C7573"/>
    <w:rsid w:val="007C7BDD"/>
    <w:rsid w:val="007C7CC2"/>
    <w:rsid w:val="007C7EC9"/>
    <w:rsid w:val="007D2DE4"/>
    <w:rsid w:val="007D66E9"/>
    <w:rsid w:val="007D6BD5"/>
    <w:rsid w:val="007D731B"/>
    <w:rsid w:val="007E04DC"/>
    <w:rsid w:val="007E0CC3"/>
    <w:rsid w:val="007E0D85"/>
    <w:rsid w:val="007E2B20"/>
    <w:rsid w:val="007E3768"/>
    <w:rsid w:val="007E432D"/>
    <w:rsid w:val="007E47D4"/>
    <w:rsid w:val="007E5D3C"/>
    <w:rsid w:val="007E6218"/>
    <w:rsid w:val="007E6B9E"/>
    <w:rsid w:val="007F1CFB"/>
    <w:rsid w:val="007F24E2"/>
    <w:rsid w:val="007F5331"/>
    <w:rsid w:val="007F58F2"/>
    <w:rsid w:val="007F5AC4"/>
    <w:rsid w:val="007F7302"/>
    <w:rsid w:val="00800A64"/>
    <w:rsid w:val="00800CCA"/>
    <w:rsid w:val="00802E23"/>
    <w:rsid w:val="00803762"/>
    <w:rsid w:val="00804767"/>
    <w:rsid w:val="0080485F"/>
    <w:rsid w:val="0080517D"/>
    <w:rsid w:val="00806120"/>
    <w:rsid w:val="00810C93"/>
    <w:rsid w:val="00810F8F"/>
    <w:rsid w:val="00811F82"/>
    <w:rsid w:val="00812028"/>
    <w:rsid w:val="008129ED"/>
    <w:rsid w:val="00812DD8"/>
    <w:rsid w:val="00813082"/>
    <w:rsid w:val="00814D03"/>
    <w:rsid w:val="00821955"/>
    <w:rsid w:val="00821D9B"/>
    <w:rsid w:val="00821FC1"/>
    <w:rsid w:val="00822C94"/>
    <w:rsid w:val="00823AE2"/>
    <w:rsid w:val="0082453E"/>
    <w:rsid w:val="008254AF"/>
    <w:rsid w:val="00831502"/>
    <w:rsid w:val="0083178B"/>
    <w:rsid w:val="00831AC6"/>
    <w:rsid w:val="00832426"/>
    <w:rsid w:val="00833695"/>
    <w:rsid w:val="008336B7"/>
    <w:rsid w:val="00833A8E"/>
    <w:rsid w:val="00835B5F"/>
    <w:rsid w:val="00842AD8"/>
    <w:rsid w:val="00842BCF"/>
    <w:rsid w:val="00842CD8"/>
    <w:rsid w:val="008431FA"/>
    <w:rsid w:val="00846613"/>
    <w:rsid w:val="00846B1E"/>
    <w:rsid w:val="00846BAA"/>
    <w:rsid w:val="00847444"/>
    <w:rsid w:val="00850332"/>
    <w:rsid w:val="00851FFE"/>
    <w:rsid w:val="00852232"/>
    <w:rsid w:val="008523CD"/>
    <w:rsid w:val="00854059"/>
    <w:rsid w:val="008547BA"/>
    <w:rsid w:val="008553C7"/>
    <w:rsid w:val="00855599"/>
    <w:rsid w:val="0085765A"/>
    <w:rsid w:val="008579CA"/>
    <w:rsid w:val="00857FEB"/>
    <w:rsid w:val="008601AF"/>
    <w:rsid w:val="008617A4"/>
    <w:rsid w:val="008631D2"/>
    <w:rsid w:val="00863FCA"/>
    <w:rsid w:val="00864061"/>
    <w:rsid w:val="00864DC0"/>
    <w:rsid w:val="008659A8"/>
    <w:rsid w:val="00865C07"/>
    <w:rsid w:val="0086667D"/>
    <w:rsid w:val="0086680E"/>
    <w:rsid w:val="0086688D"/>
    <w:rsid w:val="008721E3"/>
    <w:rsid w:val="00872271"/>
    <w:rsid w:val="00872334"/>
    <w:rsid w:val="00872D95"/>
    <w:rsid w:val="00872F4B"/>
    <w:rsid w:val="008731C0"/>
    <w:rsid w:val="0087405E"/>
    <w:rsid w:val="00874147"/>
    <w:rsid w:val="0087475F"/>
    <w:rsid w:val="008749BA"/>
    <w:rsid w:val="00874CF3"/>
    <w:rsid w:val="0087651C"/>
    <w:rsid w:val="00880609"/>
    <w:rsid w:val="008807BF"/>
    <w:rsid w:val="00880872"/>
    <w:rsid w:val="00880A6C"/>
    <w:rsid w:val="008816F7"/>
    <w:rsid w:val="0088197C"/>
    <w:rsid w:val="00883137"/>
    <w:rsid w:val="00883859"/>
    <w:rsid w:val="00883915"/>
    <w:rsid w:val="00884421"/>
    <w:rsid w:val="008847C3"/>
    <w:rsid w:val="00885210"/>
    <w:rsid w:val="0088710B"/>
    <w:rsid w:val="008926EB"/>
    <w:rsid w:val="008953F1"/>
    <w:rsid w:val="00895680"/>
    <w:rsid w:val="008957CF"/>
    <w:rsid w:val="008969D2"/>
    <w:rsid w:val="008A0CAD"/>
    <w:rsid w:val="008A1F5D"/>
    <w:rsid w:val="008A219B"/>
    <w:rsid w:val="008A254E"/>
    <w:rsid w:val="008A28F5"/>
    <w:rsid w:val="008A410A"/>
    <w:rsid w:val="008A686F"/>
    <w:rsid w:val="008A7119"/>
    <w:rsid w:val="008B000D"/>
    <w:rsid w:val="008B1198"/>
    <w:rsid w:val="008B1D49"/>
    <w:rsid w:val="008B3471"/>
    <w:rsid w:val="008B3708"/>
    <w:rsid w:val="008B3929"/>
    <w:rsid w:val="008B4125"/>
    <w:rsid w:val="008B49EF"/>
    <w:rsid w:val="008B4CB3"/>
    <w:rsid w:val="008B51D7"/>
    <w:rsid w:val="008B567B"/>
    <w:rsid w:val="008B5BB2"/>
    <w:rsid w:val="008B7B24"/>
    <w:rsid w:val="008B7D1D"/>
    <w:rsid w:val="008C0911"/>
    <w:rsid w:val="008C1884"/>
    <w:rsid w:val="008C29E3"/>
    <w:rsid w:val="008C356D"/>
    <w:rsid w:val="008C381D"/>
    <w:rsid w:val="008C404B"/>
    <w:rsid w:val="008C54AE"/>
    <w:rsid w:val="008C5BC6"/>
    <w:rsid w:val="008D30BA"/>
    <w:rsid w:val="008D46CE"/>
    <w:rsid w:val="008D5E93"/>
    <w:rsid w:val="008E0B3F"/>
    <w:rsid w:val="008E1469"/>
    <w:rsid w:val="008E1CD6"/>
    <w:rsid w:val="008E2A56"/>
    <w:rsid w:val="008E49AD"/>
    <w:rsid w:val="008E51E7"/>
    <w:rsid w:val="008E698E"/>
    <w:rsid w:val="008F1EA0"/>
    <w:rsid w:val="008F2528"/>
    <w:rsid w:val="008F2584"/>
    <w:rsid w:val="008F3246"/>
    <w:rsid w:val="008F33B1"/>
    <w:rsid w:val="008F3C1B"/>
    <w:rsid w:val="008F3CCA"/>
    <w:rsid w:val="008F473A"/>
    <w:rsid w:val="008F4835"/>
    <w:rsid w:val="008F508C"/>
    <w:rsid w:val="008F553B"/>
    <w:rsid w:val="008F6048"/>
    <w:rsid w:val="008F6966"/>
    <w:rsid w:val="008F6A8C"/>
    <w:rsid w:val="008F76B3"/>
    <w:rsid w:val="008F7A19"/>
    <w:rsid w:val="00900505"/>
    <w:rsid w:val="009008B5"/>
    <w:rsid w:val="00901042"/>
    <w:rsid w:val="0090271B"/>
    <w:rsid w:val="009035CE"/>
    <w:rsid w:val="0090373B"/>
    <w:rsid w:val="0090422F"/>
    <w:rsid w:val="009043B8"/>
    <w:rsid w:val="00905DE8"/>
    <w:rsid w:val="00910642"/>
    <w:rsid w:val="00910DDF"/>
    <w:rsid w:val="00910F15"/>
    <w:rsid w:val="009113BC"/>
    <w:rsid w:val="00920536"/>
    <w:rsid w:val="00920929"/>
    <w:rsid w:val="009210FF"/>
    <w:rsid w:val="00923384"/>
    <w:rsid w:val="00924DE9"/>
    <w:rsid w:val="00926313"/>
    <w:rsid w:val="009303F7"/>
    <w:rsid w:val="00930462"/>
    <w:rsid w:val="00930B13"/>
    <w:rsid w:val="009311C8"/>
    <w:rsid w:val="00933376"/>
    <w:rsid w:val="009335BE"/>
    <w:rsid w:val="00933A2F"/>
    <w:rsid w:val="00936CAC"/>
    <w:rsid w:val="009370DD"/>
    <w:rsid w:val="00942920"/>
    <w:rsid w:val="009450F7"/>
    <w:rsid w:val="00945C1B"/>
    <w:rsid w:val="00946DD7"/>
    <w:rsid w:val="0095021C"/>
    <w:rsid w:val="009505DB"/>
    <w:rsid w:val="00952748"/>
    <w:rsid w:val="009539BB"/>
    <w:rsid w:val="00953A26"/>
    <w:rsid w:val="0095461C"/>
    <w:rsid w:val="00954625"/>
    <w:rsid w:val="0095636D"/>
    <w:rsid w:val="00956CFD"/>
    <w:rsid w:val="009573AB"/>
    <w:rsid w:val="00957428"/>
    <w:rsid w:val="0096264C"/>
    <w:rsid w:val="00962B7C"/>
    <w:rsid w:val="009654D9"/>
    <w:rsid w:val="00965ED8"/>
    <w:rsid w:val="00966137"/>
    <w:rsid w:val="00967316"/>
    <w:rsid w:val="0097035C"/>
    <w:rsid w:val="009703F6"/>
    <w:rsid w:val="009716D8"/>
    <w:rsid w:val="009718F9"/>
    <w:rsid w:val="00972D9A"/>
    <w:rsid w:val="00972FB9"/>
    <w:rsid w:val="00974B7A"/>
    <w:rsid w:val="00975112"/>
    <w:rsid w:val="00975116"/>
    <w:rsid w:val="00975797"/>
    <w:rsid w:val="009762DF"/>
    <w:rsid w:val="009774FD"/>
    <w:rsid w:val="00977BDB"/>
    <w:rsid w:val="00977F5D"/>
    <w:rsid w:val="00981768"/>
    <w:rsid w:val="00981CC2"/>
    <w:rsid w:val="00983E8F"/>
    <w:rsid w:val="0098514D"/>
    <w:rsid w:val="009854F3"/>
    <w:rsid w:val="00985883"/>
    <w:rsid w:val="00986E22"/>
    <w:rsid w:val="0098788A"/>
    <w:rsid w:val="009917C6"/>
    <w:rsid w:val="0099311F"/>
    <w:rsid w:val="00994FDA"/>
    <w:rsid w:val="00995520"/>
    <w:rsid w:val="00995F35"/>
    <w:rsid w:val="009969E0"/>
    <w:rsid w:val="00996F71"/>
    <w:rsid w:val="009970DD"/>
    <w:rsid w:val="009972BB"/>
    <w:rsid w:val="009A116D"/>
    <w:rsid w:val="009A2DB9"/>
    <w:rsid w:val="009A31BF"/>
    <w:rsid w:val="009A3B71"/>
    <w:rsid w:val="009A4A3F"/>
    <w:rsid w:val="009A5034"/>
    <w:rsid w:val="009A61BC"/>
    <w:rsid w:val="009A7C12"/>
    <w:rsid w:val="009B0138"/>
    <w:rsid w:val="009B0EC1"/>
    <w:rsid w:val="009B0FE9"/>
    <w:rsid w:val="009B1716"/>
    <w:rsid w:val="009B173A"/>
    <w:rsid w:val="009B2AF5"/>
    <w:rsid w:val="009B2C37"/>
    <w:rsid w:val="009B2DE2"/>
    <w:rsid w:val="009B32E5"/>
    <w:rsid w:val="009B4266"/>
    <w:rsid w:val="009B4B17"/>
    <w:rsid w:val="009B55BF"/>
    <w:rsid w:val="009B6281"/>
    <w:rsid w:val="009C07B9"/>
    <w:rsid w:val="009C0CD5"/>
    <w:rsid w:val="009C2CFF"/>
    <w:rsid w:val="009C3E08"/>
    <w:rsid w:val="009C3F20"/>
    <w:rsid w:val="009C67C9"/>
    <w:rsid w:val="009C6EFD"/>
    <w:rsid w:val="009C7CA1"/>
    <w:rsid w:val="009D043D"/>
    <w:rsid w:val="009D286F"/>
    <w:rsid w:val="009D29FE"/>
    <w:rsid w:val="009D5B95"/>
    <w:rsid w:val="009D60B4"/>
    <w:rsid w:val="009D61B4"/>
    <w:rsid w:val="009D73F0"/>
    <w:rsid w:val="009D7469"/>
    <w:rsid w:val="009E1483"/>
    <w:rsid w:val="009E1D2D"/>
    <w:rsid w:val="009E1FDC"/>
    <w:rsid w:val="009E2051"/>
    <w:rsid w:val="009E5DB9"/>
    <w:rsid w:val="009E6B54"/>
    <w:rsid w:val="009E7D56"/>
    <w:rsid w:val="009F0BBF"/>
    <w:rsid w:val="009F3259"/>
    <w:rsid w:val="009F38CE"/>
    <w:rsid w:val="009F4005"/>
    <w:rsid w:val="009F41B3"/>
    <w:rsid w:val="009F689B"/>
    <w:rsid w:val="00A000F6"/>
    <w:rsid w:val="00A02159"/>
    <w:rsid w:val="00A02A09"/>
    <w:rsid w:val="00A02D21"/>
    <w:rsid w:val="00A05225"/>
    <w:rsid w:val="00A056DE"/>
    <w:rsid w:val="00A11ED4"/>
    <w:rsid w:val="00A128AD"/>
    <w:rsid w:val="00A12D61"/>
    <w:rsid w:val="00A13C53"/>
    <w:rsid w:val="00A15F84"/>
    <w:rsid w:val="00A21E76"/>
    <w:rsid w:val="00A21FB2"/>
    <w:rsid w:val="00A221E8"/>
    <w:rsid w:val="00A23BC8"/>
    <w:rsid w:val="00A24383"/>
    <w:rsid w:val="00A2669B"/>
    <w:rsid w:val="00A26975"/>
    <w:rsid w:val="00A27461"/>
    <w:rsid w:val="00A27862"/>
    <w:rsid w:val="00A2795E"/>
    <w:rsid w:val="00A27AD0"/>
    <w:rsid w:val="00A306A9"/>
    <w:rsid w:val="00A30E68"/>
    <w:rsid w:val="00A31933"/>
    <w:rsid w:val="00A329D2"/>
    <w:rsid w:val="00A348C3"/>
    <w:rsid w:val="00A34AA0"/>
    <w:rsid w:val="00A35579"/>
    <w:rsid w:val="00A3715C"/>
    <w:rsid w:val="00A372B4"/>
    <w:rsid w:val="00A3744F"/>
    <w:rsid w:val="00A40272"/>
    <w:rsid w:val="00A4072F"/>
    <w:rsid w:val="00A413DA"/>
    <w:rsid w:val="00A41A4C"/>
    <w:rsid w:val="00A41FE2"/>
    <w:rsid w:val="00A42411"/>
    <w:rsid w:val="00A42DFD"/>
    <w:rsid w:val="00A432CC"/>
    <w:rsid w:val="00A438FD"/>
    <w:rsid w:val="00A43C0D"/>
    <w:rsid w:val="00A43CAE"/>
    <w:rsid w:val="00A46FEF"/>
    <w:rsid w:val="00A47948"/>
    <w:rsid w:val="00A50CF6"/>
    <w:rsid w:val="00A513D6"/>
    <w:rsid w:val="00A5166B"/>
    <w:rsid w:val="00A520C1"/>
    <w:rsid w:val="00A568ED"/>
    <w:rsid w:val="00A56946"/>
    <w:rsid w:val="00A576C4"/>
    <w:rsid w:val="00A60AF9"/>
    <w:rsid w:val="00A6149D"/>
    <w:rsid w:val="00A6170E"/>
    <w:rsid w:val="00A62269"/>
    <w:rsid w:val="00A63B8C"/>
    <w:rsid w:val="00A64145"/>
    <w:rsid w:val="00A64401"/>
    <w:rsid w:val="00A64E92"/>
    <w:rsid w:val="00A65B77"/>
    <w:rsid w:val="00A66D3B"/>
    <w:rsid w:val="00A6739F"/>
    <w:rsid w:val="00A67506"/>
    <w:rsid w:val="00A71336"/>
    <w:rsid w:val="00A715F8"/>
    <w:rsid w:val="00A721FF"/>
    <w:rsid w:val="00A76407"/>
    <w:rsid w:val="00A76889"/>
    <w:rsid w:val="00A76E6D"/>
    <w:rsid w:val="00A77823"/>
    <w:rsid w:val="00A77B78"/>
    <w:rsid w:val="00A77F6F"/>
    <w:rsid w:val="00A80023"/>
    <w:rsid w:val="00A814A2"/>
    <w:rsid w:val="00A81CBA"/>
    <w:rsid w:val="00A831FD"/>
    <w:rsid w:val="00A83352"/>
    <w:rsid w:val="00A83F25"/>
    <w:rsid w:val="00A8425E"/>
    <w:rsid w:val="00A850A2"/>
    <w:rsid w:val="00A853CB"/>
    <w:rsid w:val="00A8613B"/>
    <w:rsid w:val="00A862B5"/>
    <w:rsid w:val="00A8646C"/>
    <w:rsid w:val="00A87883"/>
    <w:rsid w:val="00A91FA3"/>
    <w:rsid w:val="00A927D3"/>
    <w:rsid w:val="00A93411"/>
    <w:rsid w:val="00A9347D"/>
    <w:rsid w:val="00A9531B"/>
    <w:rsid w:val="00A96840"/>
    <w:rsid w:val="00A97FB4"/>
    <w:rsid w:val="00AA1CB4"/>
    <w:rsid w:val="00AA4385"/>
    <w:rsid w:val="00AA4D2A"/>
    <w:rsid w:val="00AA6A38"/>
    <w:rsid w:val="00AA7FC9"/>
    <w:rsid w:val="00AB1F76"/>
    <w:rsid w:val="00AB2185"/>
    <w:rsid w:val="00AB237D"/>
    <w:rsid w:val="00AB5933"/>
    <w:rsid w:val="00AB647C"/>
    <w:rsid w:val="00AB7AEE"/>
    <w:rsid w:val="00AC01E6"/>
    <w:rsid w:val="00AC2478"/>
    <w:rsid w:val="00AC685A"/>
    <w:rsid w:val="00AC6F83"/>
    <w:rsid w:val="00AC775E"/>
    <w:rsid w:val="00AD0849"/>
    <w:rsid w:val="00AD11E2"/>
    <w:rsid w:val="00AD173C"/>
    <w:rsid w:val="00AD448B"/>
    <w:rsid w:val="00AD68E3"/>
    <w:rsid w:val="00AE013D"/>
    <w:rsid w:val="00AE035F"/>
    <w:rsid w:val="00AE11B7"/>
    <w:rsid w:val="00AE1F5D"/>
    <w:rsid w:val="00AE247D"/>
    <w:rsid w:val="00AE2BF9"/>
    <w:rsid w:val="00AE4B88"/>
    <w:rsid w:val="00AE5B4A"/>
    <w:rsid w:val="00AE6102"/>
    <w:rsid w:val="00AE751E"/>
    <w:rsid w:val="00AE7D7A"/>
    <w:rsid w:val="00AE7F68"/>
    <w:rsid w:val="00AF2321"/>
    <w:rsid w:val="00AF2965"/>
    <w:rsid w:val="00AF3FD5"/>
    <w:rsid w:val="00AF4EF2"/>
    <w:rsid w:val="00AF52F6"/>
    <w:rsid w:val="00AF52FD"/>
    <w:rsid w:val="00AF54A8"/>
    <w:rsid w:val="00AF6A25"/>
    <w:rsid w:val="00AF7237"/>
    <w:rsid w:val="00AF7686"/>
    <w:rsid w:val="00B001A9"/>
    <w:rsid w:val="00B0043A"/>
    <w:rsid w:val="00B00D75"/>
    <w:rsid w:val="00B01AA4"/>
    <w:rsid w:val="00B01EF8"/>
    <w:rsid w:val="00B03419"/>
    <w:rsid w:val="00B03763"/>
    <w:rsid w:val="00B03850"/>
    <w:rsid w:val="00B044AB"/>
    <w:rsid w:val="00B047B0"/>
    <w:rsid w:val="00B05AC2"/>
    <w:rsid w:val="00B070CB"/>
    <w:rsid w:val="00B1000E"/>
    <w:rsid w:val="00B12456"/>
    <w:rsid w:val="00B145F0"/>
    <w:rsid w:val="00B14623"/>
    <w:rsid w:val="00B17985"/>
    <w:rsid w:val="00B20D5F"/>
    <w:rsid w:val="00B21490"/>
    <w:rsid w:val="00B2457A"/>
    <w:rsid w:val="00B24BCE"/>
    <w:rsid w:val="00B25063"/>
    <w:rsid w:val="00B259C8"/>
    <w:rsid w:val="00B26499"/>
    <w:rsid w:val="00B26CCF"/>
    <w:rsid w:val="00B2764C"/>
    <w:rsid w:val="00B30FB5"/>
    <w:rsid w:val="00B30FC2"/>
    <w:rsid w:val="00B315DC"/>
    <w:rsid w:val="00B31D29"/>
    <w:rsid w:val="00B32547"/>
    <w:rsid w:val="00B331A2"/>
    <w:rsid w:val="00B3338B"/>
    <w:rsid w:val="00B347E3"/>
    <w:rsid w:val="00B35137"/>
    <w:rsid w:val="00B35331"/>
    <w:rsid w:val="00B36E30"/>
    <w:rsid w:val="00B405C6"/>
    <w:rsid w:val="00B40C6B"/>
    <w:rsid w:val="00B416EF"/>
    <w:rsid w:val="00B41753"/>
    <w:rsid w:val="00B425F0"/>
    <w:rsid w:val="00B426CF"/>
    <w:rsid w:val="00B42DFA"/>
    <w:rsid w:val="00B42F65"/>
    <w:rsid w:val="00B44D5A"/>
    <w:rsid w:val="00B44E44"/>
    <w:rsid w:val="00B45698"/>
    <w:rsid w:val="00B45D12"/>
    <w:rsid w:val="00B531DD"/>
    <w:rsid w:val="00B53402"/>
    <w:rsid w:val="00B537A9"/>
    <w:rsid w:val="00B546CB"/>
    <w:rsid w:val="00B55014"/>
    <w:rsid w:val="00B56632"/>
    <w:rsid w:val="00B61AA4"/>
    <w:rsid w:val="00B62232"/>
    <w:rsid w:val="00B62F08"/>
    <w:rsid w:val="00B63674"/>
    <w:rsid w:val="00B643F9"/>
    <w:rsid w:val="00B6446A"/>
    <w:rsid w:val="00B64945"/>
    <w:rsid w:val="00B65323"/>
    <w:rsid w:val="00B6667C"/>
    <w:rsid w:val="00B67275"/>
    <w:rsid w:val="00B7021A"/>
    <w:rsid w:val="00B70238"/>
    <w:rsid w:val="00B702AD"/>
    <w:rsid w:val="00B70BF3"/>
    <w:rsid w:val="00B7144C"/>
    <w:rsid w:val="00B715AD"/>
    <w:rsid w:val="00B71DC2"/>
    <w:rsid w:val="00B72A31"/>
    <w:rsid w:val="00B74DE0"/>
    <w:rsid w:val="00B75453"/>
    <w:rsid w:val="00B7672E"/>
    <w:rsid w:val="00B77E53"/>
    <w:rsid w:val="00B80FA6"/>
    <w:rsid w:val="00B82843"/>
    <w:rsid w:val="00B84590"/>
    <w:rsid w:val="00B84DB3"/>
    <w:rsid w:val="00B85A9F"/>
    <w:rsid w:val="00B87A27"/>
    <w:rsid w:val="00B9004F"/>
    <w:rsid w:val="00B90C54"/>
    <w:rsid w:val="00B91CFC"/>
    <w:rsid w:val="00B92402"/>
    <w:rsid w:val="00B92BB4"/>
    <w:rsid w:val="00B9300F"/>
    <w:rsid w:val="00B93893"/>
    <w:rsid w:val="00B96B4B"/>
    <w:rsid w:val="00B9767B"/>
    <w:rsid w:val="00B9786F"/>
    <w:rsid w:val="00B97C45"/>
    <w:rsid w:val="00BA0C74"/>
    <w:rsid w:val="00BA11F9"/>
    <w:rsid w:val="00BA129E"/>
    <w:rsid w:val="00BA214C"/>
    <w:rsid w:val="00BA4D5C"/>
    <w:rsid w:val="00BA6C7C"/>
    <w:rsid w:val="00BA6EB2"/>
    <w:rsid w:val="00BA7534"/>
    <w:rsid w:val="00BA7C1D"/>
    <w:rsid w:val="00BA7E0A"/>
    <w:rsid w:val="00BB186F"/>
    <w:rsid w:val="00BB1AFC"/>
    <w:rsid w:val="00BB1C2B"/>
    <w:rsid w:val="00BB3245"/>
    <w:rsid w:val="00BB535F"/>
    <w:rsid w:val="00BB5DA1"/>
    <w:rsid w:val="00BC0804"/>
    <w:rsid w:val="00BC2AB7"/>
    <w:rsid w:val="00BC3B53"/>
    <w:rsid w:val="00BC3B96"/>
    <w:rsid w:val="00BC4AE3"/>
    <w:rsid w:val="00BC5B28"/>
    <w:rsid w:val="00BC7967"/>
    <w:rsid w:val="00BD0011"/>
    <w:rsid w:val="00BD0815"/>
    <w:rsid w:val="00BD0994"/>
    <w:rsid w:val="00BD1ACA"/>
    <w:rsid w:val="00BD27AD"/>
    <w:rsid w:val="00BD3C3B"/>
    <w:rsid w:val="00BD4399"/>
    <w:rsid w:val="00BD4FCD"/>
    <w:rsid w:val="00BD5763"/>
    <w:rsid w:val="00BD5E24"/>
    <w:rsid w:val="00BD6F6E"/>
    <w:rsid w:val="00BD79C6"/>
    <w:rsid w:val="00BD7E3C"/>
    <w:rsid w:val="00BE12DB"/>
    <w:rsid w:val="00BE1A4E"/>
    <w:rsid w:val="00BE1FE8"/>
    <w:rsid w:val="00BE2363"/>
    <w:rsid w:val="00BE27B7"/>
    <w:rsid w:val="00BE3F88"/>
    <w:rsid w:val="00BE4756"/>
    <w:rsid w:val="00BE4E2D"/>
    <w:rsid w:val="00BE5ED9"/>
    <w:rsid w:val="00BE74DE"/>
    <w:rsid w:val="00BE7A9C"/>
    <w:rsid w:val="00BE7B41"/>
    <w:rsid w:val="00BF101D"/>
    <w:rsid w:val="00BF1CB7"/>
    <w:rsid w:val="00BF27E1"/>
    <w:rsid w:val="00BF4110"/>
    <w:rsid w:val="00BF44FC"/>
    <w:rsid w:val="00BF68B5"/>
    <w:rsid w:val="00BF7AF0"/>
    <w:rsid w:val="00BF7AF1"/>
    <w:rsid w:val="00BF7BF6"/>
    <w:rsid w:val="00BF7FA9"/>
    <w:rsid w:val="00C01885"/>
    <w:rsid w:val="00C05BE9"/>
    <w:rsid w:val="00C05F40"/>
    <w:rsid w:val="00C06CD1"/>
    <w:rsid w:val="00C12A40"/>
    <w:rsid w:val="00C15A91"/>
    <w:rsid w:val="00C206F1"/>
    <w:rsid w:val="00C21408"/>
    <w:rsid w:val="00C217E1"/>
    <w:rsid w:val="00C219B1"/>
    <w:rsid w:val="00C21B1C"/>
    <w:rsid w:val="00C21F08"/>
    <w:rsid w:val="00C2288D"/>
    <w:rsid w:val="00C23670"/>
    <w:rsid w:val="00C23725"/>
    <w:rsid w:val="00C31823"/>
    <w:rsid w:val="00C3674A"/>
    <w:rsid w:val="00C4015B"/>
    <w:rsid w:val="00C40C60"/>
    <w:rsid w:val="00C42D80"/>
    <w:rsid w:val="00C434EC"/>
    <w:rsid w:val="00C43FDD"/>
    <w:rsid w:val="00C458F0"/>
    <w:rsid w:val="00C46BD1"/>
    <w:rsid w:val="00C47E08"/>
    <w:rsid w:val="00C47E5E"/>
    <w:rsid w:val="00C50C8F"/>
    <w:rsid w:val="00C514B0"/>
    <w:rsid w:val="00C5258E"/>
    <w:rsid w:val="00C5279B"/>
    <w:rsid w:val="00C52DAF"/>
    <w:rsid w:val="00C530C9"/>
    <w:rsid w:val="00C53ECA"/>
    <w:rsid w:val="00C54B43"/>
    <w:rsid w:val="00C56956"/>
    <w:rsid w:val="00C569BB"/>
    <w:rsid w:val="00C619A7"/>
    <w:rsid w:val="00C63029"/>
    <w:rsid w:val="00C63F09"/>
    <w:rsid w:val="00C65941"/>
    <w:rsid w:val="00C66B95"/>
    <w:rsid w:val="00C67A9F"/>
    <w:rsid w:val="00C71937"/>
    <w:rsid w:val="00C727A0"/>
    <w:rsid w:val="00C73D5F"/>
    <w:rsid w:val="00C802D6"/>
    <w:rsid w:val="00C81852"/>
    <w:rsid w:val="00C82B21"/>
    <w:rsid w:val="00C83F36"/>
    <w:rsid w:val="00C848AC"/>
    <w:rsid w:val="00C84ABD"/>
    <w:rsid w:val="00C84DC2"/>
    <w:rsid w:val="00C85E97"/>
    <w:rsid w:val="00C87D53"/>
    <w:rsid w:val="00C9063B"/>
    <w:rsid w:val="00C92159"/>
    <w:rsid w:val="00C92290"/>
    <w:rsid w:val="00C93129"/>
    <w:rsid w:val="00C93371"/>
    <w:rsid w:val="00C94686"/>
    <w:rsid w:val="00C94C2E"/>
    <w:rsid w:val="00C96167"/>
    <w:rsid w:val="00C973C2"/>
    <w:rsid w:val="00C97C80"/>
    <w:rsid w:val="00CA05E6"/>
    <w:rsid w:val="00CA3CE8"/>
    <w:rsid w:val="00CA47D3"/>
    <w:rsid w:val="00CA525A"/>
    <w:rsid w:val="00CA6533"/>
    <w:rsid w:val="00CA6A25"/>
    <w:rsid w:val="00CA6A3F"/>
    <w:rsid w:val="00CA6CB3"/>
    <w:rsid w:val="00CA7055"/>
    <w:rsid w:val="00CA7182"/>
    <w:rsid w:val="00CA78F6"/>
    <w:rsid w:val="00CA7C99"/>
    <w:rsid w:val="00CB11F2"/>
    <w:rsid w:val="00CB194D"/>
    <w:rsid w:val="00CB2440"/>
    <w:rsid w:val="00CB2738"/>
    <w:rsid w:val="00CB3B6C"/>
    <w:rsid w:val="00CB5D2B"/>
    <w:rsid w:val="00CB6F51"/>
    <w:rsid w:val="00CC0596"/>
    <w:rsid w:val="00CC11A4"/>
    <w:rsid w:val="00CC28C7"/>
    <w:rsid w:val="00CC2B31"/>
    <w:rsid w:val="00CC391F"/>
    <w:rsid w:val="00CC5D1F"/>
    <w:rsid w:val="00CC6290"/>
    <w:rsid w:val="00CC67CE"/>
    <w:rsid w:val="00CC7BA8"/>
    <w:rsid w:val="00CD0D5A"/>
    <w:rsid w:val="00CD1378"/>
    <w:rsid w:val="00CD233D"/>
    <w:rsid w:val="00CD294F"/>
    <w:rsid w:val="00CD31E0"/>
    <w:rsid w:val="00CD362D"/>
    <w:rsid w:val="00CD3834"/>
    <w:rsid w:val="00CD3D6A"/>
    <w:rsid w:val="00CD5EC9"/>
    <w:rsid w:val="00CE101D"/>
    <w:rsid w:val="00CE1814"/>
    <w:rsid w:val="00CE1C84"/>
    <w:rsid w:val="00CE2E4D"/>
    <w:rsid w:val="00CE34DF"/>
    <w:rsid w:val="00CE4E78"/>
    <w:rsid w:val="00CE4F04"/>
    <w:rsid w:val="00CE5055"/>
    <w:rsid w:val="00CE7B48"/>
    <w:rsid w:val="00CF053F"/>
    <w:rsid w:val="00CF068B"/>
    <w:rsid w:val="00CF09E2"/>
    <w:rsid w:val="00CF1A17"/>
    <w:rsid w:val="00CF3A2F"/>
    <w:rsid w:val="00CF3E1B"/>
    <w:rsid w:val="00CF593B"/>
    <w:rsid w:val="00CF6393"/>
    <w:rsid w:val="00CF63CF"/>
    <w:rsid w:val="00CF70D3"/>
    <w:rsid w:val="00CF743A"/>
    <w:rsid w:val="00D005B8"/>
    <w:rsid w:val="00D00764"/>
    <w:rsid w:val="00D0264F"/>
    <w:rsid w:val="00D02669"/>
    <w:rsid w:val="00D02BCC"/>
    <w:rsid w:val="00D02DB4"/>
    <w:rsid w:val="00D0375A"/>
    <w:rsid w:val="00D038B8"/>
    <w:rsid w:val="00D0577F"/>
    <w:rsid w:val="00D0609E"/>
    <w:rsid w:val="00D077C1"/>
    <w:rsid w:val="00D078E1"/>
    <w:rsid w:val="00D100E9"/>
    <w:rsid w:val="00D1016E"/>
    <w:rsid w:val="00D116DF"/>
    <w:rsid w:val="00D11C61"/>
    <w:rsid w:val="00D1246F"/>
    <w:rsid w:val="00D148B6"/>
    <w:rsid w:val="00D151C2"/>
    <w:rsid w:val="00D16420"/>
    <w:rsid w:val="00D174FF"/>
    <w:rsid w:val="00D17824"/>
    <w:rsid w:val="00D17AF8"/>
    <w:rsid w:val="00D21136"/>
    <w:rsid w:val="00D21E4B"/>
    <w:rsid w:val="00D221D0"/>
    <w:rsid w:val="00D2291E"/>
    <w:rsid w:val="00D229FA"/>
    <w:rsid w:val="00D23522"/>
    <w:rsid w:val="00D264D6"/>
    <w:rsid w:val="00D27819"/>
    <w:rsid w:val="00D279B7"/>
    <w:rsid w:val="00D3135E"/>
    <w:rsid w:val="00D31462"/>
    <w:rsid w:val="00D31E73"/>
    <w:rsid w:val="00D32AB9"/>
    <w:rsid w:val="00D32F71"/>
    <w:rsid w:val="00D33825"/>
    <w:rsid w:val="00D33BF0"/>
    <w:rsid w:val="00D33DE0"/>
    <w:rsid w:val="00D36447"/>
    <w:rsid w:val="00D4095F"/>
    <w:rsid w:val="00D42DE9"/>
    <w:rsid w:val="00D45578"/>
    <w:rsid w:val="00D45B1E"/>
    <w:rsid w:val="00D46E6C"/>
    <w:rsid w:val="00D470A5"/>
    <w:rsid w:val="00D50F5C"/>
    <w:rsid w:val="00D516BE"/>
    <w:rsid w:val="00D51A9B"/>
    <w:rsid w:val="00D52892"/>
    <w:rsid w:val="00D52E13"/>
    <w:rsid w:val="00D53357"/>
    <w:rsid w:val="00D54124"/>
    <w:rsid w:val="00D5423B"/>
    <w:rsid w:val="00D5462D"/>
    <w:rsid w:val="00D54CF4"/>
    <w:rsid w:val="00D54F4E"/>
    <w:rsid w:val="00D557CE"/>
    <w:rsid w:val="00D55E9C"/>
    <w:rsid w:val="00D56BC8"/>
    <w:rsid w:val="00D57869"/>
    <w:rsid w:val="00D601C6"/>
    <w:rsid w:val="00D604B3"/>
    <w:rsid w:val="00D60772"/>
    <w:rsid w:val="00D60BA4"/>
    <w:rsid w:val="00D62419"/>
    <w:rsid w:val="00D62CB3"/>
    <w:rsid w:val="00D650BD"/>
    <w:rsid w:val="00D676E7"/>
    <w:rsid w:val="00D67F4D"/>
    <w:rsid w:val="00D701CD"/>
    <w:rsid w:val="00D71D09"/>
    <w:rsid w:val="00D71EF0"/>
    <w:rsid w:val="00D72CE6"/>
    <w:rsid w:val="00D730CA"/>
    <w:rsid w:val="00D7323C"/>
    <w:rsid w:val="00D75078"/>
    <w:rsid w:val="00D769A7"/>
    <w:rsid w:val="00D77870"/>
    <w:rsid w:val="00D80977"/>
    <w:rsid w:val="00D80CCE"/>
    <w:rsid w:val="00D8183B"/>
    <w:rsid w:val="00D83315"/>
    <w:rsid w:val="00D83C0A"/>
    <w:rsid w:val="00D83DA3"/>
    <w:rsid w:val="00D849A3"/>
    <w:rsid w:val="00D84FF7"/>
    <w:rsid w:val="00D86EEA"/>
    <w:rsid w:val="00D871B0"/>
    <w:rsid w:val="00D87D03"/>
    <w:rsid w:val="00D9035C"/>
    <w:rsid w:val="00D915FD"/>
    <w:rsid w:val="00D91E7B"/>
    <w:rsid w:val="00D92E1B"/>
    <w:rsid w:val="00D9556A"/>
    <w:rsid w:val="00D95C88"/>
    <w:rsid w:val="00D95D7A"/>
    <w:rsid w:val="00D976AA"/>
    <w:rsid w:val="00D97B2E"/>
    <w:rsid w:val="00DA0944"/>
    <w:rsid w:val="00DA10FB"/>
    <w:rsid w:val="00DA1100"/>
    <w:rsid w:val="00DA1FAE"/>
    <w:rsid w:val="00DA241E"/>
    <w:rsid w:val="00DA2A74"/>
    <w:rsid w:val="00DB0C24"/>
    <w:rsid w:val="00DB1ABB"/>
    <w:rsid w:val="00DB36FE"/>
    <w:rsid w:val="00DB4B62"/>
    <w:rsid w:val="00DB533A"/>
    <w:rsid w:val="00DB6307"/>
    <w:rsid w:val="00DB7502"/>
    <w:rsid w:val="00DC0AD5"/>
    <w:rsid w:val="00DC139A"/>
    <w:rsid w:val="00DC357A"/>
    <w:rsid w:val="00DC38E6"/>
    <w:rsid w:val="00DC3C37"/>
    <w:rsid w:val="00DD1B57"/>
    <w:rsid w:val="00DD1DCD"/>
    <w:rsid w:val="00DD338F"/>
    <w:rsid w:val="00DD52C3"/>
    <w:rsid w:val="00DD66F2"/>
    <w:rsid w:val="00DE0105"/>
    <w:rsid w:val="00DE272E"/>
    <w:rsid w:val="00DE33B2"/>
    <w:rsid w:val="00DE3FE0"/>
    <w:rsid w:val="00DE467A"/>
    <w:rsid w:val="00DE48C9"/>
    <w:rsid w:val="00DE578A"/>
    <w:rsid w:val="00DE64FE"/>
    <w:rsid w:val="00DE7157"/>
    <w:rsid w:val="00DE79E4"/>
    <w:rsid w:val="00DF2583"/>
    <w:rsid w:val="00DF2C48"/>
    <w:rsid w:val="00DF3A77"/>
    <w:rsid w:val="00DF54D9"/>
    <w:rsid w:val="00DF5EC3"/>
    <w:rsid w:val="00DF7283"/>
    <w:rsid w:val="00E01A59"/>
    <w:rsid w:val="00E01EFB"/>
    <w:rsid w:val="00E02D70"/>
    <w:rsid w:val="00E042C4"/>
    <w:rsid w:val="00E0550F"/>
    <w:rsid w:val="00E07916"/>
    <w:rsid w:val="00E07FD4"/>
    <w:rsid w:val="00E1060F"/>
    <w:rsid w:val="00E10DC6"/>
    <w:rsid w:val="00E11F8E"/>
    <w:rsid w:val="00E120C6"/>
    <w:rsid w:val="00E13E82"/>
    <w:rsid w:val="00E1419C"/>
    <w:rsid w:val="00E14F5D"/>
    <w:rsid w:val="00E14F94"/>
    <w:rsid w:val="00E15881"/>
    <w:rsid w:val="00E16A8F"/>
    <w:rsid w:val="00E20D73"/>
    <w:rsid w:val="00E20DCC"/>
    <w:rsid w:val="00E20F5D"/>
    <w:rsid w:val="00E21430"/>
    <w:rsid w:val="00E21AB8"/>
    <w:rsid w:val="00E21DE3"/>
    <w:rsid w:val="00E2216A"/>
    <w:rsid w:val="00E25695"/>
    <w:rsid w:val="00E261BD"/>
    <w:rsid w:val="00E263EF"/>
    <w:rsid w:val="00E264F4"/>
    <w:rsid w:val="00E307D1"/>
    <w:rsid w:val="00E34DC7"/>
    <w:rsid w:val="00E360AD"/>
    <w:rsid w:val="00E3731D"/>
    <w:rsid w:val="00E37CC2"/>
    <w:rsid w:val="00E4019B"/>
    <w:rsid w:val="00E403D5"/>
    <w:rsid w:val="00E40EA8"/>
    <w:rsid w:val="00E41D74"/>
    <w:rsid w:val="00E43137"/>
    <w:rsid w:val="00E46195"/>
    <w:rsid w:val="00E46F14"/>
    <w:rsid w:val="00E507B0"/>
    <w:rsid w:val="00E51226"/>
    <w:rsid w:val="00E51469"/>
    <w:rsid w:val="00E527D1"/>
    <w:rsid w:val="00E5591C"/>
    <w:rsid w:val="00E55E1B"/>
    <w:rsid w:val="00E562E5"/>
    <w:rsid w:val="00E57859"/>
    <w:rsid w:val="00E6071C"/>
    <w:rsid w:val="00E6077D"/>
    <w:rsid w:val="00E619AF"/>
    <w:rsid w:val="00E62FAA"/>
    <w:rsid w:val="00E634E3"/>
    <w:rsid w:val="00E644CD"/>
    <w:rsid w:val="00E6520C"/>
    <w:rsid w:val="00E65449"/>
    <w:rsid w:val="00E66C5F"/>
    <w:rsid w:val="00E67722"/>
    <w:rsid w:val="00E7000F"/>
    <w:rsid w:val="00E712C8"/>
    <w:rsid w:val="00E717C4"/>
    <w:rsid w:val="00E72A0B"/>
    <w:rsid w:val="00E73991"/>
    <w:rsid w:val="00E73C73"/>
    <w:rsid w:val="00E74604"/>
    <w:rsid w:val="00E74D02"/>
    <w:rsid w:val="00E75E50"/>
    <w:rsid w:val="00E77E18"/>
    <w:rsid w:val="00E77F89"/>
    <w:rsid w:val="00E80330"/>
    <w:rsid w:val="00E806C5"/>
    <w:rsid w:val="00E80B12"/>
    <w:rsid w:val="00E80E71"/>
    <w:rsid w:val="00E81B66"/>
    <w:rsid w:val="00E81C93"/>
    <w:rsid w:val="00E825ED"/>
    <w:rsid w:val="00E836F2"/>
    <w:rsid w:val="00E849A2"/>
    <w:rsid w:val="00E84A1D"/>
    <w:rsid w:val="00E84D71"/>
    <w:rsid w:val="00E850D3"/>
    <w:rsid w:val="00E853D6"/>
    <w:rsid w:val="00E8632F"/>
    <w:rsid w:val="00E865B3"/>
    <w:rsid w:val="00E876B9"/>
    <w:rsid w:val="00E87D0A"/>
    <w:rsid w:val="00E90446"/>
    <w:rsid w:val="00E906DC"/>
    <w:rsid w:val="00E90708"/>
    <w:rsid w:val="00E91E1D"/>
    <w:rsid w:val="00E949EB"/>
    <w:rsid w:val="00E966BC"/>
    <w:rsid w:val="00E976B4"/>
    <w:rsid w:val="00E97846"/>
    <w:rsid w:val="00E97D10"/>
    <w:rsid w:val="00EA209B"/>
    <w:rsid w:val="00EA32C4"/>
    <w:rsid w:val="00EA3BCF"/>
    <w:rsid w:val="00EA45A6"/>
    <w:rsid w:val="00EA63E6"/>
    <w:rsid w:val="00EA73DD"/>
    <w:rsid w:val="00EB0B80"/>
    <w:rsid w:val="00EB16B8"/>
    <w:rsid w:val="00EB1F25"/>
    <w:rsid w:val="00EB2624"/>
    <w:rsid w:val="00EB2786"/>
    <w:rsid w:val="00EB307C"/>
    <w:rsid w:val="00EB327A"/>
    <w:rsid w:val="00EB47F6"/>
    <w:rsid w:val="00EB4D58"/>
    <w:rsid w:val="00EB5FE2"/>
    <w:rsid w:val="00EB79A5"/>
    <w:rsid w:val="00EC0DFF"/>
    <w:rsid w:val="00EC1498"/>
    <w:rsid w:val="00EC1CC2"/>
    <w:rsid w:val="00EC1E75"/>
    <w:rsid w:val="00EC2135"/>
    <w:rsid w:val="00EC237D"/>
    <w:rsid w:val="00EC4D0E"/>
    <w:rsid w:val="00EC4E2B"/>
    <w:rsid w:val="00EC4F3C"/>
    <w:rsid w:val="00EC58D9"/>
    <w:rsid w:val="00EC733A"/>
    <w:rsid w:val="00EC78AB"/>
    <w:rsid w:val="00EC7B7B"/>
    <w:rsid w:val="00ED072A"/>
    <w:rsid w:val="00ED455C"/>
    <w:rsid w:val="00ED4D30"/>
    <w:rsid w:val="00ED539E"/>
    <w:rsid w:val="00ED5448"/>
    <w:rsid w:val="00ED62CF"/>
    <w:rsid w:val="00ED6F8A"/>
    <w:rsid w:val="00ED7C40"/>
    <w:rsid w:val="00ED7D03"/>
    <w:rsid w:val="00EE0325"/>
    <w:rsid w:val="00EE04AA"/>
    <w:rsid w:val="00EE3A1C"/>
    <w:rsid w:val="00EE4A1F"/>
    <w:rsid w:val="00EE4C2D"/>
    <w:rsid w:val="00EE50B9"/>
    <w:rsid w:val="00EF0D95"/>
    <w:rsid w:val="00EF1B5A"/>
    <w:rsid w:val="00EF24FB"/>
    <w:rsid w:val="00EF2CCA"/>
    <w:rsid w:val="00EF368F"/>
    <w:rsid w:val="00EF37F9"/>
    <w:rsid w:val="00EF495B"/>
    <w:rsid w:val="00EF5050"/>
    <w:rsid w:val="00EF60DC"/>
    <w:rsid w:val="00EF7EC7"/>
    <w:rsid w:val="00F00609"/>
    <w:rsid w:val="00F00F54"/>
    <w:rsid w:val="00F00FC1"/>
    <w:rsid w:val="00F01C87"/>
    <w:rsid w:val="00F03963"/>
    <w:rsid w:val="00F03A9A"/>
    <w:rsid w:val="00F04ABD"/>
    <w:rsid w:val="00F05CE8"/>
    <w:rsid w:val="00F075DF"/>
    <w:rsid w:val="00F11068"/>
    <w:rsid w:val="00F12331"/>
    <w:rsid w:val="00F1256D"/>
    <w:rsid w:val="00F12CE8"/>
    <w:rsid w:val="00F13A4E"/>
    <w:rsid w:val="00F14D13"/>
    <w:rsid w:val="00F15581"/>
    <w:rsid w:val="00F15FCC"/>
    <w:rsid w:val="00F160E2"/>
    <w:rsid w:val="00F161E7"/>
    <w:rsid w:val="00F1632A"/>
    <w:rsid w:val="00F16BA0"/>
    <w:rsid w:val="00F16C31"/>
    <w:rsid w:val="00F172BB"/>
    <w:rsid w:val="00F17B10"/>
    <w:rsid w:val="00F21BEF"/>
    <w:rsid w:val="00F22BA9"/>
    <w:rsid w:val="00F2315B"/>
    <w:rsid w:val="00F23653"/>
    <w:rsid w:val="00F2503A"/>
    <w:rsid w:val="00F25BFF"/>
    <w:rsid w:val="00F26975"/>
    <w:rsid w:val="00F2731D"/>
    <w:rsid w:val="00F27E49"/>
    <w:rsid w:val="00F27F14"/>
    <w:rsid w:val="00F30728"/>
    <w:rsid w:val="00F31AB9"/>
    <w:rsid w:val="00F333C9"/>
    <w:rsid w:val="00F34CA5"/>
    <w:rsid w:val="00F36067"/>
    <w:rsid w:val="00F36554"/>
    <w:rsid w:val="00F3707E"/>
    <w:rsid w:val="00F37213"/>
    <w:rsid w:val="00F372A6"/>
    <w:rsid w:val="00F40CC5"/>
    <w:rsid w:val="00F40E0C"/>
    <w:rsid w:val="00F41A6F"/>
    <w:rsid w:val="00F41B49"/>
    <w:rsid w:val="00F42F3A"/>
    <w:rsid w:val="00F44463"/>
    <w:rsid w:val="00F45A25"/>
    <w:rsid w:val="00F46478"/>
    <w:rsid w:val="00F4687D"/>
    <w:rsid w:val="00F471BA"/>
    <w:rsid w:val="00F47E8F"/>
    <w:rsid w:val="00F500AE"/>
    <w:rsid w:val="00F50F86"/>
    <w:rsid w:val="00F5322B"/>
    <w:rsid w:val="00F5360C"/>
    <w:rsid w:val="00F53A1F"/>
    <w:rsid w:val="00F53F91"/>
    <w:rsid w:val="00F54B58"/>
    <w:rsid w:val="00F554D7"/>
    <w:rsid w:val="00F61569"/>
    <w:rsid w:val="00F61A72"/>
    <w:rsid w:val="00F62B67"/>
    <w:rsid w:val="00F64457"/>
    <w:rsid w:val="00F66112"/>
    <w:rsid w:val="00F665E1"/>
    <w:rsid w:val="00F66F13"/>
    <w:rsid w:val="00F70BD3"/>
    <w:rsid w:val="00F71F9E"/>
    <w:rsid w:val="00F74073"/>
    <w:rsid w:val="00F740DD"/>
    <w:rsid w:val="00F7495B"/>
    <w:rsid w:val="00F75603"/>
    <w:rsid w:val="00F768BA"/>
    <w:rsid w:val="00F807F6"/>
    <w:rsid w:val="00F80B60"/>
    <w:rsid w:val="00F80C34"/>
    <w:rsid w:val="00F81F4C"/>
    <w:rsid w:val="00F81FEB"/>
    <w:rsid w:val="00F845B4"/>
    <w:rsid w:val="00F85742"/>
    <w:rsid w:val="00F86D47"/>
    <w:rsid w:val="00F8713B"/>
    <w:rsid w:val="00F87A84"/>
    <w:rsid w:val="00F87C0E"/>
    <w:rsid w:val="00F90241"/>
    <w:rsid w:val="00F90848"/>
    <w:rsid w:val="00F90A14"/>
    <w:rsid w:val="00F92DBD"/>
    <w:rsid w:val="00F934D3"/>
    <w:rsid w:val="00F939ED"/>
    <w:rsid w:val="00F93F9E"/>
    <w:rsid w:val="00F94F65"/>
    <w:rsid w:val="00F95611"/>
    <w:rsid w:val="00FA2CD7"/>
    <w:rsid w:val="00FA448D"/>
    <w:rsid w:val="00FA5981"/>
    <w:rsid w:val="00FA7750"/>
    <w:rsid w:val="00FB06ED"/>
    <w:rsid w:val="00FB0C0A"/>
    <w:rsid w:val="00FB19E0"/>
    <w:rsid w:val="00FB2445"/>
    <w:rsid w:val="00FB4E08"/>
    <w:rsid w:val="00FB5C47"/>
    <w:rsid w:val="00FB6CFF"/>
    <w:rsid w:val="00FB7AA5"/>
    <w:rsid w:val="00FC3165"/>
    <w:rsid w:val="00FC3344"/>
    <w:rsid w:val="00FC36AB"/>
    <w:rsid w:val="00FC4300"/>
    <w:rsid w:val="00FC5A8A"/>
    <w:rsid w:val="00FC7F66"/>
    <w:rsid w:val="00FD0FDB"/>
    <w:rsid w:val="00FD263F"/>
    <w:rsid w:val="00FD5776"/>
    <w:rsid w:val="00FE05AD"/>
    <w:rsid w:val="00FE0F56"/>
    <w:rsid w:val="00FE1C81"/>
    <w:rsid w:val="00FE1CB6"/>
    <w:rsid w:val="00FE2402"/>
    <w:rsid w:val="00FE2AE9"/>
    <w:rsid w:val="00FE37B9"/>
    <w:rsid w:val="00FE486B"/>
    <w:rsid w:val="00FE4F08"/>
    <w:rsid w:val="00FE6216"/>
    <w:rsid w:val="00FE69B8"/>
    <w:rsid w:val="00FE7D36"/>
    <w:rsid w:val="00FF02D1"/>
    <w:rsid w:val="00FF192E"/>
    <w:rsid w:val="00FF1BA4"/>
    <w:rsid w:val="00FF3B2C"/>
    <w:rsid w:val="00FF56FB"/>
    <w:rsid w:val="00FF5BFC"/>
    <w:rsid w:val="00FF7D40"/>
    <w:rsid w:val="01EF389A"/>
    <w:rsid w:val="030F7BDF"/>
    <w:rsid w:val="0574D125"/>
    <w:rsid w:val="07148DA2"/>
    <w:rsid w:val="07F25F59"/>
    <w:rsid w:val="0829984E"/>
    <w:rsid w:val="093A8DAA"/>
    <w:rsid w:val="0A024F3A"/>
    <w:rsid w:val="0AFDE688"/>
    <w:rsid w:val="0C2F955D"/>
    <w:rsid w:val="0C566BC1"/>
    <w:rsid w:val="0D155E4D"/>
    <w:rsid w:val="0EE0BCE1"/>
    <w:rsid w:val="10359D1A"/>
    <w:rsid w:val="11C9B3C1"/>
    <w:rsid w:val="11CBD0DF"/>
    <w:rsid w:val="120541C3"/>
    <w:rsid w:val="1242B961"/>
    <w:rsid w:val="12FBAF0D"/>
    <w:rsid w:val="1300D911"/>
    <w:rsid w:val="141FBB90"/>
    <w:rsid w:val="142E41D1"/>
    <w:rsid w:val="14482373"/>
    <w:rsid w:val="14C9F1F5"/>
    <w:rsid w:val="194E8978"/>
    <w:rsid w:val="19D8F38B"/>
    <w:rsid w:val="1CBA5333"/>
    <w:rsid w:val="1D6A7E3E"/>
    <w:rsid w:val="1E167490"/>
    <w:rsid w:val="1FB5B3DA"/>
    <w:rsid w:val="21192A4A"/>
    <w:rsid w:val="220E96B9"/>
    <w:rsid w:val="221392A8"/>
    <w:rsid w:val="22C2917D"/>
    <w:rsid w:val="22D6FE1A"/>
    <w:rsid w:val="230AD47A"/>
    <w:rsid w:val="23899725"/>
    <w:rsid w:val="25779A6F"/>
    <w:rsid w:val="2608C2BF"/>
    <w:rsid w:val="29A65B02"/>
    <w:rsid w:val="2A5AD395"/>
    <w:rsid w:val="2BEF137F"/>
    <w:rsid w:val="2C0B3251"/>
    <w:rsid w:val="302EB100"/>
    <w:rsid w:val="30AD2583"/>
    <w:rsid w:val="30C04163"/>
    <w:rsid w:val="330EFC59"/>
    <w:rsid w:val="358E083F"/>
    <w:rsid w:val="37326836"/>
    <w:rsid w:val="37373D9C"/>
    <w:rsid w:val="3752567E"/>
    <w:rsid w:val="37698D5B"/>
    <w:rsid w:val="37DD193D"/>
    <w:rsid w:val="38A7EE18"/>
    <w:rsid w:val="390649D2"/>
    <w:rsid w:val="3D3170E7"/>
    <w:rsid w:val="3D775ECC"/>
    <w:rsid w:val="3DDD2F95"/>
    <w:rsid w:val="3E51D684"/>
    <w:rsid w:val="3E53CEC2"/>
    <w:rsid w:val="3FDAE785"/>
    <w:rsid w:val="40268AFC"/>
    <w:rsid w:val="4098F622"/>
    <w:rsid w:val="4116ED75"/>
    <w:rsid w:val="41A38392"/>
    <w:rsid w:val="440F9986"/>
    <w:rsid w:val="4597E960"/>
    <w:rsid w:val="4676C1E4"/>
    <w:rsid w:val="47B6D0D9"/>
    <w:rsid w:val="4837BB6C"/>
    <w:rsid w:val="49336AEA"/>
    <w:rsid w:val="49E461FD"/>
    <w:rsid w:val="4AE70A7A"/>
    <w:rsid w:val="4AF3F1ED"/>
    <w:rsid w:val="4B10D83B"/>
    <w:rsid w:val="4BB35916"/>
    <w:rsid w:val="4C74739E"/>
    <w:rsid w:val="4D5C14AB"/>
    <w:rsid w:val="4E125568"/>
    <w:rsid w:val="5292C68B"/>
    <w:rsid w:val="531ACB39"/>
    <w:rsid w:val="53C10331"/>
    <w:rsid w:val="5408C53A"/>
    <w:rsid w:val="54244C81"/>
    <w:rsid w:val="545D747C"/>
    <w:rsid w:val="5460E6AB"/>
    <w:rsid w:val="54ED3237"/>
    <w:rsid w:val="595B76E8"/>
    <w:rsid w:val="5B4843BE"/>
    <w:rsid w:val="5BDFADCD"/>
    <w:rsid w:val="5BEAF457"/>
    <w:rsid w:val="5C9B2BB9"/>
    <w:rsid w:val="5DB11A54"/>
    <w:rsid w:val="5DC95DC7"/>
    <w:rsid w:val="5E77C524"/>
    <w:rsid w:val="61E7C493"/>
    <w:rsid w:val="6547D9E8"/>
    <w:rsid w:val="6588A2F2"/>
    <w:rsid w:val="65E34D9E"/>
    <w:rsid w:val="66600BC2"/>
    <w:rsid w:val="675F9CAE"/>
    <w:rsid w:val="6863A6EC"/>
    <w:rsid w:val="6C3AC886"/>
    <w:rsid w:val="6D3027A3"/>
    <w:rsid w:val="713970C3"/>
    <w:rsid w:val="72B42C3C"/>
    <w:rsid w:val="738CC3FC"/>
    <w:rsid w:val="7576A6C7"/>
    <w:rsid w:val="765A5CD8"/>
    <w:rsid w:val="76A691A5"/>
    <w:rsid w:val="7791064C"/>
    <w:rsid w:val="78614BDF"/>
    <w:rsid w:val="7873365E"/>
    <w:rsid w:val="79B7D8DA"/>
    <w:rsid w:val="7A6EF610"/>
    <w:rsid w:val="7B23D102"/>
    <w:rsid w:val="7CB03BA9"/>
    <w:rsid w:val="7FDEC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28632E"/>
    <w:pPr>
      <w:keepNext/>
      <w:spacing w:before="240" w:after="60"/>
      <w:outlineLvl w:val="0"/>
    </w:pPr>
    <w:rPr>
      <w:rFonts w:cs="Arial"/>
      <w:b/>
      <w:bCs/>
      <w:kern w:val="32"/>
      <w:szCs w:val="32"/>
    </w:rPr>
  </w:style>
  <w:style w:type="paragraph" w:styleId="Kop2">
    <w:name w:val="heading 2"/>
    <w:basedOn w:val="Standaard"/>
    <w:next w:val="Standaard"/>
    <w:link w:val="Kop2Char1"/>
    <w:qFormat/>
    <w:rsid w:val="0028632E"/>
    <w:pPr>
      <w:keepNext/>
      <w:spacing w:before="240" w:after="60"/>
      <w:outlineLvl w:val="1"/>
    </w:pPr>
    <w:rPr>
      <w:rFonts w:cs="Arial"/>
      <w:bCs/>
      <w:iCs/>
      <w:szCs w:val="28"/>
      <w:u w:val="single"/>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28632E"/>
    <w:rPr>
      <w:rFonts w:ascii="Verdana" w:hAnsi="Verdana" w:cs="Arial"/>
      <w:b/>
      <w:bCs/>
      <w:kern w:val="32"/>
      <w:sz w:val="18"/>
      <w:szCs w:val="32"/>
      <w:lang w:val="nl-NL" w:eastAsia="nl-NL"/>
    </w:rPr>
  </w:style>
  <w:style w:type="character" w:customStyle="1" w:styleId="Kop2Char1">
    <w:name w:val="Kop 2 Char1"/>
    <w:basedOn w:val="Standaardalinea-lettertype"/>
    <w:link w:val="Kop2"/>
    <w:rsid w:val="0028632E"/>
    <w:rPr>
      <w:rFonts w:ascii="Verdana" w:hAnsi="Verdana" w:cs="Arial"/>
      <w:bCs/>
      <w:iCs/>
      <w:sz w:val="18"/>
      <w:szCs w:val="28"/>
      <w:u w:val="single"/>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28632E"/>
    <w:rPr>
      <w:vertAlign w:val="superscript"/>
    </w:rPr>
  </w:style>
  <w:style w:type="paragraph" w:styleId="Revisie">
    <w:name w:val="Revision"/>
    <w:hidden/>
    <w:uiPriority w:val="99"/>
    <w:semiHidden/>
    <w:rsid w:val="003F22C1"/>
    <w:rPr>
      <w:rFonts w:ascii="Verdana" w:hAnsi="Verdana"/>
      <w:sz w:val="18"/>
      <w:szCs w:val="24"/>
      <w:lang w:val="nl-NL" w:eastAsia="nl-NL"/>
    </w:rPr>
  </w:style>
  <w:style w:type="character" w:styleId="Verwijzingopmerking">
    <w:name w:val="annotation reference"/>
    <w:basedOn w:val="Standaardalinea-lettertype"/>
    <w:uiPriority w:val="99"/>
    <w:semiHidden/>
    <w:unhideWhenUsed/>
    <w:rsid w:val="00EC1CC2"/>
    <w:rPr>
      <w:sz w:val="16"/>
      <w:szCs w:val="16"/>
    </w:rPr>
  </w:style>
  <w:style w:type="paragraph" w:styleId="Tekstopmerking">
    <w:name w:val="annotation text"/>
    <w:basedOn w:val="Standaard"/>
    <w:link w:val="TekstopmerkingChar"/>
    <w:unhideWhenUsed/>
    <w:rsid w:val="00EC1CC2"/>
    <w:pPr>
      <w:spacing w:line="240" w:lineRule="auto"/>
    </w:pPr>
    <w:rPr>
      <w:sz w:val="20"/>
      <w:szCs w:val="20"/>
    </w:rPr>
  </w:style>
  <w:style w:type="character" w:customStyle="1" w:styleId="TekstopmerkingChar">
    <w:name w:val="Tekst opmerking Char"/>
    <w:basedOn w:val="Standaardalinea-lettertype"/>
    <w:link w:val="Tekstopmerking"/>
    <w:rsid w:val="00EC1CC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C1CC2"/>
    <w:rPr>
      <w:b/>
      <w:bCs/>
    </w:rPr>
  </w:style>
  <w:style w:type="character" w:customStyle="1" w:styleId="OnderwerpvanopmerkingChar">
    <w:name w:val="Onderwerp van opmerking Char"/>
    <w:basedOn w:val="TekstopmerkingChar"/>
    <w:link w:val="Onderwerpvanopmerking"/>
    <w:semiHidden/>
    <w:rsid w:val="00EC1CC2"/>
    <w:rPr>
      <w:rFonts w:ascii="Verdana" w:hAnsi="Verdana"/>
      <w:b/>
      <w:bCs/>
      <w:lang w:val="nl-NL" w:eastAsia="nl-NL"/>
    </w:rPr>
  </w:style>
  <w:style w:type="character" w:styleId="Onopgelostemelding">
    <w:name w:val="Unresolved Mention"/>
    <w:basedOn w:val="Standaardalinea-lettertype"/>
    <w:uiPriority w:val="99"/>
    <w:semiHidden/>
    <w:unhideWhenUsed/>
    <w:rsid w:val="006A0BAE"/>
    <w:rPr>
      <w:color w:val="605E5C"/>
      <w:shd w:val="clear" w:color="auto" w:fill="E1DFDD"/>
    </w:rPr>
  </w:style>
  <w:style w:type="paragraph" w:customStyle="1" w:styleId="documenttitle">
    <w:name w:val="documenttitle"/>
    <w:basedOn w:val="Standaard"/>
    <w:rsid w:val="005B117F"/>
    <w:pPr>
      <w:spacing w:before="100" w:beforeAutospacing="1" w:after="100" w:afterAutospacing="1" w:line="240" w:lineRule="auto"/>
    </w:pPr>
    <w:rPr>
      <w:rFonts w:ascii="Times New Roman" w:hAnsi="Times New Roman"/>
      <w:sz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AC01E6"/>
    <w:pPr>
      <w:ind w:left="720"/>
      <w:contextualSpacing/>
    </w:pPr>
  </w:style>
  <w:style w:type="character" w:customStyle="1" w:styleId="CommentReference">
    <w:name w:val="Comment Reference"/>
    <w:basedOn w:val="Standaardalinea-lettertype"/>
    <w:uiPriority w:val="99"/>
    <w:semiHidden/>
    <w:unhideWhenUsed/>
    <w:rsid w:val="00751091"/>
    <w:rPr>
      <w:sz w:val="16"/>
      <w:szCs w:val="16"/>
    </w:rPr>
  </w:style>
  <w:style w:type="paragraph" w:customStyle="1" w:styleId="CommentText">
    <w:name w:val="Comment Text"/>
    <w:basedOn w:val="Standaard"/>
    <w:link w:val="CommentTextChar"/>
    <w:unhideWhenUsed/>
    <w:rsid w:val="00751091"/>
    <w:pPr>
      <w:spacing w:line="240" w:lineRule="auto"/>
    </w:pPr>
    <w:rPr>
      <w:sz w:val="20"/>
      <w:szCs w:val="20"/>
    </w:rPr>
  </w:style>
  <w:style w:type="character" w:customStyle="1" w:styleId="CommentTextChar">
    <w:name w:val="Comment Text Char"/>
    <w:basedOn w:val="Standaardalinea-lettertype"/>
    <w:link w:val="CommentText"/>
    <w:rsid w:val="00751091"/>
    <w:rPr>
      <w:rFonts w:ascii="Verdana" w:hAnsi="Verdana"/>
      <w:lang w:val="nl-NL" w:eastAsia="nl-NL"/>
    </w:rPr>
  </w:style>
  <w:style w:type="paragraph" w:styleId="Geenafstand">
    <w:name w:val="No Spacing"/>
    <w:uiPriority w:val="1"/>
    <w:qFormat/>
    <w:rsid w:val="00B45D12"/>
    <w:rPr>
      <w:rFonts w:asciiTheme="minorHAnsi" w:eastAsiaTheme="minorHAnsi" w:hAnsiTheme="minorHAnsi" w:cstheme="minorBidi"/>
      <w:kern w:val="2"/>
      <w:sz w:val="22"/>
      <w:szCs w:val="22"/>
      <w:lang w:val="nl-NL"/>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11F8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8789">
      <w:bodyDiv w:val="1"/>
      <w:marLeft w:val="0"/>
      <w:marRight w:val="0"/>
      <w:marTop w:val="0"/>
      <w:marBottom w:val="0"/>
      <w:divBdr>
        <w:top w:val="none" w:sz="0" w:space="0" w:color="auto"/>
        <w:left w:val="none" w:sz="0" w:space="0" w:color="auto"/>
        <w:bottom w:val="none" w:sz="0" w:space="0" w:color="auto"/>
        <w:right w:val="none" w:sz="0" w:space="0" w:color="auto"/>
      </w:divBdr>
    </w:div>
    <w:div w:id="435100779">
      <w:bodyDiv w:val="1"/>
      <w:marLeft w:val="0"/>
      <w:marRight w:val="0"/>
      <w:marTop w:val="0"/>
      <w:marBottom w:val="0"/>
      <w:divBdr>
        <w:top w:val="none" w:sz="0" w:space="0" w:color="auto"/>
        <w:left w:val="none" w:sz="0" w:space="0" w:color="auto"/>
        <w:bottom w:val="none" w:sz="0" w:space="0" w:color="auto"/>
        <w:right w:val="none" w:sz="0" w:space="0" w:color="auto"/>
      </w:divBdr>
    </w:div>
    <w:div w:id="459808618">
      <w:bodyDiv w:val="1"/>
      <w:marLeft w:val="0"/>
      <w:marRight w:val="0"/>
      <w:marTop w:val="0"/>
      <w:marBottom w:val="0"/>
      <w:divBdr>
        <w:top w:val="none" w:sz="0" w:space="0" w:color="auto"/>
        <w:left w:val="none" w:sz="0" w:space="0" w:color="auto"/>
        <w:bottom w:val="none" w:sz="0" w:space="0" w:color="auto"/>
        <w:right w:val="none" w:sz="0" w:space="0" w:color="auto"/>
      </w:divBdr>
    </w:div>
    <w:div w:id="615062366">
      <w:bodyDiv w:val="1"/>
      <w:marLeft w:val="0"/>
      <w:marRight w:val="0"/>
      <w:marTop w:val="0"/>
      <w:marBottom w:val="0"/>
      <w:divBdr>
        <w:top w:val="none" w:sz="0" w:space="0" w:color="auto"/>
        <w:left w:val="none" w:sz="0" w:space="0" w:color="auto"/>
        <w:bottom w:val="none" w:sz="0" w:space="0" w:color="auto"/>
        <w:right w:val="none" w:sz="0" w:space="0" w:color="auto"/>
      </w:divBdr>
    </w:div>
    <w:div w:id="720514584">
      <w:bodyDiv w:val="1"/>
      <w:marLeft w:val="0"/>
      <w:marRight w:val="0"/>
      <w:marTop w:val="0"/>
      <w:marBottom w:val="0"/>
      <w:divBdr>
        <w:top w:val="none" w:sz="0" w:space="0" w:color="auto"/>
        <w:left w:val="none" w:sz="0" w:space="0" w:color="auto"/>
        <w:bottom w:val="none" w:sz="0" w:space="0" w:color="auto"/>
        <w:right w:val="none" w:sz="0" w:space="0" w:color="auto"/>
      </w:divBdr>
    </w:div>
    <w:div w:id="805440454">
      <w:bodyDiv w:val="1"/>
      <w:marLeft w:val="0"/>
      <w:marRight w:val="0"/>
      <w:marTop w:val="0"/>
      <w:marBottom w:val="0"/>
      <w:divBdr>
        <w:top w:val="none" w:sz="0" w:space="0" w:color="auto"/>
        <w:left w:val="none" w:sz="0" w:space="0" w:color="auto"/>
        <w:bottom w:val="none" w:sz="0" w:space="0" w:color="auto"/>
        <w:right w:val="none" w:sz="0" w:space="0" w:color="auto"/>
      </w:divBdr>
    </w:div>
    <w:div w:id="1205943829">
      <w:bodyDiv w:val="1"/>
      <w:marLeft w:val="0"/>
      <w:marRight w:val="0"/>
      <w:marTop w:val="0"/>
      <w:marBottom w:val="0"/>
      <w:divBdr>
        <w:top w:val="none" w:sz="0" w:space="0" w:color="auto"/>
        <w:left w:val="none" w:sz="0" w:space="0" w:color="auto"/>
        <w:bottom w:val="none" w:sz="0" w:space="0" w:color="auto"/>
        <w:right w:val="none" w:sz="0" w:space="0" w:color="auto"/>
      </w:divBdr>
    </w:div>
    <w:div w:id="1282765006">
      <w:bodyDiv w:val="1"/>
      <w:marLeft w:val="0"/>
      <w:marRight w:val="0"/>
      <w:marTop w:val="0"/>
      <w:marBottom w:val="0"/>
      <w:divBdr>
        <w:top w:val="none" w:sz="0" w:space="0" w:color="auto"/>
        <w:left w:val="none" w:sz="0" w:space="0" w:color="auto"/>
        <w:bottom w:val="none" w:sz="0" w:space="0" w:color="auto"/>
        <w:right w:val="none" w:sz="0" w:space="0" w:color="auto"/>
      </w:divBdr>
    </w:div>
    <w:div w:id="1587223226">
      <w:bodyDiv w:val="1"/>
      <w:marLeft w:val="0"/>
      <w:marRight w:val="0"/>
      <w:marTop w:val="0"/>
      <w:marBottom w:val="0"/>
      <w:divBdr>
        <w:top w:val="none" w:sz="0" w:space="0" w:color="auto"/>
        <w:left w:val="none" w:sz="0" w:space="0" w:color="auto"/>
        <w:bottom w:val="none" w:sz="0" w:space="0" w:color="auto"/>
        <w:right w:val="none" w:sz="0" w:space="0" w:color="auto"/>
      </w:divBdr>
    </w:div>
    <w:div w:id="1633710499">
      <w:bodyDiv w:val="1"/>
      <w:marLeft w:val="0"/>
      <w:marRight w:val="0"/>
      <w:marTop w:val="0"/>
      <w:marBottom w:val="0"/>
      <w:divBdr>
        <w:top w:val="none" w:sz="0" w:space="0" w:color="auto"/>
        <w:left w:val="none" w:sz="0" w:space="0" w:color="auto"/>
        <w:bottom w:val="none" w:sz="0" w:space="0" w:color="auto"/>
        <w:right w:val="none" w:sz="0" w:space="0" w:color="auto"/>
      </w:divBdr>
    </w:div>
    <w:div w:id="1870601855">
      <w:bodyDiv w:val="1"/>
      <w:marLeft w:val="0"/>
      <w:marRight w:val="0"/>
      <w:marTop w:val="0"/>
      <w:marBottom w:val="0"/>
      <w:divBdr>
        <w:top w:val="none" w:sz="0" w:space="0" w:color="auto"/>
        <w:left w:val="none" w:sz="0" w:space="0" w:color="auto"/>
        <w:bottom w:val="none" w:sz="0" w:space="0" w:color="auto"/>
        <w:right w:val="none" w:sz="0" w:space="0" w:color="auto"/>
      </w:divBdr>
      <w:divsChild>
        <w:div w:id="1433041214">
          <w:marLeft w:val="0"/>
          <w:marRight w:val="0"/>
          <w:marTop w:val="0"/>
          <w:marBottom w:val="0"/>
          <w:divBdr>
            <w:top w:val="none" w:sz="0" w:space="0" w:color="auto"/>
            <w:left w:val="none" w:sz="0" w:space="0" w:color="auto"/>
            <w:bottom w:val="none" w:sz="0" w:space="0" w:color="auto"/>
            <w:right w:val="none" w:sz="0" w:space="0" w:color="auto"/>
          </w:divBdr>
          <w:divsChild>
            <w:div w:id="454524796">
              <w:marLeft w:val="-225"/>
              <w:marRight w:val="-225"/>
              <w:marTop w:val="0"/>
              <w:marBottom w:val="0"/>
              <w:divBdr>
                <w:top w:val="none" w:sz="0" w:space="0" w:color="auto"/>
                <w:left w:val="none" w:sz="0" w:space="0" w:color="auto"/>
                <w:bottom w:val="none" w:sz="0" w:space="0" w:color="auto"/>
                <w:right w:val="none" w:sz="0" w:space="0" w:color="auto"/>
              </w:divBdr>
              <w:divsChild>
                <w:div w:id="702482495">
                  <w:marLeft w:val="0"/>
                  <w:marRight w:val="0"/>
                  <w:marTop w:val="0"/>
                  <w:marBottom w:val="0"/>
                  <w:divBdr>
                    <w:top w:val="none" w:sz="0" w:space="0" w:color="auto"/>
                    <w:left w:val="none" w:sz="0" w:space="0" w:color="auto"/>
                    <w:bottom w:val="none" w:sz="0" w:space="0" w:color="auto"/>
                    <w:right w:val="none" w:sz="0" w:space="0" w:color="auto"/>
                  </w:divBdr>
                </w:div>
                <w:div w:id="1928994969">
                  <w:marLeft w:val="0"/>
                  <w:marRight w:val="0"/>
                  <w:marTop w:val="0"/>
                  <w:marBottom w:val="0"/>
                  <w:divBdr>
                    <w:top w:val="none" w:sz="0" w:space="0" w:color="auto"/>
                    <w:left w:val="none" w:sz="0" w:space="0" w:color="auto"/>
                    <w:bottom w:val="none" w:sz="0" w:space="0" w:color="auto"/>
                    <w:right w:val="none" w:sz="0" w:space="0" w:color="auto"/>
                  </w:divBdr>
                  <w:divsChild>
                    <w:div w:id="1150172718">
                      <w:marLeft w:val="0"/>
                      <w:marRight w:val="0"/>
                      <w:marTop w:val="60"/>
                      <w:marBottom w:val="0"/>
                      <w:divBdr>
                        <w:top w:val="none" w:sz="0" w:space="0" w:color="auto"/>
                        <w:left w:val="none" w:sz="0" w:space="0" w:color="auto"/>
                        <w:bottom w:val="none" w:sz="0" w:space="0" w:color="auto"/>
                        <w:right w:val="none" w:sz="0" w:space="0" w:color="auto"/>
                      </w:divBdr>
                      <w:divsChild>
                        <w:div w:id="4388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239788">
          <w:marLeft w:val="-225"/>
          <w:marRight w:val="-225"/>
          <w:marTop w:val="0"/>
          <w:marBottom w:val="0"/>
          <w:divBdr>
            <w:top w:val="none" w:sz="0" w:space="0" w:color="auto"/>
            <w:left w:val="none" w:sz="0" w:space="0" w:color="auto"/>
            <w:bottom w:val="none" w:sz="0" w:space="0" w:color="auto"/>
            <w:right w:val="none" w:sz="0" w:space="0" w:color="auto"/>
          </w:divBdr>
          <w:divsChild>
            <w:div w:id="1019627229">
              <w:marLeft w:val="0"/>
              <w:marRight w:val="0"/>
              <w:marTop w:val="0"/>
              <w:marBottom w:val="0"/>
              <w:divBdr>
                <w:top w:val="none" w:sz="0" w:space="0" w:color="auto"/>
                <w:left w:val="none" w:sz="0" w:space="0" w:color="auto"/>
                <w:bottom w:val="none" w:sz="0" w:space="0" w:color="auto"/>
                <w:right w:val="none" w:sz="0" w:space="0" w:color="auto"/>
              </w:divBdr>
              <w:divsChild>
                <w:div w:id="1911691214">
                  <w:marLeft w:val="0"/>
                  <w:marRight w:val="0"/>
                  <w:marTop w:val="0"/>
                  <w:marBottom w:val="0"/>
                  <w:divBdr>
                    <w:top w:val="none" w:sz="0" w:space="0" w:color="auto"/>
                    <w:left w:val="none" w:sz="0" w:space="0" w:color="auto"/>
                    <w:bottom w:val="none" w:sz="0" w:space="0" w:color="auto"/>
                    <w:right w:val="none" w:sz="0" w:space="0" w:color="auto"/>
                  </w:divBdr>
                  <w:divsChild>
                    <w:div w:id="263652181">
                      <w:marLeft w:val="0"/>
                      <w:marRight w:val="0"/>
                      <w:marTop w:val="0"/>
                      <w:marBottom w:val="0"/>
                      <w:divBdr>
                        <w:top w:val="none" w:sz="0" w:space="0" w:color="auto"/>
                        <w:left w:val="none" w:sz="0" w:space="0" w:color="auto"/>
                        <w:bottom w:val="none" w:sz="0" w:space="0" w:color="auto"/>
                        <w:right w:val="none" w:sz="0" w:space="0" w:color="auto"/>
                      </w:divBdr>
                      <w:divsChild>
                        <w:div w:id="1399860881">
                          <w:marLeft w:val="0"/>
                          <w:marRight w:val="0"/>
                          <w:marTop w:val="0"/>
                          <w:marBottom w:val="0"/>
                          <w:divBdr>
                            <w:top w:val="none" w:sz="0" w:space="0" w:color="auto"/>
                            <w:left w:val="none" w:sz="0" w:space="0" w:color="auto"/>
                            <w:bottom w:val="none" w:sz="0" w:space="0" w:color="auto"/>
                            <w:right w:val="none" w:sz="0" w:space="0" w:color="auto"/>
                          </w:divBdr>
                        </w:div>
                      </w:divsChild>
                    </w:div>
                    <w:div w:id="1537766878">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445778220">
              <w:marLeft w:val="0"/>
              <w:marRight w:val="0"/>
              <w:marTop w:val="0"/>
              <w:marBottom w:val="0"/>
              <w:divBdr>
                <w:top w:val="none" w:sz="0" w:space="0" w:color="auto"/>
                <w:left w:val="none" w:sz="0" w:space="0" w:color="auto"/>
                <w:bottom w:val="none" w:sz="0" w:space="0" w:color="auto"/>
                <w:right w:val="none" w:sz="0" w:space="0" w:color="auto"/>
              </w:divBdr>
              <w:divsChild>
                <w:div w:id="1556165339">
                  <w:marLeft w:val="0"/>
                  <w:marRight w:val="0"/>
                  <w:marTop w:val="0"/>
                  <w:marBottom w:val="0"/>
                  <w:divBdr>
                    <w:top w:val="none" w:sz="0" w:space="0" w:color="auto"/>
                    <w:left w:val="none" w:sz="0" w:space="0" w:color="auto"/>
                    <w:bottom w:val="none" w:sz="0" w:space="0" w:color="auto"/>
                    <w:right w:val="none" w:sz="0" w:space="0" w:color="auto"/>
                  </w:divBdr>
                  <w:divsChild>
                    <w:div w:id="63719148">
                      <w:marLeft w:val="0"/>
                      <w:marRight w:val="0"/>
                      <w:marTop w:val="0"/>
                      <w:marBottom w:val="300"/>
                      <w:divBdr>
                        <w:top w:val="none" w:sz="0" w:space="0" w:color="auto"/>
                        <w:left w:val="none" w:sz="0" w:space="0" w:color="auto"/>
                        <w:bottom w:val="none" w:sz="0" w:space="0" w:color="auto"/>
                        <w:right w:val="none" w:sz="0" w:space="0" w:color="auto"/>
                      </w:divBdr>
                      <w:divsChild>
                        <w:div w:id="63071379">
                          <w:marLeft w:val="0"/>
                          <w:marRight w:val="0"/>
                          <w:marTop w:val="0"/>
                          <w:marBottom w:val="0"/>
                          <w:divBdr>
                            <w:top w:val="none" w:sz="0" w:space="0" w:color="auto"/>
                            <w:left w:val="none" w:sz="0" w:space="0" w:color="auto"/>
                            <w:bottom w:val="none" w:sz="0" w:space="0" w:color="auto"/>
                            <w:right w:val="none" w:sz="0" w:space="0" w:color="auto"/>
                          </w:divBdr>
                          <w:divsChild>
                            <w:div w:id="56191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3700</ap:Words>
  <ap:Characters>20350</ap:Characters>
  <ap:DocSecurity>0</ap:DocSecurity>
  <ap:Lines>169</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2026-06-08T12:44:00.0000000Z</dcterms:created>
  <dcterms:modified xsi:type="dcterms:W3CDTF">2026-06-08T12:44:00.0000000Z</dcterms:modified>
  <dc:description>------------------------</dc:description>
  <dc:subject/>
  <keywords/>
  <version/>
  <category/>
</coreProperties>
</file>