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2165732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61F1E84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1869797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12958E6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4BFF0CA9" w14:textId="77777777">
            <w:r w:rsidRPr="00E41C7D">
              <w:t xml:space="preserve">Vergaderjaar </w:t>
            </w:r>
            <w:r w:rsidR="00852843">
              <w:t>202</w:t>
            </w:r>
            <w:r w:rsidR="00F43E95">
              <w:t>5</w:t>
            </w:r>
            <w:r w:rsidR="00852843">
              <w:t>-202</w:t>
            </w:r>
            <w:r w:rsidR="00F43E95">
              <w:t>6</w:t>
            </w:r>
          </w:p>
        </w:tc>
      </w:tr>
      <w:tr w:rsidR="0028220F" w:rsidTr="0065630E" w14:paraId="1C4D237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0E84EB8C" w14:textId="77777777"/>
        </w:tc>
      </w:tr>
      <w:tr w:rsidR="0028220F" w:rsidTr="0065630E" w14:paraId="257A892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565567C3" w14:textId="77777777"/>
        </w:tc>
      </w:tr>
      <w:tr w:rsidR="0028220F" w:rsidTr="0065630E" w14:paraId="7AC78F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68EC1A18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44B1F9C3" w14:textId="77777777">
            <w:pPr>
              <w:rPr>
                <w:b/>
              </w:rPr>
            </w:pPr>
          </w:p>
        </w:tc>
      </w:tr>
      <w:tr w:rsidR="0028220F" w:rsidTr="0065630E" w14:paraId="5DB385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3D4A9F" w14:paraId="54C6A335" w14:textId="72E6BB10">
            <w:pPr>
              <w:rPr>
                <w:b/>
              </w:rPr>
            </w:pPr>
            <w:r>
              <w:rPr>
                <w:b/>
              </w:rPr>
              <w:t>21 501-33</w:t>
            </w:r>
          </w:p>
        </w:tc>
        <w:tc>
          <w:tcPr>
            <w:tcW w:w="8647" w:type="dxa"/>
            <w:gridSpan w:val="2"/>
          </w:tcPr>
          <w:p w:rsidRPr="003D4A9F" w:rsidR="0028220F" w:rsidP="0065630E" w:rsidRDefault="003D4A9F" w14:paraId="637013C6" w14:textId="7C67CE1E">
            <w:pPr>
              <w:rPr>
                <w:b/>
                <w:bCs/>
              </w:rPr>
            </w:pPr>
            <w:r w:rsidRPr="003D4A9F">
              <w:rPr>
                <w:b/>
                <w:bCs/>
              </w:rPr>
              <w:t>Raad voor Vervoer, Telecommunicatie en Energie</w:t>
            </w:r>
          </w:p>
        </w:tc>
      </w:tr>
      <w:tr w:rsidR="0028220F" w:rsidTr="0065630E" w14:paraId="0AE437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B2387EA" w14:textId="77777777"/>
        </w:tc>
        <w:tc>
          <w:tcPr>
            <w:tcW w:w="8647" w:type="dxa"/>
            <w:gridSpan w:val="2"/>
          </w:tcPr>
          <w:p w:rsidR="0028220F" w:rsidP="0065630E" w:rsidRDefault="0028220F" w14:paraId="2D21F5EC" w14:textId="77777777"/>
        </w:tc>
      </w:tr>
      <w:tr w:rsidR="0028220F" w:rsidTr="0065630E" w14:paraId="29392B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02D3324" w14:textId="77777777"/>
        </w:tc>
        <w:tc>
          <w:tcPr>
            <w:tcW w:w="8647" w:type="dxa"/>
            <w:gridSpan w:val="2"/>
          </w:tcPr>
          <w:p w:rsidR="0028220F" w:rsidP="0065630E" w:rsidRDefault="0028220F" w14:paraId="110FE10B" w14:textId="77777777"/>
        </w:tc>
      </w:tr>
      <w:tr w:rsidR="0028220F" w:rsidTr="0065630E" w14:paraId="564437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13F0DAE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3AFC847C" w14:textId="34F8400F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3D4A9F">
              <w:rPr>
                <w:b/>
              </w:rPr>
              <w:t>DE LEDEN VAN DEN BERG EN BOOMSMA</w:t>
            </w:r>
          </w:p>
          <w:p w:rsidR="0028220F" w:rsidP="0065630E" w:rsidRDefault="0028220F" w14:paraId="04734C56" w14:textId="7A8A4FBD">
            <w:pPr>
              <w:rPr>
                <w:b/>
              </w:rPr>
            </w:pPr>
            <w:r>
              <w:t xml:space="preserve">Ter vervanging van die gedrukt onder nr. </w:t>
            </w:r>
            <w:r w:rsidR="003D4A9F">
              <w:t>1207</w:t>
            </w:r>
          </w:p>
        </w:tc>
      </w:tr>
      <w:tr w:rsidR="0028220F" w:rsidTr="0065630E" w14:paraId="7A1424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2014705" w14:textId="77777777"/>
        </w:tc>
        <w:tc>
          <w:tcPr>
            <w:tcW w:w="8647" w:type="dxa"/>
            <w:gridSpan w:val="2"/>
          </w:tcPr>
          <w:p w:rsidR="0028220F" w:rsidP="0065630E" w:rsidRDefault="0028220F" w14:paraId="560E3500" w14:textId="77777777">
            <w:r>
              <w:t xml:space="preserve">Voorgesteld </w:t>
            </w:r>
          </w:p>
        </w:tc>
      </w:tr>
      <w:tr w:rsidR="0028220F" w:rsidTr="0065630E" w14:paraId="5DFFE5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1DA8A51" w14:textId="77777777"/>
        </w:tc>
        <w:tc>
          <w:tcPr>
            <w:tcW w:w="8647" w:type="dxa"/>
            <w:gridSpan w:val="2"/>
          </w:tcPr>
          <w:p w:rsidR="0028220F" w:rsidP="0065630E" w:rsidRDefault="0028220F" w14:paraId="67F931FF" w14:textId="77777777"/>
        </w:tc>
      </w:tr>
      <w:tr w:rsidR="0028220F" w:rsidTr="0065630E" w14:paraId="2529D3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D0595CD" w14:textId="77777777"/>
        </w:tc>
        <w:tc>
          <w:tcPr>
            <w:tcW w:w="8647" w:type="dxa"/>
            <w:gridSpan w:val="2"/>
          </w:tcPr>
          <w:p w:rsidR="0028220F" w:rsidP="0065630E" w:rsidRDefault="0028220F" w14:paraId="1A50B483" w14:textId="77777777">
            <w:r>
              <w:t>De Kamer,</w:t>
            </w:r>
          </w:p>
        </w:tc>
      </w:tr>
      <w:tr w:rsidR="0028220F" w:rsidTr="0065630E" w14:paraId="106958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0AA04F0" w14:textId="77777777"/>
        </w:tc>
        <w:tc>
          <w:tcPr>
            <w:tcW w:w="8647" w:type="dxa"/>
            <w:gridSpan w:val="2"/>
          </w:tcPr>
          <w:p w:rsidR="0028220F" w:rsidP="0065630E" w:rsidRDefault="0028220F" w14:paraId="258C3F69" w14:textId="77777777"/>
        </w:tc>
      </w:tr>
      <w:tr w:rsidR="0028220F" w:rsidTr="0065630E" w14:paraId="12DF61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484E492" w14:textId="77777777"/>
        </w:tc>
        <w:tc>
          <w:tcPr>
            <w:tcW w:w="8647" w:type="dxa"/>
            <w:gridSpan w:val="2"/>
          </w:tcPr>
          <w:p w:rsidR="0028220F" w:rsidP="0065630E" w:rsidRDefault="0028220F" w14:paraId="69418D87" w14:textId="77777777">
            <w:r>
              <w:t>gehoord de beraadslaging,</w:t>
            </w:r>
          </w:p>
        </w:tc>
      </w:tr>
      <w:tr w:rsidR="0028220F" w:rsidTr="0065630E" w14:paraId="5CA756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EB56681" w14:textId="77777777"/>
        </w:tc>
        <w:tc>
          <w:tcPr>
            <w:tcW w:w="8647" w:type="dxa"/>
            <w:gridSpan w:val="2"/>
          </w:tcPr>
          <w:p w:rsidR="0028220F" w:rsidP="0065630E" w:rsidRDefault="0028220F" w14:paraId="302A2A59" w14:textId="77777777"/>
        </w:tc>
      </w:tr>
      <w:tr w:rsidR="0028220F" w:rsidTr="0065630E" w14:paraId="69CE2C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AB7C2FE" w14:textId="77777777"/>
        </w:tc>
        <w:tc>
          <w:tcPr>
            <w:tcW w:w="8647" w:type="dxa"/>
            <w:gridSpan w:val="2"/>
          </w:tcPr>
          <w:p w:rsidR="003D4A9F" w:rsidP="003D4A9F" w:rsidRDefault="003D4A9F" w14:paraId="6AE2207C" w14:textId="77777777">
            <w:r>
              <w:t>constaterende dat de Kamer moties heeft aangenomen over alternatieven voor strikte Europese vulverplichtingen, extra LNG-importcapaciteit, kussengasreserves, het noodwinningsplan voor gasopslag Norg en Europese kostendeling voor leveringszekerheidsmaatregelen;</w:t>
            </w:r>
          </w:p>
          <w:p w:rsidR="003D4A9F" w:rsidP="003D4A9F" w:rsidRDefault="003D4A9F" w14:paraId="0005303C" w14:textId="77777777"/>
          <w:p w:rsidR="003D4A9F" w:rsidP="003D4A9F" w:rsidRDefault="003D4A9F" w14:paraId="62181296" w14:textId="77777777">
            <w:r>
              <w:t>constaterende dat de minister in het commissiedebat heeft toegezegd deze punten mee te nemen in de EU-inzet en de strategisch-</w:t>
            </w:r>
            <w:proofErr w:type="spellStart"/>
            <w:r>
              <w:t>gasbeleidbrief</w:t>
            </w:r>
            <w:proofErr w:type="spellEnd"/>
            <w:r>
              <w:t>;</w:t>
            </w:r>
          </w:p>
          <w:p w:rsidR="003D4A9F" w:rsidP="003D4A9F" w:rsidRDefault="003D4A9F" w14:paraId="508DE573" w14:textId="77777777"/>
          <w:p w:rsidR="003D4A9F" w:rsidP="003D4A9F" w:rsidRDefault="003D4A9F" w14:paraId="6EA85620" w14:textId="77777777">
            <w:r>
              <w:t>overwegende dat aangenomen moties alleen waarde hebben als de Kamer tijdig kan volgen wat ermee gebeurt;</w:t>
            </w:r>
          </w:p>
          <w:p w:rsidR="003D4A9F" w:rsidP="003D4A9F" w:rsidRDefault="003D4A9F" w14:paraId="4AFCF24D" w14:textId="77777777"/>
          <w:p w:rsidR="003D4A9F" w:rsidP="003D4A9F" w:rsidRDefault="003D4A9F" w14:paraId="64E8445E" w14:textId="77777777">
            <w:r>
              <w:t>verzoekt de regering om bij de strategisch-</w:t>
            </w:r>
            <w:proofErr w:type="spellStart"/>
            <w:r>
              <w:t>gasbeleidbrief</w:t>
            </w:r>
            <w:proofErr w:type="spellEnd"/>
            <w:r>
              <w:t xml:space="preserve"> een uitvoeringstabel toe te voegen waarin per aangenomen motie staat welke concrete actie nationaal en Europees is ingezet en welke lidstaten of Europese instellingen steun geven of weerstand bieden,</w:t>
            </w:r>
          </w:p>
          <w:p w:rsidR="003D4A9F" w:rsidP="003D4A9F" w:rsidRDefault="003D4A9F" w14:paraId="3D93C688" w14:textId="77777777"/>
          <w:p w:rsidR="003D4A9F" w:rsidP="003D4A9F" w:rsidRDefault="003D4A9F" w14:paraId="693416F6" w14:textId="77777777">
            <w:r>
              <w:t>en gaat over tot de orde van de dag.</w:t>
            </w:r>
          </w:p>
          <w:p w:rsidR="003D4A9F" w:rsidP="003D4A9F" w:rsidRDefault="003D4A9F" w14:paraId="0E61C71E" w14:textId="77777777"/>
          <w:p w:rsidR="003D4A9F" w:rsidP="003D4A9F" w:rsidRDefault="003D4A9F" w14:paraId="58208504" w14:textId="77777777">
            <w:r>
              <w:t>Van den Berg</w:t>
            </w:r>
          </w:p>
          <w:p w:rsidR="0028220F" w:rsidP="003D4A9F" w:rsidRDefault="003D4A9F" w14:paraId="16C04971" w14:textId="729BD05A">
            <w:r>
              <w:t>Boomsma</w:t>
            </w:r>
          </w:p>
        </w:tc>
      </w:tr>
    </w:tbl>
    <w:p w:rsidRPr="0028220F" w:rsidR="004A4819" w:rsidP="0028220F" w:rsidRDefault="004A4819" w14:paraId="25844F92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65BAF" w14:textId="77777777" w:rsidR="005D0295" w:rsidRDefault="005D0295">
      <w:pPr>
        <w:spacing w:line="20" w:lineRule="exact"/>
      </w:pPr>
    </w:p>
  </w:endnote>
  <w:endnote w:type="continuationSeparator" w:id="0">
    <w:p w14:paraId="177F5CDF" w14:textId="77777777" w:rsidR="005D0295" w:rsidRDefault="005D0295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1A2C39D" w14:textId="77777777" w:rsidR="005D0295" w:rsidRDefault="005D0295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C87E0" w14:textId="77777777" w:rsidR="005D0295" w:rsidRDefault="005D0295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707DCD3" w14:textId="77777777" w:rsidR="005D0295" w:rsidRDefault="005D02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A9F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3D4A9F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0295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5F71"/>
    <w:rsid w:val="00A57354"/>
    <w:rsid w:val="00AE6AD7"/>
    <w:rsid w:val="00BB5485"/>
    <w:rsid w:val="00BB5729"/>
    <w:rsid w:val="00BF3DA1"/>
    <w:rsid w:val="00C326B6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43E95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6BBFC1"/>
  <w15:docId w15:val="{88CD0DE3-5A10-4FE1-B23A-B82D8C701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174</ap:Words>
  <ap:Characters>959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1131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2026-06-08T10:24:00.0000000Z</dcterms:created>
  <dcterms:modified xsi:type="dcterms:W3CDTF">2026-06-08T10:25:00.0000000Z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