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448A" w:rsidP="00B9448A" w:rsidRDefault="00B9448A" w14:paraId="131E0F6A" w14:textId="7845BD08">
      <w:pPr>
        <w:suppressAutoHyphens/>
      </w:pPr>
      <w:r>
        <w:t>AH 2160</w:t>
      </w:r>
    </w:p>
    <w:p w:rsidR="00B9448A" w:rsidP="00B9448A" w:rsidRDefault="00B9448A" w14:paraId="7A6EE065" w14:textId="76C53A12">
      <w:pPr>
        <w:suppressAutoHyphens/>
      </w:pPr>
      <w:r>
        <w:t>2026Z07613</w:t>
      </w:r>
    </w:p>
    <w:p w:rsidR="00B9448A" w:rsidP="00B9448A" w:rsidRDefault="00B9448A" w14:paraId="630A4BFA" w14:textId="0F146606">
      <w:pPr>
        <w:suppressAutoHyphens/>
      </w:pPr>
      <w:r w:rsidRPr="00D25B3E">
        <w:rPr>
          <w:sz w:val="24"/>
          <w:szCs w:val="24"/>
        </w:rPr>
        <w:t>Antwoord van minister Sterk (Langdurige Zorg, Jeugd en Sport) (ontvangen</w:t>
      </w:r>
      <w:r>
        <w:rPr>
          <w:sz w:val="24"/>
          <w:szCs w:val="24"/>
        </w:rPr>
        <w:t xml:space="preserve">  5 juni 2026)</w:t>
      </w:r>
    </w:p>
    <w:p w:rsidR="00B9448A" w:rsidP="00B9448A" w:rsidRDefault="00B9448A" w14:paraId="034200BF" w14:textId="77777777">
      <w:pPr>
        <w:suppressAutoHyphens/>
      </w:pPr>
    </w:p>
    <w:p w:rsidRPr="00C460A0" w:rsidR="00B9448A" w:rsidP="00B9448A" w:rsidRDefault="00B9448A" w14:paraId="16234B73" w14:textId="77777777">
      <w:pPr>
        <w:suppressAutoHyphens/>
      </w:pPr>
      <w:r w:rsidRPr="00C460A0">
        <w:t>Vraag 1</w:t>
      </w:r>
      <w:r w:rsidRPr="00C460A0">
        <w:br/>
        <w:t>Bent u bekend met de uitkomsten van het Ipsos I&amp;O-onderzoek 'Kosten Kinderopvang</w:t>
      </w:r>
      <w:r>
        <w:t xml:space="preserve"> </w:t>
      </w:r>
      <w:r w:rsidRPr="00C460A0">
        <w:t>Pleegouders' uit mei 2024, uitgevoerd in opdracht van het ministerie van VWS, waaruit blijkt dat</w:t>
      </w:r>
      <w:r>
        <w:t xml:space="preserve"> </w:t>
      </w:r>
      <w:r w:rsidRPr="00C460A0">
        <w:t>pleegouders gemiddeld 213 euro per maand zelf betalen aan kinderopvangkosten en dat uitschieters oplopen tot 1.500 euro per maand, de recente berichtgeving hierover, zoals in het Parool? 1) 2)</w:t>
      </w:r>
      <w:r w:rsidRPr="00C460A0">
        <w:br/>
      </w:r>
    </w:p>
    <w:p w:rsidRPr="00C460A0" w:rsidR="00B9448A" w:rsidP="00B9448A" w:rsidRDefault="00B9448A" w14:paraId="631226C3" w14:textId="77777777">
      <w:pPr>
        <w:suppressAutoHyphens/>
      </w:pPr>
      <w:r w:rsidRPr="00C460A0">
        <w:t>Antwoord 1</w:t>
      </w:r>
    </w:p>
    <w:p w:rsidRPr="00C460A0" w:rsidR="00B9448A" w:rsidP="00B9448A" w:rsidRDefault="00B9448A" w14:paraId="4A65E938" w14:textId="77777777">
      <w:pPr>
        <w:suppressAutoHyphens/>
      </w:pPr>
      <w:r w:rsidRPr="00C460A0">
        <w:t>Ja.</w:t>
      </w:r>
    </w:p>
    <w:p w:rsidRPr="00C460A0" w:rsidR="00B9448A" w:rsidP="00B9448A" w:rsidRDefault="00B9448A" w14:paraId="42B0F624" w14:textId="77777777">
      <w:pPr>
        <w:suppressAutoHyphens/>
      </w:pPr>
    </w:p>
    <w:p w:rsidRPr="00C460A0" w:rsidR="00B9448A" w:rsidP="00B9448A" w:rsidRDefault="00B9448A" w14:paraId="19DF9307" w14:textId="77777777">
      <w:pPr>
        <w:suppressAutoHyphens/>
      </w:pPr>
      <w:r w:rsidRPr="00C460A0">
        <w:t xml:space="preserve">Vraag 2 </w:t>
      </w:r>
      <w:r w:rsidRPr="00C460A0">
        <w:br/>
        <w:t>Hoe verklaart u dat ondanks deze onderzoeksuitkomsten en het vrijgemaakte budget</w:t>
      </w:r>
      <w:r>
        <w:t xml:space="preserve"> </w:t>
      </w:r>
      <w:r w:rsidRPr="00C460A0">
        <w:t>van ruim 10 miljoen euro per jaar pleegouders volgens recente berichtgeving nog steeds massaal zelf opdraaien voor de kosten van de kinderopvang?</w:t>
      </w:r>
      <w:r w:rsidRPr="00C460A0">
        <w:br/>
      </w:r>
    </w:p>
    <w:p w:rsidRPr="00C460A0" w:rsidR="00B9448A" w:rsidP="00B9448A" w:rsidRDefault="00B9448A" w14:paraId="3118461D" w14:textId="77777777">
      <w:pPr>
        <w:suppressAutoHyphens/>
      </w:pPr>
      <w:r w:rsidRPr="00C460A0">
        <w:t>Antwoord 2</w:t>
      </w:r>
    </w:p>
    <w:p w:rsidRPr="00C460A0" w:rsidR="00B9448A" w:rsidP="00B9448A" w:rsidRDefault="00B9448A" w14:paraId="0B46A6D2" w14:textId="77777777">
      <w:pPr>
        <w:suppressAutoHyphens/>
      </w:pPr>
      <w:bookmarkStart w:name="_Hlk230255815" w:id="0"/>
      <w:r w:rsidRPr="00C460A0">
        <w:t>Voor de periode 2025 t/m 2027 is €10,7 miljoen per jaar beschikbaar gesteld als tegemoetkoming voor de kosten die pleegouders maken voor kinderopvang</w:t>
      </w:r>
      <w:r>
        <w:rPr>
          <w:vertAlign w:val="superscript"/>
        </w:rPr>
        <w:footnoteReference w:id="1"/>
      </w:r>
      <w:r w:rsidRPr="00C460A0">
        <w:t xml:space="preserve"> van hun pleegkinderen</w:t>
      </w:r>
      <w:r>
        <w:rPr>
          <w:vertAlign w:val="superscript"/>
        </w:rPr>
        <w:footnoteReference w:id="2"/>
      </w:r>
      <w:r w:rsidRPr="00C460A0">
        <w:t>. De tegemoetkoming geldt voor alle pleegouders, ook in het vrijwillig kader, en vergoedt (deels) de eigen bijdrage na kinderopvangtoeslag. Ik begrijp de frustratie van pleegouders als zij nog geen tegemoetkoming gehad hebben, maar wel kosten maken voor de kinderopvang van hun pleegkind.</w:t>
      </w:r>
    </w:p>
    <w:p w:rsidRPr="00C460A0" w:rsidR="00B9448A" w:rsidP="00B9448A" w:rsidRDefault="00B9448A" w14:paraId="307A896D" w14:textId="77777777">
      <w:pPr>
        <w:suppressAutoHyphens/>
      </w:pPr>
    </w:p>
    <w:p w:rsidRPr="00C460A0" w:rsidR="00B9448A" w:rsidP="00B9448A" w:rsidRDefault="00B9448A" w14:paraId="67F6EAD8" w14:textId="77777777">
      <w:pPr>
        <w:suppressAutoHyphens/>
      </w:pPr>
      <w:r w:rsidRPr="00C460A0">
        <w:t>De uitkering van deze middelen verloopt via gemeenten</w:t>
      </w:r>
      <w:r>
        <w:t>. H</w:t>
      </w:r>
      <w:r w:rsidRPr="00C460A0">
        <w:t xml:space="preserve">et bedrag is toegevoegd aan het gemeentefonds via de algemene uitkering. Het bleek onuitvoerbaar om deze middelen direct vanuit het Rijk over te maken naar de betreffende pleegouders, of naar de pleegzorgaanbieders. De enige haalbare optie bleek om aan te sluiten bij de bestaande geldstromen binnen de pleegzorg, zoals de pleegvergoeding: van Rijk naar gemeenten, van gemeenten naar aanbieders en van aanbieders naar pleegouders. </w:t>
      </w:r>
    </w:p>
    <w:p w:rsidRPr="00C460A0" w:rsidR="00B9448A" w:rsidP="00B9448A" w:rsidRDefault="00B9448A" w14:paraId="069C4EEB" w14:textId="77777777">
      <w:pPr>
        <w:suppressAutoHyphens/>
      </w:pPr>
    </w:p>
    <w:p w:rsidR="00B9448A" w:rsidP="00B9448A" w:rsidRDefault="00B9448A" w14:paraId="358C36CF" w14:textId="77777777">
      <w:pPr>
        <w:suppressAutoHyphens/>
      </w:pPr>
      <w:r w:rsidRPr="00C460A0">
        <w:t xml:space="preserve">Vanwege de systematiek van het gemeentefonds kunnen er geen sluitende afspraken gemaakt worden die garanderen dat elke euro bij pleegouders terechtkomt. Gemeenten zijn vrij in de bestedingen van de middelen. Binnen deze context span ik mij in om ervoor te zorgen dat het geld zoveel mogelijk terechtkomt bij pleegouders. Dat doe ik samen met de Vereniging van Nederlandse Gemeenten (VNG), de pleegzorgaanbieders verenigd in Jeugdzorg Nederland (JZNL) en de vertegenwoordiging van pleegouders in de Nederlandse Vereniging voor Pleeggezinnen (NVP). Zo heeft VNG dringend geadviseerd </w:t>
      </w:r>
      <w:r>
        <w:t xml:space="preserve">aan haar leden </w:t>
      </w:r>
      <w:r w:rsidRPr="00C460A0">
        <w:t xml:space="preserve">deze middelen volledig te bestemmen voor de tegemoetkoming aan </w:t>
      </w:r>
    </w:p>
    <w:p w:rsidRPr="00C460A0" w:rsidR="00B9448A" w:rsidP="00B9448A" w:rsidRDefault="00B9448A" w14:paraId="5F1F67D5" w14:textId="77777777">
      <w:pPr>
        <w:suppressAutoHyphens/>
      </w:pPr>
      <w:r w:rsidRPr="00C460A0">
        <w:t>pleegouders</w:t>
      </w:r>
      <w:r>
        <w:rPr>
          <w:vertAlign w:val="superscript"/>
        </w:rPr>
        <w:footnoteReference w:id="3"/>
      </w:r>
      <w:r>
        <w:t>.</w:t>
      </w:r>
      <w:r w:rsidRPr="00C460A0">
        <w:t xml:space="preserve"> JZNL en VNG </w:t>
      </w:r>
      <w:r>
        <w:t xml:space="preserve">werken </w:t>
      </w:r>
      <w:r w:rsidRPr="00C460A0">
        <w:t xml:space="preserve">in afstemming met elkaar aan communicatie richting hun achterban om de uitvoering van deze tegemoetkoming aan pleegouders zoveel mogelijk te uniformeren. </w:t>
      </w:r>
    </w:p>
    <w:bookmarkEnd w:id="0"/>
    <w:p w:rsidRPr="00C460A0" w:rsidR="00B9448A" w:rsidP="00B9448A" w:rsidRDefault="00B9448A" w14:paraId="52DF3EE7" w14:textId="77777777">
      <w:pPr>
        <w:suppressAutoHyphens/>
      </w:pPr>
    </w:p>
    <w:p w:rsidRPr="00C460A0" w:rsidR="00B9448A" w:rsidP="00B9448A" w:rsidRDefault="00B9448A" w14:paraId="597D0CAB" w14:textId="77777777">
      <w:pPr>
        <w:suppressAutoHyphens/>
      </w:pPr>
      <w:r w:rsidRPr="00C460A0">
        <w:t>Vraag 3</w:t>
      </w:r>
    </w:p>
    <w:p w:rsidRPr="00C460A0" w:rsidR="00B9448A" w:rsidP="00B9448A" w:rsidRDefault="00B9448A" w14:paraId="2D5BD36A" w14:textId="77777777">
      <w:pPr>
        <w:suppressAutoHyphens/>
      </w:pPr>
      <w:r w:rsidRPr="00C460A0">
        <w:t>In het onderzoek geeft slechts 45 procent van de pleegouders aan te weten op welke vergoedingen zij recht hebben en weet slechts iets meer dan de helft hoe deze aangevraagd moeten worden, welke stappen heeft u de afgelopen twee jaar genomen om de onduidelijkheid weg te nemen?</w:t>
      </w:r>
      <w:r w:rsidRPr="00C460A0">
        <w:br/>
      </w:r>
    </w:p>
    <w:p w:rsidRPr="00C460A0" w:rsidR="00B9448A" w:rsidP="00B9448A" w:rsidRDefault="00B9448A" w14:paraId="36CA5470" w14:textId="77777777">
      <w:pPr>
        <w:suppressAutoHyphens/>
      </w:pPr>
      <w:r w:rsidRPr="00C460A0">
        <w:t>Antwoord 3</w:t>
      </w:r>
    </w:p>
    <w:p w:rsidRPr="00C460A0" w:rsidR="00B9448A" w:rsidP="00B9448A" w:rsidRDefault="00B9448A" w14:paraId="0B1618BE" w14:textId="77777777">
      <w:pPr>
        <w:suppressAutoHyphens/>
      </w:pPr>
      <w:r w:rsidRPr="00C460A0">
        <w:t>Sinds het besluit met de Voorjaarsnota 2025 om deze middelen vrij te maken heb ik samen met NVP, JZNL en VNG uitgewerkt hoe dit geld aan pleegouders uitgekeerd kon worden. Zoals in het antwoord onder 2 reeds genoemd, bleek uiteindelijk de enige haalbare optie voor de periode 2025 – 2027 om de middelen aan gemeenten over te maken via het gemeentefonds. D</w:t>
      </w:r>
      <w:r>
        <w:t xml:space="preserve">it is </w:t>
      </w:r>
      <w:r w:rsidRPr="00C460A0">
        <w:t>in het najaar van 2025 definitief</w:t>
      </w:r>
      <w:r>
        <w:t xml:space="preserve"> besloten</w:t>
      </w:r>
      <w:r w:rsidRPr="00C460A0">
        <w:t>. Hierdoor kon er pas laat via de landelijke partijen gecommuniceerd worden naar pleegouders waar zij zich kunnen melden om aanspraak te maken op de tegemoetkoming. De komende periode werk ik samen met NVP, JZNL en VNG aan duidelijkheid voor pleegouders, via verschillende vormen van communicatie. Pleegouders met vragen over deze tegemoetkoming kunnen zich in de tussentijd het beste melden bij hun eigen pleegzorgaanbieder.</w:t>
      </w:r>
    </w:p>
    <w:p w:rsidRPr="00C460A0" w:rsidR="00B9448A" w:rsidP="00B9448A" w:rsidRDefault="00B9448A" w14:paraId="69BFF282" w14:textId="77777777">
      <w:pPr>
        <w:suppressAutoHyphens/>
      </w:pPr>
    </w:p>
    <w:p w:rsidRPr="00C460A0" w:rsidR="00B9448A" w:rsidP="00B9448A" w:rsidRDefault="00B9448A" w14:paraId="03C75BFE" w14:textId="77777777">
      <w:pPr>
        <w:suppressAutoHyphens/>
      </w:pPr>
      <w:r w:rsidRPr="00C460A0">
        <w:t>Vraag 4</w:t>
      </w:r>
    </w:p>
    <w:p w:rsidRPr="00C460A0" w:rsidR="00B9448A" w:rsidP="00B9448A" w:rsidRDefault="00B9448A" w14:paraId="1220CEEE" w14:textId="77777777">
      <w:pPr>
        <w:suppressAutoHyphens/>
      </w:pPr>
      <w:r w:rsidRPr="00C460A0">
        <w:t>Kunt u aangeven hoeveel van het beschikbare budget sinds 2025 daadwerkelijk is uitgekeerd aan pleegouders en welk bedrag tot op heden onbenut is gebleven?</w:t>
      </w:r>
      <w:r w:rsidRPr="00C460A0">
        <w:br/>
      </w:r>
    </w:p>
    <w:p w:rsidRPr="00C460A0" w:rsidR="00B9448A" w:rsidP="00B9448A" w:rsidRDefault="00B9448A" w14:paraId="0FAF4805" w14:textId="77777777">
      <w:pPr>
        <w:suppressAutoHyphens/>
      </w:pPr>
      <w:r w:rsidRPr="00C460A0">
        <w:t>Antwoord 4</w:t>
      </w:r>
    </w:p>
    <w:p w:rsidRPr="00C460A0" w:rsidR="00B9448A" w:rsidP="00B9448A" w:rsidRDefault="00B9448A" w14:paraId="526AAD33" w14:textId="77777777">
      <w:pPr>
        <w:suppressAutoHyphens/>
      </w:pPr>
      <w:r w:rsidRPr="00C460A0">
        <w:lastRenderedPageBreak/>
        <w:t xml:space="preserve">Nee. De middelen zijn </w:t>
      </w:r>
      <w:r>
        <w:t xml:space="preserve">aan de algemene uitkering van het gemeentefonds </w:t>
      </w:r>
      <w:r w:rsidRPr="00C460A0">
        <w:t>toegevoegd. D</w:t>
      </w:r>
      <w:r>
        <w:t xml:space="preserve">e verantwoordelijkheid voor de besteding en de verantwoording daarover vindt plaats op lokaal/gemeentelijk niveau. Gemeenten zijn niet verplicht om hierover ook nog specifiek informatie aan te leveren richting het Rijk, conform de interbestuurlijke verhoudingen zoals deze in ons staatsbestel zijn ingericht. </w:t>
      </w:r>
      <w:r w:rsidRPr="00C460A0">
        <w:t>Zie ook het antwoord onder vraag 2.</w:t>
      </w:r>
    </w:p>
    <w:p w:rsidRPr="00C460A0" w:rsidR="00B9448A" w:rsidP="00B9448A" w:rsidRDefault="00B9448A" w14:paraId="61835F02" w14:textId="77777777">
      <w:pPr>
        <w:suppressAutoHyphens/>
      </w:pPr>
    </w:p>
    <w:p w:rsidRPr="00C460A0" w:rsidR="00B9448A" w:rsidP="00B9448A" w:rsidRDefault="00B9448A" w14:paraId="07E0B5A2" w14:textId="77777777">
      <w:pPr>
        <w:suppressAutoHyphens/>
      </w:pPr>
      <w:r w:rsidRPr="00C460A0">
        <w:t>Vraag 5</w:t>
      </w:r>
    </w:p>
    <w:p w:rsidRPr="00C460A0" w:rsidR="00B9448A" w:rsidP="00B9448A" w:rsidRDefault="00B9448A" w14:paraId="52A4BC86" w14:textId="77777777">
      <w:pPr>
        <w:suppressAutoHyphens/>
      </w:pPr>
      <w:r w:rsidRPr="00C460A0">
        <w:t>Deelt u de zorg dat deze situatie, zoals ook in het artikel wordt benoemd, een drempel vormt om pleegouder te worden of te blijven?</w:t>
      </w:r>
      <w:r w:rsidRPr="00C460A0">
        <w:br/>
      </w:r>
    </w:p>
    <w:p w:rsidRPr="00C460A0" w:rsidR="00B9448A" w:rsidP="00B9448A" w:rsidRDefault="00B9448A" w14:paraId="14E1551F" w14:textId="77777777">
      <w:pPr>
        <w:suppressAutoHyphens/>
      </w:pPr>
      <w:r w:rsidRPr="00C460A0">
        <w:t>Antwoord 5</w:t>
      </w:r>
    </w:p>
    <w:p w:rsidRPr="00C460A0" w:rsidR="00B9448A" w:rsidP="00B9448A" w:rsidRDefault="00B9448A" w14:paraId="238B4414" w14:textId="77777777">
      <w:pPr>
        <w:suppressAutoHyphens/>
      </w:pPr>
      <w:r w:rsidRPr="00C460A0">
        <w:t>We weten dat er verschillende drempels zijn om pleegouder te worden en te blijven. Financiën zijn er daar een van. Ik span me samen met de sector in om zoveel mogelijk pleegouders te werven en de bestaande pleegouders te behouden – dat is cruciaal. Dit doe ik onder andere via de landelijke campagne ‘Jouw huis een tweede thuis’, kindgerichte werving door pleegzorgaanbieders en het uitbreiden van de mogelijkheden van bijzonder</w:t>
      </w:r>
      <w:r>
        <w:t>e</w:t>
      </w:r>
      <w:r w:rsidRPr="00C460A0">
        <w:t xml:space="preserve"> kostenvergoeding naar pleegouders in het vrijwillig kader</w:t>
      </w:r>
      <w:r>
        <w:rPr>
          <w:vertAlign w:val="superscript"/>
        </w:rPr>
        <w:footnoteReference w:id="4"/>
      </w:r>
      <w:r w:rsidRPr="00C460A0">
        <w:t xml:space="preserve">. </w:t>
      </w:r>
    </w:p>
    <w:p w:rsidRPr="00C460A0" w:rsidR="00B9448A" w:rsidP="00B9448A" w:rsidRDefault="00B9448A" w14:paraId="30BF877C" w14:textId="77777777">
      <w:pPr>
        <w:suppressAutoHyphens/>
      </w:pPr>
      <w:r w:rsidRPr="00C460A0">
        <w:t>Vraag 6</w:t>
      </w:r>
    </w:p>
    <w:p w:rsidRPr="00C460A0" w:rsidR="00B9448A" w:rsidP="00B9448A" w:rsidRDefault="00B9448A" w14:paraId="3EBD802E" w14:textId="77777777">
      <w:pPr>
        <w:suppressAutoHyphens/>
      </w:pPr>
      <w:r w:rsidRPr="00C460A0">
        <w:t>Deelt u de in het artikel getrokken conclusie dat onduidelijkheid de overkoepelende oorzaak is? Wat vindt u van het feit dat 87 procent van de pleegouders zegt niet te weten hoe de regeling werkt? Op welke manier gaat u zorgen dat pleegouders actief geïnformeerd worden over hun recht op een tegemoetkoming?</w:t>
      </w:r>
    </w:p>
    <w:p w:rsidRPr="00C460A0" w:rsidR="00B9448A" w:rsidP="00B9448A" w:rsidRDefault="00B9448A" w14:paraId="06EB4047" w14:textId="77777777">
      <w:pPr>
        <w:suppressAutoHyphens/>
      </w:pPr>
    </w:p>
    <w:p w:rsidRPr="00C460A0" w:rsidR="00B9448A" w:rsidP="00B9448A" w:rsidRDefault="00B9448A" w14:paraId="0A0D95EC" w14:textId="77777777">
      <w:pPr>
        <w:suppressAutoHyphens/>
      </w:pPr>
      <w:r w:rsidRPr="00C460A0">
        <w:t>Antwoord 6</w:t>
      </w:r>
    </w:p>
    <w:p w:rsidRPr="00C460A0" w:rsidR="00B9448A" w:rsidP="00B9448A" w:rsidRDefault="00B9448A" w14:paraId="463D4611" w14:textId="77777777">
      <w:pPr>
        <w:suppressAutoHyphens/>
      </w:pPr>
      <w:r w:rsidRPr="00C460A0">
        <w:t>Ik ben het ermee eens dat het voor pleegouders onduidelijk is hoe zij aanspraak kunnen maken op deze financiële tegemoetkoming – en dat trek ik mij aan. De aanleiding om deze middelen vrij te maken was om juist aan deze pleegouders een tegemoetkoming te kunnen bieden, omdat zij de kosten voor kinderopvang van hun pleegkinderen voor een groot deel zelf dragen. Tegelijkertijd realiseer ik me dat gemeenten en pleegzorgaanbieders in de uitvoering voor een grote opgave staan om deze middelen eenvoudig maar snel bij de betreffende pleegouders te krijgen. Daarom ontwikkelen VNG en JZNL handvatten voor hun achterban. Een belangrijk onderdeel daarvan is om pleegouders duidelijkheid te bieden</w:t>
      </w:r>
      <w:r>
        <w:t xml:space="preserve"> over hoe ze aanspraak kunnen maken.</w:t>
      </w:r>
      <w:r w:rsidRPr="00C460A0">
        <w:t xml:space="preserve"> </w:t>
      </w:r>
    </w:p>
    <w:p w:rsidRPr="00C460A0" w:rsidR="00B9448A" w:rsidP="00B9448A" w:rsidRDefault="00B9448A" w14:paraId="37B5D105" w14:textId="77777777">
      <w:pPr>
        <w:suppressAutoHyphens/>
      </w:pPr>
    </w:p>
    <w:p w:rsidRPr="00C460A0" w:rsidR="00B9448A" w:rsidP="00B9448A" w:rsidRDefault="00B9448A" w14:paraId="5520744C" w14:textId="77777777">
      <w:pPr>
        <w:suppressAutoHyphens/>
      </w:pPr>
      <w:r w:rsidRPr="00C460A0">
        <w:t>Vraag 7</w:t>
      </w:r>
    </w:p>
    <w:p w:rsidRPr="00C460A0" w:rsidR="00B9448A" w:rsidP="00B9448A" w:rsidRDefault="00B9448A" w14:paraId="591A6C63" w14:textId="77777777">
      <w:pPr>
        <w:suppressAutoHyphens/>
      </w:pPr>
      <w:r w:rsidRPr="00C460A0">
        <w:t>Het onderzoek laat ook zien dat pleegouders grote verschillen ervaren tussen gemeenten en pleegzorgorganisaties, en de behoefte hebben naar een landelijke en uniforme aanpak en</w:t>
      </w:r>
      <w:r>
        <w:t xml:space="preserve"> </w:t>
      </w:r>
      <w:r w:rsidRPr="00C460A0">
        <w:t>ondersteuning, bent u bereid om te komen tot een landelijk loket of uniforme landelijke regeling,</w:t>
      </w:r>
      <w:r>
        <w:t xml:space="preserve"> </w:t>
      </w:r>
      <w:r w:rsidRPr="00C460A0">
        <w:t>zodat pleegouders niet langer afhankelijk zijn van gemeentelijke verschillen en onduidelijke</w:t>
      </w:r>
      <w:r>
        <w:t xml:space="preserve"> </w:t>
      </w:r>
      <w:r w:rsidRPr="00C460A0">
        <w:t>procedures? Zo ja, wat is hier voor het tijdspad? Zo niet, waarom?</w:t>
      </w:r>
    </w:p>
    <w:p w:rsidRPr="00C460A0" w:rsidR="00B9448A" w:rsidP="00B9448A" w:rsidRDefault="00B9448A" w14:paraId="65BCF791" w14:textId="77777777">
      <w:pPr>
        <w:suppressAutoHyphens/>
      </w:pPr>
    </w:p>
    <w:p w:rsidRPr="00C460A0" w:rsidR="00B9448A" w:rsidP="00B9448A" w:rsidRDefault="00B9448A" w14:paraId="1D725B35" w14:textId="77777777">
      <w:pPr>
        <w:suppressAutoHyphens/>
      </w:pPr>
      <w:r w:rsidRPr="00C460A0">
        <w:t>Antwoord 7</w:t>
      </w:r>
    </w:p>
    <w:p w:rsidRPr="00C460A0" w:rsidR="00B9448A" w:rsidP="00B9448A" w:rsidRDefault="00B9448A" w14:paraId="4721B873" w14:textId="77777777">
      <w:pPr>
        <w:suppressAutoHyphens/>
      </w:pPr>
      <w:r w:rsidRPr="00C460A0">
        <w:t xml:space="preserve">Ik snap de wens van pleegouders. Voor de uitkering van deze middelen zijn we gehouden aan het (decentrale) jeugdstelsel, waarbij het onuitvoerbaar bleek om tot een centrale regeling te komen. Zie ook het antwoord onder vraag 2. Binnen deze context span ik me met de sector in om tot een zo uniform mogelijke uitvoering te komen, waarin pleegouders weten waar </w:t>
      </w:r>
      <w:r w:rsidRPr="00187F99">
        <w:t>zij terecht kunnen om aanspraak te maken op een financiële tegemoetkoming. Vanwege de beperkingen van de huidige constructie onderzoekt het kabinet samen met gemeenten en de pleegzorgsector hoe pleegouders in de toekomst op dit vlak te ondersteunen.</w:t>
      </w:r>
    </w:p>
    <w:p w:rsidRPr="00C460A0" w:rsidR="00B9448A" w:rsidP="00B9448A" w:rsidRDefault="00B9448A" w14:paraId="73ADF674" w14:textId="77777777">
      <w:pPr>
        <w:suppressAutoHyphens/>
      </w:pPr>
    </w:p>
    <w:p w:rsidRPr="00C460A0" w:rsidR="00B9448A" w:rsidP="00B9448A" w:rsidRDefault="00B9448A" w14:paraId="73D4C8CF" w14:textId="77777777">
      <w:pPr>
        <w:suppressAutoHyphens/>
      </w:pPr>
      <w:r w:rsidRPr="00C460A0">
        <w:t>Vraag 8</w:t>
      </w:r>
    </w:p>
    <w:p w:rsidRPr="00C460A0" w:rsidR="00B9448A" w:rsidP="00B9448A" w:rsidRDefault="00B9448A" w14:paraId="45289307" w14:textId="77777777">
      <w:pPr>
        <w:suppressAutoHyphens/>
      </w:pPr>
      <w:r w:rsidRPr="00C460A0">
        <w:t>Welke concrete maatregelen neemt u om ervoor te zorgen dat het niet-gebruik afneemt en dat</w:t>
      </w:r>
      <w:r>
        <w:t xml:space="preserve"> </w:t>
      </w:r>
      <w:r w:rsidRPr="00C460A0">
        <w:t>pleegouders niet langer honderden euro’s per maand uit eigen zak hoeven te betalen en wat is hierbij het tijdspad?</w:t>
      </w:r>
    </w:p>
    <w:p w:rsidRPr="00C460A0" w:rsidR="00B9448A" w:rsidP="00B9448A" w:rsidRDefault="00B9448A" w14:paraId="409D47B0" w14:textId="77777777">
      <w:pPr>
        <w:suppressAutoHyphens/>
      </w:pPr>
    </w:p>
    <w:p w:rsidRPr="00C460A0" w:rsidR="00B9448A" w:rsidP="00B9448A" w:rsidRDefault="00B9448A" w14:paraId="6CD4041A" w14:textId="77777777">
      <w:pPr>
        <w:suppressAutoHyphens/>
      </w:pPr>
      <w:r w:rsidRPr="00C460A0">
        <w:t>Antwoord 8</w:t>
      </w:r>
    </w:p>
    <w:p w:rsidRPr="00C460A0" w:rsidR="00B9448A" w:rsidP="00B9448A" w:rsidRDefault="00B9448A" w14:paraId="1CAE3922" w14:textId="77777777">
      <w:pPr>
        <w:suppressAutoHyphens/>
      </w:pPr>
      <w:r w:rsidRPr="00C460A0">
        <w:t>VNG en JZNL zijn aan de slag om handvatten voor de uitvoering van deze tegemoetkoming te ontwikkelen, zoals genoemd onder vraag 6. In aanvulling op eerdere communicatie vanuit pleegzorgaanbieders richting pleegouders verwachten JZNL en VNG voor de zomer extra te communiceren over op welke wijze pleegouders aanspraak kunnen maken op de tegemoetkoming.</w:t>
      </w:r>
      <w:r w:rsidRPr="00C460A0">
        <w:br/>
      </w:r>
    </w:p>
    <w:p w:rsidRPr="00C460A0" w:rsidR="00B9448A" w:rsidP="00B9448A" w:rsidRDefault="00B9448A" w14:paraId="62D27F2D" w14:textId="77777777">
      <w:pPr>
        <w:suppressAutoHyphens/>
      </w:pPr>
      <w:r w:rsidRPr="00C460A0">
        <w:t>Vraag 9</w:t>
      </w:r>
    </w:p>
    <w:p w:rsidRPr="00C460A0" w:rsidR="00B9448A" w:rsidP="00B9448A" w:rsidRDefault="00B9448A" w14:paraId="4065D988" w14:textId="77777777">
      <w:pPr>
        <w:suppressAutoHyphens/>
      </w:pPr>
      <w:r w:rsidRPr="00C460A0">
        <w:t>Kunt u deze vragen apart beantwoorden?</w:t>
      </w:r>
      <w:r w:rsidRPr="00C460A0">
        <w:tab/>
      </w:r>
    </w:p>
    <w:p w:rsidRPr="00C460A0" w:rsidR="00B9448A" w:rsidP="00B9448A" w:rsidRDefault="00B9448A" w14:paraId="1E571DBC" w14:textId="77777777">
      <w:pPr>
        <w:suppressAutoHyphens/>
      </w:pPr>
    </w:p>
    <w:p w:rsidRPr="00C460A0" w:rsidR="00B9448A" w:rsidP="00B9448A" w:rsidRDefault="00B9448A" w14:paraId="0F1C7B49" w14:textId="77777777">
      <w:pPr>
        <w:suppressAutoHyphens/>
      </w:pPr>
      <w:r w:rsidRPr="00C460A0">
        <w:t>Antwoord 9</w:t>
      </w:r>
    </w:p>
    <w:p w:rsidRPr="00C460A0" w:rsidR="00B9448A" w:rsidP="00B9448A" w:rsidRDefault="00B9448A" w14:paraId="52B245A8" w14:textId="77777777">
      <w:pPr>
        <w:suppressAutoHyphens/>
      </w:pPr>
      <w:r w:rsidRPr="00C460A0">
        <w:t>Ja.</w:t>
      </w:r>
    </w:p>
    <w:p w:rsidR="00B9448A" w:rsidP="00B9448A" w:rsidRDefault="00B9448A" w14:paraId="1C272955" w14:textId="77777777">
      <w:pPr>
        <w:suppressAutoHyphens/>
      </w:pPr>
    </w:p>
    <w:p w:rsidR="00B9448A" w:rsidP="00B9448A" w:rsidRDefault="00B9448A" w14:paraId="2569598D" w14:textId="77777777">
      <w:pPr>
        <w:suppressAutoHyphens/>
      </w:pPr>
    </w:p>
    <w:p w:rsidRPr="00C460A0" w:rsidR="00B9448A" w:rsidP="00B9448A" w:rsidRDefault="00B9448A" w14:paraId="559D4E7D" w14:textId="77777777">
      <w:pPr>
        <w:suppressAutoHyphens/>
      </w:pPr>
    </w:p>
    <w:p w:rsidRPr="00C460A0" w:rsidR="00B9448A" w:rsidP="00B9448A" w:rsidRDefault="00B9448A" w14:paraId="0ED8EA34" w14:textId="77777777">
      <w:pPr>
        <w:suppressAutoHyphens/>
      </w:pPr>
      <w:r w:rsidRPr="00C460A0">
        <w:t>1) Ipsos i&amp;o, 11 juli 2024, 'Kosten kinderopvang niet volledig gedekt voor pleegouders'</w:t>
      </w:r>
    </w:p>
    <w:p w:rsidRPr="00C460A0" w:rsidR="00B9448A" w:rsidP="00B9448A" w:rsidRDefault="00B9448A" w14:paraId="329D89BC" w14:textId="77777777">
      <w:pPr>
        <w:suppressAutoHyphens/>
      </w:pPr>
      <w:r w:rsidRPr="00C460A0">
        <w:t>(</w:t>
      </w:r>
      <w:hyperlink w:history="1" r:id="rId6">
        <w:r w:rsidRPr="00C460A0">
          <w:rPr>
            <w:rStyle w:val="Hyperlink"/>
          </w:rPr>
          <w:t>https://www.ipsos-publiek.nl/actueel/kosten-kinderopvang-niet-volledig-gedekt-voor-pleegouders/</w:t>
        </w:r>
      </w:hyperlink>
      <w:r w:rsidRPr="00C460A0">
        <w:t xml:space="preserve">). </w:t>
      </w:r>
      <w:r w:rsidRPr="00C460A0">
        <w:br/>
      </w:r>
    </w:p>
    <w:p w:rsidRPr="00C460A0" w:rsidR="00B9448A" w:rsidP="00B9448A" w:rsidRDefault="00B9448A" w14:paraId="60B9B7A7" w14:textId="77777777">
      <w:pPr>
        <w:suppressAutoHyphens/>
      </w:pPr>
      <w:r w:rsidRPr="00C460A0">
        <w:t>2) Het Parool, 8 april 2026, 'Pleegouders draaien zelf op voor kinderopvang, terwijl er miljoenen euro’s klaarliggen. ‘Geen reclame om pleegouder te worden’' (</w:t>
      </w:r>
      <w:hyperlink w:history="1" r:id="rId7">
        <w:r w:rsidRPr="00C460A0">
          <w:rPr>
            <w:rStyle w:val="Hyperlink"/>
          </w:rPr>
          <w:t>https://www.parool.nl/nederland/pleegouders-draaien-zelf-op-voor-kinderopvang-terwijl-er-miljoenen-euro-s-klaarliggen-geen-reclame-om-pleegouder-te-worden~b1e8b7f6/</w:t>
        </w:r>
      </w:hyperlink>
      <w:r w:rsidRPr="00C460A0">
        <w:t xml:space="preserve">). </w:t>
      </w:r>
    </w:p>
    <w:p w:rsidR="00B9448A" w:rsidP="00B9448A" w:rsidRDefault="00B9448A" w14:paraId="4FC77103" w14:textId="77777777">
      <w:pPr>
        <w:suppressAutoHyphens/>
      </w:pPr>
    </w:p>
    <w:p w:rsidR="00865FBF" w:rsidRDefault="00865FBF" w14:paraId="314756C8" w14:textId="77777777"/>
    <w:sectPr w:rsidR="00865FBF" w:rsidSect="00B9448A">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FA99F" w14:textId="77777777" w:rsidR="00204A9D" w:rsidRDefault="00204A9D" w:rsidP="00B9448A">
      <w:pPr>
        <w:spacing w:after="0" w:line="240" w:lineRule="auto"/>
      </w:pPr>
      <w:r>
        <w:separator/>
      </w:r>
    </w:p>
  </w:endnote>
  <w:endnote w:type="continuationSeparator" w:id="0">
    <w:p w14:paraId="7FD39F35" w14:textId="77777777" w:rsidR="00204A9D" w:rsidRDefault="00204A9D" w:rsidP="00B9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4160" w14:textId="77777777" w:rsidR="00B9448A" w:rsidRPr="00B9448A" w:rsidRDefault="00B9448A" w:rsidP="00B944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CA81" w14:textId="77777777" w:rsidR="00204A9D" w:rsidRPr="00B9448A" w:rsidRDefault="00204A9D" w:rsidP="00B944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0B77" w14:textId="77777777" w:rsidR="00204A9D" w:rsidRPr="00B9448A" w:rsidRDefault="00204A9D" w:rsidP="00B944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863A7" w14:textId="77777777" w:rsidR="00204A9D" w:rsidRDefault="00204A9D" w:rsidP="00B9448A">
      <w:pPr>
        <w:spacing w:after="0" w:line="240" w:lineRule="auto"/>
      </w:pPr>
      <w:r>
        <w:separator/>
      </w:r>
    </w:p>
  </w:footnote>
  <w:footnote w:type="continuationSeparator" w:id="0">
    <w:p w14:paraId="29C1F6E7" w14:textId="77777777" w:rsidR="00204A9D" w:rsidRDefault="00204A9D" w:rsidP="00B9448A">
      <w:pPr>
        <w:spacing w:after="0" w:line="240" w:lineRule="auto"/>
      </w:pPr>
      <w:r>
        <w:continuationSeparator/>
      </w:r>
    </w:p>
  </w:footnote>
  <w:footnote w:id="1">
    <w:p w14:paraId="69D8BAD3" w14:textId="77777777" w:rsidR="00B9448A" w:rsidRPr="00134405" w:rsidRDefault="00B9448A" w:rsidP="00B9448A">
      <w:pPr>
        <w:pStyle w:val="Voetnoottekst"/>
        <w:rPr>
          <w:sz w:val="16"/>
          <w:szCs w:val="16"/>
        </w:rPr>
      </w:pPr>
      <w:r w:rsidRPr="00134405">
        <w:rPr>
          <w:rStyle w:val="Voetnootmarkering"/>
          <w:sz w:val="16"/>
          <w:szCs w:val="16"/>
        </w:rPr>
        <w:footnoteRef/>
      </w:r>
      <w:r w:rsidRPr="00134405">
        <w:rPr>
          <w:sz w:val="16"/>
          <w:szCs w:val="16"/>
        </w:rPr>
        <w:t xml:space="preserve"> Onder kinderopvang verstaan wij: kinderdagopvang, gastouderopvang en buitenschoolse opvang (BSO)</w:t>
      </w:r>
    </w:p>
  </w:footnote>
  <w:footnote w:id="2">
    <w:p w14:paraId="3A840FF6" w14:textId="77777777" w:rsidR="00B9448A" w:rsidRPr="00134405" w:rsidRDefault="00B9448A" w:rsidP="00B9448A">
      <w:pPr>
        <w:pStyle w:val="Voetnoottekst"/>
        <w:rPr>
          <w:sz w:val="16"/>
          <w:szCs w:val="16"/>
        </w:rPr>
      </w:pPr>
      <w:r w:rsidRPr="00134405">
        <w:rPr>
          <w:rStyle w:val="Voetnootmarkering"/>
          <w:sz w:val="16"/>
          <w:szCs w:val="16"/>
        </w:rPr>
        <w:footnoteRef/>
      </w:r>
      <w:r w:rsidRPr="00134405">
        <w:rPr>
          <w:sz w:val="16"/>
          <w:szCs w:val="16"/>
        </w:rPr>
        <w:t xml:space="preserve"> Kamerstukken II, 2024-2025, 36725, nr. 1</w:t>
      </w:r>
    </w:p>
  </w:footnote>
  <w:footnote w:id="3">
    <w:p w14:paraId="77652C00" w14:textId="77777777" w:rsidR="00B9448A" w:rsidRDefault="00B9448A" w:rsidP="00B9448A">
      <w:pPr>
        <w:pStyle w:val="Voetnoottekst"/>
      </w:pPr>
      <w:r w:rsidRPr="00134405">
        <w:rPr>
          <w:rStyle w:val="Voetnootmarkering"/>
          <w:sz w:val="16"/>
          <w:szCs w:val="16"/>
        </w:rPr>
        <w:footnoteRef/>
      </w:r>
      <w:r w:rsidRPr="00134405">
        <w:rPr>
          <w:sz w:val="16"/>
          <w:szCs w:val="16"/>
        </w:rPr>
        <w:t xml:space="preserve"> https://vng.nl/artikelen/uitvoering-compensatie-kosten-kinderopvang-bij-pleegzorg</w:t>
      </w:r>
    </w:p>
  </w:footnote>
  <w:footnote w:id="4">
    <w:p w14:paraId="7F5601D2" w14:textId="77777777" w:rsidR="00B9448A" w:rsidRDefault="00B9448A" w:rsidP="00B9448A">
      <w:pPr>
        <w:pStyle w:val="Voetnoottekst"/>
      </w:pPr>
      <w:r w:rsidRPr="0056303A">
        <w:rPr>
          <w:rStyle w:val="Voetnootmarkering"/>
          <w:sz w:val="16"/>
          <w:szCs w:val="16"/>
        </w:rPr>
        <w:footnoteRef/>
      </w:r>
      <w:r w:rsidRPr="0056303A">
        <w:rPr>
          <w:sz w:val="16"/>
          <w:szCs w:val="16"/>
        </w:rPr>
        <w:t xml:space="preserve"> </w:t>
      </w:r>
      <w:r>
        <w:rPr>
          <w:sz w:val="16"/>
          <w:szCs w:val="16"/>
        </w:rPr>
        <w:t>M</w:t>
      </w:r>
      <w:r w:rsidRPr="0056303A">
        <w:rPr>
          <w:sz w:val="16"/>
          <w:szCs w:val="16"/>
        </w:rPr>
        <w:t xml:space="preserve">otie Hamstra (CDA) verzoekt voor 2027 met een plan te komen voor de werving van nieuwe pleegouders en het behoud van bestaande pleegouders. Zoals verzocht in de motie zal </w:t>
      </w:r>
      <w:r>
        <w:rPr>
          <w:sz w:val="16"/>
          <w:szCs w:val="16"/>
        </w:rPr>
        <w:t xml:space="preserve">de Tweede Kamer hierover </w:t>
      </w:r>
      <w:r w:rsidRPr="0056303A">
        <w:rPr>
          <w:sz w:val="16"/>
          <w:szCs w:val="16"/>
        </w:rPr>
        <w:t xml:space="preserve">voor het Wetgevingsoverleg Jeugd van dit najaar </w:t>
      </w:r>
      <w:r>
        <w:rPr>
          <w:sz w:val="16"/>
          <w:szCs w:val="16"/>
        </w:rPr>
        <w:t>worden geïnformeerd.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19C4" w14:textId="77777777" w:rsidR="00B9448A" w:rsidRPr="00B9448A" w:rsidRDefault="00B9448A" w:rsidP="00B944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5A7D" w14:textId="77777777" w:rsidR="00B9448A" w:rsidRPr="00B9448A" w:rsidRDefault="00B9448A" w:rsidP="00B944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5D65" w14:textId="77777777" w:rsidR="00204A9D" w:rsidRPr="00B9448A" w:rsidRDefault="00204A9D" w:rsidP="00B944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8A"/>
    <w:rsid w:val="00204A9D"/>
    <w:rsid w:val="00777290"/>
    <w:rsid w:val="00865FBF"/>
    <w:rsid w:val="00B944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7F4F"/>
  <w15:chartTrackingRefBased/>
  <w15:docId w15:val="{0F6C38EA-30FC-40EA-8D2A-670073F2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44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944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9448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9448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9448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944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44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44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44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448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9448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9448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9448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9448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944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44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44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448A"/>
    <w:rPr>
      <w:rFonts w:eastAsiaTheme="majorEastAsia" w:cstheme="majorBidi"/>
      <w:color w:val="272727" w:themeColor="text1" w:themeTint="D8"/>
    </w:rPr>
  </w:style>
  <w:style w:type="paragraph" w:styleId="Titel">
    <w:name w:val="Title"/>
    <w:basedOn w:val="Standaard"/>
    <w:next w:val="Standaard"/>
    <w:link w:val="TitelChar"/>
    <w:uiPriority w:val="10"/>
    <w:qFormat/>
    <w:rsid w:val="00B94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44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44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44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44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448A"/>
    <w:rPr>
      <w:i/>
      <w:iCs/>
      <w:color w:val="404040" w:themeColor="text1" w:themeTint="BF"/>
    </w:rPr>
  </w:style>
  <w:style w:type="paragraph" w:styleId="Lijstalinea">
    <w:name w:val="List Paragraph"/>
    <w:basedOn w:val="Standaard"/>
    <w:uiPriority w:val="34"/>
    <w:qFormat/>
    <w:rsid w:val="00B9448A"/>
    <w:pPr>
      <w:ind w:left="720"/>
      <w:contextualSpacing/>
    </w:pPr>
  </w:style>
  <w:style w:type="character" w:styleId="Intensievebenadrukking">
    <w:name w:val="Intense Emphasis"/>
    <w:basedOn w:val="Standaardalinea-lettertype"/>
    <w:uiPriority w:val="21"/>
    <w:qFormat/>
    <w:rsid w:val="00B9448A"/>
    <w:rPr>
      <w:i/>
      <w:iCs/>
      <w:color w:val="2F5496" w:themeColor="accent1" w:themeShade="BF"/>
    </w:rPr>
  </w:style>
  <w:style w:type="paragraph" w:styleId="Duidelijkcitaat">
    <w:name w:val="Intense Quote"/>
    <w:basedOn w:val="Standaard"/>
    <w:next w:val="Standaard"/>
    <w:link w:val="DuidelijkcitaatChar"/>
    <w:uiPriority w:val="30"/>
    <w:qFormat/>
    <w:rsid w:val="00B944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9448A"/>
    <w:rPr>
      <w:i/>
      <w:iCs/>
      <w:color w:val="2F5496" w:themeColor="accent1" w:themeShade="BF"/>
    </w:rPr>
  </w:style>
  <w:style w:type="character" w:styleId="Intensieveverwijzing">
    <w:name w:val="Intense Reference"/>
    <w:basedOn w:val="Standaardalinea-lettertype"/>
    <w:uiPriority w:val="32"/>
    <w:qFormat/>
    <w:rsid w:val="00B9448A"/>
    <w:rPr>
      <w:b/>
      <w:bCs/>
      <w:smallCaps/>
      <w:color w:val="2F5496" w:themeColor="accent1" w:themeShade="BF"/>
      <w:spacing w:val="5"/>
    </w:rPr>
  </w:style>
  <w:style w:type="paragraph" w:styleId="Voetnoottekst">
    <w:name w:val="footnote text"/>
    <w:basedOn w:val="Standaard"/>
    <w:link w:val="VoetnoottekstChar"/>
    <w:semiHidden/>
    <w:rsid w:val="00B9448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B9448A"/>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B9448A"/>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B9448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9448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B9448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B9448A"/>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B9448A"/>
    <w:rPr>
      <w:vertAlign w:val="superscript"/>
    </w:rPr>
  </w:style>
  <w:style w:type="character" w:styleId="Hyperlink">
    <w:name w:val="Hyperlink"/>
    <w:basedOn w:val="Standaardalinea-lettertype"/>
    <w:rsid w:val="00B944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parool.nl/nederland/pleegouders-draaien-zelf-op-voor-kinderopvang-terwijl-er-miljoenen-euro-s-klaarliggen-geen-reclame-om-pleegouder-te-worden~b1e8b7f6/"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psos-publiek.nl/actueel/kosten-kinderopvang-niet-volledig-gedekt-voor-pleegouder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1308</ap:Words>
  <ap:Characters>7197</ap:Characters>
  <ap:DocSecurity>0</ap:DocSecurity>
  <ap:Lines>59</ap:Lines>
  <ap:Paragraphs>16</ap:Paragraphs>
  <ap:ScaleCrop>false</ap:ScaleCrop>
  <ap:LinksUpToDate>false</ap:LinksUpToDate>
  <ap:CharactersWithSpaces>8489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2026-06-05T14:35:00.0000000Z</dcterms:created>
  <dcterms:modified xsi:type="dcterms:W3CDTF">2026-06-05T14:35:00.0000000Z</dcterms:modified>
  <version/>
  <category/>
</coreProperties>
</file>