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15E3C" w:rsidR="00E81ED1" w:rsidP="00E81ED1" w:rsidRDefault="00FF4F9E" w14:paraId="0CF49677" w14:textId="10B00760">
      <w:pPr>
        <w:rPr>
          <w:b/>
          <w:bCs/>
        </w:rPr>
      </w:pPr>
      <w:r w:rsidRPr="00215E3C">
        <w:rPr>
          <w:b/>
          <w:bCs/>
        </w:rPr>
        <w:t>Aan</w:t>
      </w:r>
      <w:r w:rsidRPr="00215E3C" w:rsidR="004A41D0">
        <w:rPr>
          <w:b/>
          <w:bCs/>
        </w:rPr>
        <w:t>leiding</w:t>
      </w:r>
    </w:p>
    <w:p w:rsidRPr="00B2012F" w:rsidR="004A41D0" w:rsidP="004A41D0" w:rsidRDefault="004A41D0" w14:paraId="14AA1DDC" w14:textId="50E3356D">
      <w:r w:rsidRPr="00B2012F">
        <w:t xml:space="preserve">Op </w:t>
      </w:r>
      <w:r w:rsidRPr="00B2012F" w:rsidR="00A5036D">
        <w:t xml:space="preserve">26 mei jl. </w:t>
      </w:r>
      <w:r w:rsidRPr="00B2012F" w:rsidR="001C1B5D">
        <w:t xml:space="preserve">heeft </w:t>
      </w:r>
      <w:r w:rsidRPr="00B2012F">
        <w:t xml:space="preserve">de Eerste Kamer de Uitvoerings- en implementatiewet Asiel- en migratiepact 2026 (hierna: </w:t>
      </w:r>
      <w:r w:rsidRPr="00B2012F" w:rsidR="00BA1966">
        <w:t>Pact</w:t>
      </w:r>
      <w:r w:rsidRPr="00B2012F">
        <w:t>)</w:t>
      </w:r>
      <w:r w:rsidRPr="00B2012F" w:rsidR="00E87B47">
        <w:t xml:space="preserve"> aanvaard</w:t>
      </w:r>
      <w:r w:rsidRPr="00B2012F">
        <w:t xml:space="preserve">. </w:t>
      </w:r>
      <w:r w:rsidRPr="00B2012F" w:rsidR="00BC7F78">
        <w:t>In debat met</w:t>
      </w:r>
      <w:r w:rsidRPr="00B2012F" w:rsidR="00E87B47">
        <w:t xml:space="preserve"> uw Kamers hierover</w:t>
      </w:r>
      <w:r w:rsidRPr="00B2012F" w:rsidR="00BC7F78">
        <w:t xml:space="preserve">, schetste ik </w:t>
      </w:r>
      <w:r w:rsidRPr="00B2012F" w:rsidR="003C4EDE">
        <w:t>al voor</w:t>
      </w:r>
      <w:r w:rsidRPr="00B2012F" w:rsidR="00E87B47">
        <w:t xml:space="preserve"> welke uitdagingen de uitvoering staat vanaf 12 juni 2026. Eén van deze specifieke uitdagingen is het bijhouden</w:t>
      </w:r>
      <w:r w:rsidRPr="00B2012F" w:rsidR="0055162F">
        <w:t xml:space="preserve"> van </w:t>
      </w:r>
      <w:r w:rsidRPr="00EB348D" w:rsidR="0055162F">
        <w:t xml:space="preserve">de beslistermijnen </w:t>
      </w:r>
      <w:r w:rsidRPr="00EB348D" w:rsidR="00E87B47">
        <w:t xml:space="preserve">onder het </w:t>
      </w:r>
      <w:r w:rsidRPr="00EB348D" w:rsidR="00BA1966">
        <w:t>Pact</w:t>
      </w:r>
      <w:r w:rsidRPr="00EB348D" w:rsidR="00E87B47">
        <w:t xml:space="preserve"> en het beslissen op de openstaande aanvragen van voor 12 juni 2026. </w:t>
      </w:r>
      <w:r w:rsidRPr="00EB348D">
        <w:t xml:space="preserve">Met deze brief schets ik uw beider Kamers op welke wijze ik </w:t>
      </w:r>
      <w:r w:rsidRPr="00EB348D" w:rsidR="00571E5A">
        <w:t xml:space="preserve">hieraan invulling geef. Het uitgangspunt is </w:t>
      </w:r>
      <w:r w:rsidRPr="00EB348D">
        <w:t>het structureel bijhouden van</w:t>
      </w:r>
      <w:r w:rsidRPr="00EB348D" w:rsidR="00E9212E">
        <w:t xml:space="preserve"> de</w:t>
      </w:r>
      <w:r w:rsidRPr="00EB348D" w:rsidR="0055162F">
        <w:t xml:space="preserve"> beslistermijnen</w:t>
      </w:r>
      <w:r w:rsidRPr="00EB348D" w:rsidR="00E9212E">
        <w:t xml:space="preserve"> van</w:t>
      </w:r>
      <w:r w:rsidRPr="00EB348D">
        <w:t xml:space="preserve"> nieuwe asielaanvragen vanaf 12 juni 2026. Tegelijk </w:t>
      </w:r>
      <w:r w:rsidRPr="00EB348D" w:rsidR="00393ED7">
        <w:t xml:space="preserve">beschrijf </w:t>
      </w:r>
      <w:r w:rsidRPr="00EB348D">
        <w:t>ik hoe ik op een verantwoorde wijze de behandeling wil inrichten van de asielaanvragen die zijn ingediend voor 12 juni 2026.</w:t>
      </w:r>
      <w:r w:rsidRPr="00EB348D" w:rsidR="00A5390B">
        <w:t xml:space="preserve"> </w:t>
      </w:r>
      <w:r w:rsidRPr="00EB348D" w:rsidR="00B84954">
        <w:t>De IND heeft hiervoor</w:t>
      </w:r>
      <w:r w:rsidRPr="00EB348D" w:rsidR="002F0D5D">
        <w:t xml:space="preserve">, op mijn verzoek, </w:t>
      </w:r>
      <w:r w:rsidRPr="00EB348D" w:rsidR="00B84954">
        <w:t xml:space="preserve">een plan van aanpak </w:t>
      </w:r>
      <w:r w:rsidRPr="00EB348D" w:rsidR="002F0D5D">
        <w:t>aangeleverd</w:t>
      </w:r>
      <w:r w:rsidRPr="00EB348D" w:rsidR="00B84954">
        <w:t>, d</w:t>
      </w:r>
      <w:r w:rsidRPr="00EB348D" w:rsidR="00215E3C">
        <w:t>at</w:t>
      </w:r>
      <w:r w:rsidRPr="00EB348D" w:rsidR="00B84954">
        <w:t xml:space="preserve"> als bijlage bij deze brief is gevoegd. </w:t>
      </w:r>
      <w:r w:rsidRPr="00EB348D" w:rsidR="00A5390B">
        <w:t>Ik kom hiermee ook tegemoet aan de motie-Westerveld/Ceder</w:t>
      </w:r>
      <w:r w:rsidRPr="00EB348D" w:rsidR="00A5390B">
        <w:rPr>
          <w:rStyle w:val="Voetnootmarkering"/>
        </w:rPr>
        <w:footnoteReference w:id="1"/>
      </w:r>
      <w:r w:rsidRPr="00EB348D" w:rsidR="00A5390B">
        <w:t>, waarin de Tweede Kamer het kabinet heeft opgeroepen om tot een realistisch plan van aanpak te komen voor</w:t>
      </w:r>
      <w:r w:rsidRPr="00B2012F" w:rsidR="00A5390B">
        <w:t xml:space="preserve"> het wegwerken van de </w:t>
      </w:r>
      <w:r w:rsidRPr="00B2012F" w:rsidR="00393ED7">
        <w:t xml:space="preserve">openstaande </w:t>
      </w:r>
      <w:r w:rsidRPr="00B2012F" w:rsidR="00E61D68">
        <w:t>aanvragen</w:t>
      </w:r>
      <w:r w:rsidRPr="00B2012F" w:rsidR="00A5390B">
        <w:t xml:space="preserve"> en het verkorten van de doorlooptijden bij de IND.</w:t>
      </w:r>
      <w:r w:rsidRPr="00B2012F" w:rsidR="007A4B11">
        <w:t xml:space="preserve"> </w:t>
      </w:r>
    </w:p>
    <w:p w:rsidRPr="00B2012F" w:rsidR="004A41D0" w:rsidP="004A41D0" w:rsidRDefault="004A41D0" w14:paraId="0E71E9BA" w14:textId="22730600"/>
    <w:p w:rsidRPr="00215E3C" w:rsidR="00553F39" w:rsidP="004A41D0" w:rsidRDefault="00AE0A7B" w14:paraId="2DE2F651" w14:textId="01134833">
      <w:r w:rsidRPr="00B2012F">
        <w:t xml:space="preserve">Een goede implementatie van het </w:t>
      </w:r>
      <w:r w:rsidRPr="00B2012F" w:rsidR="00BA1966">
        <w:t>Pact</w:t>
      </w:r>
      <w:r w:rsidRPr="00B2012F">
        <w:t xml:space="preserve"> en werking ervan in alle EU-landen, waarbij voldaan wordt aan de nieuwe beslistermijnen, komt de beheersbaarheid van asielmigratie naar Nederland ook ten goede</w:t>
      </w:r>
      <w:bookmarkStart w:name="_Hlk228278223" w:id="0"/>
      <w:r w:rsidR="00A066EB">
        <w:t xml:space="preserve">. </w:t>
      </w:r>
      <w:r w:rsidRPr="00B2012F" w:rsidR="004A41D0">
        <w:t xml:space="preserve">De Uitvoerings- en implementatiewet behorend bij het </w:t>
      </w:r>
      <w:r w:rsidRPr="00B2012F" w:rsidR="00BA1966">
        <w:t>Pact</w:t>
      </w:r>
      <w:r w:rsidRPr="00B2012F" w:rsidR="004A41D0">
        <w:t xml:space="preserve"> creëert een efficiëntere en meer gestroomlijnde asielprocedure. </w:t>
      </w:r>
      <w:r w:rsidRPr="00B2012F" w:rsidR="00E9212E">
        <w:t xml:space="preserve">Daarnaast gelden, ten aanzien van de Nederlandse asielprocedure, meerdere kortere behandeltermijnen. </w:t>
      </w:r>
      <w:r w:rsidRPr="00B2012F" w:rsidR="004A41D0">
        <w:t>In dit wetsvoorstel zitten ook belangrijke maatregelen waar de uitvoering om h</w:t>
      </w:r>
      <w:r w:rsidRPr="00B2012F" w:rsidR="004357FF">
        <w:t>eeft</w:t>
      </w:r>
      <w:r w:rsidRPr="00B2012F" w:rsidR="004A41D0">
        <w:t xml:space="preserve"> gevraagd. </w:t>
      </w:r>
      <w:bookmarkStart w:name="_Hlk230940886" w:id="1"/>
      <w:r w:rsidRPr="00B2012F" w:rsidR="004A41D0">
        <w:t xml:space="preserve">Binnen de kaders van het </w:t>
      </w:r>
      <w:r w:rsidRPr="00B2012F" w:rsidR="00BA1966">
        <w:t>Pact</w:t>
      </w:r>
      <w:r w:rsidRPr="00B2012F" w:rsidR="004A41D0">
        <w:t xml:space="preserve"> heeft de IND een asielprocedure ingericht die, met behoud van zorgvuldigheid, is teruggebracht tot de kernelementen en daarmee efficiënter en sneller is en tegelijk duidelijker voor aanvragers en ketenpartners. </w:t>
      </w:r>
      <w:bookmarkEnd w:id="0"/>
      <w:bookmarkEnd w:id="1"/>
      <w:r w:rsidRPr="00A066EB" w:rsidR="004A41D0">
        <w:t xml:space="preserve">De IND </w:t>
      </w:r>
      <w:r w:rsidRPr="00A066EB" w:rsidR="00B22822">
        <w:t>zal daarbij</w:t>
      </w:r>
      <w:r w:rsidRPr="00A066EB" w:rsidR="001E1CB1">
        <w:t xml:space="preserve"> prioriteit geven aan het tijdig behandelen van nieuwe asielaanvragen binnen de geldende wettelijke beslistermijnen tot een omvang van jaarlijks 25.000 eerste </w:t>
      </w:r>
      <w:r w:rsidRPr="00A066EB" w:rsidR="00477E6D">
        <w:t>asiel</w:t>
      </w:r>
      <w:r w:rsidRPr="00A066EB" w:rsidR="001E1CB1">
        <w:t>aanvragen</w:t>
      </w:r>
      <w:r w:rsidRPr="00A066EB" w:rsidR="007D7723">
        <w:rPr>
          <w:rStyle w:val="Voetnootmarkering"/>
        </w:rPr>
        <w:footnoteReference w:id="2"/>
      </w:r>
      <w:r w:rsidRPr="00A066EB" w:rsidR="001E1CB1">
        <w:t>.</w:t>
      </w:r>
      <w:r w:rsidRPr="00A066EB" w:rsidR="004357FF">
        <w:t xml:space="preserve"> </w:t>
      </w:r>
      <w:r w:rsidRPr="00A066EB" w:rsidR="00B22822">
        <w:t>Zonder deze prioritering</w:t>
      </w:r>
      <w:r w:rsidRPr="00A066EB" w:rsidR="00E87B47">
        <w:t xml:space="preserve"> ontstaat de situatie </w:t>
      </w:r>
      <w:r w:rsidRPr="00A066EB" w:rsidR="001E1CB1">
        <w:t xml:space="preserve">dat de aanvragen ingediend vanaf 12 juni 2026 op korte termijn </w:t>
      </w:r>
      <w:r w:rsidRPr="00770EF4" w:rsidR="001E1CB1">
        <w:t xml:space="preserve">een doorlooptijd kennen die langer is dan door het </w:t>
      </w:r>
      <w:r w:rsidRPr="00770EF4" w:rsidR="00BA1966">
        <w:t>Pact</w:t>
      </w:r>
      <w:r w:rsidRPr="00770EF4" w:rsidR="001E1CB1">
        <w:t xml:space="preserve"> is voorgeschreven.</w:t>
      </w:r>
      <w:r w:rsidRPr="00B2012F" w:rsidR="00CD1EBA">
        <w:rPr>
          <w:rFonts w:ascii="Segoe UI" w:hAnsi="Segoe UI" w:cs="Segoe UI"/>
        </w:rPr>
        <w:t xml:space="preserve"> </w:t>
      </w:r>
      <w:r w:rsidRPr="00B2012F" w:rsidR="00CD1EBA">
        <w:t>Naast de openstaande aanvragen zullen dan ook bij de aanvragen na het Pact de beslistermijnen overschreden worden.</w:t>
      </w:r>
      <w:r w:rsidRPr="00215E3C" w:rsidR="00CD1EBA">
        <w:t xml:space="preserve"> </w:t>
      </w:r>
      <w:r w:rsidRPr="00215E3C" w:rsidR="00E87B47">
        <w:t xml:space="preserve"> </w:t>
      </w:r>
    </w:p>
    <w:p w:rsidRPr="00215E3C" w:rsidR="00553F39" w:rsidP="004A41D0" w:rsidRDefault="00553F39" w14:paraId="49873181" w14:textId="77777777"/>
    <w:p w:rsidRPr="00B2012F" w:rsidR="004A41D0" w:rsidP="004A41D0" w:rsidRDefault="00E61D68" w14:paraId="34F26B88" w14:textId="01B22974">
      <w:r w:rsidRPr="00B2012F">
        <w:t>De realiteit binnen het asieldomein is weerbarstig en dat heeft op meerdere         uitvoeringsorganisaties, waaronder de IND, in de afgelopen vijf jaar</w:t>
      </w:r>
      <w:r w:rsidR="00A066EB">
        <w:t>,</w:t>
      </w:r>
      <w:r w:rsidRPr="00B2012F">
        <w:t xml:space="preserve"> maar ook </w:t>
      </w:r>
      <w:r w:rsidRPr="00B2012F" w:rsidR="00E9212E">
        <w:t xml:space="preserve">zeker </w:t>
      </w:r>
      <w:r w:rsidRPr="00B2012F">
        <w:t>daarvoor grote impact gehad</w:t>
      </w:r>
      <w:r w:rsidRPr="00B2012F" w:rsidR="00E9212E">
        <w:t xml:space="preserve">. Dit is </w:t>
      </w:r>
      <w:r w:rsidRPr="00B2012F">
        <w:t xml:space="preserve">mede de oorzaak van </w:t>
      </w:r>
      <w:r w:rsidRPr="00B2012F" w:rsidR="00E9212E">
        <w:t>het opgelopen aantal openstaande asielaanvragen</w:t>
      </w:r>
      <w:r w:rsidRPr="00B2012F">
        <w:t xml:space="preserve">. </w:t>
      </w:r>
      <w:r w:rsidRPr="00B2012F" w:rsidR="004A41D0">
        <w:t xml:space="preserve">Kijkend naar een lange achterliggende periode </w:t>
      </w:r>
      <w:r w:rsidRPr="00B2012F" w:rsidR="00C92690">
        <w:t xml:space="preserve">en ondanks de nodige stappen die de IND gezet heeft om meer zaken af te doen is het </w:t>
      </w:r>
      <w:r w:rsidRPr="00B2012F" w:rsidR="004A41D0">
        <w:t xml:space="preserve">niet gelukt </w:t>
      </w:r>
      <w:r w:rsidRPr="00B2012F" w:rsidR="00C92690">
        <w:t xml:space="preserve">om </w:t>
      </w:r>
      <w:r w:rsidRPr="00B2012F" w:rsidR="004A41D0">
        <w:t xml:space="preserve">de </w:t>
      </w:r>
      <w:r w:rsidRPr="00B2012F" w:rsidR="001040F8">
        <w:t>asiel</w:t>
      </w:r>
      <w:r w:rsidRPr="00B2012F" w:rsidR="004A41D0">
        <w:t>instroom bij</w:t>
      </w:r>
      <w:r w:rsidRPr="00B2012F" w:rsidR="00C92690">
        <w:t xml:space="preserve"> te </w:t>
      </w:r>
      <w:r w:rsidRPr="00B2012F" w:rsidR="004A41D0">
        <w:t>houden</w:t>
      </w:r>
      <w:r w:rsidRPr="00EB348D" w:rsidR="004A41D0">
        <w:t>.</w:t>
      </w:r>
      <w:r w:rsidRPr="00EB348D" w:rsidR="005361AB">
        <w:t xml:space="preserve"> Met de ingang van het pact moeten </w:t>
      </w:r>
      <w:r w:rsidRPr="00EB348D" w:rsidR="00E87B47">
        <w:t xml:space="preserve">duidelijke keuzes </w:t>
      </w:r>
      <w:r w:rsidRPr="00EB348D" w:rsidR="005361AB">
        <w:t>gemaakt worden</w:t>
      </w:r>
      <w:r w:rsidRPr="00EB348D" w:rsidR="00E87B47">
        <w:t xml:space="preserve"> waardoor de IND</w:t>
      </w:r>
      <w:r w:rsidRPr="00EB348D" w:rsidR="0064273A">
        <w:t xml:space="preserve"> met de nieuwe en efficiëntere asielprocedure de nieuwe beslistermijnen kan bijhouden.</w:t>
      </w:r>
      <w:r w:rsidRPr="00EB348D" w:rsidR="00855DE0">
        <w:t xml:space="preserve"> </w:t>
      </w:r>
      <w:r w:rsidRPr="00EB348D" w:rsidR="00E87B47">
        <w:t xml:space="preserve">Dit is het perspectief waar de IND voor staat en ook om vraagt. </w:t>
      </w:r>
      <w:r w:rsidRPr="00EB348D" w:rsidR="004A41D0">
        <w:t xml:space="preserve">Ik vind het daarom van groot belang om </w:t>
      </w:r>
      <w:r w:rsidRPr="00EB348D" w:rsidR="00807E7B">
        <w:t>de IND daartoe in staat te stellen.</w:t>
      </w:r>
      <w:r w:rsidRPr="00B2012F" w:rsidR="00807E7B">
        <w:t xml:space="preserve"> </w:t>
      </w:r>
    </w:p>
    <w:p w:rsidRPr="00B2012F" w:rsidR="0006372D" w:rsidP="004A41D0" w:rsidRDefault="0006372D" w14:paraId="4B021482" w14:textId="77777777"/>
    <w:p w:rsidRPr="00215E3C" w:rsidR="004A41D0" w:rsidP="004A41D0" w:rsidRDefault="001040F8" w14:paraId="6EEE8F7F" w14:textId="23701A8C">
      <w:pPr>
        <w:rPr>
          <w:b/>
          <w:bCs/>
        </w:rPr>
      </w:pPr>
      <w:r w:rsidRPr="00215E3C">
        <w:rPr>
          <w:b/>
          <w:bCs/>
        </w:rPr>
        <w:t xml:space="preserve">Aanpak </w:t>
      </w:r>
      <w:r w:rsidRPr="00215E3C" w:rsidR="00E9212E">
        <w:rPr>
          <w:b/>
          <w:bCs/>
        </w:rPr>
        <w:t>openstaande asiel</w:t>
      </w:r>
      <w:r w:rsidRPr="00215E3C">
        <w:rPr>
          <w:b/>
          <w:bCs/>
        </w:rPr>
        <w:t xml:space="preserve">aanvragen ingediend </w:t>
      </w:r>
      <w:r w:rsidRPr="00215E3C" w:rsidR="00F64063">
        <w:rPr>
          <w:b/>
          <w:bCs/>
        </w:rPr>
        <w:t>bij</w:t>
      </w:r>
      <w:r w:rsidRPr="00215E3C" w:rsidR="004A41D0">
        <w:rPr>
          <w:b/>
          <w:bCs/>
        </w:rPr>
        <w:t xml:space="preserve"> inwerkingtreding </w:t>
      </w:r>
      <w:r w:rsidRPr="00215E3C" w:rsidR="00BA1966">
        <w:rPr>
          <w:b/>
          <w:bCs/>
        </w:rPr>
        <w:t>Pact</w:t>
      </w:r>
    </w:p>
    <w:p w:rsidRPr="00215E3C" w:rsidR="001040F8" w:rsidP="001040F8" w:rsidRDefault="00FC39BF" w14:paraId="009C41B1" w14:textId="47E96D4C">
      <w:r w:rsidRPr="00215E3C">
        <w:t xml:space="preserve">De IND kampt al jaren met lange wachttijden bij asiel- en nareisaanvragen. </w:t>
      </w:r>
      <w:r w:rsidRPr="00215E3C" w:rsidR="001040F8">
        <w:t xml:space="preserve">De realiteit van dit moment is </w:t>
      </w:r>
      <w:r w:rsidRPr="00215E3C" w:rsidR="005A575D">
        <w:t xml:space="preserve">dat </w:t>
      </w:r>
      <w:r w:rsidRPr="00215E3C" w:rsidR="001040F8">
        <w:t>de behandeling van veel asielaanvragen een doorlooptijd kent die ver uitgaat boven de wettelijke beslistermijn</w:t>
      </w:r>
      <w:r w:rsidRPr="00215E3C" w:rsidR="00E9212E">
        <w:t>.</w:t>
      </w:r>
      <w:r w:rsidRPr="00215E3C" w:rsidR="001040F8">
        <w:t xml:space="preserve"> </w:t>
      </w:r>
      <w:r w:rsidRPr="00215E3C" w:rsidR="000069A1">
        <w:t xml:space="preserve">Hier zijn verschillende oorzaken voor te noemen, </w:t>
      </w:r>
      <w:r w:rsidRPr="00215E3C" w:rsidR="00A66B59">
        <w:t>waaronder</w:t>
      </w:r>
      <w:r w:rsidRPr="00215E3C" w:rsidR="000069A1">
        <w:t xml:space="preserve"> </w:t>
      </w:r>
      <w:r w:rsidRPr="00215E3C" w:rsidR="00A66B59">
        <w:t>de aanhoudende druk op de migratieketen</w:t>
      </w:r>
      <w:r w:rsidRPr="00215E3C" w:rsidR="00D31968">
        <w:t>, de</w:t>
      </w:r>
      <w:r w:rsidRPr="00215E3C" w:rsidR="00A66B59">
        <w:t xml:space="preserve"> substantiële asielinstroom van de </w:t>
      </w:r>
      <w:r w:rsidRPr="00BB732E" w:rsidR="00A66B59">
        <w:t>afgelopen jaren</w:t>
      </w:r>
      <w:r w:rsidRPr="00BB732E" w:rsidR="00D31968">
        <w:t xml:space="preserve"> en</w:t>
      </w:r>
      <w:r w:rsidRPr="00215E3C" w:rsidR="00D31968">
        <w:t xml:space="preserve"> het ontbreken van stabiele financiering</w:t>
      </w:r>
      <w:r w:rsidRPr="00215E3C" w:rsidR="00A66B59">
        <w:t>. Dit heeft tot grote uitdagingen geleid binnen de organisaties van de migratieketen en de inrichting daarvan</w:t>
      </w:r>
      <w:r w:rsidRPr="00215E3C" w:rsidR="000069A1">
        <w:t xml:space="preserve">. </w:t>
      </w:r>
      <w:r w:rsidRPr="00215E3C" w:rsidR="001040F8">
        <w:t>Dat is om te beginnen zeer onwenselijk voor de aanvragers zelf. Ook voor de IND is dit on</w:t>
      </w:r>
      <w:r w:rsidRPr="00215E3C" w:rsidR="00ED632B">
        <w:t>gewenst</w:t>
      </w:r>
      <w:r w:rsidRPr="00215E3C" w:rsidR="001406AB">
        <w:t>. Hoe langer een zaak in behandeling is, hoe complexer de zaak over het algemeen wordt</w:t>
      </w:r>
      <w:r w:rsidRPr="00215E3C" w:rsidR="00791946">
        <w:t>,</w:t>
      </w:r>
      <w:r w:rsidRPr="00215E3C" w:rsidR="001406AB">
        <w:t xml:space="preserve"> omdat </w:t>
      </w:r>
      <w:r w:rsidRPr="00215E3C" w:rsidR="00791946">
        <w:t xml:space="preserve">sprake is </w:t>
      </w:r>
      <w:r w:rsidRPr="00215E3C" w:rsidR="003C4EDE">
        <w:t>van nieuwe</w:t>
      </w:r>
      <w:r w:rsidRPr="00215E3C" w:rsidR="001406AB">
        <w:t xml:space="preserve"> informatie of veranderde </w:t>
      </w:r>
      <w:r w:rsidRPr="00215E3C" w:rsidR="003C4EDE">
        <w:t>omstandigheden.</w:t>
      </w:r>
      <w:r w:rsidRPr="00215E3C" w:rsidR="001040F8">
        <w:t xml:space="preserve"> Daarnaast heeft dit sterke negatieve gevolgen voor de verdere asiel- en opvangketen; </w:t>
      </w:r>
      <w:r w:rsidRPr="00215E3C" w:rsidR="00A66B59">
        <w:t xml:space="preserve">bijvoorbeeld betekent </w:t>
      </w:r>
      <w:r w:rsidRPr="00215E3C" w:rsidR="001040F8">
        <w:t xml:space="preserve">een langere behandelduur </w:t>
      </w:r>
      <w:r w:rsidRPr="00215E3C" w:rsidR="005A575D">
        <w:t xml:space="preserve">ook </w:t>
      </w:r>
      <w:r w:rsidRPr="00215E3C" w:rsidR="001040F8">
        <w:t>een langere verblijfsduur in de opvang.</w:t>
      </w:r>
    </w:p>
    <w:p w:rsidRPr="00215E3C" w:rsidR="001040F8" w:rsidP="001040F8" w:rsidRDefault="001040F8" w14:paraId="09FEA319" w14:textId="77777777"/>
    <w:p w:rsidRPr="00EB348D" w:rsidR="00E959D9" w:rsidP="00E959D9" w:rsidRDefault="00807E7B" w14:paraId="1E731AC9" w14:textId="634AB973">
      <w:pPr>
        <w:rPr>
          <w:i/>
          <w:iCs/>
        </w:rPr>
      </w:pPr>
      <w:bookmarkStart w:name="_Hlk230940940" w:id="2"/>
      <w:r w:rsidRPr="00EB348D">
        <w:t xml:space="preserve">Deze opgave, </w:t>
      </w:r>
      <w:r w:rsidRPr="00EB348D" w:rsidR="003B73FE">
        <w:t>in combinatie met</w:t>
      </w:r>
      <w:r w:rsidRPr="00EB348D">
        <w:t xml:space="preserve"> de mogelijkheid </w:t>
      </w:r>
      <w:r w:rsidRPr="00EB348D" w:rsidR="00031EDF">
        <w:t>om</w:t>
      </w:r>
      <w:r w:rsidRPr="00EB348D" w:rsidR="00FC39BF">
        <w:t xml:space="preserve"> </w:t>
      </w:r>
      <w:r w:rsidRPr="00EB348D" w:rsidR="00C21234">
        <w:t xml:space="preserve">de procedure te versnellen onder het pact, hebben gemaakt dat ik de IND gevraagd heb om </w:t>
      </w:r>
      <w:r w:rsidRPr="00EB348D" w:rsidR="00FC39BF">
        <w:t xml:space="preserve">binnen maximaal drie jaar na 12 juni 2026 de asielaanvragen van voor die datum zoveel mogelijk van een eerste besluit te voorzien. </w:t>
      </w:r>
      <w:bookmarkEnd w:id="2"/>
      <w:r w:rsidRPr="00EB348D" w:rsidR="00FC39BF">
        <w:t>Deze termijn van drie jaar omvat niet de eventuele behandeling van een beroepsprocedure tegen een besluit van de IND.</w:t>
      </w:r>
      <w:r w:rsidRPr="00EB348D" w:rsidR="00E959D9">
        <w:t xml:space="preserve"> Mede door de voorbereidingen die getroffen dienen te worden, ook met partijen uit de migratieketen, verwacht de IND ná omsteltijd op 1 oktober 2026 van start te gaan. </w:t>
      </w:r>
      <w:r w:rsidRPr="00EB348D" w:rsidR="0064142E">
        <w:t>Maar d</w:t>
      </w:r>
      <w:r w:rsidRPr="00EB348D" w:rsidR="00E959D9">
        <w:t>at betekent niet dat er geen zaken worden behandeld in deze periode deze worden volgens het reguliere proces met inachtneming van de vereenvoudigde asielprocedure onder het Pact afgedaan.</w:t>
      </w:r>
    </w:p>
    <w:p w:rsidRPr="00EB348D" w:rsidR="00FC39BF" w:rsidP="00FC39BF" w:rsidRDefault="00FC39BF" w14:paraId="2F8A7E51" w14:textId="40D75A99">
      <w:pPr>
        <w:pStyle w:val="broodtekst"/>
      </w:pPr>
    </w:p>
    <w:p w:rsidRPr="00215E3C" w:rsidR="001040F8" w:rsidP="004A41D0" w:rsidRDefault="001040F8" w14:paraId="0791C021" w14:textId="0D306B91">
      <w:r w:rsidRPr="00EB348D">
        <w:t xml:space="preserve">Ik besef dat </w:t>
      </w:r>
      <w:bookmarkStart w:name="_Hlk230941133" w:id="3"/>
      <w:r w:rsidRPr="00EB348D">
        <w:t>deze termijn van drie jaar voor de personen in kwestie alsnog lang is. Asielzoekers hebben recht op duidelijkheid over hun aanvraag</w:t>
      </w:r>
      <w:r w:rsidRPr="00EB348D" w:rsidR="00C21234">
        <w:t xml:space="preserve"> en ook voor het COA is dit van groot belang.</w:t>
      </w:r>
      <w:bookmarkEnd w:id="3"/>
      <w:r w:rsidRPr="00EB348D" w:rsidR="00780229">
        <w:t xml:space="preserve"> </w:t>
      </w:r>
      <w:r w:rsidRPr="00EB348D">
        <w:t>Op dit punt zijn daarom de voornemens van het kabinet van belang</w:t>
      </w:r>
      <w:r w:rsidRPr="00EB348D" w:rsidR="00E61D68">
        <w:t>. Daarmee krijgen</w:t>
      </w:r>
      <w:r w:rsidRPr="00EB348D">
        <w:t xml:space="preserve"> asielzoekers met een goede kans op een vergunning na drie maanden in de asielprocedure het recht om aan het</w:t>
      </w:r>
      <w:r w:rsidRPr="00B2012F">
        <w:t xml:space="preserve"> werk te gaan. Zij krijgen hulp en bemiddeling naar werk om te kunnen meedoen en bij te kunnen dragen aan de opvang.</w:t>
      </w:r>
      <w:r w:rsidRPr="00B2012F" w:rsidR="00FC39BF">
        <w:t xml:space="preserve"> </w:t>
      </w:r>
    </w:p>
    <w:p w:rsidRPr="00215E3C" w:rsidR="001C1B5D" w:rsidP="004A41D0" w:rsidRDefault="001C1B5D" w14:paraId="055F0AA0" w14:textId="77777777">
      <w:pPr>
        <w:rPr>
          <w:b/>
          <w:bCs/>
        </w:rPr>
      </w:pPr>
    </w:p>
    <w:p w:rsidRPr="00215E3C" w:rsidR="00A5390B" w:rsidP="004A41D0" w:rsidRDefault="00A5390B" w14:paraId="27B8AE8A" w14:textId="0A33EEDB">
      <w:pPr>
        <w:rPr>
          <w:b/>
          <w:bCs/>
        </w:rPr>
      </w:pPr>
      <w:r w:rsidRPr="00215E3C">
        <w:rPr>
          <w:b/>
          <w:bCs/>
        </w:rPr>
        <w:t>Basis van het plan van aanpak</w:t>
      </w:r>
    </w:p>
    <w:p w:rsidRPr="00215E3C" w:rsidR="00016D58" w:rsidP="004A41D0" w:rsidRDefault="00387990" w14:paraId="70F5AA98" w14:textId="6D5D484B">
      <w:r>
        <w:t>D</w:t>
      </w:r>
      <w:r w:rsidRPr="00215E3C" w:rsidR="00016D58">
        <w:t xml:space="preserve">e nieuwe </w:t>
      </w:r>
      <w:r w:rsidRPr="00215E3C" w:rsidR="00BA1966">
        <w:t>Pact</w:t>
      </w:r>
      <w:r w:rsidRPr="00215E3C" w:rsidR="00016D58">
        <w:t>-wetgeving zorgt voor een asielprocedure die, met behoud van zorgvuldigheid, wordt teruggebracht tot de kernelementen en daarmee efficiënter en sneller is</w:t>
      </w:r>
      <w:r w:rsidR="005361AB">
        <w:t xml:space="preserve"> voor zowel de</w:t>
      </w:r>
      <w:r w:rsidRPr="00215E3C" w:rsidR="00016D58">
        <w:t xml:space="preserve"> nieuwe aanvragen</w:t>
      </w:r>
      <w:r w:rsidR="005361AB">
        <w:t xml:space="preserve"> als</w:t>
      </w:r>
      <w:r w:rsidRPr="00215E3C" w:rsidR="00016D58">
        <w:t xml:space="preserve"> </w:t>
      </w:r>
      <w:r w:rsidRPr="00215E3C" w:rsidR="00031EDF">
        <w:t>de openstaande</w:t>
      </w:r>
      <w:r w:rsidRPr="00215E3C" w:rsidR="00016D58">
        <w:t xml:space="preserve"> aanvragen. D</w:t>
      </w:r>
      <w:r w:rsidR="005361AB">
        <w:t>e onmiddellijke werking</w:t>
      </w:r>
      <w:r w:rsidRPr="00215E3C" w:rsidR="00016D58">
        <w:t xml:space="preserve"> levert meteen een versnelling op</w:t>
      </w:r>
      <w:r w:rsidRPr="00215E3C" w:rsidR="00031EDF">
        <w:t xml:space="preserve"> in behandeling</w:t>
      </w:r>
      <w:r>
        <w:t xml:space="preserve"> van asielaanvragen</w:t>
      </w:r>
      <w:r w:rsidRPr="00EB348D" w:rsidR="00016D58">
        <w:t>.</w:t>
      </w:r>
      <w:r w:rsidRPr="00EB348D" w:rsidR="00237155">
        <w:t xml:space="preserve"> Dit is een noodzakelijke versnelling boven</w:t>
      </w:r>
      <w:r w:rsidR="00EB348D">
        <w:t xml:space="preserve"> </w:t>
      </w:r>
      <w:r w:rsidRPr="00EB348D" w:rsidR="00237155">
        <w:t>op de versnelling die de IND al heeft ingezet met de ambitie 2028.</w:t>
      </w:r>
      <w:r w:rsidRPr="00215E3C" w:rsidR="00016D58">
        <w:t xml:space="preserve"> </w:t>
      </w:r>
    </w:p>
    <w:p w:rsidRPr="00215E3C" w:rsidR="00E5353A" w:rsidP="00E5353A" w:rsidRDefault="00031EDF" w14:paraId="66C5F003" w14:textId="6807F8A9">
      <w:bookmarkStart w:name="_Hlk230941181" w:id="4"/>
      <w:r w:rsidRPr="00215E3C">
        <w:t xml:space="preserve">Hiertoe </w:t>
      </w:r>
      <w:r w:rsidRPr="00215E3C" w:rsidR="001040F8">
        <w:t xml:space="preserve">heeft de IND een brede analyse </w:t>
      </w:r>
      <w:r w:rsidRPr="00215E3C" w:rsidR="005A575D">
        <w:t>gemaakt van</w:t>
      </w:r>
      <w:r w:rsidRPr="00215E3C" w:rsidR="001040F8">
        <w:t xml:space="preserve"> de </w:t>
      </w:r>
      <w:r w:rsidRPr="00215E3C">
        <w:t>openstaande aanvragen</w:t>
      </w:r>
      <w:r w:rsidRPr="00215E3C" w:rsidR="001040F8">
        <w:t xml:space="preserve">. </w:t>
      </w:r>
      <w:r w:rsidRPr="00387990" w:rsidR="005A575D">
        <w:t>Op basis van deze analyse k</w:t>
      </w:r>
      <w:r w:rsidRPr="00387990">
        <w:t>unnen deze aanvragen</w:t>
      </w:r>
      <w:r w:rsidRPr="00387990" w:rsidR="005A575D">
        <w:t xml:space="preserve"> worden</w:t>
      </w:r>
      <w:r w:rsidRPr="00387990" w:rsidR="001040F8">
        <w:t xml:space="preserve"> onderverdeeld in </w:t>
      </w:r>
      <w:r w:rsidRPr="00387990" w:rsidR="00F56F39">
        <w:t>verschillende categorieën</w:t>
      </w:r>
      <w:r w:rsidRPr="00387990" w:rsidR="00E75FCE">
        <w:t xml:space="preserve">, </w:t>
      </w:r>
      <w:r w:rsidRPr="00387990" w:rsidR="00FF4F9E">
        <w:t>waarbij onder andere gekeken is naar het inwilligingspercentage</w:t>
      </w:r>
      <w:r w:rsidRPr="00387990" w:rsidR="00E61D68">
        <w:t>,</w:t>
      </w:r>
      <w:r w:rsidRPr="00387990" w:rsidR="008466DB">
        <w:t xml:space="preserve"> het gevoerde</w:t>
      </w:r>
      <w:r w:rsidRPr="00387990" w:rsidR="00E75FCE">
        <w:t xml:space="preserve"> landenbeleid</w:t>
      </w:r>
      <w:r w:rsidRPr="00387990" w:rsidR="008466DB">
        <w:t xml:space="preserve"> en de complexiteit van de beoordeling voor de IND</w:t>
      </w:r>
      <w:r w:rsidRPr="00387990" w:rsidR="00FF4F9E">
        <w:t xml:space="preserve">. </w:t>
      </w:r>
      <w:r w:rsidRPr="00387990" w:rsidR="007A4E3E">
        <w:t>Er</w:t>
      </w:r>
      <w:r w:rsidRPr="00387990" w:rsidR="008466DB">
        <w:t xml:space="preserve"> is gezocht naar een categorisering die het mogelijk maakt om</w:t>
      </w:r>
      <w:r w:rsidRPr="00387990" w:rsidR="007A4E3E">
        <w:t>,</w:t>
      </w:r>
      <w:r w:rsidRPr="00387990" w:rsidR="008466DB">
        <w:t xml:space="preserve"> voor (een deel van) het werkproces van de IND</w:t>
      </w:r>
      <w:r w:rsidRPr="00387990" w:rsidR="007A4E3E">
        <w:t>,</w:t>
      </w:r>
      <w:r w:rsidRPr="00387990" w:rsidR="008466DB">
        <w:t xml:space="preserve"> te komen tot specialisatie of </w:t>
      </w:r>
      <w:r w:rsidRPr="00387990" w:rsidR="00F923C2">
        <w:t>standaardisering</w:t>
      </w:r>
      <w:r w:rsidRPr="00387990" w:rsidR="008466DB">
        <w:t xml:space="preserve"> en daarmee een sneller</w:t>
      </w:r>
      <w:r w:rsidRPr="00387990" w:rsidR="00F923C2">
        <w:t>e</w:t>
      </w:r>
      <w:r w:rsidRPr="00387990" w:rsidR="008466DB">
        <w:t xml:space="preserve"> behandeling van de aanvragen.</w:t>
      </w:r>
      <w:r w:rsidRPr="00387990" w:rsidR="00F923C2">
        <w:t xml:space="preserve"> </w:t>
      </w:r>
      <w:bookmarkEnd w:id="4"/>
      <w:r w:rsidRPr="00387990">
        <w:t xml:space="preserve">Ik merk hierbij op dat de aanpak van </w:t>
      </w:r>
      <w:proofErr w:type="spellStart"/>
      <w:r w:rsidRPr="00387990">
        <w:t>overlastgevende</w:t>
      </w:r>
      <w:proofErr w:type="spellEnd"/>
      <w:r w:rsidRPr="00387990">
        <w:t xml:space="preserve"> asielzoekers de hoogste prioriteit</w:t>
      </w:r>
      <w:r w:rsidRPr="00215E3C">
        <w:t xml:space="preserve"> blijft houden en dat deze groep net als nu het geval is, met een versnelde procedure door het proces gaat en daarmee los staat van dit plan van aanpak. Ook zullen asielaanvragen van asielzoekers uit de veilige landen van </w:t>
      </w:r>
      <w:r w:rsidRPr="00EB348D">
        <w:t xml:space="preserve">herkomst, net als momenteel het geval is, met prioriteit worden afgehandeld. Voor </w:t>
      </w:r>
      <w:proofErr w:type="spellStart"/>
      <w:r w:rsidRPr="00EB348D" w:rsidR="00E5353A">
        <w:t>amv</w:t>
      </w:r>
      <w:r w:rsidRPr="00EB348D">
        <w:t>’s</w:t>
      </w:r>
      <w:proofErr w:type="spellEnd"/>
      <w:r w:rsidRPr="00EB348D">
        <w:t xml:space="preserve"> geldt dat de</w:t>
      </w:r>
      <w:r w:rsidRPr="00EB348D" w:rsidR="005075A1">
        <w:t>ze buiten de categorieën van het</w:t>
      </w:r>
      <w:r w:rsidRPr="00EB348D">
        <w:t xml:space="preserve"> plan van aanpak vallen en net als nu met prioriteit worden behandeld.</w:t>
      </w:r>
      <w:r w:rsidRPr="00EB348D" w:rsidR="00E5353A">
        <w:t xml:space="preserve"> </w:t>
      </w:r>
      <w:r w:rsidRPr="00EB348D" w:rsidR="00E959D9">
        <w:t xml:space="preserve">Gezien de bijzondere kwetsbaarheid van deze groep heb ik aan die bestaande prioritering geen afbreuk willen doen. </w:t>
      </w:r>
      <w:r w:rsidRPr="00EB348D" w:rsidR="00E5353A">
        <w:t>In opvolging</w:t>
      </w:r>
      <w:r w:rsidRPr="00215E3C" w:rsidR="00E5353A">
        <w:t xml:space="preserve"> van de motie-Van Zanten </w:t>
      </w:r>
      <w:r w:rsidRPr="00215E3C" w:rsidR="001406AB">
        <w:t xml:space="preserve">(Kamerstukken II 2024- 2025 19637, nr. 3484) </w:t>
      </w:r>
      <w:r w:rsidRPr="00215E3C" w:rsidR="00E5353A">
        <w:t xml:space="preserve">over herhaalde asielaanvragen en beroepszaken waarbij kinderen betrokken zijn worden deze met voorrang behandeld. In uitvoering van </w:t>
      </w:r>
      <w:r w:rsidRPr="00215E3C" w:rsidR="00AE0A7B">
        <w:t>mijn eerdere toezegging</w:t>
      </w:r>
      <w:r w:rsidRPr="00215E3C" w:rsidR="001406AB">
        <w:t xml:space="preserve"> aan lid </w:t>
      </w:r>
      <w:proofErr w:type="spellStart"/>
      <w:r w:rsidRPr="00215E3C" w:rsidR="001406AB">
        <w:t>Ellian</w:t>
      </w:r>
      <w:proofErr w:type="spellEnd"/>
      <w:r w:rsidRPr="00215E3C" w:rsidR="001406AB">
        <w:t xml:space="preserve"> van de VVD in het commissiedebat van 23 april jl.</w:t>
      </w:r>
      <w:r w:rsidRPr="00215E3C" w:rsidR="00E5353A">
        <w:t xml:space="preserve"> zal voorts gestart worden met de categorie van personen uit landen waarvoor het niet zeer waarschijnlijk is dat </w:t>
      </w:r>
      <w:r w:rsidRPr="00215E3C" w:rsidR="00AE0A7B">
        <w:t>hun aanvraag wordt</w:t>
      </w:r>
      <w:r w:rsidRPr="00215E3C" w:rsidR="00E5353A">
        <w:t xml:space="preserve"> ingewilligd op basis van het landenbeleid</w:t>
      </w:r>
      <w:r w:rsidRPr="00215E3C" w:rsidR="00AE0A7B">
        <w:t xml:space="preserve">. </w:t>
      </w:r>
      <w:r w:rsidRPr="00215E3C" w:rsidR="001C1B5D">
        <w:t>Hier</w:t>
      </w:r>
      <w:r w:rsidRPr="00215E3C" w:rsidR="00E5353A">
        <w:t xml:space="preserve">mee </w:t>
      </w:r>
      <w:r w:rsidRPr="00215E3C" w:rsidR="001C1B5D">
        <w:t xml:space="preserve">worden </w:t>
      </w:r>
      <w:r w:rsidRPr="00215E3C" w:rsidR="00E5353A">
        <w:t xml:space="preserve">de Syrische aanvragen met prioriteit </w:t>
      </w:r>
      <w:r w:rsidRPr="00215E3C" w:rsidR="001C1B5D">
        <w:t>me</w:t>
      </w:r>
      <w:r w:rsidRPr="00215E3C" w:rsidR="00E5353A">
        <w:t>enomen</w:t>
      </w:r>
      <w:r w:rsidRPr="00215E3C" w:rsidR="00AE0A7B">
        <w:t>.</w:t>
      </w:r>
      <w:r w:rsidRPr="00215E3C" w:rsidR="00E5353A">
        <w:t xml:space="preserve">  </w:t>
      </w:r>
    </w:p>
    <w:p w:rsidRPr="00215E3C" w:rsidR="00E5353A" w:rsidP="00E5353A" w:rsidRDefault="00E5353A" w14:paraId="52958E9C" w14:textId="77777777"/>
    <w:p w:rsidRPr="0067433C" w:rsidR="00A5036D" w:rsidP="00E81ED1" w:rsidRDefault="007A4E3E" w14:paraId="6483C8BB" w14:textId="7261E1DD">
      <w:r w:rsidRPr="000E6342">
        <w:t xml:space="preserve">De beoordeling of asielzoekers in Nederland het recht hebben om te mogen blijven is bij benadering in te delen in aanvragers die volgens het geldende landenbeleid in aanmerking komen voor </w:t>
      </w:r>
      <w:r w:rsidRPr="0067433C">
        <w:t xml:space="preserve">bescherming of </w:t>
      </w:r>
      <w:r w:rsidRPr="0067433C" w:rsidR="0064142E">
        <w:t>juist weinig kans hebben om</w:t>
      </w:r>
      <w:r w:rsidRPr="0067433C">
        <w:t xml:space="preserve"> bescherming </w:t>
      </w:r>
      <w:r w:rsidRPr="0067433C" w:rsidR="0064142E">
        <w:t xml:space="preserve">te </w:t>
      </w:r>
      <w:r w:rsidRPr="0067433C">
        <w:t>krijgen, of aanvragers waarbij</w:t>
      </w:r>
      <w:r w:rsidRPr="0067433C" w:rsidR="0064142E">
        <w:t>,</w:t>
      </w:r>
      <w:r w:rsidRPr="0067433C">
        <w:t xml:space="preserve"> mede vanwege uiteenlopende motieven</w:t>
      </w:r>
      <w:r w:rsidRPr="0067433C" w:rsidR="0064142E">
        <w:t>,</w:t>
      </w:r>
      <w:r w:rsidRPr="0067433C">
        <w:t xml:space="preserve"> een uitgebreide beoordeling noodzakelijk is. </w:t>
      </w:r>
      <w:r w:rsidRPr="0067433C" w:rsidR="00045DD3">
        <w:t>De IND zal op basis van de uitgangspunten zoals beschreven in het plan van aanpak een verdeling maken per categorie</w:t>
      </w:r>
      <w:r w:rsidRPr="0067433C" w:rsidR="000069A1">
        <w:t xml:space="preserve">. </w:t>
      </w:r>
    </w:p>
    <w:p w:rsidRPr="0067433C" w:rsidR="002D5578" w:rsidP="00E81ED1" w:rsidRDefault="002D5578" w14:paraId="1FD930B1" w14:textId="77777777"/>
    <w:p w:rsidRPr="0067433C" w:rsidR="006D39F3" w:rsidP="00E81ED1" w:rsidRDefault="001C1B5D" w14:paraId="26A07921" w14:textId="286194AD">
      <w:r w:rsidRPr="0067433C">
        <w:t>De categorisering</w:t>
      </w:r>
      <w:r w:rsidRPr="0067433C" w:rsidR="000D5340">
        <w:t xml:space="preserve"> is primair gericht </w:t>
      </w:r>
      <w:r w:rsidRPr="0067433C" w:rsidR="009E7E2D">
        <w:t xml:space="preserve">om te komen tot </w:t>
      </w:r>
      <w:r w:rsidRPr="0067433C" w:rsidR="007023AD">
        <w:t xml:space="preserve">zoveel mogelijk voorbereidende handelingen die de </w:t>
      </w:r>
      <w:r w:rsidRPr="0067433C" w:rsidR="000D5340">
        <w:t>overeenkomsten tussen zaken die specialisatie of standaardisering voordelig kunnen maken.</w:t>
      </w:r>
      <w:r w:rsidRPr="0067433C" w:rsidR="006D39F3">
        <w:t xml:space="preserve"> De mate waarin dit mogelijk is en de wijze waarop zal verschillen per categorie.</w:t>
      </w:r>
      <w:r w:rsidRPr="0067433C" w:rsidR="006F0FF2">
        <w:t xml:space="preserve"> </w:t>
      </w:r>
      <w:r w:rsidRPr="0067433C" w:rsidR="006D39F3">
        <w:t xml:space="preserve">Vooraf wordt steeds gezorgd dat beslisdossiers compleet zijn </w:t>
      </w:r>
      <w:r w:rsidRPr="0067433C" w:rsidR="00684B8B">
        <w:t xml:space="preserve">door </w:t>
      </w:r>
      <w:r w:rsidRPr="0067433C" w:rsidR="003C4EDE">
        <w:t>de benodigde</w:t>
      </w:r>
      <w:r w:rsidRPr="0067433C" w:rsidR="006D39F3">
        <w:t xml:space="preserve"> informatie </w:t>
      </w:r>
      <w:r w:rsidRPr="0067433C" w:rsidR="00684B8B">
        <w:t xml:space="preserve">vooraf </w:t>
      </w:r>
      <w:r w:rsidRPr="0067433C" w:rsidR="006D39F3">
        <w:t>actief</w:t>
      </w:r>
      <w:r w:rsidRPr="0067433C" w:rsidR="00684B8B">
        <w:t xml:space="preserve"> te verzamelen. Hiertoe wordt een voorfase ingericht waarin de vreemdeling wordt uitgenodigd om de aanvraag compleet te maken en wordt de vreemdeling gevraagd op papier te zetten wat het asielmotief is. Daarnaast kunnen in deze voorfase eventuele onderzoeken verricht worden. Op die manier kunnen zaken daarna efficiënter worden ingepland en afgehandeld doordat de </w:t>
      </w:r>
      <w:r w:rsidRPr="0067433C" w:rsidR="006D39F3">
        <w:t xml:space="preserve">beslismedewerkers zich </w:t>
      </w:r>
      <w:r w:rsidRPr="0067433C" w:rsidR="00A80109">
        <w:t xml:space="preserve">volledig </w:t>
      </w:r>
      <w:r w:rsidRPr="0067433C" w:rsidR="006D39F3">
        <w:t xml:space="preserve">richten </w:t>
      </w:r>
      <w:r w:rsidRPr="0067433C" w:rsidR="00A80109">
        <w:t>op de inhoudelijke beslissing.</w:t>
      </w:r>
      <w:r w:rsidRPr="0067433C" w:rsidR="006429D2">
        <w:br/>
      </w:r>
    </w:p>
    <w:p w:rsidRPr="0067433C" w:rsidR="007E5DD9" w:rsidP="00E81ED1" w:rsidRDefault="002D7BEF" w14:paraId="32FA0BC3" w14:textId="09A22DA6">
      <w:pPr>
        <w:rPr>
          <w:b/>
          <w:bCs/>
        </w:rPr>
      </w:pPr>
      <w:bookmarkStart w:name="_Hlk230941204" w:id="5"/>
      <w:r w:rsidRPr="0067433C">
        <w:t>Binnen deze categorisering is het</w:t>
      </w:r>
      <w:r w:rsidRPr="0067433C" w:rsidR="007023AD">
        <w:t xml:space="preserve"> door </w:t>
      </w:r>
      <w:r w:rsidRPr="0067433C" w:rsidR="000069A1">
        <w:t>risico gestuurd</w:t>
      </w:r>
      <w:r w:rsidRPr="0067433C" w:rsidR="007023AD">
        <w:t xml:space="preserve"> te werken</w:t>
      </w:r>
      <w:r w:rsidRPr="0067433C">
        <w:t xml:space="preserve"> naar verwachting mogelijk om versnelling aan te brengen door</w:t>
      </w:r>
      <w:r w:rsidRPr="0067433C" w:rsidR="00035C5C">
        <w:t xml:space="preserve"> schriftelijk uitvraag te doen naar het asielmotief en </w:t>
      </w:r>
      <w:r w:rsidRPr="0067433C">
        <w:t xml:space="preserve">meer toegespitst te </w:t>
      </w:r>
      <w:r w:rsidRPr="0067433C" w:rsidR="00675429">
        <w:t xml:space="preserve">de procedure te doorlopen. </w:t>
      </w:r>
      <w:r w:rsidRPr="0067433C">
        <w:t xml:space="preserve"> Door het horen en beslissen toe te spitsen op de elementen die op grond van het </w:t>
      </w:r>
      <w:proofErr w:type="spellStart"/>
      <w:r w:rsidRPr="0067433C">
        <w:t>landgebondenbeleid</w:t>
      </w:r>
      <w:proofErr w:type="spellEnd"/>
      <w:r w:rsidRPr="0067433C">
        <w:t xml:space="preserve"> het meest relevant zijn, is tijdwinst te boeken. </w:t>
      </w:r>
    </w:p>
    <w:bookmarkEnd w:id="5"/>
    <w:p w:rsidRPr="0067433C" w:rsidR="007E5DD9" w:rsidRDefault="007E5DD9" w14:paraId="0E7027AB" w14:textId="7FFA99CD">
      <w:pPr>
        <w:spacing w:line="240" w:lineRule="auto"/>
        <w:rPr>
          <w:b/>
          <w:bCs/>
        </w:rPr>
      </w:pPr>
    </w:p>
    <w:p w:rsidRPr="0067433C" w:rsidR="0064142E" w:rsidRDefault="0064142E" w14:paraId="67024C20" w14:textId="77777777">
      <w:pPr>
        <w:spacing w:line="240" w:lineRule="auto"/>
        <w:rPr>
          <w:b/>
          <w:bCs/>
        </w:rPr>
      </w:pPr>
      <w:r w:rsidRPr="0067433C">
        <w:rPr>
          <w:b/>
          <w:bCs/>
        </w:rPr>
        <w:br w:type="page"/>
      </w:r>
    </w:p>
    <w:p w:rsidRPr="0067433C" w:rsidR="00EE56E9" w:rsidP="00E81ED1" w:rsidRDefault="00EE56E9" w14:paraId="36E0973F" w14:textId="705E26C5">
      <w:pPr>
        <w:rPr>
          <w:b/>
          <w:bCs/>
        </w:rPr>
      </w:pPr>
      <w:r w:rsidRPr="0067433C">
        <w:rPr>
          <w:b/>
          <w:bCs/>
        </w:rPr>
        <w:t>Monitoring voortgang</w:t>
      </w:r>
    </w:p>
    <w:p w:rsidRPr="0067433C" w:rsidR="00260A31" w:rsidP="00E81ED1" w:rsidRDefault="00CB7877" w14:paraId="475F91D1" w14:textId="450E0A06">
      <w:bookmarkStart w:name="_Hlk230941245" w:id="6"/>
      <w:bookmarkStart w:name="_Hlk231377608" w:id="7"/>
      <w:r w:rsidRPr="0067433C">
        <w:t xml:space="preserve">De inzet is om met </w:t>
      </w:r>
      <w:r w:rsidRPr="0067433C" w:rsidR="002F0D5D">
        <w:t>deze</w:t>
      </w:r>
      <w:r w:rsidRPr="0067433C">
        <w:t xml:space="preserve"> werkwijze op alle aanvragen van voor 12 juni 2026 binnen drie jaar een beslissing te nemen. </w:t>
      </w:r>
      <w:r w:rsidRPr="0067433C" w:rsidR="00B84954">
        <w:t>Omdat de effecten van de maatregelen in de toekomst liggen is het</w:t>
      </w:r>
      <w:r w:rsidRPr="0067433C">
        <w:t xml:space="preserve"> lastig om hier een precieze doorrekening van te maken. </w:t>
      </w:r>
      <w:bookmarkEnd w:id="6"/>
      <w:r w:rsidRPr="0067433C" w:rsidR="00035C5C">
        <w:t xml:space="preserve">Daarbij geldt ook dat wisselende omstandigheden of beleidsmatige aanpassingen in de toekomst hierop van invloed kunnen zijn. </w:t>
      </w:r>
      <w:bookmarkStart w:name="_Hlk230941234" w:id="8"/>
      <w:r w:rsidRPr="0067433C">
        <w:t xml:space="preserve">Daarom </w:t>
      </w:r>
      <w:r w:rsidRPr="0067433C" w:rsidR="00EE56E9">
        <w:t xml:space="preserve">monitor ik de voortgang hiervan </w:t>
      </w:r>
      <w:r w:rsidRPr="0067433C" w:rsidR="000D44E2">
        <w:t xml:space="preserve">doorlopend </w:t>
      </w:r>
      <w:r w:rsidRPr="0067433C" w:rsidR="00EE56E9">
        <w:t xml:space="preserve">en zal ik ook uw Kamers over de voortgang informeren. </w:t>
      </w:r>
      <w:r w:rsidRPr="0067433C" w:rsidR="002F0D5D">
        <w:t xml:space="preserve">Op basis van deze monitoring wordt periodiek bezien of bijsturing </w:t>
      </w:r>
      <w:r w:rsidRPr="0067433C" w:rsidR="00F64063">
        <w:t xml:space="preserve">op de gegeven opdracht </w:t>
      </w:r>
      <w:r w:rsidRPr="0067433C" w:rsidR="002F0D5D">
        <w:t xml:space="preserve">noodzakelijk is en of aanvullende maatregelen nodig zijn. </w:t>
      </w:r>
      <w:bookmarkEnd w:id="8"/>
      <w:r w:rsidRPr="0067433C" w:rsidR="00260A31">
        <w:t>De motie van het lid Diederik van Dijk</w:t>
      </w:r>
      <w:r w:rsidRPr="0067433C" w:rsidR="00260A31">
        <w:rPr>
          <w:rStyle w:val="Voetnootmarkering"/>
        </w:rPr>
        <w:footnoteReference w:id="3"/>
      </w:r>
      <w:r w:rsidRPr="0067433C" w:rsidR="00260A31">
        <w:t xml:space="preserve"> verzoekt de regering per kwartaal </w:t>
      </w:r>
      <w:r w:rsidRPr="0067433C" w:rsidR="00380502">
        <w:t xml:space="preserve">de Tweede Kamer </w:t>
      </w:r>
      <w:r w:rsidRPr="0067433C" w:rsidR="00260A31">
        <w:t>hierover</w:t>
      </w:r>
      <w:r w:rsidRPr="0067433C" w:rsidR="00380502">
        <w:t xml:space="preserve"> te infomeren</w:t>
      </w:r>
      <w:r w:rsidRPr="0067433C" w:rsidR="002F0D5D">
        <w:t>.</w:t>
      </w:r>
      <w:r w:rsidRPr="0067433C" w:rsidR="00B84954">
        <w:t xml:space="preserve"> </w:t>
      </w:r>
      <w:r w:rsidRPr="0067433C" w:rsidR="007862ED">
        <w:t>Ik vind het heel belangrijk om open en transparant te zijn over de voortgang van</w:t>
      </w:r>
      <w:r w:rsidRPr="0067433C" w:rsidR="00212472">
        <w:t xml:space="preserve"> deze opgave.</w:t>
      </w:r>
      <w:bookmarkStart w:name="_Hlk230941297" w:id="9"/>
      <w:r w:rsidRPr="0067433C" w:rsidR="0085505A">
        <w:t xml:space="preserve"> </w:t>
      </w:r>
      <w:bookmarkStart w:name="_Hlk231555865" w:id="10"/>
      <w:r w:rsidRPr="0067433C" w:rsidR="0085505A">
        <w:t>D</w:t>
      </w:r>
      <w:r w:rsidRPr="0067433C" w:rsidR="00B84954">
        <w:t>e IND zal maandelijks de voortgang van de behandeling van openstaande aanvragen</w:t>
      </w:r>
      <w:r w:rsidRPr="0067433C" w:rsidR="00684B8B">
        <w:t>,</w:t>
      </w:r>
      <w:r w:rsidRPr="0067433C" w:rsidDel="00F20922" w:rsidR="00F20922">
        <w:t xml:space="preserve"> </w:t>
      </w:r>
      <w:r w:rsidRPr="0067433C" w:rsidR="007023AD">
        <w:t>én het bijhouden van de nieuwe beslistermijnen</w:t>
      </w:r>
      <w:r w:rsidRPr="0067433C" w:rsidR="005548FB">
        <w:t xml:space="preserve"> op een </w:t>
      </w:r>
      <w:r w:rsidRPr="0067433C" w:rsidR="00806341">
        <w:t xml:space="preserve">inzichtelijke </w:t>
      </w:r>
      <w:r w:rsidRPr="0067433C" w:rsidR="0064142E">
        <w:t xml:space="preserve">en vernieuwende </w:t>
      </w:r>
      <w:r w:rsidRPr="0067433C" w:rsidR="005548FB">
        <w:t xml:space="preserve">wijze publiceren op haar website. </w:t>
      </w:r>
      <w:r w:rsidRPr="0067433C" w:rsidR="00B84954">
        <w:t xml:space="preserve">Daarnaast zal ik uw Kamers tweemaal per jaar </w:t>
      </w:r>
      <w:r w:rsidRPr="0067433C" w:rsidR="00A5036D">
        <w:t xml:space="preserve">uitgebreid </w:t>
      </w:r>
      <w:r w:rsidRPr="0067433C" w:rsidR="00B84954">
        <w:t xml:space="preserve">infomeren, te weten bij de vaststelling van de </w:t>
      </w:r>
      <w:proofErr w:type="spellStart"/>
      <w:r w:rsidRPr="0067433C" w:rsidR="00A66B59">
        <w:t>M</w:t>
      </w:r>
      <w:r w:rsidRPr="0067433C" w:rsidR="00B84954">
        <w:t>eerjaren</w:t>
      </w:r>
      <w:proofErr w:type="spellEnd"/>
      <w:r w:rsidRPr="0067433C" w:rsidR="00B84954">
        <w:t xml:space="preserve"> </w:t>
      </w:r>
      <w:r w:rsidRPr="0067433C" w:rsidR="00A66B59">
        <w:t>P</w:t>
      </w:r>
      <w:r w:rsidRPr="0067433C" w:rsidR="00B84954">
        <w:t>roductie</w:t>
      </w:r>
      <w:r w:rsidRPr="0067433C" w:rsidR="00A66B59">
        <w:t xml:space="preserve"> P</w:t>
      </w:r>
      <w:r w:rsidRPr="0067433C" w:rsidR="00B84954">
        <w:t>rognose (MPP) in het najaar van 2026 en bij de vaststelling van de kernprognose</w:t>
      </w:r>
      <w:r w:rsidRPr="0067433C" w:rsidR="002F0D5D">
        <w:t xml:space="preserve"> in het voorjaar</w:t>
      </w:r>
      <w:r w:rsidRPr="0067433C" w:rsidR="00B84954">
        <w:t xml:space="preserve">. </w:t>
      </w:r>
      <w:r w:rsidRPr="0067433C" w:rsidR="00BE7A48">
        <w:t xml:space="preserve">In het plan van aanpak in de bijlage staat concreet beschreven op welke punten expliciet gerapporteerd zal worden. </w:t>
      </w:r>
      <w:r w:rsidRPr="0067433C" w:rsidR="004026B5">
        <w:t>Ik zal de Kamer aanvullend informeren in de periodieke voortgangsbrief over de implementatie</w:t>
      </w:r>
      <w:r w:rsidRPr="0067433C" w:rsidR="00A5036D">
        <w:t xml:space="preserve"> van het pact.</w:t>
      </w:r>
    </w:p>
    <w:bookmarkEnd w:id="7"/>
    <w:bookmarkEnd w:id="9"/>
    <w:bookmarkEnd w:id="10"/>
    <w:p w:rsidRPr="0067433C" w:rsidR="002F0D5D" w:rsidP="00E81ED1" w:rsidRDefault="002F0D5D" w14:paraId="6C0C0B99" w14:textId="77777777">
      <w:pPr>
        <w:rPr>
          <w:b/>
          <w:bCs/>
        </w:rPr>
      </w:pPr>
    </w:p>
    <w:p w:rsidRPr="0067433C" w:rsidR="002D7BEF" w:rsidP="00E81ED1" w:rsidRDefault="00B84954" w14:paraId="61A56030" w14:textId="44DCF767">
      <w:pPr>
        <w:rPr>
          <w:b/>
          <w:bCs/>
        </w:rPr>
      </w:pPr>
      <w:r w:rsidRPr="0067433C">
        <w:rPr>
          <w:b/>
          <w:bCs/>
        </w:rPr>
        <w:t>Keteneffecten</w:t>
      </w:r>
    </w:p>
    <w:p w:rsidRPr="0067433C" w:rsidR="00212472" w:rsidP="00212472" w:rsidRDefault="00A66B59" w14:paraId="0E96977E" w14:textId="4C60F3AB">
      <w:r w:rsidRPr="0067433C">
        <w:t xml:space="preserve">Vanwege de sterk onderlinge afhankelijkheden binnen de migratieketen hebben ontwikkelingen bij één ketenpartner vaak effecten elders in de keten. </w:t>
      </w:r>
      <w:r w:rsidRPr="0067433C" w:rsidR="007E5DD9">
        <w:t>Afhandeling van d</w:t>
      </w:r>
      <w:r w:rsidRPr="0067433C" w:rsidR="00ED632B">
        <w:t>e openstaande asielaanvragen bij de IND vorm</w:t>
      </w:r>
      <w:r w:rsidRPr="0067433C" w:rsidR="007E5DD9">
        <w:t xml:space="preserve">t </w:t>
      </w:r>
      <w:r w:rsidRPr="0067433C">
        <w:t xml:space="preserve">dan </w:t>
      </w:r>
      <w:r w:rsidRPr="0067433C" w:rsidR="007E5DD9">
        <w:t>ook</w:t>
      </w:r>
      <w:r w:rsidRPr="0067433C" w:rsidR="00ED632B">
        <w:t xml:space="preserve"> een uitdaging voor </w:t>
      </w:r>
      <w:r w:rsidRPr="0067433C">
        <w:t xml:space="preserve">organisaties in </w:t>
      </w:r>
      <w:r w:rsidRPr="0067433C" w:rsidR="00ED632B">
        <w:t xml:space="preserve">de </w:t>
      </w:r>
      <w:r w:rsidRPr="0067433C" w:rsidR="007E5DD9">
        <w:t xml:space="preserve">rest van de </w:t>
      </w:r>
      <w:r w:rsidRPr="0067433C" w:rsidR="00ED632B">
        <w:t>migratieketen</w:t>
      </w:r>
      <w:r w:rsidRPr="0067433C" w:rsidR="000E6342">
        <w:t>, zoals bijvoorbeeld COA, Raad voor de Rechtspraak, de advocatuur en de Dienst Terugkeer en Vertrek</w:t>
      </w:r>
      <w:r w:rsidRPr="0067433C" w:rsidR="00E959D9">
        <w:t xml:space="preserve">. </w:t>
      </w:r>
      <w:r w:rsidRPr="0067433C" w:rsidR="00ED632B">
        <w:t xml:space="preserve">De gekozen aanpak bestaat uit een gerichte werkwijze en procesmaatregelen, zowel intern bij de IND als </w:t>
      </w:r>
      <w:r w:rsidRPr="0067433C">
        <w:t xml:space="preserve">in samenhang </w:t>
      </w:r>
      <w:r w:rsidRPr="0067433C" w:rsidR="00ED632B">
        <w:t xml:space="preserve">met ketenpartners om aanvragen systematisch voor te bereiden en af te handelen. In het proces zitten afhankelijkheden en risico’s: wijzigingen kunnen gevolgen hebben voor de productie bij de IND, wachttijden en de positie </w:t>
      </w:r>
      <w:r w:rsidRPr="0067433C">
        <w:t xml:space="preserve">en processen </w:t>
      </w:r>
      <w:r w:rsidRPr="0067433C" w:rsidR="00ED632B">
        <w:t xml:space="preserve">van ketenpartners. </w:t>
      </w:r>
      <w:r w:rsidRPr="0067433C" w:rsidR="005548FB">
        <w:t xml:space="preserve">Geconcentreerde afdoeningen </w:t>
      </w:r>
      <w:r w:rsidRPr="0067433C" w:rsidR="00ED632B">
        <w:t xml:space="preserve">kunnen tijdelijke pieken veroorzaken in nareisaanvragen, </w:t>
      </w:r>
      <w:proofErr w:type="spellStart"/>
      <w:r w:rsidRPr="0067433C" w:rsidR="00ED632B">
        <w:t>terugkeerplichtigen</w:t>
      </w:r>
      <w:proofErr w:type="spellEnd"/>
      <w:r w:rsidRPr="0067433C" w:rsidR="00ED632B">
        <w:t xml:space="preserve"> of procedures bij de rechtbank</w:t>
      </w:r>
      <w:r w:rsidRPr="0067433C" w:rsidR="006559F3">
        <w:t xml:space="preserve"> of hogere rechtspraak</w:t>
      </w:r>
      <w:r w:rsidRPr="0067433C" w:rsidR="00ED632B">
        <w:t>. Door oplopende doorlooptijden k</w:t>
      </w:r>
      <w:r w:rsidRPr="0067433C" w:rsidR="008F41DC">
        <w:t>an</w:t>
      </w:r>
      <w:r w:rsidRPr="0067433C" w:rsidR="00ED632B">
        <w:t xml:space="preserve"> bovendien onrust onder aanvragers ontstaan. Een duidelijke plancyclus en goede communicatie met ketenpartners en</w:t>
      </w:r>
      <w:r w:rsidRPr="0067433C" w:rsidR="007E5DD9">
        <w:t xml:space="preserve"> </w:t>
      </w:r>
      <w:r w:rsidRPr="0067433C" w:rsidR="00ED632B">
        <w:t>aanvragers zijn nodig om deze effecten in balans te houden.</w:t>
      </w:r>
      <w:r w:rsidRPr="0067433C" w:rsidR="007E5DD9">
        <w:t xml:space="preserve"> </w:t>
      </w:r>
      <w:bookmarkStart w:name="_Hlk230941389" w:id="11"/>
      <w:r w:rsidRPr="0067433C" w:rsidR="007E5DD9">
        <w:t xml:space="preserve">De komende periode zullen de belangrijkste effecten samen met de ketenpartners verder in beeld worden gebracht en gemonitord. </w:t>
      </w:r>
      <w:bookmarkEnd w:id="11"/>
      <w:r w:rsidRPr="0067433C" w:rsidR="00212472">
        <w:t>Ik zal</w:t>
      </w:r>
      <w:r w:rsidRPr="0067433C" w:rsidR="00C21234">
        <w:t xml:space="preserve"> dit meenemen in mijn periodieke rapportage aan</w:t>
      </w:r>
      <w:r w:rsidRPr="0067433C" w:rsidR="00212472">
        <w:t xml:space="preserve"> uw Kamers</w:t>
      </w:r>
      <w:r w:rsidRPr="0067433C" w:rsidR="00C21234">
        <w:t>.</w:t>
      </w:r>
      <w:r w:rsidRPr="0067433C" w:rsidR="00212472">
        <w:t xml:space="preserve"> </w:t>
      </w:r>
    </w:p>
    <w:p w:rsidR="0067433C" w:rsidP="00E81ED1" w:rsidRDefault="00ED632B" w14:paraId="2A575381" w14:textId="77777777">
      <w:pPr>
        <w:rPr>
          <w:b/>
          <w:bCs/>
        </w:rPr>
      </w:pPr>
      <w:r w:rsidRPr="0067433C">
        <w:br/>
      </w:r>
    </w:p>
    <w:p w:rsidR="0067433C" w:rsidP="00E81ED1" w:rsidRDefault="0067433C" w14:paraId="5FC314BA" w14:textId="77777777">
      <w:pPr>
        <w:rPr>
          <w:b/>
          <w:bCs/>
        </w:rPr>
      </w:pPr>
    </w:p>
    <w:p w:rsidR="0067433C" w:rsidP="00E81ED1" w:rsidRDefault="0067433C" w14:paraId="27606A67" w14:textId="77777777">
      <w:pPr>
        <w:rPr>
          <w:b/>
          <w:bCs/>
        </w:rPr>
      </w:pPr>
    </w:p>
    <w:p w:rsidR="0067433C" w:rsidP="00E81ED1" w:rsidRDefault="0067433C" w14:paraId="544B4A1E" w14:textId="77777777">
      <w:pPr>
        <w:rPr>
          <w:b/>
          <w:bCs/>
        </w:rPr>
      </w:pPr>
    </w:p>
    <w:p w:rsidR="0067433C" w:rsidP="00E81ED1" w:rsidRDefault="0067433C" w14:paraId="7D3CC23A" w14:textId="77777777">
      <w:pPr>
        <w:rPr>
          <w:b/>
          <w:bCs/>
        </w:rPr>
      </w:pPr>
    </w:p>
    <w:p w:rsidR="0067433C" w:rsidP="00E81ED1" w:rsidRDefault="0067433C" w14:paraId="176F36B7" w14:textId="77777777">
      <w:pPr>
        <w:rPr>
          <w:b/>
          <w:bCs/>
        </w:rPr>
      </w:pPr>
    </w:p>
    <w:p w:rsidR="0067433C" w:rsidP="00E81ED1" w:rsidRDefault="0067433C" w14:paraId="3A0C807A" w14:textId="77777777">
      <w:pPr>
        <w:rPr>
          <w:b/>
          <w:bCs/>
        </w:rPr>
      </w:pPr>
    </w:p>
    <w:p w:rsidR="0067433C" w:rsidP="00E81ED1" w:rsidRDefault="0067433C" w14:paraId="6107045A" w14:textId="77777777">
      <w:pPr>
        <w:rPr>
          <w:b/>
          <w:bCs/>
        </w:rPr>
      </w:pPr>
    </w:p>
    <w:p w:rsidR="0067433C" w:rsidP="00E81ED1" w:rsidRDefault="0067433C" w14:paraId="375C7F61" w14:textId="77777777">
      <w:pPr>
        <w:rPr>
          <w:b/>
          <w:bCs/>
        </w:rPr>
      </w:pPr>
    </w:p>
    <w:p w:rsidR="0067433C" w:rsidP="00E81ED1" w:rsidRDefault="0067433C" w14:paraId="053D3448" w14:textId="77777777">
      <w:pPr>
        <w:rPr>
          <w:b/>
          <w:bCs/>
        </w:rPr>
      </w:pPr>
    </w:p>
    <w:p w:rsidRPr="0067433C" w:rsidR="006D39F3" w:rsidP="00E81ED1" w:rsidRDefault="00E61D68" w14:paraId="7D22869B" w14:textId="728F79B6">
      <w:pPr>
        <w:rPr>
          <w:b/>
          <w:bCs/>
        </w:rPr>
      </w:pPr>
      <w:r w:rsidRPr="0067433C">
        <w:rPr>
          <w:b/>
          <w:bCs/>
        </w:rPr>
        <w:t>Tot slot</w:t>
      </w:r>
    </w:p>
    <w:p w:rsidRPr="0067433C" w:rsidR="000D5340" w:rsidP="00E81ED1" w:rsidRDefault="007E5DD9" w14:paraId="18BC6412" w14:textId="1FEF56B6">
      <w:r w:rsidRPr="0067433C">
        <w:t xml:space="preserve">Ik realiseer me dat de </w:t>
      </w:r>
      <w:r w:rsidRPr="0067433C" w:rsidR="00D351F0">
        <w:t>opgave</w:t>
      </w:r>
      <w:r w:rsidRPr="0067433C">
        <w:t xml:space="preserve"> die in deze brief én in het plan van aanpak staat beschreven zeer </w:t>
      </w:r>
      <w:r w:rsidRPr="0067433C" w:rsidR="00212472">
        <w:t>ambitieus</w:t>
      </w:r>
      <w:r w:rsidRPr="0067433C">
        <w:t xml:space="preserve"> en groot is. </w:t>
      </w:r>
      <w:r w:rsidRPr="0067433C" w:rsidR="00212472">
        <w:t xml:space="preserve">Zeker in het licht van de </w:t>
      </w:r>
      <w:r w:rsidRPr="0067433C" w:rsidR="00D351F0">
        <w:t>forse</w:t>
      </w:r>
      <w:r w:rsidRPr="0067433C" w:rsidR="00212472">
        <w:t xml:space="preserve"> uitdagingen waar de migratieketen voor staat. </w:t>
      </w:r>
      <w:r w:rsidRPr="0067433C">
        <w:t xml:space="preserve">Dat neemt niet weg dat ik alles op alles wil zetten om te komen tot structurele oplossingen </w:t>
      </w:r>
      <w:r w:rsidRPr="0067433C" w:rsidR="00760838">
        <w:t xml:space="preserve">voor de IND </w:t>
      </w:r>
      <w:r w:rsidRPr="0067433C">
        <w:t>en een stabiel</w:t>
      </w:r>
      <w:r w:rsidRPr="0067433C" w:rsidR="00760838">
        <w:t xml:space="preserve">e asielketen. </w:t>
      </w:r>
      <w:r w:rsidRPr="0067433C" w:rsidR="00E73A4E">
        <w:t xml:space="preserve">Een duidelijke koers en heldere keuzes zijn nodig om </w:t>
      </w:r>
      <w:r w:rsidRPr="0067433C" w:rsidR="00C64B29">
        <w:t>meer grip op migratie te krijgen.</w:t>
      </w:r>
    </w:p>
    <w:p w:rsidRPr="0067433C" w:rsidR="00A66B59" w:rsidRDefault="00A66B59" w14:paraId="52943584" w14:textId="77777777"/>
    <w:p w:rsidRPr="0067433C" w:rsidR="001C1B5D" w:rsidRDefault="001C1B5D" w14:paraId="6F929245" w14:textId="77777777"/>
    <w:p w:rsidRPr="0067433C" w:rsidR="00247820" w:rsidRDefault="00247820" w14:paraId="766ED350" w14:textId="67F2FAF6">
      <w:r w:rsidRPr="0067433C">
        <w:t xml:space="preserve">De Minister van Asiel en Migratie, </w:t>
      </w:r>
    </w:p>
    <w:p w:rsidRPr="0067433C" w:rsidR="009E41FC" w:rsidRDefault="009E41FC" w14:paraId="42D81952" w14:textId="77777777"/>
    <w:p w:rsidRPr="0067433C" w:rsidR="00247820" w:rsidRDefault="00247820" w14:paraId="6CDD90D8" w14:textId="77777777"/>
    <w:p w:rsidRPr="0067433C" w:rsidR="003255D4" w:rsidRDefault="003255D4" w14:paraId="3A8C31B3" w14:textId="77777777"/>
    <w:p w:rsidRPr="0067433C" w:rsidR="00A66B59" w:rsidRDefault="00A66B59" w14:paraId="2ADC6602" w14:textId="77777777"/>
    <w:p w:rsidR="00527E0E" w:rsidRDefault="002E670D" w14:paraId="1261A9D2" w14:textId="7828CD1E">
      <w:pPr>
        <w:rPr>
          <w:lang w:val="en-US"/>
        </w:rPr>
      </w:pPr>
      <w:r w:rsidRPr="0067433C">
        <w:t>Bart van den Brink</w:t>
      </w:r>
    </w:p>
    <w:sectPr w:rsidR="00527E0E">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020218" w14:textId="77777777" w:rsidR="00577193" w:rsidRDefault="00577193">
      <w:pPr>
        <w:spacing w:line="240" w:lineRule="auto"/>
      </w:pPr>
      <w:r>
        <w:separator/>
      </w:r>
    </w:p>
  </w:endnote>
  <w:endnote w:type="continuationSeparator" w:id="0">
    <w:p w14:paraId="42C821A5" w14:textId="77777777" w:rsidR="00577193" w:rsidRDefault="0057719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jaVu Sans">
    <w:altName w:val="Sylfaen"/>
    <w:panose1 w:val="00000000000000000000"/>
    <w:charset w:val="00"/>
    <w:family w:val="roman"/>
    <w:notTrueType/>
    <w:pitch w:val="default"/>
  </w:font>
  <w:font w:name="Lohit Hindi">
    <w:altName w:val="Times New Roman"/>
    <w:panose1 w:val="00000000000000000000"/>
    <w:charset w:val="00"/>
    <w:family w:val="roman"/>
    <w:notTrueType/>
    <w:pitch w:val="default"/>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00CE7" w14:textId="77777777" w:rsidR="00F369A5" w:rsidRDefault="00F369A5">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B2FB9F" w14:textId="77777777" w:rsidR="00577193" w:rsidRDefault="00577193">
      <w:pPr>
        <w:spacing w:line="240" w:lineRule="auto"/>
      </w:pPr>
      <w:r>
        <w:separator/>
      </w:r>
    </w:p>
  </w:footnote>
  <w:footnote w:type="continuationSeparator" w:id="0">
    <w:p w14:paraId="532E3845" w14:textId="77777777" w:rsidR="00577193" w:rsidRDefault="00577193">
      <w:pPr>
        <w:spacing w:line="240" w:lineRule="auto"/>
      </w:pPr>
      <w:r>
        <w:continuationSeparator/>
      </w:r>
    </w:p>
  </w:footnote>
  <w:footnote w:id="1">
    <w:p w14:paraId="647F87ED" w14:textId="77E02306" w:rsidR="00A5390B" w:rsidRPr="00726A59" w:rsidRDefault="00A5390B">
      <w:pPr>
        <w:pStyle w:val="Voetnoottekst"/>
        <w:rPr>
          <w:sz w:val="13"/>
          <w:szCs w:val="13"/>
        </w:rPr>
      </w:pPr>
      <w:r w:rsidRPr="00726A59">
        <w:rPr>
          <w:rStyle w:val="Voetnootmarkering"/>
          <w:sz w:val="13"/>
          <w:szCs w:val="13"/>
        </w:rPr>
        <w:footnoteRef/>
      </w:r>
      <w:r w:rsidRPr="00726A59">
        <w:rPr>
          <w:sz w:val="13"/>
          <w:szCs w:val="13"/>
        </w:rPr>
        <w:t xml:space="preserve"> Tweede Kamer, vergaderjaar 2025–2026, 36 800 XX, nr. 17</w:t>
      </w:r>
    </w:p>
  </w:footnote>
  <w:footnote w:id="2">
    <w:p w14:paraId="046B47C5" w14:textId="7B94D0BE" w:rsidR="007D7723" w:rsidRDefault="007D7723">
      <w:pPr>
        <w:pStyle w:val="Voetnoottekst"/>
      </w:pPr>
      <w:r w:rsidRPr="00726A59">
        <w:rPr>
          <w:rStyle w:val="Voetnootmarkering"/>
          <w:sz w:val="13"/>
          <w:szCs w:val="13"/>
        </w:rPr>
        <w:footnoteRef/>
      </w:r>
      <w:r w:rsidRPr="00726A59">
        <w:rPr>
          <w:sz w:val="13"/>
          <w:szCs w:val="13"/>
        </w:rPr>
        <w:t xml:space="preserve"> Gebaseerd op vastgesteld medio instroomscenario uit de Kernprognose en actuele situatie asielketen 2025</w:t>
      </w:r>
    </w:p>
  </w:footnote>
  <w:footnote w:id="3">
    <w:p w14:paraId="3D8CCAAF" w14:textId="772B9360" w:rsidR="00260A31" w:rsidRDefault="00260A31">
      <w:pPr>
        <w:pStyle w:val="Voetnoottekst"/>
      </w:pPr>
      <w:r>
        <w:rPr>
          <w:rStyle w:val="Voetnootmarkering"/>
        </w:rPr>
        <w:footnoteRef/>
      </w:r>
      <w:r>
        <w:t xml:space="preserve"> </w:t>
      </w:r>
      <w:r w:rsidRPr="00A5390B">
        <w:rPr>
          <w:sz w:val="16"/>
          <w:szCs w:val="16"/>
        </w:rPr>
        <w:t>Tweede Kamer, vergaderjaar 2025–2026,</w:t>
      </w:r>
      <w:r>
        <w:rPr>
          <w:sz w:val="16"/>
          <w:szCs w:val="16"/>
        </w:rPr>
        <w:t xml:space="preserve"> 19 637 nr. 3514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5C4B6" w14:textId="77777777" w:rsidR="00F369A5" w:rsidRDefault="00622953">
    <w:r>
      <w:rPr>
        <w:noProof/>
      </w:rPr>
      <mc:AlternateContent>
        <mc:Choice Requires="wps">
          <w:drawing>
            <wp:anchor distT="0" distB="0" distL="0" distR="0" simplePos="0" relativeHeight="251652608" behindDoc="0" locked="1" layoutInCell="1" allowOverlap="1" wp14:anchorId="21ADCF68" wp14:editId="23FA7F42">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683F026" w14:textId="77777777" w:rsidR="00F369A5" w:rsidRDefault="00622953">
                          <w:pPr>
                            <w:pStyle w:val="Referentiegegevensbold"/>
                          </w:pPr>
                          <w:r>
                            <w:t>Directoraat-Generaal Migratie</w:t>
                          </w:r>
                        </w:p>
                        <w:p w14:paraId="7EA0B319" w14:textId="77777777" w:rsidR="00F369A5" w:rsidRDefault="00F369A5">
                          <w:pPr>
                            <w:pStyle w:val="WitregelW2"/>
                          </w:pPr>
                        </w:p>
                        <w:p w14:paraId="7603C95A" w14:textId="77777777" w:rsidR="00F369A5" w:rsidRDefault="00622953">
                          <w:pPr>
                            <w:pStyle w:val="Referentiegegevensbold"/>
                          </w:pPr>
                          <w:r>
                            <w:t>Datum</w:t>
                          </w:r>
                        </w:p>
                        <w:p w14:paraId="0A508AE5" w14:textId="371719A8" w:rsidR="00F369A5" w:rsidRDefault="00577193">
                          <w:pPr>
                            <w:pStyle w:val="Referentiegegevens"/>
                          </w:pPr>
                          <w:sdt>
                            <w:sdtPr>
                              <w:id w:val="-1105878862"/>
                              <w:date w:fullDate="2026-06-05T00:00:00Z">
                                <w:dateFormat w:val="d MMMM yyyy"/>
                                <w:lid w:val="nl"/>
                                <w:storeMappedDataAs w:val="dateTime"/>
                                <w:calendar w:val="gregorian"/>
                              </w:date>
                            </w:sdtPr>
                            <w:sdtEndPr/>
                            <w:sdtContent>
                              <w:r w:rsidR="0067433C">
                                <w:rPr>
                                  <w:lang w:val="nl"/>
                                </w:rPr>
                                <w:t>5 juni 2026</w:t>
                              </w:r>
                            </w:sdtContent>
                          </w:sdt>
                        </w:p>
                        <w:p w14:paraId="4EED16C8" w14:textId="77777777" w:rsidR="00F369A5" w:rsidRDefault="00F369A5">
                          <w:pPr>
                            <w:pStyle w:val="WitregelW1"/>
                          </w:pPr>
                        </w:p>
                        <w:p w14:paraId="788FDB35" w14:textId="77777777" w:rsidR="00F369A5" w:rsidRDefault="00622953">
                          <w:pPr>
                            <w:pStyle w:val="Referentiegegevensbold"/>
                          </w:pPr>
                          <w:r>
                            <w:t>Onze referentie</w:t>
                          </w:r>
                        </w:p>
                        <w:p w14:paraId="41D97751" w14:textId="142C7F62" w:rsidR="00F369A5" w:rsidRDefault="0067433C">
                          <w:pPr>
                            <w:pStyle w:val="Referentiegegevens"/>
                          </w:pPr>
                          <w:r w:rsidRPr="0067433C">
                            <w:t>7650892</w:t>
                          </w:r>
                        </w:p>
                      </w:txbxContent>
                    </wps:txbx>
                    <wps:bodyPr vert="horz" wrap="square" lIns="0" tIns="0" rIns="0" bIns="0" anchor="t" anchorCtr="0"/>
                  </wps:wsp>
                </a:graphicData>
              </a:graphic>
            </wp:anchor>
          </w:drawing>
        </mc:Choice>
        <mc:Fallback>
          <w:pict>
            <v:shapetype w14:anchorId="21ADCF68"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3683F026" w14:textId="77777777" w:rsidR="00F369A5" w:rsidRDefault="00622953">
                    <w:pPr>
                      <w:pStyle w:val="Referentiegegevensbold"/>
                    </w:pPr>
                    <w:r>
                      <w:t>Directoraat-Generaal Migratie</w:t>
                    </w:r>
                  </w:p>
                  <w:p w14:paraId="7EA0B319" w14:textId="77777777" w:rsidR="00F369A5" w:rsidRDefault="00F369A5">
                    <w:pPr>
                      <w:pStyle w:val="WitregelW2"/>
                    </w:pPr>
                  </w:p>
                  <w:p w14:paraId="7603C95A" w14:textId="77777777" w:rsidR="00F369A5" w:rsidRDefault="00622953">
                    <w:pPr>
                      <w:pStyle w:val="Referentiegegevensbold"/>
                    </w:pPr>
                    <w:r>
                      <w:t>Datum</w:t>
                    </w:r>
                  </w:p>
                  <w:p w14:paraId="0A508AE5" w14:textId="371719A8" w:rsidR="00F369A5" w:rsidRDefault="00577193">
                    <w:pPr>
                      <w:pStyle w:val="Referentiegegevens"/>
                    </w:pPr>
                    <w:sdt>
                      <w:sdtPr>
                        <w:id w:val="-1105878862"/>
                        <w:date w:fullDate="2026-06-05T00:00:00Z">
                          <w:dateFormat w:val="d MMMM yyyy"/>
                          <w:lid w:val="nl"/>
                          <w:storeMappedDataAs w:val="dateTime"/>
                          <w:calendar w:val="gregorian"/>
                        </w:date>
                      </w:sdtPr>
                      <w:sdtEndPr/>
                      <w:sdtContent>
                        <w:r w:rsidR="0067433C">
                          <w:rPr>
                            <w:lang w:val="nl"/>
                          </w:rPr>
                          <w:t>5 juni 2026</w:t>
                        </w:r>
                      </w:sdtContent>
                    </w:sdt>
                  </w:p>
                  <w:p w14:paraId="4EED16C8" w14:textId="77777777" w:rsidR="00F369A5" w:rsidRDefault="00F369A5">
                    <w:pPr>
                      <w:pStyle w:val="WitregelW1"/>
                    </w:pPr>
                  </w:p>
                  <w:p w14:paraId="788FDB35" w14:textId="77777777" w:rsidR="00F369A5" w:rsidRDefault="00622953">
                    <w:pPr>
                      <w:pStyle w:val="Referentiegegevensbold"/>
                    </w:pPr>
                    <w:r>
                      <w:t>Onze referentie</w:t>
                    </w:r>
                  </w:p>
                  <w:p w14:paraId="41D97751" w14:textId="142C7F62" w:rsidR="00F369A5" w:rsidRDefault="0067433C">
                    <w:pPr>
                      <w:pStyle w:val="Referentiegegevens"/>
                    </w:pPr>
                    <w:r w:rsidRPr="0067433C">
                      <w:t>7650892</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5BF0BC79" wp14:editId="3D7B6252">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303032F3" w14:textId="77777777" w:rsidR="0057534D" w:rsidRDefault="0057534D"/>
                      </w:txbxContent>
                    </wps:txbx>
                    <wps:bodyPr vert="horz" wrap="square" lIns="0" tIns="0" rIns="0" bIns="0" anchor="t" anchorCtr="0"/>
                  </wps:wsp>
                </a:graphicData>
              </a:graphic>
            </wp:anchor>
          </w:drawing>
        </mc:Choice>
        <mc:Fallback>
          <w:pict>
            <v:shape w14:anchorId="5BF0BC79"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303032F3" w14:textId="77777777" w:rsidR="0057534D" w:rsidRDefault="0057534D"/>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4177C100" wp14:editId="2A33F558">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015AEE68" w14:textId="05644AC2" w:rsidR="00F369A5" w:rsidRDefault="00622953">
                          <w:pPr>
                            <w:pStyle w:val="Referentiegegevens"/>
                          </w:pPr>
                          <w:r>
                            <w:t xml:space="preserve">Pagina </w:t>
                          </w:r>
                          <w:r>
                            <w:fldChar w:fldCharType="begin"/>
                          </w:r>
                          <w:r>
                            <w:instrText>PAGE</w:instrText>
                          </w:r>
                          <w:r>
                            <w:fldChar w:fldCharType="separate"/>
                          </w:r>
                          <w:r w:rsidR="00AE32DD">
                            <w:rPr>
                              <w:noProof/>
                            </w:rPr>
                            <w:t>2</w:t>
                          </w:r>
                          <w:r>
                            <w:fldChar w:fldCharType="end"/>
                          </w:r>
                          <w:r>
                            <w:t xml:space="preserve"> van </w:t>
                          </w:r>
                          <w:r>
                            <w:fldChar w:fldCharType="begin"/>
                          </w:r>
                          <w:r>
                            <w:instrText>NUMPAGES</w:instrText>
                          </w:r>
                          <w:r>
                            <w:fldChar w:fldCharType="separate"/>
                          </w:r>
                          <w:r w:rsidR="00AE32DD">
                            <w:rPr>
                              <w:noProof/>
                            </w:rPr>
                            <w:t>2</w:t>
                          </w:r>
                          <w:r>
                            <w:fldChar w:fldCharType="end"/>
                          </w:r>
                        </w:p>
                      </w:txbxContent>
                    </wps:txbx>
                    <wps:bodyPr vert="horz" wrap="square" lIns="0" tIns="0" rIns="0" bIns="0" anchor="t" anchorCtr="0"/>
                  </wps:wsp>
                </a:graphicData>
              </a:graphic>
            </wp:anchor>
          </w:drawing>
        </mc:Choice>
        <mc:Fallback>
          <w:pict>
            <v:shape w14:anchorId="4177C100"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015AEE68" w14:textId="05644AC2" w:rsidR="00F369A5" w:rsidRDefault="00622953">
                    <w:pPr>
                      <w:pStyle w:val="Referentiegegevens"/>
                    </w:pPr>
                    <w:r>
                      <w:t xml:space="preserve">Pagina </w:t>
                    </w:r>
                    <w:r>
                      <w:fldChar w:fldCharType="begin"/>
                    </w:r>
                    <w:r>
                      <w:instrText>PAGE</w:instrText>
                    </w:r>
                    <w:r>
                      <w:fldChar w:fldCharType="separate"/>
                    </w:r>
                    <w:r w:rsidR="00AE32DD">
                      <w:rPr>
                        <w:noProof/>
                      </w:rPr>
                      <w:t>2</w:t>
                    </w:r>
                    <w:r>
                      <w:fldChar w:fldCharType="end"/>
                    </w:r>
                    <w:r>
                      <w:t xml:space="preserve"> van </w:t>
                    </w:r>
                    <w:r>
                      <w:fldChar w:fldCharType="begin"/>
                    </w:r>
                    <w:r>
                      <w:instrText>NUMPAGES</w:instrText>
                    </w:r>
                    <w:r>
                      <w:fldChar w:fldCharType="separate"/>
                    </w:r>
                    <w:r w:rsidR="00AE32DD">
                      <w:rPr>
                        <w:noProof/>
                      </w:rPr>
                      <w:t>2</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E79A2" w14:textId="77777777" w:rsidR="00F369A5" w:rsidRDefault="00622953">
    <w:pPr>
      <w:spacing w:after="6377" w:line="14" w:lineRule="exact"/>
    </w:pPr>
    <w:r>
      <w:rPr>
        <w:noProof/>
      </w:rPr>
      <mc:AlternateContent>
        <mc:Choice Requires="wps">
          <w:drawing>
            <wp:anchor distT="0" distB="0" distL="0" distR="0" simplePos="0" relativeHeight="251655680" behindDoc="0" locked="1" layoutInCell="1" allowOverlap="1" wp14:anchorId="2657EA5E" wp14:editId="15C6D0DF">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2A9D1869" w14:textId="77777777" w:rsidR="0067433C" w:rsidRDefault="0067433C" w:rsidP="0067433C">
                          <w:r>
                            <w:t xml:space="preserve">Aan de Voorzitter van de Tweede Kamer </w:t>
                          </w:r>
                        </w:p>
                        <w:p w14:paraId="67BE4AC2" w14:textId="77777777" w:rsidR="0067433C" w:rsidRDefault="0067433C" w:rsidP="0067433C">
                          <w:r>
                            <w:t>der Staten-Generaal</w:t>
                          </w:r>
                        </w:p>
                        <w:p w14:paraId="0A46F3C9" w14:textId="77777777" w:rsidR="0067433C" w:rsidRDefault="0067433C" w:rsidP="0067433C">
                          <w:r>
                            <w:t xml:space="preserve">Postbus 20018 </w:t>
                          </w:r>
                        </w:p>
                        <w:p w14:paraId="45CDB911" w14:textId="5F030A6F" w:rsidR="00F369A5" w:rsidRDefault="0067433C" w:rsidP="0067433C">
                          <w:r>
                            <w:t>2500 EA  DEN HAAG</w:t>
                          </w:r>
                        </w:p>
                      </w:txbxContent>
                    </wps:txbx>
                    <wps:bodyPr vert="horz" wrap="square" lIns="0" tIns="0" rIns="0" bIns="0" anchor="t" anchorCtr="0"/>
                  </wps:wsp>
                </a:graphicData>
              </a:graphic>
            </wp:anchor>
          </w:drawing>
        </mc:Choice>
        <mc:Fallback>
          <w:pict>
            <v:shapetype w14:anchorId="2657EA5E"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2A9D1869" w14:textId="77777777" w:rsidR="0067433C" w:rsidRDefault="0067433C" w:rsidP="0067433C">
                    <w:r>
                      <w:t xml:space="preserve">Aan de Voorzitter van de Tweede Kamer </w:t>
                    </w:r>
                  </w:p>
                  <w:p w14:paraId="67BE4AC2" w14:textId="77777777" w:rsidR="0067433C" w:rsidRDefault="0067433C" w:rsidP="0067433C">
                    <w:r>
                      <w:t>der Staten-Generaal</w:t>
                    </w:r>
                  </w:p>
                  <w:p w14:paraId="0A46F3C9" w14:textId="77777777" w:rsidR="0067433C" w:rsidRDefault="0067433C" w:rsidP="0067433C">
                    <w:r>
                      <w:t xml:space="preserve">Postbus 20018 </w:t>
                    </w:r>
                  </w:p>
                  <w:p w14:paraId="45CDB911" w14:textId="5F030A6F" w:rsidR="00F369A5" w:rsidRDefault="0067433C" w:rsidP="0067433C">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0747C1BF" wp14:editId="77AA15B0">
              <wp:simplePos x="0" y="0"/>
              <wp:positionH relativeFrom="margin">
                <wp:align>right</wp:align>
              </wp:positionH>
              <wp:positionV relativeFrom="page">
                <wp:posOffset>3352165</wp:posOffset>
              </wp:positionV>
              <wp:extent cx="4787900" cy="561975"/>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56197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F369A5" w14:paraId="65E8E68A" w14:textId="77777777">
                            <w:trPr>
                              <w:trHeight w:val="240"/>
                            </w:trPr>
                            <w:tc>
                              <w:tcPr>
                                <w:tcW w:w="1140" w:type="dxa"/>
                              </w:tcPr>
                              <w:p w14:paraId="703256A1" w14:textId="77777777" w:rsidR="00F369A5" w:rsidRDefault="00622953">
                                <w:r>
                                  <w:t>Datum</w:t>
                                </w:r>
                              </w:p>
                            </w:tc>
                            <w:tc>
                              <w:tcPr>
                                <w:tcW w:w="5918" w:type="dxa"/>
                              </w:tcPr>
                              <w:p w14:paraId="56326210" w14:textId="2428D435" w:rsidR="00F369A5" w:rsidRDefault="00577193">
                                <w:sdt>
                                  <w:sdtPr>
                                    <w:id w:val="1525368253"/>
                                    <w:date w:fullDate="2026-06-05T00:00:00Z">
                                      <w:dateFormat w:val="d MMMM yyyy"/>
                                      <w:lid w:val="nl"/>
                                      <w:storeMappedDataAs w:val="dateTime"/>
                                      <w:calendar w:val="gregorian"/>
                                    </w:date>
                                  </w:sdtPr>
                                  <w:sdtEndPr/>
                                  <w:sdtContent>
                                    <w:r w:rsidR="0067433C">
                                      <w:rPr>
                                        <w:lang w:val="nl"/>
                                      </w:rPr>
                                      <w:t>5 juni 2026</w:t>
                                    </w:r>
                                  </w:sdtContent>
                                </w:sdt>
                              </w:p>
                            </w:tc>
                          </w:tr>
                          <w:tr w:rsidR="00F369A5" w14:paraId="2DAED6BD" w14:textId="77777777">
                            <w:trPr>
                              <w:trHeight w:val="240"/>
                            </w:trPr>
                            <w:tc>
                              <w:tcPr>
                                <w:tcW w:w="1140" w:type="dxa"/>
                              </w:tcPr>
                              <w:p w14:paraId="32E11719" w14:textId="77777777" w:rsidR="00F369A5" w:rsidRDefault="00622953">
                                <w:r>
                                  <w:t>Betreft</w:t>
                                </w:r>
                              </w:p>
                            </w:tc>
                            <w:tc>
                              <w:tcPr>
                                <w:tcW w:w="5918" w:type="dxa"/>
                              </w:tcPr>
                              <w:p w14:paraId="003FE131" w14:textId="0F53DFCC" w:rsidR="00F369A5" w:rsidRDefault="006C03F0">
                                <w:r>
                                  <w:t xml:space="preserve">Plan van aanpak wegwerken </w:t>
                                </w:r>
                                <w:r w:rsidR="00E9212E">
                                  <w:t>openstaande</w:t>
                                </w:r>
                                <w:r>
                                  <w:t xml:space="preserve"> </w:t>
                                </w:r>
                                <w:r w:rsidR="00E9212E">
                                  <w:t>asiel</w:t>
                                </w:r>
                                <w:r w:rsidR="00E61D68">
                                  <w:t>aanvragen</w:t>
                                </w:r>
                                <w:r>
                                  <w:t xml:space="preserve"> IND</w:t>
                                </w:r>
                              </w:p>
                            </w:tc>
                          </w:tr>
                        </w:tbl>
                        <w:p w14:paraId="2770E482" w14:textId="77777777" w:rsidR="0057534D" w:rsidRDefault="0057534D"/>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0747C1BF" id="46feebd0-aa3c-11ea-a756-beb5f67e67be" o:spid="_x0000_s1030" type="#_x0000_t202" style="position:absolute;margin-left:325.8pt;margin-top:263.95pt;width:377pt;height:44.25pt;z-index:251656704;visibility:visible;mso-wrap-style:square;mso-height-percent:0;mso-wrap-distance-left:0;mso-wrap-distance-top:0;mso-wrap-distance-right:0;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xBVoAEAAC4DAAAOAAAAZHJzL2Uyb0RvYy54bWysUsFu2zAMvQ/YPwi6L3aKtWmNOEW7osOA&#10;oSvQ9QMUWYoFWKJKKbGzry8lx0mx3opeKIqUHh8fubwebMd2CoMBV/P5rORMOQmNcZuaP/+9/3bJ&#10;WYjCNaIDp2q+V4Ffr75+Wfa+UmfQQtcoZATiQtX7mrcx+qoogmyVFWEGXjlKakArIl1xUzQoekK3&#10;XXFWlhdFD9h4BKlCoOjdmOSrjK+1kvGP1kFF1tWcuMVsMdt1ssVqKaoNCt8aeaAhPsDCCuOo6BHq&#10;TkTBtmjeQVkjEQLoOJNgC9DaSJV7oG7m5X/dPLXCq9wLiRP8UabwebDyYffkH5HF4RYGGmASpPeh&#10;ChRM/QwabTqJKaM8Sbg/yqaGyCQFvy8uF1clpSTlzi/mV4vzBFOcfnsM8acCy5JTc6SxZLXE7neI&#10;49PpSSrm4N50XYqfqCQvDuuBmYYqTjTX0OyJPS0gwbaA/zjraZg1Dy9bgYqz7pcjtdLkJwcnZz05&#10;wkn6WvPI2ej+iHlDRio32wjaZJaJw1jxQI2Gkvs8LFCa+tt7fnVa89UrAAAA//8DAFBLAwQUAAYA&#10;CAAAACEABpVAtN8AAAAIAQAADwAAAGRycy9kb3ducmV2LnhtbEyPwU7DMBBE70j8g7VI3KjTqk1p&#10;iFNVCE5IiDQcODrxNrEar0PstuHvWU7lODurmTf5dnK9OOMYrCcF81kCAqnxxlKr4LN6fXgEEaIm&#10;o3tPqOAHA2yL25tcZ8ZfqMTzPraCQyhkWkEX45BJGZoOnQ4zPyCxd/Cj05Hl2Eoz6guHu14ukiSV&#10;Tlvihk4P+Nxhc9yfnILdF5Uv9vu9/igPpa2qTUJv6VGp+7tp9wQi4hSvz/CHz+hQMFPtT2SC6BXw&#10;kKhgtVhvQLC9Xi35UitI5+kSZJHL/wOKXwAAAP//AwBQSwECLQAUAAYACAAAACEAtoM4kv4AAADh&#10;AQAAEwAAAAAAAAAAAAAAAAAAAAAAW0NvbnRlbnRfVHlwZXNdLnhtbFBLAQItABQABgAIAAAAIQA4&#10;/SH/1gAAAJQBAAALAAAAAAAAAAAAAAAAAC8BAABfcmVscy8ucmVsc1BLAQItABQABgAIAAAAIQAb&#10;KxBVoAEAAC4DAAAOAAAAAAAAAAAAAAAAAC4CAABkcnMvZTJvRG9jLnhtbFBLAQItABQABgAIAAAA&#10;IQAGlUC03wAAAAgBAAAPAAAAAAAAAAAAAAAAAPoDAABkcnMvZG93bnJldi54bWxQSwUGAAAAAAQA&#10;BADzAAAABgU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F369A5" w14:paraId="65E8E68A" w14:textId="77777777">
                      <w:trPr>
                        <w:trHeight w:val="240"/>
                      </w:trPr>
                      <w:tc>
                        <w:tcPr>
                          <w:tcW w:w="1140" w:type="dxa"/>
                        </w:tcPr>
                        <w:p w14:paraId="703256A1" w14:textId="77777777" w:rsidR="00F369A5" w:rsidRDefault="00622953">
                          <w:r>
                            <w:t>Datum</w:t>
                          </w:r>
                        </w:p>
                      </w:tc>
                      <w:tc>
                        <w:tcPr>
                          <w:tcW w:w="5918" w:type="dxa"/>
                        </w:tcPr>
                        <w:p w14:paraId="56326210" w14:textId="2428D435" w:rsidR="00F369A5" w:rsidRDefault="00577193">
                          <w:sdt>
                            <w:sdtPr>
                              <w:id w:val="1525368253"/>
                              <w:date w:fullDate="2026-06-05T00:00:00Z">
                                <w:dateFormat w:val="d MMMM yyyy"/>
                                <w:lid w:val="nl"/>
                                <w:storeMappedDataAs w:val="dateTime"/>
                                <w:calendar w:val="gregorian"/>
                              </w:date>
                            </w:sdtPr>
                            <w:sdtEndPr/>
                            <w:sdtContent>
                              <w:r w:rsidR="0067433C">
                                <w:rPr>
                                  <w:lang w:val="nl"/>
                                </w:rPr>
                                <w:t>5 juni 2026</w:t>
                              </w:r>
                            </w:sdtContent>
                          </w:sdt>
                        </w:p>
                      </w:tc>
                    </w:tr>
                    <w:tr w:rsidR="00F369A5" w14:paraId="2DAED6BD" w14:textId="77777777">
                      <w:trPr>
                        <w:trHeight w:val="240"/>
                      </w:trPr>
                      <w:tc>
                        <w:tcPr>
                          <w:tcW w:w="1140" w:type="dxa"/>
                        </w:tcPr>
                        <w:p w14:paraId="32E11719" w14:textId="77777777" w:rsidR="00F369A5" w:rsidRDefault="00622953">
                          <w:r>
                            <w:t>Betreft</w:t>
                          </w:r>
                        </w:p>
                      </w:tc>
                      <w:tc>
                        <w:tcPr>
                          <w:tcW w:w="5918" w:type="dxa"/>
                        </w:tcPr>
                        <w:p w14:paraId="003FE131" w14:textId="0F53DFCC" w:rsidR="00F369A5" w:rsidRDefault="006C03F0">
                          <w:r>
                            <w:t xml:space="preserve">Plan van aanpak wegwerken </w:t>
                          </w:r>
                          <w:r w:rsidR="00E9212E">
                            <w:t>openstaande</w:t>
                          </w:r>
                          <w:r>
                            <w:t xml:space="preserve"> </w:t>
                          </w:r>
                          <w:r w:rsidR="00E9212E">
                            <w:t>asiel</w:t>
                          </w:r>
                          <w:r w:rsidR="00E61D68">
                            <w:t>aanvragen</w:t>
                          </w:r>
                          <w:r>
                            <w:t xml:space="preserve"> IND</w:t>
                          </w:r>
                        </w:p>
                      </w:tc>
                    </w:tr>
                  </w:tbl>
                  <w:p w14:paraId="2770E482" w14:textId="77777777" w:rsidR="0057534D" w:rsidRDefault="0057534D"/>
                </w:txbxContent>
              </v:textbox>
              <w10:wrap anchorx="margin" anchory="page"/>
              <w10:anchorlock/>
            </v:shape>
          </w:pict>
        </mc:Fallback>
      </mc:AlternateContent>
    </w:r>
    <w:r>
      <w:rPr>
        <w:noProof/>
      </w:rPr>
      <mc:AlternateContent>
        <mc:Choice Requires="wps">
          <w:drawing>
            <wp:anchor distT="0" distB="0" distL="0" distR="0" simplePos="0" relativeHeight="251657728" behindDoc="0" locked="1" layoutInCell="1" allowOverlap="1" wp14:anchorId="4DE223EB" wp14:editId="7788D026">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C43FB4B" w14:textId="77777777" w:rsidR="00F369A5" w:rsidRDefault="00622953">
                          <w:pPr>
                            <w:pStyle w:val="Referentiegegevensbold"/>
                          </w:pPr>
                          <w:r>
                            <w:t>Directoraat-Generaal Migratie</w:t>
                          </w:r>
                        </w:p>
                        <w:p w14:paraId="470C2AE3" w14:textId="77777777" w:rsidR="00F369A5" w:rsidRDefault="00F369A5">
                          <w:pPr>
                            <w:pStyle w:val="WitregelW1"/>
                          </w:pPr>
                        </w:p>
                        <w:p w14:paraId="38D61A9C" w14:textId="77777777" w:rsidR="00F369A5" w:rsidRDefault="00622953">
                          <w:pPr>
                            <w:pStyle w:val="Referentiegegevens"/>
                          </w:pPr>
                          <w:r>
                            <w:t>Turfmarkt 147</w:t>
                          </w:r>
                        </w:p>
                        <w:p w14:paraId="08C7ABD7" w14:textId="77777777" w:rsidR="00F369A5" w:rsidRDefault="00622953">
                          <w:pPr>
                            <w:pStyle w:val="Referentiegegevens"/>
                          </w:pPr>
                          <w:r>
                            <w:t>2511 DP   Den Haag</w:t>
                          </w:r>
                        </w:p>
                        <w:p w14:paraId="6F18106C" w14:textId="77777777" w:rsidR="00F369A5" w:rsidRPr="00F43EF8" w:rsidRDefault="00622953">
                          <w:pPr>
                            <w:pStyle w:val="Referentiegegevens"/>
                            <w:rPr>
                              <w:lang w:val="de-DE"/>
                            </w:rPr>
                          </w:pPr>
                          <w:r w:rsidRPr="00F43EF8">
                            <w:rPr>
                              <w:lang w:val="de-DE"/>
                            </w:rPr>
                            <w:t>Postbus 20011</w:t>
                          </w:r>
                        </w:p>
                        <w:p w14:paraId="093AFDB8" w14:textId="77777777" w:rsidR="00F369A5" w:rsidRPr="00F43EF8" w:rsidRDefault="00622953">
                          <w:pPr>
                            <w:pStyle w:val="Referentiegegevens"/>
                            <w:rPr>
                              <w:lang w:val="de-DE"/>
                            </w:rPr>
                          </w:pPr>
                          <w:r w:rsidRPr="00F43EF8">
                            <w:rPr>
                              <w:lang w:val="de-DE"/>
                            </w:rPr>
                            <w:t>2500 EH   Den Haag</w:t>
                          </w:r>
                        </w:p>
                        <w:p w14:paraId="37242056" w14:textId="77777777" w:rsidR="00F369A5" w:rsidRPr="00F43EF8" w:rsidRDefault="00622953">
                          <w:pPr>
                            <w:pStyle w:val="Referentiegegevens"/>
                            <w:rPr>
                              <w:lang w:val="de-DE"/>
                            </w:rPr>
                          </w:pPr>
                          <w:r w:rsidRPr="00F43EF8">
                            <w:rPr>
                              <w:lang w:val="de-DE"/>
                            </w:rPr>
                            <w:t>www.rijksoverheid.nl/ministeries/ministerie-van-asiel-en-migratie</w:t>
                          </w:r>
                        </w:p>
                        <w:p w14:paraId="7FF94853" w14:textId="77777777" w:rsidR="00F369A5" w:rsidRPr="00F43EF8" w:rsidRDefault="00F369A5">
                          <w:pPr>
                            <w:pStyle w:val="WitregelW2"/>
                            <w:rPr>
                              <w:lang w:val="de-DE"/>
                            </w:rPr>
                          </w:pPr>
                        </w:p>
                        <w:p w14:paraId="73D18FB8" w14:textId="7399F203" w:rsidR="00F369A5" w:rsidRDefault="00622953" w:rsidP="0067433C">
                          <w:pPr>
                            <w:pStyle w:val="Referentiegegevensbold"/>
                            <w:spacing w:line="276" w:lineRule="auto"/>
                          </w:pPr>
                          <w:r>
                            <w:t>Onze referenti</w:t>
                          </w:r>
                          <w:r w:rsidR="006C03F0">
                            <w:t>e</w:t>
                          </w:r>
                        </w:p>
                        <w:p w14:paraId="3D7E7891" w14:textId="0C5E0C5D" w:rsidR="00F369A5" w:rsidRPr="0067433C" w:rsidRDefault="0067433C" w:rsidP="0067433C">
                          <w:pPr>
                            <w:spacing w:line="276" w:lineRule="auto"/>
                            <w:rPr>
                              <w:sz w:val="13"/>
                              <w:szCs w:val="13"/>
                            </w:rPr>
                          </w:pPr>
                          <w:r w:rsidRPr="0067433C">
                            <w:rPr>
                              <w:sz w:val="13"/>
                              <w:szCs w:val="13"/>
                            </w:rPr>
                            <w:t>7650892</w:t>
                          </w:r>
                        </w:p>
                      </w:txbxContent>
                    </wps:txbx>
                    <wps:bodyPr vert="horz" wrap="square" lIns="0" tIns="0" rIns="0" bIns="0" anchor="t" anchorCtr="0"/>
                  </wps:wsp>
                </a:graphicData>
              </a:graphic>
            </wp:anchor>
          </w:drawing>
        </mc:Choice>
        <mc:Fallback>
          <w:pict>
            <v:shape w14:anchorId="4DE223EB"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2C43FB4B" w14:textId="77777777" w:rsidR="00F369A5" w:rsidRDefault="00622953">
                    <w:pPr>
                      <w:pStyle w:val="Referentiegegevensbold"/>
                    </w:pPr>
                    <w:r>
                      <w:t>Directoraat-Generaal Migratie</w:t>
                    </w:r>
                  </w:p>
                  <w:p w14:paraId="470C2AE3" w14:textId="77777777" w:rsidR="00F369A5" w:rsidRDefault="00F369A5">
                    <w:pPr>
                      <w:pStyle w:val="WitregelW1"/>
                    </w:pPr>
                  </w:p>
                  <w:p w14:paraId="38D61A9C" w14:textId="77777777" w:rsidR="00F369A5" w:rsidRDefault="00622953">
                    <w:pPr>
                      <w:pStyle w:val="Referentiegegevens"/>
                    </w:pPr>
                    <w:r>
                      <w:t>Turfmarkt 147</w:t>
                    </w:r>
                  </w:p>
                  <w:p w14:paraId="08C7ABD7" w14:textId="77777777" w:rsidR="00F369A5" w:rsidRDefault="00622953">
                    <w:pPr>
                      <w:pStyle w:val="Referentiegegevens"/>
                    </w:pPr>
                    <w:r>
                      <w:t>2511 DP   Den Haag</w:t>
                    </w:r>
                  </w:p>
                  <w:p w14:paraId="6F18106C" w14:textId="77777777" w:rsidR="00F369A5" w:rsidRPr="00F43EF8" w:rsidRDefault="00622953">
                    <w:pPr>
                      <w:pStyle w:val="Referentiegegevens"/>
                      <w:rPr>
                        <w:lang w:val="de-DE"/>
                      </w:rPr>
                    </w:pPr>
                    <w:r w:rsidRPr="00F43EF8">
                      <w:rPr>
                        <w:lang w:val="de-DE"/>
                      </w:rPr>
                      <w:t>Postbus 20011</w:t>
                    </w:r>
                  </w:p>
                  <w:p w14:paraId="093AFDB8" w14:textId="77777777" w:rsidR="00F369A5" w:rsidRPr="00F43EF8" w:rsidRDefault="00622953">
                    <w:pPr>
                      <w:pStyle w:val="Referentiegegevens"/>
                      <w:rPr>
                        <w:lang w:val="de-DE"/>
                      </w:rPr>
                    </w:pPr>
                    <w:r w:rsidRPr="00F43EF8">
                      <w:rPr>
                        <w:lang w:val="de-DE"/>
                      </w:rPr>
                      <w:t>2500 EH   Den Haag</w:t>
                    </w:r>
                  </w:p>
                  <w:p w14:paraId="37242056" w14:textId="77777777" w:rsidR="00F369A5" w:rsidRPr="00F43EF8" w:rsidRDefault="00622953">
                    <w:pPr>
                      <w:pStyle w:val="Referentiegegevens"/>
                      <w:rPr>
                        <w:lang w:val="de-DE"/>
                      </w:rPr>
                    </w:pPr>
                    <w:r w:rsidRPr="00F43EF8">
                      <w:rPr>
                        <w:lang w:val="de-DE"/>
                      </w:rPr>
                      <w:t>www.rijksoverheid.nl/ministeries/ministerie-van-asiel-en-migratie</w:t>
                    </w:r>
                  </w:p>
                  <w:p w14:paraId="7FF94853" w14:textId="77777777" w:rsidR="00F369A5" w:rsidRPr="00F43EF8" w:rsidRDefault="00F369A5">
                    <w:pPr>
                      <w:pStyle w:val="WitregelW2"/>
                      <w:rPr>
                        <w:lang w:val="de-DE"/>
                      </w:rPr>
                    </w:pPr>
                  </w:p>
                  <w:p w14:paraId="73D18FB8" w14:textId="7399F203" w:rsidR="00F369A5" w:rsidRDefault="00622953" w:rsidP="0067433C">
                    <w:pPr>
                      <w:pStyle w:val="Referentiegegevensbold"/>
                      <w:spacing w:line="276" w:lineRule="auto"/>
                    </w:pPr>
                    <w:r>
                      <w:t>Onze referenti</w:t>
                    </w:r>
                    <w:r w:rsidR="006C03F0">
                      <w:t>e</w:t>
                    </w:r>
                  </w:p>
                  <w:p w14:paraId="3D7E7891" w14:textId="0C5E0C5D" w:rsidR="00F369A5" w:rsidRPr="0067433C" w:rsidRDefault="0067433C" w:rsidP="0067433C">
                    <w:pPr>
                      <w:spacing w:line="276" w:lineRule="auto"/>
                      <w:rPr>
                        <w:sz w:val="13"/>
                        <w:szCs w:val="13"/>
                      </w:rPr>
                    </w:pPr>
                    <w:r w:rsidRPr="0067433C">
                      <w:rPr>
                        <w:sz w:val="13"/>
                        <w:szCs w:val="13"/>
                      </w:rPr>
                      <w:t>7650892</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56A64394" wp14:editId="437B75AF">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50E7256" w14:textId="77777777" w:rsidR="0057534D" w:rsidRDefault="0057534D"/>
                      </w:txbxContent>
                    </wps:txbx>
                    <wps:bodyPr vert="horz" wrap="square" lIns="0" tIns="0" rIns="0" bIns="0" anchor="t" anchorCtr="0"/>
                  </wps:wsp>
                </a:graphicData>
              </a:graphic>
            </wp:anchor>
          </w:drawing>
        </mc:Choice>
        <mc:Fallback>
          <w:pict>
            <v:shape w14:anchorId="56A64394"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450E7256" w14:textId="77777777" w:rsidR="0057534D" w:rsidRDefault="0057534D"/>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725E8A25" wp14:editId="2FE6A9E6">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3507AD2A" w14:textId="77777777" w:rsidR="00F369A5" w:rsidRDefault="00622953">
                          <w:pPr>
                            <w:pStyle w:val="Referentiegegevens"/>
                          </w:pPr>
                          <w:r>
                            <w:t xml:space="preserve">Pagina </w:t>
                          </w:r>
                          <w:r>
                            <w:fldChar w:fldCharType="begin"/>
                          </w:r>
                          <w:r>
                            <w:instrText>PAGE</w:instrText>
                          </w:r>
                          <w:r>
                            <w:fldChar w:fldCharType="separate"/>
                          </w:r>
                          <w:r w:rsidR="00630798">
                            <w:rPr>
                              <w:noProof/>
                            </w:rPr>
                            <w:t>1</w:t>
                          </w:r>
                          <w:r>
                            <w:fldChar w:fldCharType="end"/>
                          </w:r>
                          <w:r>
                            <w:t xml:space="preserve"> van </w:t>
                          </w:r>
                          <w:r>
                            <w:fldChar w:fldCharType="begin"/>
                          </w:r>
                          <w:r>
                            <w:instrText>NUMPAGES</w:instrText>
                          </w:r>
                          <w:r>
                            <w:fldChar w:fldCharType="separate"/>
                          </w:r>
                          <w:r w:rsidR="00630798">
                            <w:rPr>
                              <w:noProof/>
                            </w:rPr>
                            <w:t>1</w:t>
                          </w:r>
                          <w:r>
                            <w:fldChar w:fldCharType="end"/>
                          </w:r>
                        </w:p>
                      </w:txbxContent>
                    </wps:txbx>
                    <wps:bodyPr vert="horz" wrap="square" lIns="0" tIns="0" rIns="0" bIns="0" anchor="t" anchorCtr="0"/>
                  </wps:wsp>
                </a:graphicData>
              </a:graphic>
            </wp:anchor>
          </w:drawing>
        </mc:Choice>
        <mc:Fallback>
          <w:pict>
            <v:shape w14:anchorId="725E8A25"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3507AD2A" w14:textId="77777777" w:rsidR="00F369A5" w:rsidRDefault="00622953">
                    <w:pPr>
                      <w:pStyle w:val="Referentiegegevens"/>
                    </w:pPr>
                    <w:r>
                      <w:t xml:space="preserve">Pagina </w:t>
                    </w:r>
                    <w:r>
                      <w:fldChar w:fldCharType="begin"/>
                    </w:r>
                    <w:r>
                      <w:instrText>PAGE</w:instrText>
                    </w:r>
                    <w:r>
                      <w:fldChar w:fldCharType="separate"/>
                    </w:r>
                    <w:r w:rsidR="00630798">
                      <w:rPr>
                        <w:noProof/>
                      </w:rPr>
                      <w:t>1</w:t>
                    </w:r>
                    <w:r>
                      <w:fldChar w:fldCharType="end"/>
                    </w:r>
                    <w:r>
                      <w:t xml:space="preserve"> van </w:t>
                    </w:r>
                    <w:r>
                      <w:fldChar w:fldCharType="begin"/>
                    </w:r>
                    <w:r>
                      <w:instrText>NUMPAGES</w:instrText>
                    </w:r>
                    <w:r>
                      <w:fldChar w:fldCharType="separate"/>
                    </w:r>
                    <w:r w:rsidR="00630798">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3F10AB28" wp14:editId="7D82E5C2">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295415FB" w14:textId="77777777" w:rsidR="00F369A5" w:rsidRDefault="00622953">
                          <w:pPr>
                            <w:spacing w:line="240" w:lineRule="auto"/>
                          </w:pPr>
                          <w:r>
                            <w:rPr>
                              <w:noProof/>
                            </w:rPr>
                            <w:drawing>
                              <wp:inline distT="0" distB="0" distL="0" distR="0" wp14:anchorId="0C88350B" wp14:editId="6067ABDB">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F10AB28"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295415FB" w14:textId="77777777" w:rsidR="00F369A5" w:rsidRDefault="00622953">
                    <w:pPr>
                      <w:spacing w:line="240" w:lineRule="auto"/>
                    </w:pPr>
                    <w:r>
                      <w:rPr>
                        <w:noProof/>
                      </w:rPr>
                      <w:drawing>
                        <wp:inline distT="0" distB="0" distL="0" distR="0" wp14:anchorId="0C88350B" wp14:editId="6067ABDB">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21B54794" wp14:editId="4287B53C">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7CCB24F" w14:textId="3CC94741" w:rsidR="00F369A5" w:rsidRDefault="00956E53">
                          <w:pPr>
                            <w:spacing w:line="240" w:lineRule="auto"/>
                          </w:pPr>
                          <w:r>
                            <w:rPr>
                              <w:noProof/>
                            </w:rPr>
                            <w:drawing>
                              <wp:inline distT="0" distB="0" distL="0" distR="0" wp14:anchorId="10BF59D7" wp14:editId="26BCFF3C">
                                <wp:extent cx="2339975" cy="1582420"/>
                                <wp:effectExtent l="0" t="0" r="3175" b="0"/>
                                <wp:docPr id="17136110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420"/>
                                        </a:xfrm>
                                        <a:prstGeom prst="rect">
                                          <a:avLst/>
                                        </a:prstGeom>
                                      </pic:spPr>
                                    </pic:pic>
                                  </a:graphicData>
                                </a:graphic>
                              </wp:inline>
                            </w:drawing>
                          </w:r>
                          <w:r>
                            <w:rPr>
                              <w:noProof/>
                            </w:rPr>
                            <w:drawing>
                              <wp:inline distT="0" distB="0" distL="0" distR="0" wp14:anchorId="0438C7A1" wp14:editId="114F2184">
                                <wp:extent cx="2339975" cy="1582834"/>
                                <wp:effectExtent l="0" t="0" r="0" b="0"/>
                                <wp:docPr id="12"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3"/>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1B54794"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27CCB24F" w14:textId="3CC94741" w:rsidR="00F369A5" w:rsidRDefault="00956E53">
                    <w:pPr>
                      <w:spacing w:line="240" w:lineRule="auto"/>
                    </w:pPr>
                    <w:r>
                      <w:rPr>
                        <w:noProof/>
                      </w:rPr>
                      <w:drawing>
                        <wp:inline distT="0" distB="0" distL="0" distR="0" wp14:anchorId="10BF59D7" wp14:editId="26BCFF3C">
                          <wp:extent cx="2339975" cy="1582420"/>
                          <wp:effectExtent l="0" t="0" r="3175" b="0"/>
                          <wp:docPr id="17136110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420"/>
                                  </a:xfrm>
                                  <a:prstGeom prst="rect">
                                    <a:avLst/>
                                  </a:prstGeom>
                                </pic:spPr>
                              </pic:pic>
                            </a:graphicData>
                          </a:graphic>
                        </wp:inline>
                      </w:drawing>
                    </w:r>
                    <w:r>
                      <w:rPr>
                        <w:noProof/>
                      </w:rPr>
                      <w:drawing>
                        <wp:inline distT="0" distB="0" distL="0" distR="0" wp14:anchorId="0438C7A1" wp14:editId="114F2184">
                          <wp:extent cx="2339975" cy="1582834"/>
                          <wp:effectExtent l="0" t="0" r="0" b="0"/>
                          <wp:docPr id="12"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3"/>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6B4088AD" wp14:editId="25C8326F">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9781C05" w14:textId="77777777" w:rsidR="00F369A5" w:rsidRDefault="00622953">
                          <w:pPr>
                            <w:pStyle w:val="Referentiegegevens"/>
                          </w:pPr>
                          <w:r>
                            <w:t>&gt; Retouradres Postbus 20011 2500 EH   Den Haag</w:t>
                          </w:r>
                        </w:p>
                      </w:txbxContent>
                    </wps:txbx>
                    <wps:bodyPr vert="horz" wrap="square" lIns="0" tIns="0" rIns="0" bIns="0" anchor="t" anchorCtr="0"/>
                  </wps:wsp>
                </a:graphicData>
              </a:graphic>
            </wp:anchor>
          </w:drawing>
        </mc:Choice>
        <mc:Fallback>
          <w:pict>
            <v:shape w14:anchorId="6B4088AD"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49781C05" w14:textId="77777777" w:rsidR="00F369A5" w:rsidRDefault="00622953">
                    <w:pPr>
                      <w:pStyle w:val="Referentiegegevens"/>
                    </w:pPr>
                    <w:r>
                      <w:t>&gt; Retouradres Postbus 20011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8F87166"/>
    <w:multiLevelType w:val="multilevel"/>
    <w:tmpl w:val="E18C0012"/>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BDDBBCEF"/>
    <w:multiLevelType w:val="multilevel"/>
    <w:tmpl w:val="3E8B25EC"/>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F431D6F3"/>
    <w:multiLevelType w:val="multilevel"/>
    <w:tmpl w:val="C689DC00"/>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0BF1AEA4"/>
    <w:multiLevelType w:val="multilevel"/>
    <w:tmpl w:val="103A6051"/>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1F6933CB"/>
    <w:multiLevelType w:val="multilevel"/>
    <w:tmpl w:val="713C0F2D"/>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265D6D63"/>
    <w:multiLevelType w:val="multilevel"/>
    <w:tmpl w:val="94C0A8AC"/>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6" w15:restartNumberingAfterBreak="0">
    <w:nsid w:val="2D9B3D04"/>
    <w:multiLevelType w:val="hybridMultilevel"/>
    <w:tmpl w:val="1DD623B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7" w15:restartNumberingAfterBreak="0">
    <w:nsid w:val="49AB6325"/>
    <w:multiLevelType w:val="hybridMultilevel"/>
    <w:tmpl w:val="BA58645E"/>
    <w:lvl w:ilvl="0" w:tplc="F6A0E82E">
      <w:start w:val="1"/>
      <w:numFmt w:val="decimal"/>
      <w:lvlText w:val="%1."/>
      <w:lvlJc w:val="left"/>
      <w:pPr>
        <w:ind w:left="1020" w:hanging="360"/>
      </w:pPr>
    </w:lvl>
    <w:lvl w:ilvl="1" w:tplc="F18054CE">
      <w:start w:val="1"/>
      <w:numFmt w:val="decimal"/>
      <w:lvlText w:val="%2."/>
      <w:lvlJc w:val="left"/>
      <w:pPr>
        <w:ind w:left="1020" w:hanging="360"/>
      </w:pPr>
    </w:lvl>
    <w:lvl w:ilvl="2" w:tplc="FCE46D82">
      <w:start w:val="1"/>
      <w:numFmt w:val="decimal"/>
      <w:lvlText w:val="%3."/>
      <w:lvlJc w:val="left"/>
      <w:pPr>
        <w:ind w:left="1020" w:hanging="360"/>
      </w:pPr>
    </w:lvl>
    <w:lvl w:ilvl="3" w:tplc="8A7C2F74">
      <w:start w:val="1"/>
      <w:numFmt w:val="decimal"/>
      <w:lvlText w:val="%4."/>
      <w:lvlJc w:val="left"/>
      <w:pPr>
        <w:ind w:left="1020" w:hanging="360"/>
      </w:pPr>
    </w:lvl>
    <w:lvl w:ilvl="4" w:tplc="BE3EE970">
      <w:start w:val="1"/>
      <w:numFmt w:val="decimal"/>
      <w:lvlText w:val="%5."/>
      <w:lvlJc w:val="left"/>
      <w:pPr>
        <w:ind w:left="1020" w:hanging="360"/>
      </w:pPr>
    </w:lvl>
    <w:lvl w:ilvl="5" w:tplc="18586906">
      <w:start w:val="1"/>
      <w:numFmt w:val="decimal"/>
      <w:lvlText w:val="%6."/>
      <w:lvlJc w:val="left"/>
      <w:pPr>
        <w:ind w:left="1020" w:hanging="360"/>
      </w:pPr>
    </w:lvl>
    <w:lvl w:ilvl="6" w:tplc="A53A3194">
      <w:start w:val="1"/>
      <w:numFmt w:val="decimal"/>
      <w:lvlText w:val="%7."/>
      <w:lvlJc w:val="left"/>
      <w:pPr>
        <w:ind w:left="1020" w:hanging="360"/>
      </w:pPr>
    </w:lvl>
    <w:lvl w:ilvl="7" w:tplc="5C7A3E26">
      <w:start w:val="1"/>
      <w:numFmt w:val="decimal"/>
      <w:lvlText w:val="%8."/>
      <w:lvlJc w:val="left"/>
      <w:pPr>
        <w:ind w:left="1020" w:hanging="360"/>
      </w:pPr>
    </w:lvl>
    <w:lvl w:ilvl="8" w:tplc="9BD02A82">
      <w:start w:val="1"/>
      <w:numFmt w:val="decimal"/>
      <w:lvlText w:val="%9."/>
      <w:lvlJc w:val="left"/>
      <w:pPr>
        <w:ind w:left="1020" w:hanging="360"/>
      </w:pPr>
    </w:lvl>
  </w:abstractNum>
  <w:abstractNum w:abstractNumId="8" w15:restartNumberingAfterBreak="0">
    <w:nsid w:val="5BE0674B"/>
    <w:multiLevelType w:val="hybridMultilevel"/>
    <w:tmpl w:val="7C8210DC"/>
    <w:lvl w:ilvl="0" w:tplc="40A0A1B0">
      <w:numFmt w:val="bullet"/>
      <w:lvlText w:val="-"/>
      <w:lvlJc w:val="left"/>
      <w:pPr>
        <w:ind w:left="720" w:hanging="360"/>
      </w:pPr>
      <w:rPr>
        <w:rFonts w:ascii="Verdana" w:eastAsia="Calibri" w:hAnsi="Verdana"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9" w15:restartNumberingAfterBreak="0">
    <w:nsid w:val="6BF9107A"/>
    <w:multiLevelType w:val="hybridMultilevel"/>
    <w:tmpl w:val="9FBC7FBC"/>
    <w:lvl w:ilvl="0" w:tplc="04130001">
      <w:start w:val="1"/>
      <w:numFmt w:val="bullet"/>
      <w:lvlText w:val=""/>
      <w:lvlJc w:val="left"/>
      <w:pPr>
        <w:ind w:left="785" w:hanging="360"/>
      </w:pPr>
      <w:rPr>
        <w:rFonts w:ascii="Symbol" w:hAnsi="Symbol" w:hint="default"/>
      </w:rPr>
    </w:lvl>
    <w:lvl w:ilvl="1" w:tplc="04130003" w:tentative="1">
      <w:start w:val="1"/>
      <w:numFmt w:val="bullet"/>
      <w:lvlText w:val="o"/>
      <w:lvlJc w:val="left"/>
      <w:pPr>
        <w:ind w:left="1505" w:hanging="360"/>
      </w:pPr>
      <w:rPr>
        <w:rFonts w:ascii="Courier New" w:hAnsi="Courier New" w:cs="Courier New" w:hint="default"/>
      </w:rPr>
    </w:lvl>
    <w:lvl w:ilvl="2" w:tplc="04130005" w:tentative="1">
      <w:start w:val="1"/>
      <w:numFmt w:val="bullet"/>
      <w:lvlText w:val=""/>
      <w:lvlJc w:val="left"/>
      <w:pPr>
        <w:ind w:left="2225" w:hanging="360"/>
      </w:pPr>
      <w:rPr>
        <w:rFonts w:ascii="Wingdings" w:hAnsi="Wingdings" w:hint="default"/>
      </w:rPr>
    </w:lvl>
    <w:lvl w:ilvl="3" w:tplc="04130001" w:tentative="1">
      <w:start w:val="1"/>
      <w:numFmt w:val="bullet"/>
      <w:lvlText w:val=""/>
      <w:lvlJc w:val="left"/>
      <w:pPr>
        <w:ind w:left="2945" w:hanging="360"/>
      </w:pPr>
      <w:rPr>
        <w:rFonts w:ascii="Symbol" w:hAnsi="Symbol" w:hint="default"/>
      </w:rPr>
    </w:lvl>
    <w:lvl w:ilvl="4" w:tplc="04130003" w:tentative="1">
      <w:start w:val="1"/>
      <w:numFmt w:val="bullet"/>
      <w:lvlText w:val="o"/>
      <w:lvlJc w:val="left"/>
      <w:pPr>
        <w:ind w:left="3665" w:hanging="360"/>
      </w:pPr>
      <w:rPr>
        <w:rFonts w:ascii="Courier New" w:hAnsi="Courier New" w:cs="Courier New" w:hint="default"/>
      </w:rPr>
    </w:lvl>
    <w:lvl w:ilvl="5" w:tplc="04130005" w:tentative="1">
      <w:start w:val="1"/>
      <w:numFmt w:val="bullet"/>
      <w:lvlText w:val=""/>
      <w:lvlJc w:val="left"/>
      <w:pPr>
        <w:ind w:left="4385" w:hanging="360"/>
      </w:pPr>
      <w:rPr>
        <w:rFonts w:ascii="Wingdings" w:hAnsi="Wingdings" w:hint="default"/>
      </w:rPr>
    </w:lvl>
    <w:lvl w:ilvl="6" w:tplc="04130001" w:tentative="1">
      <w:start w:val="1"/>
      <w:numFmt w:val="bullet"/>
      <w:lvlText w:val=""/>
      <w:lvlJc w:val="left"/>
      <w:pPr>
        <w:ind w:left="5105" w:hanging="360"/>
      </w:pPr>
      <w:rPr>
        <w:rFonts w:ascii="Symbol" w:hAnsi="Symbol" w:hint="default"/>
      </w:rPr>
    </w:lvl>
    <w:lvl w:ilvl="7" w:tplc="04130003" w:tentative="1">
      <w:start w:val="1"/>
      <w:numFmt w:val="bullet"/>
      <w:lvlText w:val="o"/>
      <w:lvlJc w:val="left"/>
      <w:pPr>
        <w:ind w:left="5825" w:hanging="360"/>
      </w:pPr>
      <w:rPr>
        <w:rFonts w:ascii="Courier New" w:hAnsi="Courier New" w:cs="Courier New" w:hint="default"/>
      </w:rPr>
    </w:lvl>
    <w:lvl w:ilvl="8" w:tplc="04130005" w:tentative="1">
      <w:start w:val="1"/>
      <w:numFmt w:val="bullet"/>
      <w:lvlText w:val=""/>
      <w:lvlJc w:val="left"/>
      <w:pPr>
        <w:ind w:left="6545" w:hanging="360"/>
      </w:pPr>
      <w:rPr>
        <w:rFonts w:ascii="Wingdings" w:hAnsi="Wingdings" w:hint="default"/>
      </w:rPr>
    </w:lvl>
  </w:abstractNum>
  <w:num w:numId="1" w16cid:durableId="923756869">
    <w:abstractNumId w:val="4"/>
  </w:num>
  <w:num w:numId="2" w16cid:durableId="482937529">
    <w:abstractNumId w:val="2"/>
  </w:num>
  <w:num w:numId="3" w16cid:durableId="2032754371">
    <w:abstractNumId w:val="3"/>
  </w:num>
  <w:num w:numId="4" w16cid:durableId="1532911294">
    <w:abstractNumId w:val="5"/>
  </w:num>
  <w:num w:numId="5" w16cid:durableId="126825443">
    <w:abstractNumId w:val="1"/>
  </w:num>
  <w:num w:numId="6" w16cid:durableId="474107783">
    <w:abstractNumId w:val="0"/>
  </w:num>
  <w:num w:numId="7" w16cid:durableId="1758988103">
    <w:abstractNumId w:val="6"/>
  </w:num>
  <w:num w:numId="8" w16cid:durableId="895435946">
    <w:abstractNumId w:val="8"/>
  </w:num>
  <w:num w:numId="9" w16cid:durableId="146945697">
    <w:abstractNumId w:val="9"/>
  </w:num>
  <w:num w:numId="10" w16cid:durableId="56841838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9A5"/>
    <w:rsid w:val="000069A1"/>
    <w:rsid w:val="000079BF"/>
    <w:rsid w:val="00015177"/>
    <w:rsid w:val="00016D58"/>
    <w:rsid w:val="00023F93"/>
    <w:rsid w:val="00024C5E"/>
    <w:rsid w:val="00026A0E"/>
    <w:rsid w:val="00031EDF"/>
    <w:rsid w:val="000336AA"/>
    <w:rsid w:val="00034460"/>
    <w:rsid w:val="00035C5C"/>
    <w:rsid w:val="0004497E"/>
    <w:rsid w:val="00045DD3"/>
    <w:rsid w:val="00046EEE"/>
    <w:rsid w:val="00056AD9"/>
    <w:rsid w:val="00060D83"/>
    <w:rsid w:val="00062A29"/>
    <w:rsid w:val="00062B57"/>
    <w:rsid w:val="0006372D"/>
    <w:rsid w:val="000748DD"/>
    <w:rsid w:val="00075807"/>
    <w:rsid w:val="00084A2D"/>
    <w:rsid w:val="000933BE"/>
    <w:rsid w:val="000A1C93"/>
    <w:rsid w:val="000B4AE4"/>
    <w:rsid w:val="000B5046"/>
    <w:rsid w:val="000C1C7F"/>
    <w:rsid w:val="000C3CD9"/>
    <w:rsid w:val="000D152D"/>
    <w:rsid w:val="000D44E2"/>
    <w:rsid w:val="000D5340"/>
    <w:rsid w:val="000D550C"/>
    <w:rsid w:val="000D73CF"/>
    <w:rsid w:val="000D7FB6"/>
    <w:rsid w:val="000E6342"/>
    <w:rsid w:val="000F2205"/>
    <w:rsid w:val="000F3D2C"/>
    <w:rsid w:val="000F5B28"/>
    <w:rsid w:val="00103F8C"/>
    <w:rsid w:val="001040F8"/>
    <w:rsid w:val="00114695"/>
    <w:rsid w:val="001148C7"/>
    <w:rsid w:val="00120FCF"/>
    <w:rsid w:val="001221E2"/>
    <w:rsid w:val="00136FD4"/>
    <w:rsid w:val="001406AB"/>
    <w:rsid w:val="0014462A"/>
    <w:rsid w:val="0014532A"/>
    <w:rsid w:val="00146B59"/>
    <w:rsid w:val="0015009B"/>
    <w:rsid w:val="00153190"/>
    <w:rsid w:val="001541FD"/>
    <w:rsid w:val="001562A9"/>
    <w:rsid w:val="00157557"/>
    <w:rsid w:val="00161484"/>
    <w:rsid w:val="00162FBA"/>
    <w:rsid w:val="00176D2B"/>
    <w:rsid w:val="001957DF"/>
    <w:rsid w:val="001A7B5F"/>
    <w:rsid w:val="001B3357"/>
    <w:rsid w:val="001B7460"/>
    <w:rsid w:val="001C1741"/>
    <w:rsid w:val="001C1B5D"/>
    <w:rsid w:val="001C2383"/>
    <w:rsid w:val="001C2A7B"/>
    <w:rsid w:val="001D2238"/>
    <w:rsid w:val="001D71B1"/>
    <w:rsid w:val="001E1CB1"/>
    <w:rsid w:val="001F188B"/>
    <w:rsid w:val="001F4844"/>
    <w:rsid w:val="0020460A"/>
    <w:rsid w:val="00205271"/>
    <w:rsid w:val="00212472"/>
    <w:rsid w:val="00214AFC"/>
    <w:rsid w:val="00215E3C"/>
    <w:rsid w:val="002200EC"/>
    <w:rsid w:val="00221697"/>
    <w:rsid w:val="00221F0A"/>
    <w:rsid w:val="00237155"/>
    <w:rsid w:val="00245449"/>
    <w:rsid w:val="00247820"/>
    <w:rsid w:val="00254526"/>
    <w:rsid w:val="0025581A"/>
    <w:rsid w:val="00256970"/>
    <w:rsid w:val="00260A31"/>
    <w:rsid w:val="00263E65"/>
    <w:rsid w:val="00267AFE"/>
    <w:rsid w:val="00276C18"/>
    <w:rsid w:val="0028157F"/>
    <w:rsid w:val="002849B8"/>
    <w:rsid w:val="0029472D"/>
    <w:rsid w:val="00294803"/>
    <w:rsid w:val="002A69FB"/>
    <w:rsid w:val="002B704E"/>
    <w:rsid w:val="002C1D6A"/>
    <w:rsid w:val="002C4311"/>
    <w:rsid w:val="002D199B"/>
    <w:rsid w:val="002D1C36"/>
    <w:rsid w:val="002D5578"/>
    <w:rsid w:val="002D66CB"/>
    <w:rsid w:val="002D7BEF"/>
    <w:rsid w:val="002E41C7"/>
    <w:rsid w:val="002E543D"/>
    <w:rsid w:val="002E670D"/>
    <w:rsid w:val="002F0D5D"/>
    <w:rsid w:val="002F6499"/>
    <w:rsid w:val="002F6933"/>
    <w:rsid w:val="002F73BB"/>
    <w:rsid w:val="00303C40"/>
    <w:rsid w:val="0030591F"/>
    <w:rsid w:val="00314EB6"/>
    <w:rsid w:val="0031582F"/>
    <w:rsid w:val="003159D6"/>
    <w:rsid w:val="003255D4"/>
    <w:rsid w:val="00330F4B"/>
    <w:rsid w:val="00341D9C"/>
    <w:rsid w:val="003449F0"/>
    <w:rsid w:val="003527FC"/>
    <w:rsid w:val="00356AAD"/>
    <w:rsid w:val="00363233"/>
    <w:rsid w:val="00364D12"/>
    <w:rsid w:val="00373C87"/>
    <w:rsid w:val="003802A8"/>
    <w:rsid w:val="00380502"/>
    <w:rsid w:val="00380AA9"/>
    <w:rsid w:val="0038704F"/>
    <w:rsid w:val="00387990"/>
    <w:rsid w:val="003908FF"/>
    <w:rsid w:val="0039228A"/>
    <w:rsid w:val="00392419"/>
    <w:rsid w:val="00393ED7"/>
    <w:rsid w:val="00396192"/>
    <w:rsid w:val="003A12A4"/>
    <w:rsid w:val="003A5B8B"/>
    <w:rsid w:val="003B0B07"/>
    <w:rsid w:val="003B469E"/>
    <w:rsid w:val="003B5AA2"/>
    <w:rsid w:val="003B5AED"/>
    <w:rsid w:val="003B73FE"/>
    <w:rsid w:val="003C006B"/>
    <w:rsid w:val="003C12BC"/>
    <w:rsid w:val="003C3EF8"/>
    <w:rsid w:val="003C4EDE"/>
    <w:rsid w:val="003D3C03"/>
    <w:rsid w:val="003D6AC1"/>
    <w:rsid w:val="003E0AD7"/>
    <w:rsid w:val="003E1562"/>
    <w:rsid w:val="003E6D6E"/>
    <w:rsid w:val="004026B5"/>
    <w:rsid w:val="00411493"/>
    <w:rsid w:val="004217A0"/>
    <w:rsid w:val="00421EDE"/>
    <w:rsid w:val="0042541B"/>
    <w:rsid w:val="00432BE5"/>
    <w:rsid w:val="004357FF"/>
    <w:rsid w:val="00442CB5"/>
    <w:rsid w:val="0045027A"/>
    <w:rsid w:val="0045531B"/>
    <w:rsid w:val="00460D09"/>
    <w:rsid w:val="00461BF0"/>
    <w:rsid w:val="004643A9"/>
    <w:rsid w:val="00471B92"/>
    <w:rsid w:val="00472C46"/>
    <w:rsid w:val="00473438"/>
    <w:rsid w:val="00477E6D"/>
    <w:rsid w:val="00482C58"/>
    <w:rsid w:val="00484AFB"/>
    <w:rsid w:val="004A278E"/>
    <w:rsid w:val="004A3C9E"/>
    <w:rsid w:val="004A41D0"/>
    <w:rsid w:val="004A525A"/>
    <w:rsid w:val="004A710A"/>
    <w:rsid w:val="004A7D19"/>
    <w:rsid w:val="004B2278"/>
    <w:rsid w:val="004B28B2"/>
    <w:rsid w:val="004C7153"/>
    <w:rsid w:val="004D0818"/>
    <w:rsid w:val="004D24DB"/>
    <w:rsid w:val="004E6492"/>
    <w:rsid w:val="004E6919"/>
    <w:rsid w:val="004F0456"/>
    <w:rsid w:val="004F61D1"/>
    <w:rsid w:val="00503A08"/>
    <w:rsid w:val="005075A1"/>
    <w:rsid w:val="00511B25"/>
    <w:rsid w:val="005129CD"/>
    <w:rsid w:val="00521F60"/>
    <w:rsid w:val="005230DD"/>
    <w:rsid w:val="00527E0E"/>
    <w:rsid w:val="005334F4"/>
    <w:rsid w:val="0053522E"/>
    <w:rsid w:val="005361AB"/>
    <w:rsid w:val="005436DB"/>
    <w:rsid w:val="00545C92"/>
    <w:rsid w:val="0055162F"/>
    <w:rsid w:val="00553F39"/>
    <w:rsid w:val="0055424F"/>
    <w:rsid w:val="005543EB"/>
    <w:rsid w:val="005548FB"/>
    <w:rsid w:val="005565AB"/>
    <w:rsid w:val="00560EAE"/>
    <w:rsid w:val="00564909"/>
    <w:rsid w:val="005666B3"/>
    <w:rsid w:val="00570942"/>
    <w:rsid w:val="00571E5A"/>
    <w:rsid w:val="0057534D"/>
    <w:rsid w:val="00577193"/>
    <w:rsid w:val="00587EB2"/>
    <w:rsid w:val="005953B6"/>
    <w:rsid w:val="005A575D"/>
    <w:rsid w:val="005A6A93"/>
    <w:rsid w:val="005C319E"/>
    <w:rsid w:val="005D10E6"/>
    <w:rsid w:val="005D4869"/>
    <w:rsid w:val="005E3CB8"/>
    <w:rsid w:val="005E4BEB"/>
    <w:rsid w:val="005E6502"/>
    <w:rsid w:val="005F517A"/>
    <w:rsid w:val="006020F6"/>
    <w:rsid w:val="00606902"/>
    <w:rsid w:val="00610011"/>
    <w:rsid w:val="00611E1A"/>
    <w:rsid w:val="00613895"/>
    <w:rsid w:val="00622953"/>
    <w:rsid w:val="0063012A"/>
    <w:rsid w:val="00630798"/>
    <w:rsid w:val="00631768"/>
    <w:rsid w:val="006362D1"/>
    <w:rsid w:val="00637786"/>
    <w:rsid w:val="0064142E"/>
    <w:rsid w:val="0064273A"/>
    <w:rsid w:val="006429D2"/>
    <w:rsid w:val="006440CF"/>
    <w:rsid w:val="006559F3"/>
    <w:rsid w:val="00667499"/>
    <w:rsid w:val="00670F80"/>
    <w:rsid w:val="0067433C"/>
    <w:rsid w:val="00675429"/>
    <w:rsid w:val="0067600D"/>
    <w:rsid w:val="00676A47"/>
    <w:rsid w:val="00680139"/>
    <w:rsid w:val="00680FF7"/>
    <w:rsid w:val="00681146"/>
    <w:rsid w:val="006821C3"/>
    <w:rsid w:val="00684B8B"/>
    <w:rsid w:val="006A649F"/>
    <w:rsid w:val="006B0558"/>
    <w:rsid w:val="006B39BB"/>
    <w:rsid w:val="006B7A36"/>
    <w:rsid w:val="006C03F0"/>
    <w:rsid w:val="006C5538"/>
    <w:rsid w:val="006D260E"/>
    <w:rsid w:val="006D39F3"/>
    <w:rsid w:val="006E3DFB"/>
    <w:rsid w:val="006F0FF2"/>
    <w:rsid w:val="006F2520"/>
    <w:rsid w:val="006F4C13"/>
    <w:rsid w:val="006F5392"/>
    <w:rsid w:val="006F7F41"/>
    <w:rsid w:val="007023AD"/>
    <w:rsid w:val="00703335"/>
    <w:rsid w:val="00710934"/>
    <w:rsid w:val="00715474"/>
    <w:rsid w:val="00716A57"/>
    <w:rsid w:val="007210AB"/>
    <w:rsid w:val="00726A59"/>
    <w:rsid w:val="00734FE4"/>
    <w:rsid w:val="00736E3E"/>
    <w:rsid w:val="00746C84"/>
    <w:rsid w:val="00754E32"/>
    <w:rsid w:val="00760486"/>
    <w:rsid w:val="00760838"/>
    <w:rsid w:val="007611C0"/>
    <w:rsid w:val="00762D86"/>
    <w:rsid w:val="00765D7A"/>
    <w:rsid w:val="00767A44"/>
    <w:rsid w:val="00770EF4"/>
    <w:rsid w:val="0077242D"/>
    <w:rsid w:val="00780229"/>
    <w:rsid w:val="007862ED"/>
    <w:rsid w:val="00790435"/>
    <w:rsid w:val="00791946"/>
    <w:rsid w:val="0079470A"/>
    <w:rsid w:val="007A335D"/>
    <w:rsid w:val="007A4B11"/>
    <w:rsid w:val="007A4E3E"/>
    <w:rsid w:val="007B494B"/>
    <w:rsid w:val="007B7E88"/>
    <w:rsid w:val="007C1EF9"/>
    <w:rsid w:val="007D4DFC"/>
    <w:rsid w:val="007D6489"/>
    <w:rsid w:val="007D7723"/>
    <w:rsid w:val="007E3C3F"/>
    <w:rsid w:val="007E5DD9"/>
    <w:rsid w:val="007E7F8A"/>
    <w:rsid w:val="007F00F0"/>
    <w:rsid w:val="007F081A"/>
    <w:rsid w:val="007F35E1"/>
    <w:rsid w:val="00806341"/>
    <w:rsid w:val="00807E7B"/>
    <w:rsid w:val="00817703"/>
    <w:rsid w:val="00823206"/>
    <w:rsid w:val="00824DE0"/>
    <w:rsid w:val="0083083B"/>
    <w:rsid w:val="00830C2F"/>
    <w:rsid w:val="0083189B"/>
    <w:rsid w:val="00836C0F"/>
    <w:rsid w:val="008449C1"/>
    <w:rsid w:val="008466DB"/>
    <w:rsid w:val="00847428"/>
    <w:rsid w:val="00851BB9"/>
    <w:rsid w:val="0085505A"/>
    <w:rsid w:val="00855DE0"/>
    <w:rsid w:val="008617EA"/>
    <w:rsid w:val="00861E9E"/>
    <w:rsid w:val="00875005"/>
    <w:rsid w:val="00875C67"/>
    <w:rsid w:val="00876359"/>
    <w:rsid w:val="00883FEB"/>
    <w:rsid w:val="00884426"/>
    <w:rsid w:val="008B3009"/>
    <w:rsid w:val="008B7118"/>
    <w:rsid w:val="008B7C1E"/>
    <w:rsid w:val="008C5698"/>
    <w:rsid w:val="008D2F31"/>
    <w:rsid w:val="008E46A6"/>
    <w:rsid w:val="008F41DC"/>
    <w:rsid w:val="00912AB1"/>
    <w:rsid w:val="00923C7C"/>
    <w:rsid w:val="0092682D"/>
    <w:rsid w:val="00926932"/>
    <w:rsid w:val="00926F39"/>
    <w:rsid w:val="0093009D"/>
    <w:rsid w:val="0093196E"/>
    <w:rsid w:val="009340CA"/>
    <w:rsid w:val="009409F8"/>
    <w:rsid w:val="00952DEF"/>
    <w:rsid w:val="00956AC7"/>
    <w:rsid w:val="00956E53"/>
    <w:rsid w:val="00961882"/>
    <w:rsid w:val="0096340C"/>
    <w:rsid w:val="009701E4"/>
    <w:rsid w:val="00976724"/>
    <w:rsid w:val="00981495"/>
    <w:rsid w:val="00983D81"/>
    <w:rsid w:val="00984D2A"/>
    <w:rsid w:val="009878F1"/>
    <w:rsid w:val="009913DF"/>
    <w:rsid w:val="00992F63"/>
    <w:rsid w:val="009956E2"/>
    <w:rsid w:val="009966C9"/>
    <w:rsid w:val="00997007"/>
    <w:rsid w:val="009B0C6B"/>
    <w:rsid w:val="009B5623"/>
    <w:rsid w:val="009D1D28"/>
    <w:rsid w:val="009D2371"/>
    <w:rsid w:val="009D44E3"/>
    <w:rsid w:val="009E21D0"/>
    <w:rsid w:val="009E245B"/>
    <w:rsid w:val="009E2DAA"/>
    <w:rsid w:val="009E392E"/>
    <w:rsid w:val="009E39E5"/>
    <w:rsid w:val="009E41FC"/>
    <w:rsid w:val="009E601B"/>
    <w:rsid w:val="009E7E2D"/>
    <w:rsid w:val="009F2668"/>
    <w:rsid w:val="009F362B"/>
    <w:rsid w:val="00A01DAC"/>
    <w:rsid w:val="00A066EB"/>
    <w:rsid w:val="00A119CB"/>
    <w:rsid w:val="00A22350"/>
    <w:rsid w:val="00A238DA"/>
    <w:rsid w:val="00A42F0A"/>
    <w:rsid w:val="00A5036D"/>
    <w:rsid w:val="00A5076C"/>
    <w:rsid w:val="00A5390B"/>
    <w:rsid w:val="00A55BD3"/>
    <w:rsid w:val="00A65185"/>
    <w:rsid w:val="00A66B59"/>
    <w:rsid w:val="00A674FC"/>
    <w:rsid w:val="00A70A96"/>
    <w:rsid w:val="00A750B1"/>
    <w:rsid w:val="00A80109"/>
    <w:rsid w:val="00A8160D"/>
    <w:rsid w:val="00A82355"/>
    <w:rsid w:val="00A9062F"/>
    <w:rsid w:val="00A93BF4"/>
    <w:rsid w:val="00AA115B"/>
    <w:rsid w:val="00AB20B8"/>
    <w:rsid w:val="00AC2D11"/>
    <w:rsid w:val="00AC3C1E"/>
    <w:rsid w:val="00AC42E1"/>
    <w:rsid w:val="00AC4DB2"/>
    <w:rsid w:val="00AC6120"/>
    <w:rsid w:val="00AE0A7B"/>
    <w:rsid w:val="00AE32DD"/>
    <w:rsid w:val="00AE36C6"/>
    <w:rsid w:val="00AF5D98"/>
    <w:rsid w:val="00AF748B"/>
    <w:rsid w:val="00B00CC8"/>
    <w:rsid w:val="00B01E81"/>
    <w:rsid w:val="00B16D3B"/>
    <w:rsid w:val="00B173F6"/>
    <w:rsid w:val="00B2012F"/>
    <w:rsid w:val="00B20A4B"/>
    <w:rsid w:val="00B22822"/>
    <w:rsid w:val="00B35423"/>
    <w:rsid w:val="00B55455"/>
    <w:rsid w:val="00B76A2F"/>
    <w:rsid w:val="00B8436F"/>
    <w:rsid w:val="00B84954"/>
    <w:rsid w:val="00B85036"/>
    <w:rsid w:val="00B9309E"/>
    <w:rsid w:val="00BA1966"/>
    <w:rsid w:val="00BA6631"/>
    <w:rsid w:val="00BB00F7"/>
    <w:rsid w:val="00BB01FA"/>
    <w:rsid w:val="00BB6D89"/>
    <w:rsid w:val="00BB732E"/>
    <w:rsid w:val="00BC7F78"/>
    <w:rsid w:val="00BD2DF9"/>
    <w:rsid w:val="00BD36B7"/>
    <w:rsid w:val="00BE1C23"/>
    <w:rsid w:val="00BE7A48"/>
    <w:rsid w:val="00BF2F76"/>
    <w:rsid w:val="00BF5C58"/>
    <w:rsid w:val="00C00A6D"/>
    <w:rsid w:val="00C01771"/>
    <w:rsid w:val="00C027EE"/>
    <w:rsid w:val="00C04506"/>
    <w:rsid w:val="00C1004B"/>
    <w:rsid w:val="00C13A5E"/>
    <w:rsid w:val="00C15EFF"/>
    <w:rsid w:val="00C179C4"/>
    <w:rsid w:val="00C17D02"/>
    <w:rsid w:val="00C20A68"/>
    <w:rsid w:val="00C21234"/>
    <w:rsid w:val="00C236EA"/>
    <w:rsid w:val="00C240F4"/>
    <w:rsid w:val="00C304B5"/>
    <w:rsid w:val="00C32556"/>
    <w:rsid w:val="00C36177"/>
    <w:rsid w:val="00C4136E"/>
    <w:rsid w:val="00C4245F"/>
    <w:rsid w:val="00C44130"/>
    <w:rsid w:val="00C449E9"/>
    <w:rsid w:val="00C50BEE"/>
    <w:rsid w:val="00C539F3"/>
    <w:rsid w:val="00C56E71"/>
    <w:rsid w:val="00C64B29"/>
    <w:rsid w:val="00C669B1"/>
    <w:rsid w:val="00C74433"/>
    <w:rsid w:val="00C755AD"/>
    <w:rsid w:val="00C775CC"/>
    <w:rsid w:val="00C80099"/>
    <w:rsid w:val="00C91330"/>
    <w:rsid w:val="00C914B6"/>
    <w:rsid w:val="00C92690"/>
    <w:rsid w:val="00CB1206"/>
    <w:rsid w:val="00CB1B46"/>
    <w:rsid w:val="00CB6161"/>
    <w:rsid w:val="00CB7877"/>
    <w:rsid w:val="00CC0137"/>
    <w:rsid w:val="00CC0AE5"/>
    <w:rsid w:val="00CC0E06"/>
    <w:rsid w:val="00CC6582"/>
    <w:rsid w:val="00CC7353"/>
    <w:rsid w:val="00CD1EBA"/>
    <w:rsid w:val="00CE5C48"/>
    <w:rsid w:val="00CF0A71"/>
    <w:rsid w:val="00CF3402"/>
    <w:rsid w:val="00CF3BDE"/>
    <w:rsid w:val="00CF7782"/>
    <w:rsid w:val="00D00631"/>
    <w:rsid w:val="00D04639"/>
    <w:rsid w:val="00D17819"/>
    <w:rsid w:val="00D179F8"/>
    <w:rsid w:val="00D31968"/>
    <w:rsid w:val="00D351F0"/>
    <w:rsid w:val="00D36BEE"/>
    <w:rsid w:val="00D4451F"/>
    <w:rsid w:val="00D4784C"/>
    <w:rsid w:val="00D509C4"/>
    <w:rsid w:val="00D64B46"/>
    <w:rsid w:val="00D67004"/>
    <w:rsid w:val="00D70C99"/>
    <w:rsid w:val="00D81C41"/>
    <w:rsid w:val="00D94966"/>
    <w:rsid w:val="00DA34AC"/>
    <w:rsid w:val="00DA51B9"/>
    <w:rsid w:val="00DA749C"/>
    <w:rsid w:val="00DC7E35"/>
    <w:rsid w:val="00DD1312"/>
    <w:rsid w:val="00DD2006"/>
    <w:rsid w:val="00DE40B5"/>
    <w:rsid w:val="00DE6C91"/>
    <w:rsid w:val="00DF7737"/>
    <w:rsid w:val="00E10916"/>
    <w:rsid w:val="00E12F82"/>
    <w:rsid w:val="00E179C0"/>
    <w:rsid w:val="00E252CB"/>
    <w:rsid w:val="00E25343"/>
    <w:rsid w:val="00E37FDA"/>
    <w:rsid w:val="00E427F5"/>
    <w:rsid w:val="00E472C0"/>
    <w:rsid w:val="00E5353A"/>
    <w:rsid w:val="00E60079"/>
    <w:rsid w:val="00E61D68"/>
    <w:rsid w:val="00E653F6"/>
    <w:rsid w:val="00E66129"/>
    <w:rsid w:val="00E66458"/>
    <w:rsid w:val="00E73037"/>
    <w:rsid w:val="00E73A4E"/>
    <w:rsid w:val="00E75FCE"/>
    <w:rsid w:val="00E76C56"/>
    <w:rsid w:val="00E81ED1"/>
    <w:rsid w:val="00E82C43"/>
    <w:rsid w:val="00E83A87"/>
    <w:rsid w:val="00E873D2"/>
    <w:rsid w:val="00E87B47"/>
    <w:rsid w:val="00E9212E"/>
    <w:rsid w:val="00E947D4"/>
    <w:rsid w:val="00E94C81"/>
    <w:rsid w:val="00E959D9"/>
    <w:rsid w:val="00E96E07"/>
    <w:rsid w:val="00EB06D6"/>
    <w:rsid w:val="00EB348D"/>
    <w:rsid w:val="00EB36EC"/>
    <w:rsid w:val="00ED2BEB"/>
    <w:rsid w:val="00ED632B"/>
    <w:rsid w:val="00EE56E9"/>
    <w:rsid w:val="00EF0944"/>
    <w:rsid w:val="00EF483F"/>
    <w:rsid w:val="00F001CD"/>
    <w:rsid w:val="00F011C3"/>
    <w:rsid w:val="00F0246D"/>
    <w:rsid w:val="00F028E9"/>
    <w:rsid w:val="00F040E3"/>
    <w:rsid w:val="00F0576B"/>
    <w:rsid w:val="00F1379A"/>
    <w:rsid w:val="00F20922"/>
    <w:rsid w:val="00F24755"/>
    <w:rsid w:val="00F24B7D"/>
    <w:rsid w:val="00F3236A"/>
    <w:rsid w:val="00F332F6"/>
    <w:rsid w:val="00F369A5"/>
    <w:rsid w:val="00F438A0"/>
    <w:rsid w:val="00F43962"/>
    <w:rsid w:val="00F43EF8"/>
    <w:rsid w:val="00F46698"/>
    <w:rsid w:val="00F5517B"/>
    <w:rsid w:val="00F56F39"/>
    <w:rsid w:val="00F6194D"/>
    <w:rsid w:val="00F64063"/>
    <w:rsid w:val="00F6748C"/>
    <w:rsid w:val="00F676E9"/>
    <w:rsid w:val="00F67FE7"/>
    <w:rsid w:val="00F85D42"/>
    <w:rsid w:val="00F923C2"/>
    <w:rsid w:val="00F97B57"/>
    <w:rsid w:val="00FA505E"/>
    <w:rsid w:val="00FC0382"/>
    <w:rsid w:val="00FC39BF"/>
    <w:rsid w:val="00FE5656"/>
    <w:rsid w:val="00FF13A2"/>
    <w:rsid w:val="00FF1A40"/>
    <w:rsid w:val="00FF1D4C"/>
    <w:rsid w:val="00FF4F9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734816"/>
  <w15:docId w15:val="{240ED7C7-873E-426E-BCC5-37031B77C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uiPriority="0"/>
    <w:lsdException w:name="heading 2" w:semiHidden="1" w:uiPriority="0"/>
    <w:lsdException w:name="heading 3" w:semiHidden="1" w:uiPriority="9" w:qFormat="1"/>
    <w:lsdException w:name="heading 4" w:semiHidden="1" w:uiPriority="0" w:qFormat="1"/>
    <w:lsdException w:name="heading 5" w:semiHidden="1" w:uiPriority="0" w:qFormat="1"/>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qFormat/>
    <w:pPr>
      <w:tabs>
        <w:tab w:val="left" w:pos="0"/>
      </w:tabs>
      <w:spacing w:before="240"/>
      <w:outlineLvl w:val="0"/>
    </w:pPr>
    <w:rPr>
      <w:b/>
    </w:rPr>
  </w:style>
  <w:style w:type="paragraph" w:styleId="Kop2">
    <w:name w:val="heading 2"/>
    <w:basedOn w:val="Standaard"/>
    <w:next w:val="Standaard"/>
    <w:qFormat/>
    <w:pPr>
      <w:tabs>
        <w:tab w:val="left" w:pos="0"/>
      </w:tabs>
      <w:spacing w:before="240" w:line="240" w:lineRule="exact"/>
      <w:outlineLvl w:val="1"/>
    </w:pPr>
    <w:rPr>
      <w:i/>
    </w:rPr>
  </w:style>
  <w:style w:type="paragraph" w:styleId="Kop3">
    <w:name w:val="heading 3"/>
    <w:basedOn w:val="Standaard"/>
    <w:next w:val="Standaard"/>
    <w:qFormat/>
    <w:pPr>
      <w:tabs>
        <w:tab w:val="left" w:pos="0"/>
      </w:tabs>
      <w:spacing w:before="240" w:line="240" w:lineRule="exact"/>
      <w:ind w:left="-1120"/>
      <w:outlineLvl w:val="2"/>
    </w:pPr>
  </w:style>
  <w:style w:type="paragraph" w:styleId="Kop4">
    <w:name w:val="heading 4"/>
    <w:basedOn w:val="Kop1"/>
    <w:next w:val="Standaard"/>
    <w:link w:val="Kop4Char"/>
    <w:qFormat/>
    <w:rsid w:val="001E1CB1"/>
    <w:pPr>
      <w:keepNext/>
      <w:widowControl w:val="0"/>
      <w:tabs>
        <w:tab w:val="num" w:pos="0"/>
      </w:tabs>
      <w:autoSpaceDN/>
      <w:ind w:hanging="1160"/>
      <w:textAlignment w:val="auto"/>
      <w:outlineLvl w:val="3"/>
    </w:pPr>
    <w:rPr>
      <w:rFonts w:eastAsia="Times New Roman" w:cs="Arial"/>
      <w:b w:val="0"/>
      <w:color w:val="auto"/>
      <w:kern w:val="32"/>
      <w:szCs w:val="28"/>
    </w:rPr>
  </w:style>
  <w:style w:type="paragraph" w:styleId="Kop5">
    <w:name w:val="heading 5"/>
    <w:basedOn w:val="Standaard"/>
    <w:next w:val="Standaard"/>
    <w:link w:val="Kop5Char"/>
    <w:qFormat/>
    <w:rsid w:val="001E1CB1"/>
    <w:pPr>
      <w:tabs>
        <w:tab w:val="num" w:pos="-152"/>
      </w:tabs>
      <w:autoSpaceDN/>
      <w:spacing w:before="240" w:after="60"/>
      <w:ind w:left="-152" w:hanging="1008"/>
      <w:textAlignment w:val="auto"/>
      <w:outlineLvl w:val="4"/>
    </w:pPr>
    <w:rPr>
      <w:rFonts w:eastAsia="Times New Roman" w:cs="Times New Roman"/>
      <w:b/>
      <w:bCs/>
      <w:i/>
      <w:iCs/>
      <w:color w:val="auto"/>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tabs>
        <w:tab w:val="num" w:pos="360"/>
      </w:tabs>
      <w:ind w:left="0" w:firstLine="0"/>
    </w:pPr>
    <w:rPr>
      <w:b/>
    </w:rPr>
  </w:style>
  <w:style w:type="paragraph" w:customStyle="1" w:styleId="Agendapuntniveau1">
    <w:name w:val="Agendapunt niveau 1"/>
    <w:basedOn w:val="Standaard"/>
    <w:next w:val="Standaard"/>
    <w:pPr>
      <w:numPr>
        <w:ilvl w:val="1"/>
        <w:numId w:val="1"/>
      </w:numPr>
      <w:tabs>
        <w:tab w:val="num" w:pos="360"/>
      </w:tabs>
      <w:ind w:left="0" w:firstLine="0"/>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630798"/>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630798"/>
    <w:rPr>
      <w:rFonts w:ascii="Verdana" w:hAnsi="Verdana"/>
      <w:color w:val="000000"/>
      <w:sz w:val="18"/>
      <w:szCs w:val="18"/>
    </w:rPr>
  </w:style>
  <w:style w:type="paragraph" w:styleId="Voetnoottekst">
    <w:name w:val="footnote text"/>
    <w:basedOn w:val="Standaard"/>
    <w:link w:val="VoetnoottekstChar"/>
    <w:uiPriority w:val="99"/>
    <w:unhideWhenUsed/>
    <w:rsid w:val="00471B92"/>
    <w:pPr>
      <w:spacing w:line="240" w:lineRule="auto"/>
    </w:pPr>
    <w:rPr>
      <w:sz w:val="20"/>
      <w:szCs w:val="20"/>
    </w:rPr>
  </w:style>
  <w:style w:type="character" w:customStyle="1" w:styleId="VoetnoottekstChar">
    <w:name w:val="Voetnoottekst Char"/>
    <w:basedOn w:val="Standaardalinea-lettertype"/>
    <w:link w:val="Voetnoottekst"/>
    <w:uiPriority w:val="99"/>
    <w:rsid w:val="00471B92"/>
    <w:rPr>
      <w:rFonts w:ascii="Verdana" w:hAnsi="Verdana"/>
      <w:color w:val="000000"/>
    </w:rPr>
  </w:style>
  <w:style w:type="character" w:styleId="Voetnootmarkering">
    <w:name w:val="footnote reference"/>
    <w:basedOn w:val="Standaardalinea-lettertype"/>
    <w:uiPriority w:val="99"/>
    <w:semiHidden/>
    <w:unhideWhenUsed/>
    <w:rsid w:val="00471B92"/>
    <w:rPr>
      <w:vertAlign w:val="superscript"/>
    </w:rPr>
  </w:style>
  <w:style w:type="character" w:styleId="Onopgelostemelding">
    <w:name w:val="Unresolved Mention"/>
    <w:basedOn w:val="Standaardalinea-lettertype"/>
    <w:uiPriority w:val="99"/>
    <w:semiHidden/>
    <w:unhideWhenUsed/>
    <w:rsid w:val="008C5698"/>
    <w:rPr>
      <w:color w:val="605E5C"/>
      <w:shd w:val="clear" w:color="auto" w:fill="E1DFDD"/>
    </w:rPr>
  </w:style>
  <w:style w:type="character" w:styleId="Verwijzingopmerking">
    <w:name w:val="annotation reference"/>
    <w:basedOn w:val="Standaardalinea-lettertype"/>
    <w:uiPriority w:val="99"/>
    <w:semiHidden/>
    <w:unhideWhenUsed/>
    <w:rsid w:val="000F2205"/>
    <w:rPr>
      <w:sz w:val="16"/>
      <w:szCs w:val="16"/>
    </w:rPr>
  </w:style>
  <w:style w:type="paragraph" w:styleId="Tekstopmerking">
    <w:name w:val="annotation text"/>
    <w:basedOn w:val="Standaard"/>
    <w:link w:val="TekstopmerkingChar"/>
    <w:uiPriority w:val="99"/>
    <w:unhideWhenUsed/>
    <w:rsid w:val="000F2205"/>
    <w:pPr>
      <w:spacing w:line="240" w:lineRule="auto"/>
    </w:pPr>
    <w:rPr>
      <w:sz w:val="20"/>
      <w:szCs w:val="20"/>
    </w:rPr>
  </w:style>
  <w:style w:type="character" w:customStyle="1" w:styleId="TekstopmerkingChar">
    <w:name w:val="Tekst opmerking Char"/>
    <w:basedOn w:val="Standaardalinea-lettertype"/>
    <w:link w:val="Tekstopmerking"/>
    <w:uiPriority w:val="99"/>
    <w:rsid w:val="000F2205"/>
    <w:rPr>
      <w:rFonts w:ascii="Verdana" w:hAnsi="Verdana"/>
      <w:color w:val="000000"/>
    </w:rPr>
  </w:style>
  <w:style w:type="character" w:styleId="GevolgdeHyperlink">
    <w:name w:val="FollowedHyperlink"/>
    <w:basedOn w:val="Standaardalinea-lettertype"/>
    <w:uiPriority w:val="99"/>
    <w:semiHidden/>
    <w:unhideWhenUsed/>
    <w:rsid w:val="00120FCF"/>
    <w:rPr>
      <w:color w:val="96607D" w:themeColor="followedHyperlink"/>
      <w:u w:val="single"/>
    </w:rPr>
  </w:style>
  <w:style w:type="paragraph" w:styleId="Revisie">
    <w:name w:val="Revision"/>
    <w:hidden/>
    <w:uiPriority w:val="99"/>
    <w:semiHidden/>
    <w:rsid w:val="005436DB"/>
    <w:pPr>
      <w:autoSpaceDN/>
      <w:textAlignment w:val="auto"/>
    </w:pPr>
    <w:rPr>
      <w:rFonts w:ascii="Verdana" w:hAnsi="Verdana"/>
      <w:color w:val="000000"/>
      <w:sz w:val="18"/>
      <w:szCs w:val="18"/>
    </w:rPr>
  </w:style>
  <w:style w:type="paragraph" w:styleId="Onderwerpvanopmerking">
    <w:name w:val="annotation subject"/>
    <w:basedOn w:val="Tekstopmerking"/>
    <w:next w:val="Tekstopmerking"/>
    <w:link w:val="OnderwerpvanopmerkingChar"/>
    <w:uiPriority w:val="99"/>
    <w:semiHidden/>
    <w:unhideWhenUsed/>
    <w:rsid w:val="005436DB"/>
    <w:rPr>
      <w:b/>
      <w:bCs/>
    </w:rPr>
  </w:style>
  <w:style w:type="character" w:customStyle="1" w:styleId="OnderwerpvanopmerkingChar">
    <w:name w:val="Onderwerp van opmerking Char"/>
    <w:basedOn w:val="TekstopmerkingChar"/>
    <w:link w:val="Onderwerpvanopmerking"/>
    <w:uiPriority w:val="99"/>
    <w:semiHidden/>
    <w:rsid w:val="005436DB"/>
    <w:rPr>
      <w:rFonts w:ascii="Verdana" w:hAnsi="Verdana"/>
      <w:b/>
      <w:bCs/>
      <w:color w:val="000000"/>
    </w:rPr>
  </w:style>
  <w:style w:type="paragraph" w:customStyle="1" w:styleId="Default">
    <w:name w:val="Default"/>
    <w:rsid w:val="00926932"/>
    <w:pPr>
      <w:autoSpaceDE w:val="0"/>
      <w:adjustRightInd w:val="0"/>
      <w:textAlignment w:val="auto"/>
    </w:pPr>
    <w:rPr>
      <w:rFonts w:ascii="Calibri" w:eastAsiaTheme="minorHAnsi" w:hAnsi="Calibri" w:cs="Calibri"/>
      <w:color w:val="000000"/>
      <w:sz w:val="24"/>
      <w:szCs w:val="24"/>
      <w:lang w:eastAsia="en-US"/>
      <w14:ligatures w14:val="standardContextual"/>
    </w:rPr>
  </w:style>
  <w:style w:type="paragraph" w:customStyle="1" w:styleId="broodtekst">
    <w:name w:val="broodtekst"/>
    <w:basedOn w:val="Standaard"/>
    <w:qFormat/>
    <w:rsid w:val="00FC39BF"/>
    <w:pPr>
      <w:autoSpaceDE w:val="0"/>
      <w:adjustRightInd w:val="0"/>
      <w:textAlignment w:val="auto"/>
    </w:pPr>
    <w:rPr>
      <w:rFonts w:eastAsia="Times New Roman" w:cs="Times New Roman"/>
      <w:color w:val="auto"/>
    </w:rPr>
  </w:style>
  <w:style w:type="paragraph" w:styleId="Lijstalinea">
    <w:name w:val="List Paragraph"/>
    <w:basedOn w:val="Standaard"/>
    <w:uiPriority w:val="34"/>
    <w:semiHidden/>
    <w:rsid w:val="007A4E3E"/>
    <w:pPr>
      <w:ind w:left="720"/>
      <w:contextualSpacing/>
    </w:pPr>
  </w:style>
  <w:style w:type="character" w:customStyle="1" w:styleId="Kop4Char">
    <w:name w:val="Kop 4 Char"/>
    <w:basedOn w:val="Standaardalinea-lettertype"/>
    <w:link w:val="Kop4"/>
    <w:rsid w:val="001E1CB1"/>
    <w:rPr>
      <w:rFonts w:ascii="Verdana" w:eastAsia="Times New Roman" w:hAnsi="Verdana" w:cs="Arial"/>
      <w:kern w:val="32"/>
      <w:sz w:val="18"/>
      <w:szCs w:val="28"/>
    </w:rPr>
  </w:style>
  <w:style w:type="character" w:customStyle="1" w:styleId="Kop5Char">
    <w:name w:val="Kop 5 Char"/>
    <w:basedOn w:val="Standaardalinea-lettertype"/>
    <w:link w:val="Kop5"/>
    <w:rsid w:val="001E1CB1"/>
    <w:rPr>
      <w:rFonts w:ascii="Verdana" w:eastAsia="Times New Roman" w:hAnsi="Verdana" w:cs="Times New Roman"/>
      <w:b/>
      <w:bCs/>
      <w:i/>
      <w:i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243400">
      <w:bodyDiv w:val="1"/>
      <w:marLeft w:val="0"/>
      <w:marRight w:val="0"/>
      <w:marTop w:val="0"/>
      <w:marBottom w:val="0"/>
      <w:divBdr>
        <w:top w:val="none" w:sz="0" w:space="0" w:color="auto"/>
        <w:left w:val="none" w:sz="0" w:space="0" w:color="auto"/>
        <w:bottom w:val="none" w:sz="0" w:space="0" w:color="auto"/>
        <w:right w:val="none" w:sz="0" w:space="0" w:color="auto"/>
      </w:divBdr>
    </w:div>
    <w:div w:id="117115976">
      <w:bodyDiv w:val="1"/>
      <w:marLeft w:val="0"/>
      <w:marRight w:val="0"/>
      <w:marTop w:val="0"/>
      <w:marBottom w:val="0"/>
      <w:divBdr>
        <w:top w:val="none" w:sz="0" w:space="0" w:color="auto"/>
        <w:left w:val="none" w:sz="0" w:space="0" w:color="auto"/>
        <w:bottom w:val="none" w:sz="0" w:space="0" w:color="auto"/>
        <w:right w:val="none" w:sz="0" w:space="0" w:color="auto"/>
      </w:divBdr>
    </w:div>
    <w:div w:id="369691092">
      <w:bodyDiv w:val="1"/>
      <w:marLeft w:val="0"/>
      <w:marRight w:val="0"/>
      <w:marTop w:val="0"/>
      <w:marBottom w:val="0"/>
      <w:divBdr>
        <w:top w:val="none" w:sz="0" w:space="0" w:color="auto"/>
        <w:left w:val="none" w:sz="0" w:space="0" w:color="auto"/>
        <w:bottom w:val="none" w:sz="0" w:space="0" w:color="auto"/>
        <w:right w:val="none" w:sz="0" w:space="0" w:color="auto"/>
      </w:divBdr>
    </w:div>
    <w:div w:id="419109470">
      <w:bodyDiv w:val="1"/>
      <w:marLeft w:val="0"/>
      <w:marRight w:val="0"/>
      <w:marTop w:val="0"/>
      <w:marBottom w:val="0"/>
      <w:divBdr>
        <w:top w:val="none" w:sz="0" w:space="0" w:color="auto"/>
        <w:left w:val="none" w:sz="0" w:space="0" w:color="auto"/>
        <w:bottom w:val="none" w:sz="0" w:space="0" w:color="auto"/>
        <w:right w:val="none" w:sz="0" w:space="0" w:color="auto"/>
      </w:divBdr>
    </w:div>
    <w:div w:id="484786431">
      <w:bodyDiv w:val="1"/>
      <w:marLeft w:val="0"/>
      <w:marRight w:val="0"/>
      <w:marTop w:val="0"/>
      <w:marBottom w:val="0"/>
      <w:divBdr>
        <w:top w:val="none" w:sz="0" w:space="0" w:color="auto"/>
        <w:left w:val="none" w:sz="0" w:space="0" w:color="auto"/>
        <w:bottom w:val="none" w:sz="0" w:space="0" w:color="auto"/>
        <w:right w:val="none" w:sz="0" w:space="0" w:color="auto"/>
      </w:divBdr>
    </w:div>
    <w:div w:id="547034507">
      <w:bodyDiv w:val="1"/>
      <w:marLeft w:val="0"/>
      <w:marRight w:val="0"/>
      <w:marTop w:val="0"/>
      <w:marBottom w:val="0"/>
      <w:divBdr>
        <w:top w:val="none" w:sz="0" w:space="0" w:color="auto"/>
        <w:left w:val="none" w:sz="0" w:space="0" w:color="auto"/>
        <w:bottom w:val="none" w:sz="0" w:space="0" w:color="auto"/>
        <w:right w:val="none" w:sz="0" w:space="0" w:color="auto"/>
      </w:divBdr>
    </w:div>
    <w:div w:id="747652781">
      <w:bodyDiv w:val="1"/>
      <w:marLeft w:val="0"/>
      <w:marRight w:val="0"/>
      <w:marTop w:val="0"/>
      <w:marBottom w:val="0"/>
      <w:divBdr>
        <w:top w:val="none" w:sz="0" w:space="0" w:color="auto"/>
        <w:left w:val="none" w:sz="0" w:space="0" w:color="auto"/>
        <w:bottom w:val="none" w:sz="0" w:space="0" w:color="auto"/>
        <w:right w:val="none" w:sz="0" w:space="0" w:color="auto"/>
      </w:divBdr>
    </w:div>
    <w:div w:id="866796235">
      <w:bodyDiv w:val="1"/>
      <w:marLeft w:val="0"/>
      <w:marRight w:val="0"/>
      <w:marTop w:val="0"/>
      <w:marBottom w:val="0"/>
      <w:divBdr>
        <w:top w:val="none" w:sz="0" w:space="0" w:color="auto"/>
        <w:left w:val="none" w:sz="0" w:space="0" w:color="auto"/>
        <w:bottom w:val="none" w:sz="0" w:space="0" w:color="auto"/>
        <w:right w:val="none" w:sz="0" w:space="0" w:color="auto"/>
      </w:divBdr>
    </w:div>
    <w:div w:id="1035353321">
      <w:bodyDiv w:val="1"/>
      <w:marLeft w:val="0"/>
      <w:marRight w:val="0"/>
      <w:marTop w:val="0"/>
      <w:marBottom w:val="0"/>
      <w:divBdr>
        <w:top w:val="none" w:sz="0" w:space="0" w:color="auto"/>
        <w:left w:val="none" w:sz="0" w:space="0" w:color="auto"/>
        <w:bottom w:val="none" w:sz="0" w:space="0" w:color="auto"/>
        <w:right w:val="none" w:sz="0" w:space="0" w:color="auto"/>
      </w:divBdr>
    </w:div>
    <w:div w:id="1138914541">
      <w:bodyDiv w:val="1"/>
      <w:marLeft w:val="0"/>
      <w:marRight w:val="0"/>
      <w:marTop w:val="0"/>
      <w:marBottom w:val="0"/>
      <w:divBdr>
        <w:top w:val="none" w:sz="0" w:space="0" w:color="auto"/>
        <w:left w:val="none" w:sz="0" w:space="0" w:color="auto"/>
        <w:bottom w:val="none" w:sz="0" w:space="0" w:color="auto"/>
        <w:right w:val="none" w:sz="0" w:space="0" w:color="auto"/>
      </w:divBdr>
    </w:div>
    <w:div w:id="1139109017">
      <w:bodyDiv w:val="1"/>
      <w:marLeft w:val="0"/>
      <w:marRight w:val="0"/>
      <w:marTop w:val="0"/>
      <w:marBottom w:val="0"/>
      <w:divBdr>
        <w:top w:val="none" w:sz="0" w:space="0" w:color="auto"/>
        <w:left w:val="none" w:sz="0" w:space="0" w:color="auto"/>
        <w:bottom w:val="none" w:sz="0" w:space="0" w:color="auto"/>
        <w:right w:val="none" w:sz="0" w:space="0" w:color="auto"/>
      </w:divBdr>
    </w:div>
    <w:div w:id="1215701220">
      <w:bodyDiv w:val="1"/>
      <w:marLeft w:val="0"/>
      <w:marRight w:val="0"/>
      <w:marTop w:val="0"/>
      <w:marBottom w:val="0"/>
      <w:divBdr>
        <w:top w:val="none" w:sz="0" w:space="0" w:color="auto"/>
        <w:left w:val="none" w:sz="0" w:space="0" w:color="auto"/>
        <w:bottom w:val="none" w:sz="0" w:space="0" w:color="auto"/>
        <w:right w:val="none" w:sz="0" w:space="0" w:color="auto"/>
      </w:divBdr>
    </w:div>
    <w:div w:id="1285500379">
      <w:bodyDiv w:val="1"/>
      <w:marLeft w:val="0"/>
      <w:marRight w:val="0"/>
      <w:marTop w:val="0"/>
      <w:marBottom w:val="0"/>
      <w:divBdr>
        <w:top w:val="none" w:sz="0" w:space="0" w:color="auto"/>
        <w:left w:val="none" w:sz="0" w:space="0" w:color="auto"/>
        <w:bottom w:val="none" w:sz="0" w:space="0" w:color="auto"/>
        <w:right w:val="none" w:sz="0" w:space="0" w:color="auto"/>
      </w:divBdr>
    </w:div>
    <w:div w:id="1408266638">
      <w:bodyDiv w:val="1"/>
      <w:marLeft w:val="0"/>
      <w:marRight w:val="0"/>
      <w:marTop w:val="0"/>
      <w:marBottom w:val="0"/>
      <w:divBdr>
        <w:top w:val="none" w:sz="0" w:space="0" w:color="auto"/>
        <w:left w:val="none" w:sz="0" w:space="0" w:color="auto"/>
        <w:bottom w:val="none" w:sz="0" w:space="0" w:color="auto"/>
        <w:right w:val="none" w:sz="0" w:space="0" w:color="auto"/>
      </w:divBdr>
    </w:div>
    <w:div w:id="1493181824">
      <w:bodyDiv w:val="1"/>
      <w:marLeft w:val="0"/>
      <w:marRight w:val="0"/>
      <w:marTop w:val="0"/>
      <w:marBottom w:val="0"/>
      <w:divBdr>
        <w:top w:val="none" w:sz="0" w:space="0" w:color="auto"/>
        <w:left w:val="none" w:sz="0" w:space="0" w:color="auto"/>
        <w:bottom w:val="none" w:sz="0" w:space="0" w:color="auto"/>
        <w:right w:val="none" w:sz="0" w:space="0" w:color="auto"/>
      </w:divBdr>
    </w:div>
    <w:div w:id="1514760290">
      <w:bodyDiv w:val="1"/>
      <w:marLeft w:val="0"/>
      <w:marRight w:val="0"/>
      <w:marTop w:val="0"/>
      <w:marBottom w:val="0"/>
      <w:divBdr>
        <w:top w:val="none" w:sz="0" w:space="0" w:color="auto"/>
        <w:left w:val="none" w:sz="0" w:space="0" w:color="auto"/>
        <w:bottom w:val="none" w:sz="0" w:space="0" w:color="auto"/>
        <w:right w:val="none" w:sz="0" w:space="0" w:color="auto"/>
      </w:divBdr>
    </w:div>
    <w:div w:id="1519655880">
      <w:bodyDiv w:val="1"/>
      <w:marLeft w:val="0"/>
      <w:marRight w:val="0"/>
      <w:marTop w:val="0"/>
      <w:marBottom w:val="0"/>
      <w:divBdr>
        <w:top w:val="none" w:sz="0" w:space="0" w:color="auto"/>
        <w:left w:val="none" w:sz="0" w:space="0" w:color="auto"/>
        <w:bottom w:val="none" w:sz="0" w:space="0" w:color="auto"/>
        <w:right w:val="none" w:sz="0" w:space="0" w:color="auto"/>
      </w:divBdr>
    </w:div>
    <w:div w:id="1573350355">
      <w:bodyDiv w:val="1"/>
      <w:marLeft w:val="0"/>
      <w:marRight w:val="0"/>
      <w:marTop w:val="0"/>
      <w:marBottom w:val="0"/>
      <w:divBdr>
        <w:top w:val="none" w:sz="0" w:space="0" w:color="auto"/>
        <w:left w:val="none" w:sz="0" w:space="0" w:color="auto"/>
        <w:bottom w:val="none" w:sz="0" w:space="0" w:color="auto"/>
        <w:right w:val="none" w:sz="0" w:space="0" w:color="auto"/>
      </w:divBdr>
    </w:div>
    <w:div w:id="1639409227">
      <w:bodyDiv w:val="1"/>
      <w:marLeft w:val="0"/>
      <w:marRight w:val="0"/>
      <w:marTop w:val="0"/>
      <w:marBottom w:val="0"/>
      <w:divBdr>
        <w:top w:val="none" w:sz="0" w:space="0" w:color="auto"/>
        <w:left w:val="none" w:sz="0" w:space="0" w:color="auto"/>
        <w:bottom w:val="none" w:sz="0" w:space="0" w:color="auto"/>
        <w:right w:val="none" w:sz="0" w:space="0" w:color="auto"/>
      </w:divBdr>
    </w:div>
    <w:div w:id="1813867150">
      <w:bodyDiv w:val="1"/>
      <w:marLeft w:val="0"/>
      <w:marRight w:val="0"/>
      <w:marTop w:val="0"/>
      <w:marBottom w:val="0"/>
      <w:divBdr>
        <w:top w:val="none" w:sz="0" w:space="0" w:color="auto"/>
        <w:left w:val="none" w:sz="0" w:space="0" w:color="auto"/>
        <w:bottom w:val="none" w:sz="0" w:space="0" w:color="auto"/>
        <w:right w:val="none" w:sz="0" w:space="0" w:color="auto"/>
      </w:divBdr>
    </w:div>
    <w:div w:id="1825320341">
      <w:bodyDiv w:val="1"/>
      <w:marLeft w:val="0"/>
      <w:marRight w:val="0"/>
      <w:marTop w:val="0"/>
      <w:marBottom w:val="0"/>
      <w:divBdr>
        <w:top w:val="none" w:sz="0" w:space="0" w:color="auto"/>
        <w:left w:val="none" w:sz="0" w:space="0" w:color="auto"/>
        <w:bottom w:val="none" w:sz="0" w:space="0" w:color="auto"/>
        <w:right w:val="none" w:sz="0" w:space="0" w:color="auto"/>
      </w:divBdr>
    </w:div>
    <w:div w:id="1832942649">
      <w:bodyDiv w:val="1"/>
      <w:marLeft w:val="0"/>
      <w:marRight w:val="0"/>
      <w:marTop w:val="0"/>
      <w:marBottom w:val="0"/>
      <w:divBdr>
        <w:top w:val="none" w:sz="0" w:space="0" w:color="auto"/>
        <w:left w:val="none" w:sz="0" w:space="0" w:color="auto"/>
        <w:bottom w:val="none" w:sz="0" w:space="0" w:color="auto"/>
        <w:right w:val="none" w:sz="0" w:space="0" w:color="auto"/>
      </w:divBdr>
    </w:div>
    <w:div w:id="18605088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webSetting" Target="webSettings0.xml" Id="rId22" /></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1931</ap:Words>
  <ap:Characters>10622</ap:Characters>
  <ap:DocSecurity>0</ap:DocSecurity>
  <ap:Lines>88</ap:Lines>
  <ap:Paragraphs>25</ap:Paragraphs>
  <ap:ScaleCrop>false</ap:ScaleCrop>
  <ap:LinksUpToDate>false</ap:LinksUpToDate>
  <ap:CharactersWithSpaces>12528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2026-06-05T12:21:00.0000000Z</dcterms:created>
  <dcterms:modified xsi:type="dcterms:W3CDTF">2026-06-05T12:21:00.0000000Z</dcterms:modified>
  <dc:description>------------------------</dc:description>
  <dc:subject/>
  <keywords/>
  <version/>
  <category/>
</coreProperties>
</file>