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2026Z12155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juni 2026)</w:t>
        <w:br/>
      </w:r>
    </w:p>
    <w:p>
      <w:r>
        <w:t xml:space="preserve">Vragen van het lid Van der Lee (GroenLinks-PvdA) aan de minister van Economische Zaken en Klimaat over het artikel 'NADI dreigt vast te lopen door gebrek aan relevant budget'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Bent u bekend met het artikel van het Instituut voor Publieke Economie (IPE) over het Nationaal Agentschap voor Disruptieve Innovatie (NADI)? 1)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Kunt u bevestigen dat het NADI-ontwerpvoorstel dat op 9 februari jl. met de Kamer is gedeeld, het huidige ontwerp betreft dat verder wordt uitgewerkt, inclusief doelen, werkwijze en besluitvorming?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Deelt u de lezing van het IPE dat het ontwerp en het beoogde doel van NADI alleen kunnen worden gerealiseerd indien het agentschap beschikt over risicodragend kapitaal zonder minimumrendementseisen? Zo nee, waarom niet?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Kunt u uiteenzetten of de voorgenomen kapitaalstorting van 500 miljoen euro in NADI naar verwachting leidt tot een toename van de EMU-schuld, en zo nee, op basis van welke beoordeling u tot die conclusie komt?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Kunt u uiteenzetten wat het gevolg is van een niet-EMU-saldorelevante kapitaalstorting voor het ontwerp, het beoogde doel en de effectiviteit van NADI?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Kunt u aangeven welke concrete dekkingsopties op dit moment door het kabinet worden overwogen voor de kapitaalstorting in NADI?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Bent u bereid alternatieve dekkingsopties te onderzoeken indien blijkt dat de doelen van het NADI-ontwerpvoorstel niet haalbaar zijn met de huidige voorgenomen financieringsopties?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Hoe beoordeelt u het voorstel van IPE om de Innovatiebox te versoberen om NADI te financieren, mede in het licht van de beperkte effectiviteit en doelmatigheid van deze regeling?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Het IPE stelt dat voor een EMU-relevante dekking circa 150 miljoen euro per jaar nodig is; herkent u dit bedrag en kunt u dit toelichten?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Hoe beoordeelt u de conclusie van het IPE dat deze dekking cruciaal is om NADI zodanig vorm te geven dat het daadwerkelijk kan functioneren conform het beoogde doel?</w:t>
      </w:r>
      <w:r>
        <w:br/>
      </w:r>
    </w:p>
    <w:p>
      <w:pPr>
        <w:pStyle w:val="ListParagraph"/>
        <w:numPr>
          <w:ilvl w:val="0"/>
          <w:numId w:val="100509710"/>
        </w:numPr>
        <w:ind w:left="360"/>
      </w:pPr>
      <w:r>
        <w:t xml:space="preserve">Kunt u deze vragen beantwoorden voor het geplande commissiedebat Innovatie op 25 juni 2026?</w:t>
      </w:r>
      <w:r>
        <w:br/>
      </w:r>
    </w:p>
    <w:p>
      <w:r>
        <w:t xml:space="preserve"> </w:t>
      </w:r>
      <w:r>
        <w:br/>
      </w:r>
    </w:p>
    <w:p>
      <w:r>
        <w:t xml:space="preserve">1) Instituut voor Publieke Economie, 4 juni 2026, 'NADI dreigt vast te lopen door gebrek aan (relevant) budget' https://instituutpe.substack.com/p/nadi-dreigt-vast-te-lopen-door-gebrek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7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700">
    <w:abstractNumId w:val="1005097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