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9867CAC" w14:textId="77777777">
        <w:tc>
          <w:tcPr>
            <w:tcW w:w="6733" w:type="dxa"/>
            <w:gridSpan w:val="2"/>
            <w:tcBorders>
              <w:top w:val="nil"/>
              <w:left w:val="nil"/>
              <w:bottom w:val="nil"/>
              <w:right w:val="nil"/>
            </w:tcBorders>
            <w:vAlign w:val="center"/>
          </w:tcPr>
          <w:p w:rsidR="0028220F" w:rsidP="0065630E" w:rsidRDefault="0028220F" w14:paraId="0D9B0EE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097C5A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B2A47A8"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769A6A1" w14:textId="77777777">
            <w:r w:rsidRPr="00E41C7D">
              <w:t xml:space="preserve">Vergaderjaar </w:t>
            </w:r>
            <w:r w:rsidR="00852843">
              <w:t>202</w:t>
            </w:r>
            <w:r w:rsidR="00F43E95">
              <w:t>5</w:t>
            </w:r>
            <w:r w:rsidR="00852843">
              <w:t>-202</w:t>
            </w:r>
            <w:r w:rsidR="00F43E95">
              <w:t>6</w:t>
            </w:r>
          </w:p>
        </w:tc>
      </w:tr>
      <w:tr w:rsidR="0028220F" w:rsidTr="0065630E" w14:paraId="1B9FA1D0" w14:textId="77777777">
        <w:trPr>
          <w:cantSplit/>
        </w:trPr>
        <w:tc>
          <w:tcPr>
            <w:tcW w:w="10985" w:type="dxa"/>
            <w:gridSpan w:val="3"/>
            <w:tcBorders>
              <w:top w:val="nil"/>
              <w:left w:val="nil"/>
              <w:bottom w:val="nil"/>
              <w:right w:val="nil"/>
            </w:tcBorders>
            <w:vAlign w:val="center"/>
          </w:tcPr>
          <w:p w:rsidRPr="00E41C7D" w:rsidR="0028220F" w:rsidP="0065630E" w:rsidRDefault="0028220F" w14:paraId="400BB15A" w14:textId="77777777"/>
        </w:tc>
      </w:tr>
      <w:tr w:rsidR="0028220F" w:rsidTr="0065630E" w14:paraId="29CB94F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60F736A" w14:textId="77777777"/>
        </w:tc>
      </w:tr>
      <w:tr w:rsidR="0028220F" w:rsidTr="0065630E" w14:paraId="1B2CF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21E409E" w14:textId="77777777"/>
        </w:tc>
        <w:tc>
          <w:tcPr>
            <w:tcW w:w="8647" w:type="dxa"/>
            <w:gridSpan w:val="2"/>
            <w:tcBorders>
              <w:top w:val="single" w:color="auto" w:sz="4" w:space="0"/>
            </w:tcBorders>
          </w:tcPr>
          <w:p w:rsidRPr="002C5138" w:rsidR="0028220F" w:rsidP="0065630E" w:rsidRDefault="0028220F" w14:paraId="5DA1970F" w14:textId="77777777">
            <w:pPr>
              <w:rPr>
                <w:b/>
              </w:rPr>
            </w:pPr>
          </w:p>
        </w:tc>
      </w:tr>
      <w:tr w:rsidR="0028220F" w:rsidTr="0065630E" w14:paraId="7F258C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82A0A" w14:paraId="26992414" w14:textId="769ED725">
            <w:pPr>
              <w:rPr>
                <w:b/>
              </w:rPr>
            </w:pPr>
            <w:r>
              <w:rPr>
                <w:b/>
              </w:rPr>
              <w:t>36 843</w:t>
            </w:r>
          </w:p>
        </w:tc>
        <w:tc>
          <w:tcPr>
            <w:tcW w:w="8647" w:type="dxa"/>
            <w:gridSpan w:val="2"/>
          </w:tcPr>
          <w:p w:rsidRPr="00C82A0A" w:rsidR="0028220F" w:rsidP="0065630E" w:rsidRDefault="00C82A0A" w14:paraId="5C09CDB5" w14:textId="0FC7473E">
            <w:pPr>
              <w:rPr>
                <w:b/>
                <w:bCs/>
                <w:szCs w:val="24"/>
              </w:rPr>
            </w:pPr>
            <w:r w:rsidRPr="00C82A0A">
              <w:rPr>
                <w:b/>
                <w:bCs/>
                <w:szCs w:val="24"/>
              </w:rPr>
              <w:t>Wijziging van de Arbeidsomstandighedenwet in verband met een nieuwe vergunningplicht bij bepaalde asbestwerkzaamheden ten behoeve van de implementatie van Richtlijn (EU) 2023/2668</w:t>
            </w:r>
          </w:p>
        </w:tc>
      </w:tr>
      <w:tr w:rsidR="0028220F" w:rsidTr="0065630E" w14:paraId="2279FE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E9255E2" w14:textId="77777777"/>
        </w:tc>
        <w:tc>
          <w:tcPr>
            <w:tcW w:w="8647" w:type="dxa"/>
            <w:gridSpan w:val="2"/>
          </w:tcPr>
          <w:p w:rsidR="0028220F" w:rsidP="0065630E" w:rsidRDefault="0028220F" w14:paraId="2EF5B052" w14:textId="77777777"/>
        </w:tc>
      </w:tr>
      <w:tr w:rsidR="0028220F" w:rsidTr="0065630E" w14:paraId="0A059D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D339CFC" w14:textId="77777777"/>
        </w:tc>
        <w:tc>
          <w:tcPr>
            <w:tcW w:w="8647" w:type="dxa"/>
            <w:gridSpan w:val="2"/>
          </w:tcPr>
          <w:p w:rsidR="0028220F" w:rsidP="0065630E" w:rsidRDefault="0028220F" w14:paraId="001A3F93" w14:textId="77777777"/>
        </w:tc>
      </w:tr>
      <w:tr w:rsidR="0028220F" w:rsidTr="0065630E" w14:paraId="629356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7B12EF" w14:textId="77777777">
            <w:pPr>
              <w:rPr>
                <w:b/>
              </w:rPr>
            </w:pPr>
            <w:r>
              <w:rPr>
                <w:b/>
              </w:rPr>
              <w:t xml:space="preserve">Nr. </w:t>
            </w:r>
          </w:p>
        </w:tc>
        <w:tc>
          <w:tcPr>
            <w:tcW w:w="8647" w:type="dxa"/>
            <w:gridSpan w:val="2"/>
          </w:tcPr>
          <w:p w:rsidR="0028220F" w:rsidP="0065630E" w:rsidRDefault="0028220F" w14:paraId="50920659" w14:textId="0B814846">
            <w:pPr>
              <w:rPr>
                <w:b/>
              </w:rPr>
            </w:pPr>
            <w:r>
              <w:rPr>
                <w:b/>
              </w:rPr>
              <w:t xml:space="preserve">GEWIJZIGDE MOTIE VAN </w:t>
            </w:r>
            <w:r w:rsidR="00C82A0A">
              <w:rPr>
                <w:b/>
              </w:rPr>
              <w:t>DE LEDEN VAN ARK EN PATIJN</w:t>
            </w:r>
          </w:p>
          <w:p w:rsidR="0028220F" w:rsidP="0065630E" w:rsidRDefault="0028220F" w14:paraId="0D0A6362" w14:textId="15267C50">
            <w:pPr>
              <w:rPr>
                <w:b/>
              </w:rPr>
            </w:pPr>
            <w:r>
              <w:t xml:space="preserve">Ter vervanging van die gedrukt onder nr. </w:t>
            </w:r>
            <w:r w:rsidR="00C82A0A">
              <w:t>13</w:t>
            </w:r>
          </w:p>
        </w:tc>
      </w:tr>
      <w:tr w:rsidR="0028220F" w:rsidTr="0065630E" w14:paraId="7B7F84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7228C2" w14:textId="77777777"/>
        </w:tc>
        <w:tc>
          <w:tcPr>
            <w:tcW w:w="8647" w:type="dxa"/>
            <w:gridSpan w:val="2"/>
          </w:tcPr>
          <w:p w:rsidR="0028220F" w:rsidP="0065630E" w:rsidRDefault="0028220F" w14:paraId="3B926D7F" w14:textId="77777777">
            <w:r>
              <w:t xml:space="preserve">Voorgesteld </w:t>
            </w:r>
          </w:p>
        </w:tc>
      </w:tr>
      <w:tr w:rsidR="0028220F" w:rsidTr="0065630E" w14:paraId="1F2B0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19096B" w14:textId="77777777"/>
        </w:tc>
        <w:tc>
          <w:tcPr>
            <w:tcW w:w="8647" w:type="dxa"/>
            <w:gridSpan w:val="2"/>
          </w:tcPr>
          <w:p w:rsidR="0028220F" w:rsidP="0065630E" w:rsidRDefault="0028220F" w14:paraId="698B46E1" w14:textId="77777777"/>
        </w:tc>
      </w:tr>
      <w:tr w:rsidR="0028220F" w:rsidTr="0065630E" w14:paraId="6F07ED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9E2B4A" w14:textId="77777777"/>
        </w:tc>
        <w:tc>
          <w:tcPr>
            <w:tcW w:w="8647" w:type="dxa"/>
            <w:gridSpan w:val="2"/>
          </w:tcPr>
          <w:p w:rsidR="0028220F" w:rsidP="0065630E" w:rsidRDefault="0028220F" w14:paraId="3BEF8682" w14:textId="77777777">
            <w:r>
              <w:t>De Kamer,</w:t>
            </w:r>
          </w:p>
        </w:tc>
      </w:tr>
      <w:tr w:rsidR="0028220F" w:rsidTr="0065630E" w14:paraId="6E1A59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E3A1994" w14:textId="77777777"/>
        </w:tc>
        <w:tc>
          <w:tcPr>
            <w:tcW w:w="8647" w:type="dxa"/>
            <w:gridSpan w:val="2"/>
          </w:tcPr>
          <w:p w:rsidR="0028220F" w:rsidP="0065630E" w:rsidRDefault="0028220F" w14:paraId="35F4096D" w14:textId="77777777"/>
        </w:tc>
      </w:tr>
      <w:tr w:rsidR="0028220F" w:rsidTr="0065630E" w14:paraId="2C2D87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D88D91" w14:textId="77777777"/>
        </w:tc>
        <w:tc>
          <w:tcPr>
            <w:tcW w:w="8647" w:type="dxa"/>
            <w:gridSpan w:val="2"/>
          </w:tcPr>
          <w:p w:rsidR="0028220F" w:rsidP="0065630E" w:rsidRDefault="0028220F" w14:paraId="25BBAECC" w14:textId="77777777">
            <w:r>
              <w:t>gehoord de beraadslaging,</w:t>
            </w:r>
          </w:p>
        </w:tc>
      </w:tr>
      <w:tr w:rsidR="0028220F" w:rsidTr="0065630E" w14:paraId="333E46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B9C657" w14:textId="77777777"/>
        </w:tc>
        <w:tc>
          <w:tcPr>
            <w:tcW w:w="8647" w:type="dxa"/>
            <w:gridSpan w:val="2"/>
          </w:tcPr>
          <w:p w:rsidR="0028220F" w:rsidP="0065630E" w:rsidRDefault="0028220F" w14:paraId="16FAEC0C" w14:textId="77777777"/>
        </w:tc>
      </w:tr>
      <w:tr w:rsidR="0028220F" w:rsidTr="0065630E" w14:paraId="15A8D2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170090" w14:textId="77777777"/>
        </w:tc>
        <w:tc>
          <w:tcPr>
            <w:tcW w:w="8647" w:type="dxa"/>
            <w:gridSpan w:val="2"/>
          </w:tcPr>
          <w:p w:rsidR="00C82A0A" w:rsidP="00C82A0A" w:rsidRDefault="00C82A0A" w14:paraId="75A1B09E" w14:textId="1C93112C">
            <w:r>
              <w:t>constaterende dat het Landelijk Asbestvolgsysteem wordt beëindigd en asbestmeldingen via het Digitaal Stelsel Omgevingswet zullen gaan lopen;</w:t>
            </w:r>
          </w:p>
          <w:p w:rsidR="00C82A0A" w:rsidP="00C82A0A" w:rsidRDefault="00C82A0A" w14:paraId="28FB9DD6" w14:textId="33C70899">
            <w:r>
              <w:t xml:space="preserve"> </w:t>
            </w:r>
          </w:p>
          <w:p w:rsidR="00C82A0A" w:rsidP="00C82A0A" w:rsidRDefault="00C82A0A" w14:paraId="57E2DC3A" w14:textId="77777777">
            <w:r>
              <w:t xml:space="preserve">overwegende dat het Landelijk Asbestvolgsysteem nu wordt gebruikt voor risicogericht toezicht en het volgen van het ketenproces van asbestverwijdering; </w:t>
            </w:r>
          </w:p>
          <w:p w:rsidR="00C82A0A" w:rsidP="00C82A0A" w:rsidRDefault="00C82A0A" w14:paraId="7244A312" w14:textId="77777777"/>
          <w:p w:rsidR="00C82A0A" w:rsidP="00C82A0A" w:rsidRDefault="00C82A0A" w14:paraId="352793D5" w14:textId="77777777">
            <w:r>
              <w:t xml:space="preserve">overwegende dat de Arbeidsinspectie heeft aangegeven dat het onzeker is of risicogericht toezicht na het vervallen van het Landelijk Asbestvolgsysteem op hetzelfde niveau mogelijk blijft; </w:t>
            </w:r>
          </w:p>
          <w:p w:rsidR="00C82A0A" w:rsidP="00C82A0A" w:rsidRDefault="00C82A0A" w14:paraId="410343B4" w14:textId="77777777"/>
          <w:p w:rsidR="00C82A0A" w:rsidP="00C82A0A" w:rsidRDefault="00C82A0A" w14:paraId="555B6EC8" w14:textId="77777777">
            <w:r>
              <w:t>verzoekt de regering, ervoor zorg te dragen dat de periode waarin geen risicogericht toezicht mogelijk is zo kort mogelijk is, en in die periode het toezicht op asbestsaneringen zoveel mogelijk te borgen via andere vormen van toezicht;</w:t>
            </w:r>
          </w:p>
          <w:p w:rsidR="00C82A0A" w:rsidP="00C82A0A" w:rsidRDefault="00C82A0A" w14:paraId="4A5F2865" w14:textId="35493AA4">
            <w:r>
              <w:t xml:space="preserve"> </w:t>
            </w:r>
          </w:p>
          <w:p w:rsidR="00C82A0A" w:rsidP="00C82A0A" w:rsidRDefault="00C82A0A" w14:paraId="6E82C328" w14:textId="77777777">
            <w:r>
              <w:t>en gaat over tot de orde van de dag.</w:t>
            </w:r>
          </w:p>
          <w:p w:rsidR="00C82A0A" w:rsidP="00C82A0A" w:rsidRDefault="00C82A0A" w14:paraId="3F9D989D" w14:textId="2FB5DA41">
            <w:r>
              <w:t xml:space="preserve"> </w:t>
            </w:r>
          </w:p>
          <w:p w:rsidR="00C82A0A" w:rsidP="00C82A0A" w:rsidRDefault="00C82A0A" w14:paraId="1BF4846C" w14:textId="77777777">
            <w:r>
              <w:t xml:space="preserve">Van Ark </w:t>
            </w:r>
          </w:p>
          <w:p w:rsidR="0028220F" w:rsidP="00C82A0A" w:rsidRDefault="00C82A0A" w14:paraId="487D9ACF" w14:textId="0E88DE5B">
            <w:r>
              <w:t>Patijn</w:t>
            </w:r>
          </w:p>
        </w:tc>
      </w:tr>
    </w:tbl>
    <w:p w:rsidRPr="0028220F" w:rsidR="004A4819" w:rsidP="0028220F" w:rsidRDefault="004A4819" w14:paraId="08AD3B3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27FE9" w14:textId="77777777" w:rsidR="00206FC2" w:rsidRDefault="00206FC2">
      <w:pPr>
        <w:spacing w:line="20" w:lineRule="exact"/>
      </w:pPr>
    </w:p>
  </w:endnote>
  <w:endnote w:type="continuationSeparator" w:id="0">
    <w:p w14:paraId="5A114034" w14:textId="77777777" w:rsidR="00206FC2" w:rsidRDefault="00206FC2">
      <w:pPr>
        <w:pStyle w:val="Amendement"/>
      </w:pPr>
      <w:r>
        <w:rPr>
          <w:b w:val="0"/>
        </w:rPr>
        <w:t xml:space="preserve"> </w:t>
      </w:r>
    </w:p>
  </w:endnote>
  <w:endnote w:type="continuationNotice" w:id="1">
    <w:p w14:paraId="3904A67D" w14:textId="77777777" w:rsidR="00206FC2" w:rsidRDefault="00206FC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E15BD" w14:textId="77777777" w:rsidR="00206FC2" w:rsidRDefault="00206FC2">
      <w:pPr>
        <w:pStyle w:val="Amendement"/>
      </w:pPr>
      <w:r>
        <w:rPr>
          <w:b w:val="0"/>
        </w:rPr>
        <w:separator/>
      </w:r>
    </w:p>
  </w:footnote>
  <w:footnote w:type="continuationSeparator" w:id="0">
    <w:p w14:paraId="3A17F8A8" w14:textId="77777777" w:rsidR="00206FC2" w:rsidRDefault="00206F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A0A"/>
    <w:rsid w:val="00027E9C"/>
    <w:rsid w:val="00062708"/>
    <w:rsid w:val="00063162"/>
    <w:rsid w:val="00095EFA"/>
    <w:rsid w:val="000C1E41"/>
    <w:rsid w:val="000C619A"/>
    <w:rsid w:val="00161AE3"/>
    <w:rsid w:val="001C5EB3"/>
    <w:rsid w:val="001D1AB1"/>
    <w:rsid w:val="002002E7"/>
    <w:rsid w:val="00206FC2"/>
    <w:rsid w:val="0028220F"/>
    <w:rsid w:val="00290264"/>
    <w:rsid w:val="0029206C"/>
    <w:rsid w:val="002B4500"/>
    <w:rsid w:val="002B7C76"/>
    <w:rsid w:val="002D040C"/>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A3E23"/>
    <w:rsid w:val="008D2B7A"/>
    <w:rsid w:val="008E48CB"/>
    <w:rsid w:val="0093683D"/>
    <w:rsid w:val="009B6CFE"/>
    <w:rsid w:val="00A55F71"/>
    <w:rsid w:val="00A57354"/>
    <w:rsid w:val="00AE6AD7"/>
    <w:rsid w:val="00BB5485"/>
    <w:rsid w:val="00BB5729"/>
    <w:rsid w:val="00BF3DA1"/>
    <w:rsid w:val="00C77B23"/>
    <w:rsid w:val="00C82A0A"/>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9012E"/>
  <w15:docId w15:val="{6A8ABE60-0AAD-40BA-B360-564F471C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1022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2026-06-04T12:10:00.0000000Z</dcterms:created>
  <dcterms:modified xsi:type="dcterms:W3CDTF">2026-06-04T12:59:00.0000000Z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